
<file path=[Content_Types].xml><?xml version="1.0" encoding="utf-8"?>
<Types xmlns="http://schemas.openxmlformats.org/package/2006/content-types">
  <Override ContentType="application/vnd.openxmlformats-officedocument.wordprocessingml.footnotes+xml" PartName="/word/footnotes.xml"/>
  <Default ContentType="image/png" Extension="png"/>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wordprocessingml.footer+xml" PartName="/word/footer1.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officedocument.wordprocessingml.header+xml" PartName="/word/header1.xml"/>
  <Override ContentType="application/vnd.openxmlformats-package.core-properties+xml" PartName="/docProps/core.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79B" w:rsidRPr="007815CE" w:rsidRDefault="00067BEC" w:rsidP="00067BEC">
      <w:pPr>
        <w:ind w:left="-1276" w:right="-1276"/>
        <w:outlineLvl w:val="0"/>
        <w:rPr>
          <w:rFonts w:ascii="Sylfaen" w:hAnsi="Sylfaen"/>
          <w:sz w:val="16"/>
          <w:szCs w:val="16"/>
          <w:lang w:val="en-US"/>
        </w:rPr>
      </w:pPr>
      <w:r>
        <w:rPr>
          <w:rFonts w:ascii="Sylfaen" w:hAnsi="Sylfaen"/>
          <w:noProof/>
          <w:sz w:val="16"/>
          <w:szCs w:val="16"/>
          <w:lang w:val="en-US" w:eastAsia="en-US"/>
        </w:rPr>
        <w:drawing>
          <wp:inline distT="0" distB="0" distL="0" distR="0">
            <wp:extent cx="7647305" cy="9998710"/>
            <wp:effectExtent l="19050" t="0" r="0" b="0"/>
            <wp:docPr id="36" name="Picture 36" descr="C:\Users\User\Desktop\03 Water-Electrolyte And Acid-Base Balance\Water-Electrolytes _ Acid-Base Balance - Cover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User\Desktop\03 Water-Electrolyte And Acid-Base Balance\Water-Electrolytes _ Acid-Base Balance - Cover FINAL.jpg"/>
                    <pic:cNvPicPr>
                      <a:picLocks noChangeAspect="1" noChangeArrowheads="1"/>
                    </pic:cNvPicPr>
                  </pic:nvPicPr>
                  <pic:blipFill>
                    <a:blip r:embed="rId7"/>
                    <a:srcRect/>
                    <a:stretch>
                      <a:fillRect/>
                    </a:stretch>
                  </pic:blipFill>
                  <pic:spPr bwMode="auto">
                    <a:xfrm>
                      <a:off x="0" y="0"/>
                      <a:ext cx="7647305" cy="9998710"/>
                    </a:xfrm>
                    <a:prstGeom prst="rect">
                      <a:avLst/>
                    </a:prstGeom>
                    <a:noFill/>
                    <a:ln w="9525">
                      <a:noFill/>
                      <a:miter lim="800000"/>
                      <a:headEnd/>
                      <a:tailEnd/>
                    </a:ln>
                  </pic:spPr>
                </pic:pic>
              </a:graphicData>
            </a:graphic>
          </wp:inline>
        </w:drawing>
      </w:r>
    </w:p>
    <w:p w:rsidR="00ED1C62" w:rsidRDefault="00067BEC" w:rsidP="000F4191">
      <w:pPr>
        <w:jc w:val="center"/>
        <w:outlineLvl w:val="0"/>
        <w:rPr>
          <w:rFonts w:ascii="Sylfaen" w:hAnsi="Sylfaen"/>
          <w:b/>
          <w:sz w:val="16"/>
          <w:szCs w:val="16"/>
          <w:u w:val="single"/>
          <w:lang w:val="en-US"/>
        </w:rPr>
      </w:pPr>
      <w:r w:rsidRPr="00010DAB">
        <w:rPr>
          <w:rFonts w:ascii="Sylfaen" w:hAnsi="Sylfaen"/>
          <w:b/>
          <w:noProof/>
          <w:sz w:val="16"/>
          <w:szCs w:val="16"/>
          <w:lang w:val="en-US" w:eastAsia="zh-TW"/>
        </w:rPr>
        <w:lastRenderedPageBreak/>
        <w:pict>
          <v:shapetype id="_x0000_t202" coordsize="21600,21600" o:spt="202" path="m,l,21600r21600,l21600,xe">
            <v:stroke joinstyle="miter"/>
            <v:path gradientshapeok="t" o:connecttype="rect"/>
          </v:shapetype>
          <v:shape id="_x0000_s1055" type="#_x0000_t202" style="position:absolute;left:0;text-align:left;margin-left:-16.4pt;margin-top:-4.9pt;width:478.75pt;height:23.65pt;z-index:251661312;mso-width-relative:margin;mso-height-relative:margin" stroked="f">
            <v:textbox>
              <w:txbxContent>
                <w:p w:rsidR="000167EC" w:rsidRPr="00DE30D8" w:rsidRDefault="000167EC" w:rsidP="00895FA2">
                  <w:pPr>
                    <w:spacing w:after="0" w:line="240" w:lineRule="auto"/>
                    <w:jc w:val="center"/>
                    <w:rPr>
                      <w:rFonts w:ascii="Sylfaen" w:hAnsi="Sylfaen"/>
                      <w:b/>
                      <w:color w:val="0033CC"/>
                      <w:sz w:val="20"/>
                      <w:szCs w:val="20"/>
                      <w:lang w:val="hy-AM"/>
                    </w:rPr>
                  </w:pPr>
                  <w:r w:rsidRPr="007242A5">
                    <w:rPr>
                      <w:rFonts w:ascii="Sylfaen" w:hAnsi="Sylfaen"/>
                      <w:b/>
                      <w:color w:val="0033CC"/>
                      <w:sz w:val="20"/>
                      <w:szCs w:val="20"/>
                      <w:lang w:val="en-US"/>
                    </w:rPr>
                    <w:t>«</w:t>
                  </w:r>
                  <w:r w:rsidRPr="007242A5">
                    <w:rPr>
                      <w:rFonts w:ascii="Sylfaen" w:hAnsi="Sylfaen"/>
                      <w:b/>
                      <w:color w:val="0033CC"/>
                      <w:sz w:val="20"/>
                      <w:szCs w:val="20"/>
                    </w:rPr>
                    <w:t>ՋՐԱ</w:t>
                  </w:r>
                  <w:r w:rsidRPr="007242A5">
                    <w:rPr>
                      <w:rFonts w:ascii="Sylfaen" w:hAnsi="Sylfaen"/>
                      <w:b/>
                      <w:color w:val="0033CC"/>
                      <w:sz w:val="20"/>
                      <w:szCs w:val="20"/>
                      <w:lang w:val="en-US"/>
                    </w:rPr>
                    <w:t>-</w:t>
                  </w:r>
                  <w:r w:rsidRPr="007242A5">
                    <w:rPr>
                      <w:rFonts w:ascii="Sylfaen" w:hAnsi="Sylfaen"/>
                      <w:b/>
                      <w:color w:val="0033CC"/>
                      <w:sz w:val="20"/>
                      <w:szCs w:val="20"/>
                    </w:rPr>
                    <w:t>ԷԼԵԿՏՐՈԼԻՏԱՅԻՆ</w:t>
                  </w:r>
                  <w:r w:rsidRPr="007242A5">
                    <w:rPr>
                      <w:rFonts w:ascii="Sylfaen" w:hAnsi="Sylfaen"/>
                      <w:b/>
                      <w:color w:val="0033CC"/>
                      <w:sz w:val="20"/>
                      <w:szCs w:val="20"/>
                      <w:lang w:val="en-US"/>
                    </w:rPr>
                    <w:t xml:space="preserve"> </w:t>
                  </w:r>
                  <w:r w:rsidRPr="007242A5">
                    <w:rPr>
                      <w:rFonts w:ascii="Sylfaen" w:hAnsi="Sylfaen"/>
                      <w:b/>
                      <w:color w:val="0033CC"/>
                      <w:sz w:val="20"/>
                      <w:szCs w:val="20"/>
                    </w:rPr>
                    <w:t>ԵՎ</w:t>
                  </w:r>
                  <w:r w:rsidRPr="007242A5">
                    <w:rPr>
                      <w:rFonts w:ascii="Sylfaen" w:hAnsi="Sylfaen"/>
                      <w:b/>
                      <w:color w:val="0033CC"/>
                      <w:sz w:val="20"/>
                      <w:szCs w:val="20"/>
                      <w:lang w:val="en-US"/>
                    </w:rPr>
                    <w:t xml:space="preserve"> </w:t>
                  </w:r>
                  <w:r w:rsidRPr="007242A5">
                    <w:rPr>
                      <w:rFonts w:ascii="Sylfaen" w:hAnsi="Sylfaen"/>
                      <w:b/>
                      <w:color w:val="0033CC"/>
                      <w:sz w:val="20"/>
                      <w:szCs w:val="20"/>
                    </w:rPr>
                    <w:t>ԹԹՎԱ</w:t>
                  </w:r>
                  <w:r w:rsidRPr="007242A5">
                    <w:rPr>
                      <w:rFonts w:ascii="Sylfaen" w:hAnsi="Sylfaen"/>
                      <w:b/>
                      <w:color w:val="0033CC"/>
                      <w:sz w:val="20"/>
                      <w:szCs w:val="20"/>
                      <w:lang w:val="en-US"/>
                    </w:rPr>
                    <w:t>-</w:t>
                  </w:r>
                  <w:r w:rsidRPr="007242A5">
                    <w:rPr>
                      <w:rFonts w:ascii="Sylfaen" w:hAnsi="Sylfaen"/>
                      <w:b/>
                      <w:color w:val="0033CC"/>
                      <w:sz w:val="20"/>
                      <w:szCs w:val="20"/>
                    </w:rPr>
                    <w:t>ՀԻՄՆԱՅԻՆ</w:t>
                  </w:r>
                  <w:r w:rsidRPr="007242A5">
                    <w:rPr>
                      <w:rFonts w:ascii="Sylfaen" w:hAnsi="Sylfaen"/>
                      <w:b/>
                      <w:color w:val="0033CC"/>
                      <w:sz w:val="20"/>
                      <w:szCs w:val="20"/>
                      <w:lang w:val="en-US"/>
                    </w:rPr>
                    <w:t xml:space="preserve"> </w:t>
                  </w:r>
                  <w:r w:rsidRPr="007242A5">
                    <w:rPr>
                      <w:rFonts w:ascii="Sylfaen" w:hAnsi="Sylfaen"/>
                      <w:b/>
                      <w:color w:val="0033CC"/>
                      <w:sz w:val="20"/>
                      <w:szCs w:val="20"/>
                    </w:rPr>
                    <w:t>ՀԱՎԱՍԱՐԱԿՇՌՈՒԹՅՈՒՆ</w:t>
                  </w:r>
                  <w:r w:rsidRPr="007242A5">
                    <w:rPr>
                      <w:rFonts w:ascii="Sylfaen" w:hAnsi="Sylfaen"/>
                      <w:b/>
                      <w:color w:val="0033CC"/>
                      <w:sz w:val="20"/>
                      <w:szCs w:val="20"/>
                      <w:lang w:val="en-US"/>
                    </w:rPr>
                    <w:t>»</w:t>
                  </w:r>
                </w:p>
                <w:p w:rsidR="000167EC" w:rsidRPr="00DE30D8" w:rsidRDefault="000167EC" w:rsidP="00895FA2">
                  <w:pPr>
                    <w:spacing w:after="0" w:line="240" w:lineRule="auto"/>
                    <w:jc w:val="center"/>
                    <w:rPr>
                      <w:color w:val="FF0000"/>
                      <w:sz w:val="14"/>
                      <w:szCs w:val="14"/>
                      <w:lang w:val="en-US"/>
                    </w:rPr>
                  </w:pPr>
                </w:p>
              </w:txbxContent>
            </v:textbox>
          </v:shape>
        </w:pict>
      </w:r>
    </w:p>
    <w:p w:rsidR="00624B2A" w:rsidRPr="00895FA2" w:rsidRDefault="00624B2A" w:rsidP="000F4191">
      <w:pPr>
        <w:jc w:val="center"/>
        <w:outlineLvl w:val="0"/>
        <w:rPr>
          <w:rFonts w:ascii="Sylfaen" w:hAnsi="Sylfaen"/>
          <w:b/>
          <w:color w:val="C00000"/>
          <w:sz w:val="16"/>
          <w:szCs w:val="16"/>
          <w:u w:val="single"/>
          <w:lang w:val="hy-AM"/>
        </w:rPr>
      </w:pPr>
      <w:r w:rsidRPr="007242A5">
        <w:rPr>
          <w:rFonts w:ascii="Sylfaen" w:hAnsi="Sylfaen"/>
          <w:b/>
          <w:color w:val="C00000"/>
          <w:sz w:val="16"/>
          <w:szCs w:val="16"/>
          <w:u w:val="single"/>
          <w:lang w:val="en-US"/>
        </w:rPr>
        <w:t xml:space="preserve">  </w:t>
      </w:r>
      <w:r w:rsidR="00895FA2">
        <w:rPr>
          <w:rFonts w:ascii="Sylfaen" w:hAnsi="Sylfaen"/>
          <w:b/>
          <w:color w:val="C00000"/>
          <w:sz w:val="16"/>
          <w:szCs w:val="16"/>
          <w:u w:val="single"/>
          <w:lang w:val="hy-AM"/>
        </w:rPr>
        <w:t>ԲՈՎԱՆԴԱԿՈՒԹՅՈՒՆ</w:t>
      </w:r>
    </w:p>
    <w:tbl>
      <w:tblPr>
        <w:tblW w:w="0" w:type="auto"/>
        <w:tblBorders>
          <w:bottom w:val="dotted" w:sz="4" w:space="0" w:color="auto"/>
          <w:insideH w:val="dotted" w:sz="4" w:space="0" w:color="auto"/>
        </w:tblBorders>
        <w:tblLook w:val="00A0"/>
      </w:tblPr>
      <w:tblGrid>
        <w:gridCol w:w="918"/>
        <w:gridCol w:w="6634"/>
        <w:gridCol w:w="2018"/>
      </w:tblGrid>
      <w:tr w:rsidR="00624B2A" w:rsidRPr="00174A91" w:rsidTr="0065231F">
        <w:tc>
          <w:tcPr>
            <w:tcW w:w="7552" w:type="dxa"/>
            <w:gridSpan w:val="2"/>
          </w:tcPr>
          <w:p w:rsidR="00624B2A" w:rsidRPr="00174A91" w:rsidRDefault="00624B2A" w:rsidP="00115311">
            <w:pPr>
              <w:spacing w:after="0" w:line="240" w:lineRule="auto"/>
              <w:outlineLvl w:val="0"/>
              <w:rPr>
                <w:rFonts w:ascii="Sylfaen" w:hAnsi="Sylfaen"/>
                <w:sz w:val="14"/>
                <w:szCs w:val="14"/>
                <w:lang w:val="en-US"/>
              </w:rPr>
            </w:pPr>
            <w:r w:rsidRPr="00174A91">
              <w:rPr>
                <w:rFonts w:ascii="Sylfaen" w:hAnsi="Sylfaen"/>
                <w:sz w:val="14"/>
                <w:szCs w:val="14"/>
                <w:lang w:val="en-US"/>
              </w:rPr>
              <w:t>Նախաբան</w:t>
            </w:r>
          </w:p>
        </w:tc>
        <w:tc>
          <w:tcPr>
            <w:tcW w:w="2018" w:type="dxa"/>
          </w:tcPr>
          <w:p w:rsidR="00624B2A" w:rsidRPr="00174A91"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3</w:t>
            </w:r>
          </w:p>
        </w:tc>
      </w:tr>
      <w:tr w:rsidR="00624B2A" w:rsidRPr="00115311" w:rsidTr="0065231F">
        <w:tc>
          <w:tcPr>
            <w:tcW w:w="7552" w:type="dxa"/>
            <w:gridSpan w:val="2"/>
          </w:tcPr>
          <w:p w:rsidR="00624B2A" w:rsidRPr="00115311" w:rsidRDefault="00624B2A" w:rsidP="00115311">
            <w:pPr>
              <w:spacing w:after="0" w:line="240" w:lineRule="auto"/>
              <w:outlineLvl w:val="0"/>
              <w:rPr>
                <w:rFonts w:ascii="Sylfaen" w:hAnsi="Sylfaen"/>
                <w:b/>
                <w:sz w:val="14"/>
                <w:szCs w:val="14"/>
                <w:lang w:val="en-US"/>
              </w:rPr>
            </w:pPr>
            <w:r w:rsidRPr="00115311">
              <w:rPr>
                <w:rFonts w:ascii="Sylfaen" w:hAnsi="Sylfaen"/>
                <w:b/>
                <w:sz w:val="14"/>
                <w:szCs w:val="14"/>
                <w:lang w:val="en-US"/>
              </w:rPr>
              <w:t>Գլուխ 1. Ջրա-էլեկտրոլիտային հավասարակշռություն</w:t>
            </w:r>
          </w:p>
        </w:tc>
        <w:tc>
          <w:tcPr>
            <w:tcW w:w="2018" w:type="dxa"/>
          </w:tcPr>
          <w:p w:rsidR="00624B2A" w:rsidRPr="00174A91"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4</w:t>
            </w:r>
          </w:p>
        </w:tc>
      </w:tr>
      <w:tr w:rsidR="00624B2A" w:rsidRPr="00115311" w:rsidTr="0065231F">
        <w:tc>
          <w:tcPr>
            <w:tcW w:w="918" w:type="dxa"/>
          </w:tcPr>
          <w:p w:rsidR="00624B2A" w:rsidRPr="00115311" w:rsidRDefault="00624B2A" w:rsidP="00115311">
            <w:pPr>
              <w:spacing w:after="0" w:line="240" w:lineRule="auto"/>
              <w:outlineLvl w:val="0"/>
              <w:rPr>
                <w:rFonts w:ascii="Sylfaen" w:hAnsi="Sylfaen"/>
                <w:sz w:val="14"/>
                <w:szCs w:val="14"/>
              </w:rPr>
            </w:pPr>
          </w:p>
        </w:tc>
        <w:tc>
          <w:tcPr>
            <w:tcW w:w="6634" w:type="dxa"/>
          </w:tcPr>
          <w:p w:rsidR="00624B2A" w:rsidRPr="00115311" w:rsidRDefault="00624B2A" w:rsidP="00115311">
            <w:pPr>
              <w:spacing w:after="0" w:line="240" w:lineRule="auto"/>
              <w:outlineLvl w:val="0"/>
              <w:rPr>
                <w:rFonts w:ascii="Sylfaen" w:hAnsi="Sylfaen"/>
                <w:sz w:val="14"/>
                <w:szCs w:val="14"/>
                <w:lang w:val="en-US"/>
              </w:rPr>
            </w:pPr>
            <w:r w:rsidRPr="00115311">
              <w:rPr>
                <w:rFonts w:ascii="Sylfaen" w:hAnsi="Sylfaen"/>
                <w:sz w:val="14"/>
                <w:szCs w:val="14"/>
                <w:lang w:val="en-US"/>
              </w:rPr>
              <w:t>Օրգանիզմի հեղուկների կազմը</w:t>
            </w:r>
          </w:p>
        </w:tc>
        <w:tc>
          <w:tcPr>
            <w:tcW w:w="2018" w:type="dxa"/>
          </w:tcPr>
          <w:p w:rsidR="00624B2A" w:rsidRPr="00174A91"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4</w:t>
            </w:r>
          </w:p>
        </w:tc>
      </w:tr>
      <w:tr w:rsidR="00624B2A" w:rsidRPr="00115311" w:rsidTr="0065231F">
        <w:tc>
          <w:tcPr>
            <w:tcW w:w="918" w:type="dxa"/>
          </w:tcPr>
          <w:p w:rsidR="00624B2A" w:rsidRPr="00115311" w:rsidRDefault="00624B2A" w:rsidP="00115311">
            <w:pPr>
              <w:spacing w:after="0" w:line="240" w:lineRule="auto"/>
              <w:outlineLvl w:val="0"/>
              <w:rPr>
                <w:rFonts w:ascii="Sylfaen" w:hAnsi="Sylfaen"/>
                <w:sz w:val="14"/>
                <w:szCs w:val="14"/>
              </w:rPr>
            </w:pPr>
          </w:p>
        </w:tc>
        <w:tc>
          <w:tcPr>
            <w:tcW w:w="6634" w:type="dxa"/>
          </w:tcPr>
          <w:p w:rsidR="00624B2A" w:rsidRPr="00115311" w:rsidRDefault="00624B2A" w:rsidP="00115311">
            <w:pPr>
              <w:spacing w:after="0" w:line="240" w:lineRule="auto"/>
              <w:outlineLvl w:val="0"/>
              <w:rPr>
                <w:rFonts w:ascii="Sylfaen" w:hAnsi="Sylfaen"/>
                <w:sz w:val="14"/>
                <w:szCs w:val="14"/>
                <w:lang w:val="en-US"/>
              </w:rPr>
            </w:pPr>
            <w:r w:rsidRPr="00115311">
              <w:rPr>
                <w:rFonts w:ascii="Sylfaen" w:hAnsi="Sylfaen"/>
                <w:sz w:val="14"/>
                <w:szCs w:val="14"/>
                <w:lang w:val="en-US"/>
              </w:rPr>
              <w:t>Հեղուկային տարածությունները</w:t>
            </w:r>
          </w:p>
        </w:tc>
        <w:tc>
          <w:tcPr>
            <w:tcW w:w="2018" w:type="dxa"/>
          </w:tcPr>
          <w:p w:rsidR="00624B2A" w:rsidRPr="00174A91"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6</w:t>
            </w:r>
          </w:p>
        </w:tc>
      </w:tr>
      <w:tr w:rsidR="00624B2A" w:rsidRPr="00115311" w:rsidTr="0065231F">
        <w:tc>
          <w:tcPr>
            <w:tcW w:w="918" w:type="dxa"/>
          </w:tcPr>
          <w:p w:rsidR="00624B2A" w:rsidRPr="00115311" w:rsidRDefault="00624B2A" w:rsidP="00115311">
            <w:pPr>
              <w:spacing w:after="0" w:line="240" w:lineRule="auto"/>
              <w:outlineLvl w:val="0"/>
              <w:rPr>
                <w:rFonts w:ascii="Sylfaen" w:hAnsi="Sylfaen"/>
                <w:sz w:val="14"/>
                <w:szCs w:val="14"/>
              </w:rPr>
            </w:pPr>
          </w:p>
        </w:tc>
        <w:tc>
          <w:tcPr>
            <w:tcW w:w="6634" w:type="dxa"/>
          </w:tcPr>
          <w:p w:rsidR="00624B2A" w:rsidRPr="00115311" w:rsidRDefault="00624B2A" w:rsidP="00115311">
            <w:pPr>
              <w:spacing w:after="0" w:line="240" w:lineRule="auto"/>
              <w:outlineLvl w:val="0"/>
              <w:rPr>
                <w:rFonts w:ascii="Sylfaen" w:hAnsi="Sylfaen"/>
                <w:sz w:val="14"/>
                <w:szCs w:val="14"/>
                <w:lang w:val="en-US"/>
              </w:rPr>
            </w:pPr>
            <w:r w:rsidRPr="00115311">
              <w:rPr>
                <w:rFonts w:ascii="Sylfaen" w:hAnsi="Sylfaen"/>
                <w:sz w:val="14"/>
                <w:szCs w:val="14"/>
                <w:lang w:val="en-US"/>
              </w:rPr>
              <w:t>Հեղուկների տեղաշարժման գործընթացները</w:t>
            </w:r>
          </w:p>
        </w:tc>
        <w:tc>
          <w:tcPr>
            <w:tcW w:w="2018" w:type="dxa"/>
          </w:tcPr>
          <w:p w:rsidR="00624B2A" w:rsidRPr="00174A91"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7</w:t>
            </w:r>
          </w:p>
        </w:tc>
      </w:tr>
      <w:tr w:rsidR="00624B2A" w:rsidRPr="00115311" w:rsidTr="0065231F">
        <w:tc>
          <w:tcPr>
            <w:tcW w:w="918" w:type="dxa"/>
          </w:tcPr>
          <w:p w:rsidR="00624B2A" w:rsidRPr="00115311" w:rsidRDefault="00624B2A" w:rsidP="00115311">
            <w:pPr>
              <w:spacing w:after="0" w:line="240" w:lineRule="auto"/>
              <w:outlineLvl w:val="0"/>
              <w:rPr>
                <w:rFonts w:ascii="Sylfaen" w:hAnsi="Sylfaen"/>
                <w:sz w:val="14"/>
                <w:szCs w:val="14"/>
              </w:rPr>
            </w:pPr>
          </w:p>
        </w:tc>
        <w:tc>
          <w:tcPr>
            <w:tcW w:w="6634" w:type="dxa"/>
          </w:tcPr>
          <w:p w:rsidR="00624B2A" w:rsidRPr="00115311" w:rsidRDefault="00624B2A" w:rsidP="00115311">
            <w:pPr>
              <w:spacing w:after="0" w:line="240" w:lineRule="auto"/>
              <w:outlineLvl w:val="0"/>
              <w:rPr>
                <w:rFonts w:ascii="Sylfaen" w:hAnsi="Sylfaen"/>
                <w:sz w:val="14"/>
                <w:szCs w:val="14"/>
                <w:lang w:val="en-US"/>
              </w:rPr>
            </w:pPr>
            <w:r w:rsidRPr="00115311">
              <w:rPr>
                <w:rFonts w:ascii="Sylfaen" w:hAnsi="Sylfaen"/>
                <w:sz w:val="14"/>
                <w:szCs w:val="14"/>
                <w:lang w:val="en-US"/>
              </w:rPr>
              <w:t>Օրգանիզմում հեղուկների կոնցենտրացիան</w:t>
            </w:r>
          </w:p>
        </w:tc>
        <w:tc>
          <w:tcPr>
            <w:tcW w:w="2018" w:type="dxa"/>
          </w:tcPr>
          <w:p w:rsidR="00624B2A" w:rsidRPr="00174A91"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8</w:t>
            </w:r>
          </w:p>
        </w:tc>
      </w:tr>
      <w:tr w:rsidR="00624B2A" w:rsidRPr="00115311" w:rsidTr="0065231F">
        <w:tc>
          <w:tcPr>
            <w:tcW w:w="7552" w:type="dxa"/>
            <w:gridSpan w:val="2"/>
          </w:tcPr>
          <w:p w:rsidR="00624B2A" w:rsidRPr="00115311" w:rsidRDefault="00624B2A" w:rsidP="00115311">
            <w:pPr>
              <w:spacing w:after="0" w:line="240" w:lineRule="auto"/>
              <w:outlineLvl w:val="0"/>
              <w:rPr>
                <w:rFonts w:ascii="Sylfaen" w:hAnsi="Sylfaen"/>
                <w:b/>
                <w:sz w:val="14"/>
                <w:szCs w:val="14"/>
              </w:rPr>
            </w:pPr>
            <w:r w:rsidRPr="00115311">
              <w:rPr>
                <w:rFonts w:ascii="Sylfaen" w:hAnsi="Sylfaen"/>
                <w:b/>
                <w:sz w:val="14"/>
                <w:szCs w:val="14"/>
                <w:lang w:val="en-US"/>
              </w:rPr>
              <w:t>Գլուխ</w:t>
            </w:r>
            <w:r w:rsidRPr="00115311">
              <w:rPr>
                <w:rFonts w:ascii="Sylfaen" w:hAnsi="Sylfaen"/>
                <w:b/>
                <w:sz w:val="14"/>
                <w:szCs w:val="14"/>
              </w:rPr>
              <w:t xml:space="preserve"> 2. </w:t>
            </w:r>
            <w:r w:rsidRPr="00115311">
              <w:rPr>
                <w:rFonts w:ascii="Sylfaen" w:hAnsi="Sylfaen"/>
                <w:b/>
                <w:sz w:val="14"/>
                <w:szCs w:val="14"/>
                <w:lang w:val="en-US"/>
              </w:rPr>
              <w:t>Ներանոթային</w:t>
            </w:r>
            <w:r w:rsidRPr="00115311">
              <w:rPr>
                <w:rFonts w:ascii="Sylfaen" w:hAnsi="Sylfaen"/>
                <w:b/>
                <w:sz w:val="14"/>
                <w:szCs w:val="14"/>
              </w:rPr>
              <w:t xml:space="preserve"> </w:t>
            </w:r>
            <w:r w:rsidRPr="00115311">
              <w:rPr>
                <w:rFonts w:ascii="Sylfaen" w:hAnsi="Sylfaen"/>
                <w:b/>
                <w:sz w:val="14"/>
                <w:szCs w:val="14"/>
                <w:lang w:val="en-US"/>
              </w:rPr>
              <w:t>հեղուկի</w:t>
            </w:r>
            <w:r w:rsidRPr="00115311">
              <w:rPr>
                <w:rFonts w:ascii="Sylfaen" w:hAnsi="Sylfaen"/>
                <w:b/>
                <w:sz w:val="14"/>
                <w:szCs w:val="14"/>
              </w:rPr>
              <w:t xml:space="preserve"> </w:t>
            </w:r>
            <w:r w:rsidRPr="00115311">
              <w:rPr>
                <w:rFonts w:ascii="Sylfaen" w:hAnsi="Sylfaen"/>
                <w:b/>
                <w:sz w:val="14"/>
                <w:szCs w:val="14"/>
                <w:lang w:val="en-US"/>
              </w:rPr>
              <w:t>ծավալի</w:t>
            </w:r>
            <w:r w:rsidRPr="00115311">
              <w:rPr>
                <w:rFonts w:ascii="Sylfaen" w:hAnsi="Sylfaen"/>
                <w:b/>
                <w:sz w:val="14"/>
                <w:szCs w:val="14"/>
              </w:rPr>
              <w:t xml:space="preserve"> </w:t>
            </w:r>
            <w:r w:rsidRPr="00115311">
              <w:rPr>
                <w:rFonts w:ascii="Sylfaen" w:hAnsi="Sylfaen"/>
                <w:b/>
                <w:sz w:val="14"/>
                <w:szCs w:val="14"/>
                <w:lang w:val="en-US"/>
              </w:rPr>
              <w:t>ու</w:t>
            </w:r>
            <w:r w:rsidRPr="00115311">
              <w:rPr>
                <w:rFonts w:ascii="Sylfaen" w:hAnsi="Sylfaen"/>
                <w:b/>
                <w:sz w:val="14"/>
                <w:szCs w:val="14"/>
              </w:rPr>
              <w:t xml:space="preserve"> </w:t>
            </w:r>
            <w:r w:rsidRPr="00115311">
              <w:rPr>
                <w:rFonts w:ascii="Sylfaen" w:hAnsi="Sylfaen"/>
                <w:b/>
                <w:sz w:val="14"/>
                <w:szCs w:val="14"/>
                <w:lang w:val="en-US"/>
              </w:rPr>
              <w:t>ներբջջային</w:t>
            </w:r>
            <w:r w:rsidRPr="00115311">
              <w:rPr>
                <w:rFonts w:ascii="Sylfaen" w:hAnsi="Sylfaen"/>
                <w:b/>
                <w:sz w:val="14"/>
                <w:szCs w:val="14"/>
              </w:rPr>
              <w:t xml:space="preserve"> </w:t>
            </w:r>
            <w:r w:rsidRPr="00115311">
              <w:rPr>
                <w:rFonts w:ascii="Sylfaen" w:hAnsi="Sylfaen"/>
                <w:b/>
                <w:sz w:val="14"/>
                <w:szCs w:val="14"/>
                <w:lang w:val="en-US"/>
              </w:rPr>
              <w:t>հեղուկի</w:t>
            </w:r>
            <w:r w:rsidRPr="00115311">
              <w:rPr>
                <w:rFonts w:ascii="Sylfaen" w:hAnsi="Sylfaen"/>
                <w:b/>
                <w:sz w:val="14"/>
                <w:szCs w:val="14"/>
              </w:rPr>
              <w:t xml:space="preserve"> </w:t>
            </w:r>
            <w:r w:rsidRPr="00115311">
              <w:rPr>
                <w:rFonts w:ascii="Sylfaen" w:hAnsi="Sylfaen"/>
                <w:b/>
                <w:sz w:val="14"/>
                <w:szCs w:val="14"/>
                <w:lang w:val="en-US"/>
              </w:rPr>
              <w:t>օսմոլյալության</w:t>
            </w:r>
            <w:r w:rsidRPr="00115311">
              <w:rPr>
                <w:rFonts w:ascii="Sylfaen" w:hAnsi="Sylfaen"/>
                <w:b/>
                <w:sz w:val="14"/>
                <w:szCs w:val="14"/>
              </w:rPr>
              <w:t xml:space="preserve"> </w:t>
            </w:r>
            <w:r w:rsidRPr="00115311">
              <w:rPr>
                <w:rFonts w:ascii="Sylfaen" w:hAnsi="Sylfaen"/>
                <w:b/>
                <w:sz w:val="14"/>
                <w:szCs w:val="14"/>
                <w:lang w:val="en-US"/>
              </w:rPr>
              <w:t>կարգավորումը</w:t>
            </w:r>
          </w:p>
        </w:tc>
        <w:tc>
          <w:tcPr>
            <w:tcW w:w="2018" w:type="dxa"/>
          </w:tcPr>
          <w:p w:rsidR="00624B2A" w:rsidRPr="00174A91"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11</w:t>
            </w:r>
          </w:p>
        </w:tc>
      </w:tr>
      <w:tr w:rsidR="00690C32" w:rsidRPr="00115311" w:rsidTr="0065231F">
        <w:tc>
          <w:tcPr>
            <w:tcW w:w="918" w:type="dxa"/>
          </w:tcPr>
          <w:p w:rsidR="00690C32" w:rsidRPr="00115311" w:rsidRDefault="00690C32" w:rsidP="00115311">
            <w:pPr>
              <w:spacing w:after="0" w:line="240" w:lineRule="auto"/>
              <w:outlineLvl w:val="0"/>
              <w:rPr>
                <w:rFonts w:ascii="Sylfaen" w:hAnsi="Sylfaen"/>
                <w:sz w:val="14"/>
                <w:szCs w:val="14"/>
              </w:rPr>
            </w:pPr>
          </w:p>
        </w:tc>
        <w:tc>
          <w:tcPr>
            <w:tcW w:w="6634" w:type="dxa"/>
          </w:tcPr>
          <w:p w:rsidR="00690C32" w:rsidRPr="00115311" w:rsidRDefault="00690C32" w:rsidP="00115311">
            <w:pPr>
              <w:spacing w:after="0" w:line="240" w:lineRule="auto"/>
              <w:outlineLvl w:val="0"/>
              <w:rPr>
                <w:rFonts w:ascii="Sylfaen" w:hAnsi="Sylfaen"/>
                <w:sz w:val="14"/>
                <w:szCs w:val="14"/>
                <w:lang w:val="en-US"/>
              </w:rPr>
            </w:pPr>
            <w:r>
              <w:rPr>
                <w:rFonts w:ascii="Sylfaen" w:hAnsi="Sylfaen"/>
                <w:sz w:val="14"/>
                <w:szCs w:val="14"/>
                <w:lang w:val="en-US"/>
              </w:rPr>
              <w:t>Ներանոթային ծավալի կարգավորումը</w:t>
            </w:r>
          </w:p>
        </w:tc>
        <w:tc>
          <w:tcPr>
            <w:tcW w:w="2018" w:type="dxa"/>
          </w:tcPr>
          <w:p w:rsidR="00690C32" w:rsidRPr="00174A91"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11</w:t>
            </w:r>
          </w:p>
        </w:tc>
      </w:tr>
      <w:tr w:rsidR="00624B2A" w:rsidRPr="00115311" w:rsidTr="0065231F">
        <w:tc>
          <w:tcPr>
            <w:tcW w:w="918" w:type="dxa"/>
          </w:tcPr>
          <w:p w:rsidR="00624B2A" w:rsidRPr="00115311" w:rsidRDefault="00624B2A" w:rsidP="00115311">
            <w:pPr>
              <w:spacing w:after="0" w:line="240" w:lineRule="auto"/>
              <w:outlineLvl w:val="0"/>
              <w:rPr>
                <w:rFonts w:ascii="Sylfaen" w:hAnsi="Sylfaen"/>
                <w:sz w:val="14"/>
                <w:szCs w:val="14"/>
              </w:rPr>
            </w:pPr>
          </w:p>
        </w:tc>
        <w:tc>
          <w:tcPr>
            <w:tcW w:w="6634" w:type="dxa"/>
          </w:tcPr>
          <w:p w:rsidR="00624B2A" w:rsidRPr="00115311" w:rsidRDefault="00624B2A" w:rsidP="00115311">
            <w:pPr>
              <w:spacing w:after="0" w:line="240" w:lineRule="auto"/>
              <w:outlineLvl w:val="0"/>
              <w:rPr>
                <w:rFonts w:ascii="Sylfaen" w:hAnsi="Sylfaen"/>
                <w:sz w:val="14"/>
                <w:szCs w:val="14"/>
                <w:lang w:val="en-US"/>
              </w:rPr>
            </w:pPr>
            <w:r w:rsidRPr="00115311">
              <w:rPr>
                <w:rFonts w:ascii="Sylfaen" w:hAnsi="Sylfaen"/>
                <w:sz w:val="14"/>
                <w:szCs w:val="14"/>
                <w:lang w:val="en-US"/>
              </w:rPr>
              <w:t>Սիմպատիկ նյարդային համակարգ</w:t>
            </w:r>
          </w:p>
        </w:tc>
        <w:tc>
          <w:tcPr>
            <w:tcW w:w="2018" w:type="dxa"/>
          </w:tcPr>
          <w:p w:rsidR="00624B2A" w:rsidRPr="00174A91"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11</w:t>
            </w:r>
          </w:p>
        </w:tc>
      </w:tr>
      <w:tr w:rsidR="00624B2A" w:rsidRPr="00115311" w:rsidTr="0065231F">
        <w:tc>
          <w:tcPr>
            <w:tcW w:w="918" w:type="dxa"/>
          </w:tcPr>
          <w:p w:rsidR="00624B2A" w:rsidRPr="00115311" w:rsidRDefault="00624B2A" w:rsidP="00115311">
            <w:pPr>
              <w:spacing w:after="0" w:line="240" w:lineRule="auto"/>
              <w:outlineLvl w:val="0"/>
              <w:rPr>
                <w:rFonts w:ascii="Sylfaen" w:hAnsi="Sylfaen"/>
                <w:sz w:val="14"/>
                <w:szCs w:val="14"/>
              </w:rPr>
            </w:pPr>
          </w:p>
        </w:tc>
        <w:tc>
          <w:tcPr>
            <w:tcW w:w="6634" w:type="dxa"/>
          </w:tcPr>
          <w:p w:rsidR="00624B2A" w:rsidRPr="00115311" w:rsidRDefault="00624B2A" w:rsidP="00115311">
            <w:pPr>
              <w:spacing w:after="0" w:line="240" w:lineRule="auto"/>
              <w:outlineLvl w:val="0"/>
              <w:rPr>
                <w:rFonts w:ascii="Sylfaen" w:hAnsi="Sylfaen"/>
                <w:sz w:val="14"/>
                <w:szCs w:val="14"/>
                <w:lang w:val="en-US"/>
              </w:rPr>
            </w:pPr>
            <w:r w:rsidRPr="00115311">
              <w:rPr>
                <w:rFonts w:ascii="Sylfaen" w:hAnsi="Sylfaen"/>
                <w:sz w:val="14"/>
                <w:szCs w:val="14"/>
                <w:lang w:val="en-US"/>
              </w:rPr>
              <w:t>Ռենին-անգիոտենզին</w:t>
            </w:r>
          </w:p>
        </w:tc>
        <w:tc>
          <w:tcPr>
            <w:tcW w:w="2018" w:type="dxa"/>
          </w:tcPr>
          <w:p w:rsidR="00624B2A" w:rsidRPr="00174A91"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12</w:t>
            </w:r>
          </w:p>
        </w:tc>
      </w:tr>
      <w:tr w:rsidR="00624B2A" w:rsidRPr="00115311" w:rsidTr="0065231F">
        <w:tc>
          <w:tcPr>
            <w:tcW w:w="918" w:type="dxa"/>
          </w:tcPr>
          <w:p w:rsidR="00624B2A" w:rsidRPr="00115311" w:rsidRDefault="00624B2A" w:rsidP="00115311">
            <w:pPr>
              <w:spacing w:after="0" w:line="240" w:lineRule="auto"/>
              <w:outlineLvl w:val="0"/>
              <w:rPr>
                <w:rFonts w:ascii="Sylfaen" w:hAnsi="Sylfaen"/>
                <w:sz w:val="14"/>
                <w:szCs w:val="14"/>
              </w:rPr>
            </w:pPr>
          </w:p>
        </w:tc>
        <w:tc>
          <w:tcPr>
            <w:tcW w:w="6634" w:type="dxa"/>
          </w:tcPr>
          <w:p w:rsidR="00624B2A" w:rsidRPr="00115311" w:rsidRDefault="00624B2A" w:rsidP="00115311">
            <w:pPr>
              <w:spacing w:after="0" w:line="240" w:lineRule="auto"/>
              <w:outlineLvl w:val="0"/>
              <w:rPr>
                <w:rFonts w:ascii="Sylfaen" w:hAnsi="Sylfaen"/>
                <w:sz w:val="14"/>
                <w:szCs w:val="14"/>
                <w:lang w:val="en-US"/>
              </w:rPr>
            </w:pPr>
            <w:r w:rsidRPr="00115311">
              <w:rPr>
                <w:rFonts w:ascii="Sylfaen" w:hAnsi="Sylfaen"/>
                <w:sz w:val="14"/>
                <w:szCs w:val="14"/>
                <w:lang w:val="en-US"/>
              </w:rPr>
              <w:t>Ալդոստերոն</w:t>
            </w:r>
          </w:p>
        </w:tc>
        <w:tc>
          <w:tcPr>
            <w:tcW w:w="2018" w:type="dxa"/>
          </w:tcPr>
          <w:p w:rsidR="00624B2A" w:rsidRPr="00174A91"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12</w:t>
            </w:r>
          </w:p>
        </w:tc>
      </w:tr>
      <w:tr w:rsidR="00624B2A" w:rsidRPr="00115311" w:rsidTr="0065231F">
        <w:tc>
          <w:tcPr>
            <w:tcW w:w="918" w:type="dxa"/>
          </w:tcPr>
          <w:p w:rsidR="00624B2A" w:rsidRPr="00115311" w:rsidRDefault="00624B2A" w:rsidP="00115311">
            <w:pPr>
              <w:spacing w:after="0" w:line="240" w:lineRule="auto"/>
              <w:outlineLvl w:val="0"/>
              <w:rPr>
                <w:rFonts w:ascii="Sylfaen" w:hAnsi="Sylfaen"/>
                <w:sz w:val="14"/>
                <w:szCs w:val="14"/>
              </w:rPr>
            </w:pPr>
          </w:p>
        </w:tc>
        <w:tc>
          <w:tcPr>
            <w:tcW w:w="6634" w:type="dxa"/>
          </w:tcPr>
          <w:p w:rsidR="00624B2A" w:rsidRPr="00115311" w:rsidRDefault="00624B2A" w:rsidP="00115311">
            <w:pPr>
              <w:spacing w:after="0" w:line="240" w:lineRule="auto"/>
              <w:outlineLvl w:val="0"/>
              <w:rPr>
                <w:rFonts w:ascii="Sylfaen" w:hAnsi="Sylfaen"/>
                <w:sz w:val="14"/>
                <w:szCs w:val="14"/>
                <w:lang w:val="en-US"/>
              </w:rPr>
            </w:pPr>
            <w:r w:rsidRPr="00115311">
              <w:rPr>
                <w:rFonts w:ascii="Sylfaen" w:hAnsi="Sylfaen"/>
                <w:sz w:val="14"/>
                <w:szCs w:val="14"/>
                <w:lang w:val="en-US"/>
              </w:rPr>
              <w:t>Նախասրտային նատրիուրետիկ գործոն</w:t>
            </w:r>
          </w:p>
        </w:tc>
        <w:tc>
          <w:tcPr>
            <w:tcW w:w="2018" w:type="dxa"/>
          </w:tcPr>
          <w:p w:rsidR="00624B2A" w:rsidRPr="00174A91"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12</w:t>
            </w:r>
          </w:p>
        </w:tc>
      </w:tr>
      <w:tr w:rsidR="00624B2A" w:rsidRPr="00115311" w:rsidTr="0065231F">
        <w:tc>
          <w:tcPr>
            <w:tcW w:w="918" w:type="dxa"/>
          </w:tcPr>
          <w:p w:rsidR="00624B2A" w:rsidRPr="00115311" w:rsidRDefault="00624B2A" w:rsidP="00115311">
            <w:pPr>
              <w:spacing w:after="0" w:line="240" w:lineRule="auto"/>
              <w:outlineLvl w:val="0"/>
              <w:rPr>
                <w:rFonts w:ascii="Sylfaen" w:hAnsi="Sylfaen"/>
                <w:sz w:val="14"/>
                <w:szCs w:val="14"/>
              </w:rPr>
            </w:pPr>
          </w:p>
        </w:tc>
        <w:tc>
          <w:tcPr>
            <w:tcW w:w="6634" w:type="dxa"/>
          </w:tcPr>
          <w:p w:rsidR="00624B2A" w:rsidRPr="00115311" w:rsidRDefault="00624B2A" w:rsidP="00115311">
            <w:pPr>
              <w:spacing w:after="0" w:line="240" w:lineRule="auto"/>
              <w:outlineLvl w:val="0"/>
              <w:rPr>
                <w:rFonts w:ascii="Sylfaen" w:hAnsi="Sylfaen"/>
                <w:sz w:val="14"/>
                <w:szCs w:val="14"/>
                <w:lang w:val="en-US"/>
              </w:rPr>
            </w:pPr>
            <w:r w:rsidRPr="00115311">
              <w:rPr>
                <w:rFonts w:ascii="Sylfaen" w:hAnsi="Sylfaen"/>
                <w:sz w:val="14"/>
                <w:szCs w:val="14"/>
                <w:lang w:val="en-US"/>
              </w:rPr>
              <w:t>Արտաբջջային հեղուկի օսմոլյալության կարգավորումը</w:t>
            </w:r>
          </w:p>
        </w:tc>
        <w:tc>
          <w:tcPr>
            <w:tcW w:w="2018" w:type="dxa"/>
          </w:tcPr>
          <w:p w:rsidR="00624B2A" w:rsidRPr="00174A91"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14</w:t>
            </w:r>
          </w:p>
        </w:tc>
      </w:tr>
      <w:tr w:rsidR="00624B2A" w:rsidRPr="00115311" w:rsidTr="0065231F">
        <w:tc>
          <w:tcPr>
            <w:tcW w:w="918" w:type="dxa"/>
          </w:tcPr>
          <w:p w:rsidR="00624B2A" w:rsidRPr="00115311" w:rsidRDefault="00624B2A" w:rsidP="00115311">
            <w:pPr>
              <w:spacing w:after="0" w:line="240" w:lineRule="auto"/>
              <w:outlineLvl w:val="0"/>
              <w:rPr>
                <w:rFonts w:ascii="Sylfaen" w:hAnsi="Sylfaen"/>
                <w:sz w:val="14"/>
                <w:szCs w:val="14"/>
              </w:rPr>
            </w:pPr>
          </w:p>
        </w:tc>
        <w:tc>
          <w:tcPr>
            <w:tcW w:w="6634" w:type="dxa"/>
          </w:tcPr>
          <w:p w:rsidR="00624B2A" w:rsidRPr="00115311" w:rsidRDefault="00624B2A" w:rsidP="00115311">
            <w:pPr>
              <w:spacing w:after="0" w:line="240" w:lineRule="auto"/>
              <w:outlineLvl w:val="0"/>
              <w:rPr>
                <w:rFonts w:ascii="Sylfaen" w:hAnsi="Sylfaen"/>
                <w:sz w:val="14"/>
                <w:szCs w:val="14"/>
                <w:lang w:val="en-US"/>
              </w:rPr>
            </w:pPr>
            <w:r w:rsidRPr="00115311">
              <w:rPr>
                <w:rFonts w:ascii="Sylfaen" w:hAnsi="Sylfaen"/>
                <w:sz w:val="14"/>
                <w:szCs w:val="14"/>
                <w:lang w:val="en-US"/>
              </w:rPr>
              <w:t>Անտիդիուրետիկ հորմոն</w:t>
            </w:r>
          </w:p>
        </w:tc>
        <w:tc>
          <w:tcPr>
            <w:tcW w:w="2018" w:type="dxa"/>
          </w:tcPr>
          <w:p w:rsidR="00624B2A" w:rsidRPr="00174A91"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14</w:t>
            </w:r>
          </w:p>
        </w:tc>
      </w:tr>
      <w:tr w:rsidR="00624B2A" w:rsidRPr="00115311" w:rsidTr="0065231F">
        <w:tc>
          <w:tcPr>
            <w:tcW w:w="918" w:type="dxa"/>
          </w:tcPr>
          <w:p w:rsidR="00624B2A" w:rsidRPr="00115311" w:rsidRDefault="00624B2A" w:rsidP="00115311">
            <w:pPr>
              <w:spacing w:after="0" w:line="240" w:lineRule="auto"/>
              <w:outlineLvl w:val="0"/>
              <w:rPr>
                <w:rFonts w:ascii="Sylfaen" w:hAnsi="Sylfaen"/>
                <w:sz w:val="14"/>
                <w:szCs w:val="14"/>
              </w:rPr>
            </w:pPr>
          </w:p>
        </w:tc>
        <w:tc>
          <w:tcPr>
            <w:tcW w:w="6634" w:type="dxa"/>
          </w:tcPr>
          <w:p w:rsidR="00624B2A" w:rsidRPr="00115311" w:rsidRDefault="00624B2A" w:rsidP="00115311">
            <w:pPr>
              <w:spacing w:after="0" w:line="240" w:lineRule="auto"/>
              <w:outlineLvl w:val="0"/>
              <w:rPr>
                <w:rFonts w:ascii="Sylfaen" w:hAnsi="Sylfaen"/>
                <w:sz w:val="14"/>
                <w:szCs w:val="14"/>
                <w:lang w:val="en-US"/>
              </w:rPr>
            </w:pPr>
            <w:r w:rsidRPr="00115311">
              <w:rPr>
                <w:rFonts w:ascii="Sylfaen" w:hAnsi="Sylfaen"/>
                <w:sz w:val="14"/>
                <w:szCs w:val="14"/>
                <w:lang w:val="en-US"/>
              </w:rPr>
              <w:t>Ծարավ</w:t>
            </w:r>
          </w:p>
        </w:tc>
        <w:tc>
          <w:tcPr>
            <w:tcW w:w="2018" w:type="dxa"/>
          </w:tcPr>
          <w:p w:rsidR="00624B2A" w:rsidRPr="00174A91"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15</w:t>
            </w:r>
          </w:p>
        </w:tc>
      </w:tr>
      <w:tr w:rsidR="00624B2A" w:rsidRPr="00115311" w:rsidTr="0065231F">
        <w:tc>
          <w:tcPr>
            <w:tcW w:w="7552" w:type="dxa"/>
            <w:gridSpan w:val="2"/>
          </w:tcPr>
          <w:p w:rsidR="00624B2A" w:rsidRPr="00115311" w:rsidRDefault="00624B2A" w:rsidP="00115311">
            <w:pPr>
              <w:spacing w:after="0" w:line="240" w:lineRule="auto"/>
              <w:outlineLvl w:val="0"/>
              <w:rPr>
                <w:rFonts w:ascii="Sylfaen" w:hAnsi="Sylfaen"/>
                <w:b/>
                <w:sz w:val="14"/>
                <w:szCs w:val="14"/>
              </w:rPr>
            </w:pPr>
            <w:r w:rsidRPr="00115311">
              <w:rPr>
                <w:rFonts w:ascii="Sylfaen" w:hAnsi="Sylfaen"/>
                <w:b/>
                <w:sz w:val="14"/>
                <w:szCs w:val="14"/>
                <w:lang w:val="en-US"/>
              </w:rPr>
              <w:t>Գլուխ</w:t>
            </w:r>
            <w:r w:rsidRPr="00115311">
              <w:rPr>
                <w:rFonts w:ascii="Sylfaen" w:hAnsi="Sylfaen"/>
                <w:b/>
                <w:sz w:val="14"/>
                <w:szCs w:val="14"/>
              </w:rPr>
              <w:t xml:space="preserve"> 3. </w:t>
            </w:r>
            <w:r w:rsidRPr="00115311">
              <w:rPr>
                <w:rFonts w:ascii="Sylfaen" w:hAnsi="Sylfaen"/>
                <w:b/>
                <w:sz w:val="14"/>
                <w:szCs w:val="14"/>
                <w:lang w:val="en-US"/>
              </w:rPr>
              <w:t>Հեղուկների</w:t>
            </w:r>
            <w:r w:rsidRPr="00115311">
              <w:rPr>
                <w:rFonts w:ascii="Sylfaen" w:hAnsi="Sylfaen"/>
                <w:b/>
                <w:sz w:val="14"/>
                <w:szCs w:val="14"/>
              </w:rPr>
              <w:t xml:space="preserve"> </w:t>
            </w:r>
            <w:r w:rsidRPr="00115311">
              <w:rPr>
                <w:rFonts w:ascii="Sylfaen" w:hAnsi="Sylfaen"/>
                <w:b/>
                <w:sz w:val="14"/>
                <w:szCs w:val="14"/>
                <w:lang w:val="en-US"/>
              </w:rPr>
              <w:t>մուտքը</w:t>
            </w:r>
            <w:r w:rsidRPr="00115311">
              <w:rPr>
                <w:rFonts w:ascii="Sylfaen" w:hAnsi="Sylfaen"/>
                <w:b/>
                <w:sz w:val="14"/>
                <w:szCs w:val="14"/>
              </w:rPr>
              <w:t xml:space="preserve"> </w:t>
            </w:r>
            <w:r w:rsidRPr="00115311">
              <w:rPr>
                <w:rFonts w:ascii="Sylfaen" w:hAnsi="Sylfaen"/>
                <w:b/>
                <w:sz w:val="14"/>
                <w:szCs w:val="14"/>
                <w:lang w:val="en-US"/>
              </w:rPr>
              <w:t>և</w:t>
            </w:r>
            <w:r w:rsidRPr="00115311">
              <w:rPr>
                <w:rFonts w:ascii="Sylfaen" w:hAnsi="Sylfaen"/>
                <w:b/>
                <w:sz w:val="14"/>
                <w:szCs w:val="14"/>
              </w:rPr>
              <w:t xml:space="preserve"> </w:t>
            </w:r>
            <w:r w:rsidRPr="00115311">
              <w:rPr>
                <w:rFonts w:ascii="Sylfaen" w:hAnsi="Sylfaen"/>
                <w:b/>
                <w:sz w:val="14"/>
                <w:szCs w:val="14"/>
                <w:lang w:val="en-US"/>
              </w:rPr>
              <w:t>կորուստները</w:t>
            </w:r>
          </w:p>
        </w:tc>
        <w:tc>
          <w:tcPr>
            <w:tcW w:w="2018" w:type="dxa"/>
          </w:tcPr>
          <w:p w:rsidR="00624B2A" w:rsidRPr="00174A91"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16</w:t>
            </w:r>
          </w:p>
        </w:tc>
      </w:tr>
      <w:tr w:rsidR="00624B2A" w:rsidRPr="00115311" w:rsidTr="0065231F">
        <w:tc>
          <w:tcPr>
            <w:tcW w:w="918" w:type="dxa"/>
          </w:tcPr>
          <w:p w:rsidR="00624B2A" w:rsidRPr="00115311" w:rsidRDefault="00624B2A" w:rsidP="00115311">
            <w:pPr>
              <w:spacing w:after="0" w:line="240" w:lineRule="auto"/>
              <w:outlineLvl w:val="0"/>
              <w:rPr>
                <w:rFonts w:ascii="Sylfaen" w:hAnsi="Sylfaen"/>
                <w:sz w:val="14"/>
                <w:szCs w:val="14"/>
              </w:rPr>
            </w:pPr>
          </w:p>
        </w:tc>
        <w:tc>
          <w:tcPr>
            <w:tcW w:w="6634" w:type="dxa"/>
          </w:tcPr>
          <w:p w:rsidR="00624B2A" w:rsidRPr="00115311" w:rsidRDefault="00624B2A" w:rsidP="00115311">
            <w:pPr>
              <w:spacing w:after="0" w:line="240" w:lineRule="auto"/>
              <w:outlineLvl w:val="0"/>
              <w:rPr>
                <w:rFonts w:ascii="Sylfaen" w:hAnsi="Sylfaen"/>
                <w:sz w:val="14"/>
                <w:szCs w:val="14"/>
                <w:lang w:val="en-US"/>
              </w:rPr>
            </w:pPr>
            <w:r w:rsidRPr="00115311">
              <w:rPr>
                <w:rFonts w:ascii="Sylfaen" w:hAnsi="Sylfaen"/>
                <w:sz w:val="14"/>
                <w:szCs w:val="14"/>
                <w:lang w:val="en-US"/>
              </w:rPr>
              <w:t xml:space="preserve">Հեղուկների մուտքը </w:t>
            </w:r>
          </w:p>
        </w:tc>
        <w:tc>
          <w:tcPr>
            <w:tcW w:w="2018" w:type="dxa"/>
          </w:tcPr>
          <w:p w:rsidR="00624B2A" w:rsidRPr="00174A91" w:rsidRDefault="00624B2A" w:rsidP="0065231F">
            <w:pPr>
              <w:spacing w:after="0" w:line="240" w:lineRule="auto"/>
              <w:jc w:val="right"/>
              <w:outlineLvl w:val="0"/>
              <w:rPr>
                <w:rFonts w:ascii="Sylfaen" w:hAnsi="Sylfaen"/>
                <w:b/>
                <w:color w:val="FF0000"/>
                <w:sz w:val="14"/>
                <w:szCs w:val="14"/>
                <w:lang w:val="en-US"/>
              </w:rPr>
            </w:pPr>
            <w:r w:rsidRPr="00174A91">
              <w:rPr>
                <w:rFonts w:ascii="Sylfaen" w:hAnsi="Sylfaen"/>
                <w:b/>
                <w:color w:val="FF0000"/>
                <w:sz w:val="14"/>
                <w:szCs w:val="14"/>
                <w:lang w:val="en-US"/>
              </w:rPr>
              <w:t>1</w:t>
            </w:r>
            <w:r w:rsidR="0065231F">
              <w:rPr>
                <w:rFonts w:ascii="Sylfaen" w:hAnsi="Sylfaen"/>
                <w:b/>
                <w:color w:val="FF0000"/>
                <w:sz w:val="14"/>
                <w:szCs w:val="14"/>
                <w:lang w:val="en-US"/>
              </w:rPr>
              <w:t>6</w:t>
            </w:r>
          </w:p>
        </w:tc>
      </w:tr>
      <w:tr w:rsidR="00624B2A" w:rsidRPr="00115311" w:rsidTr="0065231F">
        <w:tc>
          <w:tcPr>
            <w:tcW w:w="918" w:type="dxa"/>
          </w:tcPr>
          <w:p w:rsidR="00624B2A" w:rsidRPr="00115311" w:rsidRDefault="00624B2A" w:rsidP="00115311">
            <w:pPr>
              <w:spacing w:after="0" w:line="240" w:lineRule="auto"/>
              <w:outlineLvl w:val="0"/>
              <w:rPr>
                <w:rFonts w:ascii="Sylfaen" w:hAnsi="Sylfaen"/>
                <w:sz w:val="14"/>
                <w:szCs w:val="14"/>
              </w:rPr>
            </w:pPr>
          </w:p>
        </w:tc>
        <w:tc>
          <w:tcPr>
            <w:tcW w:w="6634" w:type="dxa"/>
          </w:tcPr>
          <w:p w:rsidR="00624B2A" w:rsidRPr="00115311" w:rsidRDefault="00624B2A" w:rsidP="00115311">
            <w:pPr>
              <w:spacing w:after="0" w:line="240" w:lineRule="auto"/>
              <w:outlineLvl w:val="0"/>
              <w:rPr>
                <w:rFonts w:ascii="Sylfaen" w:hAnsi="Sylfaen"/>
                <w:sz w:val="14"/>
                <w:szCs w:val="14"/>
                <w:lang w:val="en-US"/>
              </w:rPr>
            </w:pPr>
            <w:r w:rsidRPr="00115311">
              <w:rPr>
                <w:rFonts w:ascii="Sylfaen" w:hAnsi="Sylfaen"/>
                <w:sz w:val="14"/>
                <w:szCs w:val="14"/>
                <w:lang w:val="en-US"/>
              </w:rPr>
              <w:t>Հեղուկների արտազատումը</w:t>
            </w:r>
          </w:p>
        </w:tc>
        <w:tc>
          <w:tcPr>
            <w:tcW w:w="2018" w:type="dxa"/>
          </w:tcPr>
          <w:p w:rsidR="00624B2A" w:rsidRPr="00174A91" w:rsidRDefault="00624B2A" w:rsidP="0065231F">
            <w:pPr>
              <w:spacing w:after="0" w:line="240" w:lineRule="auto"/>
              <w:jc w:val="right"/>
              <w:outlineLvl w:val="0"/>
              <w:rPr>
                <w:rFonts w:ascii="Sylfaen" w:hAnsi="Sylfaen"/>
                <w:b/>
                <w:color w:val="FF0000"/>
                <w:sz w:val="14"/>
                <w:szCs w:val="14"/>
                <w:lang w:val="en-US"/>
              </w:rPr>
            </w:pPr>
            <w:r w:rsidRPr="00174A91">
              <w:rPr>
                <w:rFonts w:ascii="Sylfaen" w:hAnsi="Sylfaen"/>
                <w:b/>
                <w:color w:val="FF0000"/>
                <w:sz w:val="14"/>
                <w:szCs w:val="14"/>
                <w:lang w:val="en-US"/>
              </w:rPr>
              <w:t>1</w:t>
            </w:r>
            <w:r w:rsidR="0065231F">
              <w:rPr>
                <w:rFonts w:ascii="Sylfaen" w:hAnsi="Sylfaen"/>
                <w:b/>
                <w:color w:val="FF0000"/>
                <w:sz w:val="14"/>
                <w:szCs w:val="14"/>
                <w:lang w:val="en-US"/>
              </w:rPr>
              <w:t>6</w:t>
            </w:r>
          </w:p>
        </w:tc>
      </w:tr>
      <w:tr w:rsidR="00624B2A" w:rsidRPr="00115311" w:rsidTr="0065231F">
        <w:tc>
          <w:tcPr>
            <w:tcW w:w="918" w:type="dxa"/>
          </w:tcPr>
          <w:p w:rsidR="00624B2A" w:rsidRPr="00115311" w:rsidRDefault="00624B2A" w:rsidP="00115311">
            <w:pPr>
              <w:spacing w:after="0" w:line="240" w:lineRule="auto"/>
              <w:outlineLvl w:val="0"/>
              <w:rPr>
                <w:rFonts w:ascii="Sylfaen" w:hAnsi="Sylfaen"/>
                <w:sz w:val="14"/>
                <w:szCs w:val="14"/>
              </w:rPr>
            </w:pPr>
          </w:p>
        </w:tc>
        <w:tc>
          <w:tcPr>
            <w:tcW w:w="6634" w:type="dxa"/>
          </w:tcPr>
          <w:p w:rsidR="00624B2A" w:rsidRPr="00115311" w:rsidRDefault="00624B2A" w:rsidP="00115311">
            <w:pPr>
              <w:spacing w:after="0" w:line="240" w:lineRule="auto"/>
              <w:outlineLvl w:val="0"/>
              <w:rPr>
                <w:rFonts w:ascii="Sylfaen" w:hAnsi="Sylfaen"/>
                <w:sz w:val="14"/>
                <w:szCs w:val="14"/>
                <w:lang w:val="en-US"/>
              </w:rPr>
            </w:pPr>
            <w:r w:rsidRPr="00115311">
              <w:rPr>
                <w:rFonts w:ascii="Sylfaen" w:hAnsi="Sylfaen"/>
                <w:sz w:val="14"/>
                <w:szCs w:val="14"/>
                <w:lang w:val="en-US"/>
              </w:rPr>
              <w:t>Հեղուկների ոչ զգալի կորուստները</w:t>
            </w:r>
          </w:p>
        </w:tc>
        <w:tc>
          <w:tcPr>
            <w:tcW w:w="2018" w:type="dxa"/>
          </w:tcPr>
          <w:p w:rsidR="00624B2A" w:rsidRPr="00174A91" w:rsidRDefault="00624B2A" w:rsidP="0065231F">
            <w:pPr>
              <w:spacing w:after="0" w:line="240" w:lineRule="auto"/>
              <w:jc w:val="right"/>
              <w:outlineLvl w:val="0"/>
              <w:rPr>
                <w:rFonts w:ascii="Sylfaen" w:hAnsi="Sylfaen"/>
                <w:b/>
                <w:color w:val="FF0000"/>
                <w:sz w:val="14"/>
                <w:szCs w:val="14"/>
                <w:lang w:val="en-US"/>
              </w:rPr>
            </w:pPr>
            <w:r w:rsidRPr="00174A91">
              <w:rPr>
                <w:rFonts w:ascii="Sylfaen" w:hAnsi="Sylfaen"/>
                <w:b/>
                <w:color w:val="FF0000"/>
                <w:sz w:val="14"/>
                <w:szCs w:val="14"/>
                <w:lang w:val="en-US"/>
              </w:rPr>
              <w:t>1</w:t>
            </w:r>
            <w:r w:rsidR="0065231F">
              <w:rPr>
                <w:rFonts w:ascii="Sylfaen" w:hAnsi="Sylfaen"/>
                <w:b/>
                <w:color w:val="FF0000"/>
                <w:sz w:val="14"/>
                <w:szCs w:val="14"/>
                <w:lang w:val="en-US"/>
              </w:rPr>
              <w:t>7</w:t>
            </w:r>
          </w:p>
        </w:tc>
      </w:tr>
      <w:tr w:rsidR="00624B2A" w:rsidRPr="00115311" w:rsidTr="0065231F">
        <w:tc>
          <w:tcPr>
            <w:tcW w:w="918" w:type="dxa"/>
          </w:tcPr>
          <w:p w:rsidR="00624B2A" w:rsidRPr="00115311" w:rsidRDefault="00624B2A" w:rsidP="00115311">
            <w:pPr>
              <w:spacing w:after="0" w:line="240" w:lineRule="auto"/>
              <w:outlineLvl w:val="0"/>
              <w:rPr>
                <w:rFonts w:ascii="Sylfaen" w:hAnsi="Sylfaen"/>
                <w:sz w:val="14"/>
                <w:szCs w:val="14"/>
              </w:rPr>
            </w:pPr>
          </w:p>
        </w:tc>
        <w:tc>
          <w:tcPr>
            <w:tcW w:w="6634" w:type="dxa"/>
          </w:tcPr>
          <w:p w:rsidR="00624B2A" w:rsidRPr="00115311" w:rsidRDefault="00624B2A" w:rsidP="00115311">
            <w:pPr>
              <w:spacing w:after="0" w:line="240" w:lineRule="auto"/>
              <w:outlineLvl w:val="0"/>
              <w:rPr>
                <w:rFonts w:ascii="Sylfaen" w:hAnsi="Sylfaen"/>
                <w:sz w:val="14"/>
                <w:szCs w:val="14"/>
                <w:lang w:val="en-US"/>
              </w:rPr>
            </w:pPr>
            <w:r w:rsidRPr="00115311">
              <w:rPr>
                <w:rFonts w:ascii="Sylfaen" w:hAnsi="Sylfaen"/>
                <w:sz w:val="14"/>
                <w:szCs w:val="14"/>
                <w:lang w:val="en-US"/>
              </w:rPr>
              <w:t>Հեղուկների զգալի կորուստները</w:t>
            </w:r>
          </w:p>
        </w:tc>
        <w:tc>
          <w:tcPr>
            <w:tcW w:w="2018" w:type="dxa"/>
          </w:tcPr>
          <w:p w:rsidR="00624B2A" w:rsidRPr="00174A91" w:rsidRDefault="00624B2A" w:rsidP="0065231F">
            <w:pPr>
              <w:spacing w:after="0" w:line="240" w:lineRule="auto"/>
              <w:jc w:val="right"/>
              <w:outlineLvl w:val="0"/>
              <w:rPr>
                <w:rFonts w:ascii="Sylfaen" w:hAnsi="Sylfaen"/>
                <w:b/>
                <w:color w:val="FF0000"/>
                <w:sz w:val="14"/>
                <w:szCs w:val="14"/>
                <w:lang w:val="en-US"/>
              </w:rPr>
            </w:pPr>
            <w:r w:rsidRPr="00174A91">
              <w:rPr>
                <w:rFonts w:ascii="Sylfaen" w:hAnsi="Sylfaen"/>
                <w:b/>
                <w:color w:val="FF0000"/>
                <w:sz w:val="14"/>
                <w:szCs w:val="14"/>
                <w:lang w:val="en-US"/>
              </w:rPr>
              <w:t>1</w:t>
            </w:r>
            <w:r w:rsidR="0065231F">
              <w:rPr>
                <w:rFonts w:ascii="Sylfaen" w:hAnsi="Sylfaen"/>
                <w:b/>
                <w:color w:val="FF0000"/>
                <w:sz w:val="14"/>
                <w:szCs w:val="14"/>
                <w:lang w:val="en-US"/>
              </w:rPr>
              <w:t>8</w:t>
            </w:r>
          </w:p>
        </w:tc>
      </w:tr>
      <w:tr w:rsidR="00624B2A" w:rsidRPr="00115311" w:rsidTr="0065231F">
        <w:tc>
          <w:tcPr>
            <w:tcW w:w="7552" w:type="dxa"/>
            <w:gridSpan w:val="2"/>
          </w:tcPr>
          <w:p w:rsidR="00624B2A" w:rsidRPr="00115311" w:rsidRDefault="00624B2A" w:rsidP="00115311">
            <w:pPr>
              <w:spacing w:after="0" w:line="240" w:lineRule="auto"/>
              <w:outlineLvl w:val="0"/>
              <w:rPr>
                <w:rFonts w:ascii="Sylfaen" w:hAnsi="Sylfaen"/>
                <w:b/>
                <w:sz w:val="14"/>
                <w:szCs w:val="14"/>
              </w:rPr>
            </w:pPr>
            <w:r w:rsidRPr="00115311">
              <w:rPr>
                <w:rFonts w:ascii="Sylfaen" w:hAnsi="Sylfaen"/>
                <w:b/>
                <w:sz w:val="14"/>
                <w:szCs w:val="14"/>
                <w:lang w:val="en-US"/>
              </w:rPr>
              <w:t>Գլուխ</w:t>
            </w:r>
            <w:r w:rsidRPr="00115311">
              <w:rPr>
                <w:rFonts w:ascii="Sylfaen" w:hAnsi="Sylfaen"/>
                <w:b/>
                <w:sz w:val="14"/>
                <w:szCs w:val="14"/>
              </w:rPr>
              <w:t xml:space="preserve"> 4. </w:t>
            </w:r>
            <w:r w:rsidRPr="00115311">
              <w:rPr>
                <w:rFonts w:ascii="Sylfaen" w:hAnsi="Sylfaen"/>
                <w:b/>
                <w:sz w:val="14"/>
                <w:szCs w:val="14"/>
                <w:lang w:val="en-US"/>
              </w:rPr>
              <w:t>Ռիսկի</w:t>
            </w:r>
            <w:r w:rsidRPr="00115311">
              <w:rPr>
                <w:rFonts w:ascii="Sylfaen" w:hAnsi="Sylfaen"/>
                <w:b/>
                <w:sz w:val="14"/>
                <w:szCs w:val="14"/>
              </w:rPr>
              <w:t xml:space="preserve"> </w:t>
            </w:r>
            <w:r w:rsidRPr="00115311">
              <w:rPr>
                <w:rFonts w:ascii="Sylfaen" w:hAnsi="Sylfaen"/>
                <w:b/>
                <w:sz w:val="14"/>
                <w:szCs w:val="14"/>
                <w:lang w:val="en-US"/>
              </w:rPr>
              <w:t>խմբի</w:t>
            </w:r>
            <w:r w:rsidRPr="00115311">
              <w:rPr>
                <w:rFonts w:ascii="Sylfaen" w:hAnsi="Sylfaen"/>
                <w:b/>
                <w:sz w:val="14"/>
                <w:szCs w:val="14"/>
              </w:rPr>
              <w:t xml:space="preserve"> </w:t>
            </w:r>
            <w:r w:rsidRPr="00115311">
              <w:rPr>
                <w:rFonts w:ascii="Sylfaen" w:hAnsi="Sylfaen"/>
                <w:b/>
                <w:sz w:val="14"/>
                <w:szCs w:val="14"/>
                <w:lang w:val="en-US"/>
              </w:rPr>
              <w:t>հիվանդների</w:t>
            </w:r>
            <w:r w:rsidRPr="00115311">
              <w:rPr>
                <w:rFonts w:ascii="Sylfaen" w:hAnsi="Sylfaen"/>
                <w:b/>
                <w:sz w:val="14"/>
                <w:szCs w:val="14"/>
              </w:rPr>
              <w:t xml:space="preserve"> </w:t>
            </w:r>
            <w:r w:rsidRPr="00115311">
              <w:rPr>
                <w:rFonts w:ascii="Sylfaen" w:hAnsi="Sylfaen"/>
                <w:b/>
                <w:sz w:val="14"/>
                <w:szCs w:val="14"/>
                <w:lang w:val="en-US"/>
              </w:rPr>
              <w:t>բուժքույրական</w:t>
            </w:r>
            <w:r w:rsidRPr="00115311">
              <w:rPr>
                <w:rFonts w:ascii="Sylfaen" w:hAnsi="Sylfaen"/>
                <w:b/>
                <w:sz w:val="14"/>
                <w:szCs w:val="14"/>
              </w:rPr>
              <w:t xml:space="preserve"> </w:t>
            </w:r>
            <w:r w:rsidRPr="00115311">
              <w:rPr>
                <w:rFonts w:ascii="Sylfaen" w:hAnsi="Sylfaen"/>
                <w:b/>
                <w:sz w:val="14"/>
                <w:szCs w:val="14"/>
                <w:lang w:val="en-US"/>
              </w:rPr>
              <w:t>հետազոտությունը</w:t>
            </w:r>
          </w:p>
        </w:tc>
        <w:tc>
          <w:tcPr>
            <w:tcW w:w="2018" w:type="dxa"/>
          </w:tcPr>
          <w:p w:rsidR="00624B2A" w:rsidRPr="00174A91"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20</w:t>
            </w:r>
          </w:p>
        </w:tc>
      </w:tr>
      <w:tr w:rsidR="00174A91" w:rsidRPr="00115311" w:rsidTr="0065231F">
        <w:tc>
          <w:tcPr>
            <w:tcW w:w="918" w:type="dxa"/>
          </w:tcPr>
          <w:p w:rsidR="00174A91" w:rsidRPr="00115311" w:rsidRDefault="00174A91" w:rsidP="00115311">
            <w:pPr>
              <w:spacing w:after="0" w:line="240" w:lineRule="auto"/>
              <w:outlineLvl w:val="0"/>
              <w:rPr>
                <w:rFonts w:ascii="Sylfaen" w:hAnsi="Sylfaen"/>
                <w:sz w:val="14"/>
                <w:szCs w:val="14"/>
              </w:rPr>
            </w:pPr>
          </w:p>
        </w:tc>
        <w:tc>
          <w:tcPr>
            <w:tcW w:w="6634" w:type="dxa"/>
          </w:tcPr>
          <w:p w:rsidR="00174A91" w:rsidRPr="00115311" w:rsidRDefault="00174A91" w:rsidP="00115311">
            <w:pPr>
              <w:spacing w:after="0" w:line="240" w:lineRule="auto"/>
              <w:outlineLvl w:val="0"/>
              <w:rPr>
                <w:rFonts w:ascii="Sylfaen" w:hAnsi="Sylfaen"/>
                <w:sz w:val="14"/>
                <w:szCs w:val="14"/>
                <w:lang w:val="en-US"/>
              </w:rPr>
            </w:pPr>
            <w:r>
              <w:rPr>
                <w:rFonts w:ascii="Sylfaen" w:hAnsi="Sylfaen"/>
                <w:sz w:val="14"/>
                <w:szCs w:val="14"/>
                <w:lang w:val="en-US"/>
              </w:rPr>
              <w:t>Անամնեզի հավաքում</w:t>
            </w:r>
          </w:p>
        </w:tc>
        <w:tc>
          <w:tcPr>
            <w:tcW w:w="2018" w:type="dxa"/>
          </w:tcPr>
          <w:p w:rsidR="00174A91" w:rsidRPr="00174A91"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20</w:t>
            </w:r>
          </w:p>
        </w:tc>
      </w:tr>
      <w:tr w:rsidR="00624B2A" w:rsidRPr="00115311" w:rsidTr="0065231F">
        <w:tc>
          <w:tcPr>
            <w:tcW w:w="918" w:type="dxa"/>
          </w:tcPr>
          <w:p w:rsidR="00624B2A" w:rsidRPr="00115311" w:rsidRDefault="00624B2A" w:rsidP="00115311">
            <w:pPr>
              <w:spacing w:after="0" w:line="240" w:lineRule="auto"/>
              <w:outlineLvl w:val="0"/>
              <w:rPr>
                <w:rFonts w:ascii="Sylfaen" w:hAnsi="Sylfaen"/>
                <w:sz w:val="14"/>
                <w:szCs w:val="14"/>
              </w:rPr>
            </w:pPr>
          </w:p>
        </w:tc>
        <w:tc>
          <w:tcPr>
            <w:tcW w:w="6634" w:type="dxa"/>
          </w:tcPr>
          <w:p w:rsidR="00624B2A" w:rsidRPr="00115311" w:rsidRDefault="00624B2A" w:rsidP="00115311">
            <w:pPr>
              <w:spacing w:after="0" w:line="240" w:lineRule="auto"/>
              <w:outlineLvl w:val="0"/>
              <w:rPr>
                <w:rFonts w:ascii="Sylfaen" w:hAnsi="Sylfaen"/>
                <w:sz w:val="14"/>
                <w:szCs w:val="14"/>
                <w:lang w:val="en-US"/>
              </w:rPr>
            </w:pPr>
            <w:r w:rsidRPr="00115311">
              <w:rPr>
                <w:rFonts w:ascii="Sylfaen" w:hAnsi="Sylfaen"/>
                <w:sz w:val="14"/>
                <w:szCs w:val="14"/>
                <w:lang w:val="en-US"/>
              </w:rPr>
              <w:t>Կլինիկական գնահատականը</w:t>
            </w:r>
          </w:p>
        </w:tc>
        <w:tc>
          <w:tcPr>
            <w:tcW w:w="2018" w:type="dxa"/>
          </w:tcPr>
          <w:p w:rsidR="00624B2A" w:rsidRPr="00174A91"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21</w:t>
            </w:r>
          </w:p>
        </w:tc>
      </w:tr>
      <w:tr w:rsidR="00624B2A" w:rsidRPr="00115311" w:rsidTr="0065231F">
        <w:tc>
          <w:tcPr>
            <w:tcW w:w="918" w:type="dxa"/>
          </w:tcPr>
          <w:p w:rsidR="00624B2A" w:rsidRPr="00115311" w:rsidRDefault="00624B2A" w:rsidP="00115311">
            <w:pPr>
              <w:spacing w:after="0" w:line="240" w:lineRule="auto"/>
              <w:outlineLvl w:val="0"/>
              <w:rPr>
                <w:rFonts w:ascii="Sylfaen" w:hAnsi="Sylfaen"/>
                <w:sz w:val="14"/>
                <w:szCs w:val="14"/>
              </w:rPr>
            </w:pPr>
          </w:p>
        </w:tc>
        <w:tc>
          <w:tcPr>
            <w:tcW w:w="6634" w:type="dxa"/>
          </w:tcPr>
          <w:p w:rsidR="00624B2A" w:rsidRPr="00115311" w:rsidRDefault="00624B2A" w:rsidP="00115311">
            <w:pPr>
              <w:spacing w:after="0" w:line="240" w:lineRule="auto"/>
              <w:outlineLvl w:val="0"/>
              <w:rPr>
                <w:rFonts w:ascii="Sylfaen" w:hAnsi="Sylfaen"/>
                <w:sz w:val="14"/>
                <w:szCs w:val="14"/>
                <w:lang w:val="en-US"/>
              </w:rPr>
            </w:pPr>
            <w:r w:rsidRPr="00115311">
              <w:rPr>
                <w:rFonts w:ascii="Sylfaen" w:hAnsi="Sylfaen"/>
                <w:sz w:val="14"/>
                <w:szCs w:val="14"/>
                <w:lang w:val="en-US"/>
              </w:rPr>
              <w:t>Հեմոդինամիկական մոնիտորինգ</w:t>
            </w:r>
          </w:p>
        </w:tc>
        <w:tc>
          <w:tcPr>
            <w:tcW w:w="2018" w:type="dxa"/>
          </w:tcPr>
          <w:p w:rsidR="00624B2A" w:rsidRPr="00174A91"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22</w:t>
            </w:r>
          </w:p>
        </w:tc>
      </w:tr>
      <w:tr w:rsidR="00624B2A" w:rsidRPr="00115311" w:rsidTr="0065231F">
        <w:tc>
          <w:tcPr>
            <w:tcW w:w="918" w:type="dxa"/>
          </w:tcPr>
          <w:p w:rsidR="00624B2A" w:rsidRPr="00115311" w:rsidRDefault="00624B2A" w:rsidP="00115311">
            <w:pPr>
              <w:spacing w:after="0" w:line="240" w:lineRule="auto"/>
              <w:outlineLvl w:val="0"/>
              <w:rPr>
                <w:rFonts w:ascii="Sylfaen" w:hAnsi="Sylfaen"/>
                <w:sz w:val="14"/>
                <w:szCs w:val="14"/>
              </w:rPr>
            </w:pPr>
          </w:p>
        </w:tc>
        <w:tc>
          <w:tcPr>
            <w:tcW w:w="6634" w:type="dxa"/>
          </w:tcPr>
          <w:p w:rsidR="00624B2A" w:rsidRPr="00115311" w:rsidRDefault="00624B2A" w:rsidP="00115311">
            <w:pPr>
              <w:spacing w:after="0" w:line="240" w:lineRule="auto"/>
              <w:outlineLvl w:val="0"/>
              <w:rPr>
                <w:rFonts w:ascii="Sylfaen" w:hAnsi="Sylfaen"/>
                <w:sz w:val="14"/>
                <w:szCs w:val="14"/>
                <w:lang w:val="en-US"/>
              </w:rPr>
            </w:pPr>
            <w:r w:rsidRPr="00115311">
              <w:rPr>
                <w:rFonts w:ascii="Sylfaen" w:hAnsi="Sylfaen"/>
                <w:sz w:val="14"/>
                <w:szCs w:val="14"/>
                <w:lang w:val="en-US"/>
              </w:rPr>
              <w:t>Կենսական ցուցանիշներ</w:t>
            </w:r>
          </w:p>
        </w:tc>
        <w:tc>
          <w:tcPr>
            <w:tcW w:w="2018" w:type="dxa"/>
          </w:tcPr>
          <w:p w:rsidR="00624B2A" w:rsidRPr="00174A91"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23</w:t>
            </w:r>
          </w:p>
        </w:tc>
      </w:tr>
      <w:tr w:rsidR="00624B2A" w:rsidRPr="00115311" w:rsidTr="0065231F">
        <w:tc>
          <w:tcPr>
            <w:tcW w:w="918" w:type="dxa"/>
          </w:tcPr>
          <w:p w:rsidR="00624B2A" w:rsidRPr="00115311" w:rsidRDefault="00624B2A" w:rsidP="00115311">
            <w:pPr>
              <w:spacing w:after="0" w:line="240" w:lineRule="auto"/>
              <w:outlineLvl w:val="0"/>
              <w:rPr>
                <w:rFonts w:ascii="Sylfaen" w:hAnsi="Sylfaen"/>
                <w:sz w:val="14"/>
                <w:szCs w:val="14"/>
              </w:rPr>
            </w:pPr>
          </w:p>
        </w:tc>
        <w:tc>
          <w:tcPr>
            <w:tcW w:w="6634" w:type="dxa"/>
          </w:tcPr>
          <w:p w:rsidR="00624B2A" w:rsidRPr="00115311" w:rsidRDefault="00624B2A" w:rsidP="00115311">
            <w:pPr>
              <w:spacing w:after="0" w:line="240" w:lineRule="auto"/>
              <w:outlineLvl w:val="0"/>
              <w:rPr>
                <w:rFonts w:ascii="Sylfaen" w:hAnsi="Sylfaen"/>
                <w:sz w:val="14"/>
                <w:szCs w:val="14"/>
                <w:lang w:val="en-US"/>
              </w:rPr>
            </w:pPr>
            <w:r w:rsidRPr="00115311">
              <w:rPr>
                <w:rFonts w:ascii="Sylfaen" w:hAnsi="Sylfaen"/>
                <w:sz w:val="14"/>
                <w:szCs w:val="14"/>
                <w:lang w:val="en-US"/>
              </w:rPr>
              <w:t>Ֆիզիկական քննություն</w:t>
            </w:r>
          </w:p>
        </w:tc>
        <w:tc>
          <w:tcPr>
            <w:tcW w:w="2018" w:type="dxa"/>
          </w:tcPr>
          <w:p w:rsidR="00624B2A" w:rsidRPr="00174A91"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24</w:t>
            </w:r>
          </w:p>
        </w:tc>
      </w:tr>
      <w:tr w:rsidR="00624B2A" w:rsidRPr="00115311" w:rsidTr="0065231F">
        <w:tc>
          <w:tcPr>
            <w:tcW w:w="918" w:type="dxa"/>
          </w:tcPr>
          <w:p w:rsidR="00624B2A" w:rsidRPr="00115311" w:rsidRDefault="00624B2A" w:rsidP="00115311">
            <w:pPr>
              <w:spacing w:after="0" w:line="240" w:lineRule="auto"/>
              <w:outlineLvl w:val="0"/>
              <w:rPr>
                <w:rFonts w:ascii="Sylfaen" w:hAnsi="Sylfaen"/>
                <w:sz w:val="14"/>
                <w:szCs w:val="14"/>
              </w:rPr>
            </w:pPr>
          </w:p>
        </w:tc>
        <w:tc>
          <w:tcPr>
            <w:tcW w:w="6634" w:type="dxa"/>
          </w:tcPr>
          <w:p w:rsidR="00624B2A" w:rsidRPr="00115311" w:rsidRDefault="00624B2A" w:rsidP="00115311">
            <w:pPr>
              <w:spacing w:after="0" w:line="240" w:lineRule="auto"/>
              <w:outlineLvl w:val="0"/>
              <w:rPr>
                <w:rFonts w:ascii="Sylfaen" w:hAnsi="Sylfaen"/>
                <w:sz w:val="14"/>
                <w:szCs w:val="14"/>
                <w:lang w:val="en-US"/>
              </w:rPr>
            </w:pPr>
            <w:r w:rsidRPr="00115311">
              <w:rPr>
                <w:rFonts w:ascii="Sylfaen" w:hAnsi="Sylfaen"/>
                <w:sz w:val="14"/>
                <w:szCs w:val="14"/>
                <w:lang w:val="en-US"/>
              </w:rPr>
              <w:t>Սիրտ-անոթային համակարգ</w:t>
            </w:r>
          </w:p>
        </w:tc>
        <w:tc>
          <w:tcPr>
            <w:tcW w:w="2018" w:type="dxa"/>
          </w:tcPr>
          <w:p w:rsidR="00624B2A" w:rsidRPr="00174A91"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25</w:t>
            </w:r>
          </w:p>
        </w:tc>
      </w:tr>
      <w:tr w:rsidR="00624B2A" w:rsidRPr="00115311" w:rsidTr="0065231F">
        <w:tc>
          <w:tcPr>
            <w:tcW w:w="918" w:type="dxa"/>
          </w:tcPr>
          <w:p w:rsidR="00624B2A" w:rsidRPr="00115311" w:rsidRDefault="00624B2A" w:rsidP="00115311">
            <w:pPr>
              <w:spacing w:after="0" w:line="240" w:lineRule="auto"/>
              <w:outlineLvl w:val="0"/>
              <w:rPr>
                <w:rFonts w:ascii="Sylfaen" w:hAnsi="Sylfaen"/>
                <w:sz w:val="14"/>
                <w:szCs w:val="14"/>
              </w:rPr>
            </w:pPr>
          </w:p>
        </w:tc>
        <w:tc>
          <w:tcPr>
            <w:tcW w:w="6634" w:type="dxa"/>
          </w:tcPr>
          <w:p w:rsidR="00624B2A" w:rsidRPr="00115311" w:rsidRDefault="00624B2A" w:rsidP="00115311">
            <w:pPr>
              <w:spacing w:after="0" w:line="240" w:lineRule="auto"/>
              <w:outlineLvl w:val="0"/>
              <w:rPr>
                <w:rFonts w:ascii="Sylfaen" w:hAnsi="Sylfaen"/>
                <w:sz w:val="14"/>
                <w:szCs w:val="14"/>
                <w:lang w:val="en-US"/>
              </w:rPr>
            </w:pPr>
            <w:r w:rsidRPr="00115311">
              <w:rPr>
                <w:rFonts w:ascii="Sylfaen" w:hAnsi="Sylfaen"/>
                <w:sz w:val="14"/>
                <w:szCs w:val="14"/>
                <w:lang w:val="en-US"/>
              </w:rPr>
              <w:t>Նյարդային համակարգ</w:t>
            </w:r>
          </w:p>
        </w:tc>
        <w:tc>
          <w:tcPr>
            <w:tcW w:w="2018" w:type="dxa"/>
          </w:tcPr>
          <w:p w:rsidR="00624B2A" w:rsidRPr="00174A91" w:rsidRDefault="0065231F" w:rsidP="0065231F">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25</w:t>
            </w:r>
          </w:p>
        </w:tc>
      </w:tr>
      <w:tr w:rsidR="00624B2A" w:rsidRPr="00115311" w:rsidTr="0065231F">
        <w:tc>
          <w:tcPr>
            <w:tcW w:w="918" w:type="dxa"/>
          </w:tcPr>
          <w:p w:rsidR="00624B2A" w:rsidRPr="00115311" w:rsidRDefault="00624B2A" w:rsidP="00115311">
            <w:pPr>
              <w:spacing w:after="0" w:line="240" w:lineRule="auto"/>
              <w:outlineLvl w:val="0"/>
              <w:rPr>
                <w:rFonts w:ascii="Sylfaen" w:hAnsi="Sylfaen"/>
                <w:sz w:val="14"/>
                <w:szCs w:val="14"/>
              </w:rPr>
            </w:pPr>
          </w:p>
        </w:tc>
        <w:tc>
          <w:tcPr>
            <w:tcW w:w="6634" w:type="dxa"/>
          </w:tcPr>
          <w:p w:rsidR="00624B2A" w:rsidRPr="00115311" w:rsidRDefault="00624B2A" w:rsidP="00115311">
            <w:pPr>
              <w:spacing w:after="0" w:line="240" w:lineRule="auto"/>
              <w:outlineLvl w:val="0"/>
              <w:rPr>
                <w:rFonts w:ascii="Sylfaen" w:hAnsi="Sylfaen"/>
                <w:sz w:val="14"/>
                <w:szCs w:val="14"/>
                <w:lang w:val="en-US"/>
              </w:rPr>
            </w:pPr>
            <w:r w:rsidRPr="00115311">
              <w:rPr>
                <w:rFonts w:ascii="Sylfaen" w:hAnsi="Sylfaen"/>
                <w:sz w:val="14"/>
                <w:szCs w:val="14"/>
                <w:lang w:val="en-US"/>
              </w:rPr>
              <w:t>Ստամոքս-աղիքային համակարգ</w:t>
            </w:r>
          </w:p>
        </w:tc>
        <w:tc>
          <w:tcPr>
            <w:tcW w:w="2018" w:type="dxa"/>
          </w:tcPr>
          <w:p w:rsidR="00624B2A" w:rsidRPr="00174A91"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26</w:t>
            </w:r>
          </w:p>
        </w:tc>
      </w:tr>
      <w:tr w:rsidR="00624B2A" w:rsidRPr="00115311" w:rsidTr="0065231F">
        <w:tc>
          <w:tcPr>
            <w:tcW w:w="7552" w:type="dxa"/>
            <w:gridSpan w:val="2"/>
          </w:tcPr>
          <w:p w:rsidR="00624B2A" w:rsidRPr="00115311" w:rsidRDefault="00624B2A" w:rsidP="00115311">
            <w:pPr>
              <w:spacing w:after="0" w:line="240" w:lineRule="auto"/>
              <w:outlineLvl w:val="0"/>
              <w:rPr>
                <w:rFonts w:ascii="Sylfaen" w:hAnsi="Sylfaen"/>
                <w:b/>
                <w:sz w:val="14"/>
                <w:szCs w:val="14"/>
              </w:rPr>
            </w:pPr>
            <w:r w:rsidRPr="00115311">
              <w:rPr>
                <w:rFonts w:ascii="Sylfaen" w:hAnsi="Sylfaen"/>
                <w:b/>
                <w:sz w:val="14"/>
                <w:szCs w:val="14"/>
                <w:lang w:val="en-US"/>
              </w:rPr>
              <w:t>Գլուխ</w:t>
            </w:r>
            <w:r w:rsidRPr="00115311">
              <w:rPr>
                <w:rFonts w:ascii="Sylfaen" w:hAnsi="Sylfaen"/>
                <w:b/>
                <w:sz w:val="14"/>
                <w:szCs w:val="14"/>
              </w:rPr>
              <w:t xml:space="preserve"> 5. </w:t>
            </w:r>
            <w:r w:rsidRPr="00115311">
              <w:rPr>
                <w:rFonts w:ascii="Sylfaen" w:hAnsi="Sylfaen"/>
                <w:b/>
                <w:sz w:val="14"/>
                <w:szCs w:val="14"/>
                <w:lang w:val="en-US"/>
              </w:rPr>
              <w:t>Ջրային</w:t>
            </w:r>
            <w:r w:rsidRPr="00115311">
              <w:rPr>
                <w:rFonts w:ascii="Sylfaen" w:hAnsi="Sylfaen"/>
                <w:b/>
                <w:sz w:val="14"/>
                <w:szCs w:val="14"/>
              </w:rPr>
              <w:t xml:space="preserve">, </w:t>
            </w:r>
            <w:r w:rsidRPr="00115311">
              <w:rPr>
                <w:rFonts w:ascii="Sylfaen" w:hAnsi="Sylfaen"/>
                <w:b/>
                <w:sz w:val="14"/>
                <w:szCs w:val="14"/>
                <w:lang w:val="en-US"/>
              </w:rPr>
              <w:t>էլեկտրոլիտային</w:t>
            </w:r>
            <w:r w:rsidRPr="00115311">
              <w:rPr>
                <w:rFonts w:ascii="Sylfaen" w:hAnsi="Sylfaen"/>
                <w:b/>
                <w:sz w:val="14"/>
                <w:szCs w:val="14"/>
              </w:rPr>
              <w:t xml:space="preserve"> </w:t>
            </w:r>
            <w:r w:rsidRPr="00115311">
              <w:rPr>
                <w:rFonts w:ascii="Sylfaen" w:hAnsi="Sylfaen"/>
                <w:b/>
                <w:sz w:val="14"/>
                <w:szCs w:val="14"/>
                <w:lang w:val="en-US"/>
              </w:rPr>
              <w:t>և</w:t>
            </w:r>
            <w:r w:rsidRPr="00115311">
              <w:rPr>
                <w:rFonts w:ascii="Sylfaen" w:hAnsi="Sylfaen"/>
                <w:b/>
                <w:sz w:val="14"/>
                <w:szCs w:val="14"/>
              </w:rPr>
              <w:t xml:space="preserve"> </w:t>
            </w:r>
            <w:r w:rsidRPr="00115311">
              <w:rPr>
                <w:rFonts w:ascii="Sylfaen" w:hAnsi="Sylfaen"/>
                <w:b/>
                <w:sz w:val="14"/>
                <w:szCs w:val="14"/>
                <w:lang w:val="en-US"/>
              </w:rPr>
              <w:t>թթվա</w:t>
            </w:r>
            <w:r w:rsidRPr="00115311">
              <w:rPr>
                <w:rFonts w:ascii="Sylfaen" w:hAnsi="Sylfaen"/>
                <w:b/>
                <w:sz w:val="14"/>
                <w:szCs w:val="14"/>
              </w:rPr>
              <w:t>-</w:t>
            </w:r>
            <w:r w:rsidRPr="00115311">
              <w:rPr>
                <w:rFonts w:ascii="Sylfaen" w:hAnsi="Sylfaen"/>
                <w:b/>
                <w:sz w:val="14"/>
                <w:szCs w:val="14"/>
                <w:lang w:val="en-US"/>
              </w:rPr>
              <w:t>հիմնային</w:t>
            </w:r>
            <w:r w:rsidRPr="00115311">
              <w:rPr>
                <w:rFonts w:ascii="Sylfaen" w:hAnsi="Sylfaen"/>
                <w:b/>
                <w:sz w:val="14"/>
                <w:szCs w:val="14"/>
              </w:rPr>
              <w:t xml:space="preserve"> </w:t>
            </w:r>
            <w:r w:rsidRPr="00115311">
              <w:rPr>
                <w:rFonts w:ascii="Sylfaen" w:hAnsi="Sylfaen"/>
                <w:b/>
                <w:sz w:val="14"/>
                <w:szCs w:val="14"/>
                <w:lang w:val="en-US"/>
              </w:rPr>
              <w:t>հավասարակշռության</w:t>
            </w:r>
            <w:r w:rsidRPr="00115311">
              <w:rPr>
                <w:rFonts w:ascii="Sylfaen" w:hAnsi="Sylfaen"/>
                <w:b/>
                <w:sz w:val="14"/>
                <w:szCs w:val="14"/>
              </w:rPr>
              <w:t xml:space="preserve"> </w:t>
            </w:r>
            <w:r w:rsidRPr="00115311">
              <w:rPr>
                <w:rFonts w:ascii="Sylfaen" w:hAnsi="Sylfaen"/>
                <w:b/>
                <w:sz w:val="14"/>
                <w:szCs w:val="14"/>
                <w:lang w:val="en-US"/>
              </w:rPr>
              <w:t>լաբորատոր</w:t>
            </w:r>
            <w:r w:rsidRPr="00115311">
              <w:rPr>
                <w:rFonts w:ascii="Sylfaen" w:hAnsi="Sylfaen"/>
                <w:b/>
                <w:sz w:val="14"/>
                <w:szCs w:val="14"/>
              </w:rPr>
              <w:t xml:space="preserve"> </w:t>
            </w:r>
            <w:r w:rsidRPr="00115311">
              <w:rPr>
                <w:rFonts w:ascii="Sylfaen" w:hAnsi="Sylfaen"/>
                <w:b/>
                <w:sz w:val="14"/>
                <w:szCs w:val="14"/>
                <w:lang w:val="en-US"/>
              </w:rPr>
              <w:t>հետազոտությունները</w:t>
            </w:r>
          </w:p>
        </w:tc>
        <w:tc>
          <w:tcPr>
            <w:tcW w:w="2018" w:type="dxa"/>
          </w:tcPr>
          <w:p w:rsidR="00624B2A" w:rsidRPr="00174A91" w:rsidRDefault="00624B2A" w:rsidP="0065231F">
            <w:pPr>
              <w:spacing w:after="0" w:line="240" w:lineRule="auto"/>
              <w:jc w:val="right"/>
              <w:outlineLvl w:val="0"/>
              <w:rPr>
                <w:rFonts w:ascii="Sylfaen" w:hAnsi="Sylfaen"/>
                <w:b/>
                <w:color w:val="FF0000"/>
                <w:sz w:val="14"/>
                <w:szCs w:val="14"/>
                <w:lang w:val="en-US"/>
              </w:rPr>
            </w:pPr>
            <w:r w:rsidRPr="00174A91">
              <w:rPr>
                <w:rFonts w:ascii="Sylfaen" w:hAnsi="Sylfaen"/>
                <w:b/>
                <w:color w:val="FF0000"/>
                <w:sz w:val="14"/>
                <w:szCs w:val="14"/>
                <w:lang w:val="en-US"/>
              </w:rPr>
              <w:t>2</w:t>
            </w:r>
            <w:r w:rsidR="0065231F">
              <w:rPr>
                <w:rFonts w:ascii="Sylfaen" w:hAnsi="Sylfaen"/>
                <w:b/>
                <w:color w:val="FF0000"/>
                <w:sz w:val="14"/>
                <w:szCs w:val="14"/>
                <w:lang w:val="en-US"/>
              </w:rPr>
              <w:t>7</w:t>
            </w:r>
          </w:p>
        </w:tc>
      </w:tr>
      <w:tr w:rsidR="00624B2A" w:rsidRPr="00115311" w:rsidTr="0065231F">
        <w:tc>
          <w:tcPr>
            <w:tcW w:w="918" w:type="dxa"/>
          </w:tcPr>
          <w:p w:rsidR="00624B2A" w:rsidRPr="00115311" w:rsidRDefault="00624B2A" w:rsidP="00115311">
            <w:pPr>
              <w:spacing w:after="0" w:line="240" w:lineRule="auto"/>
              <w:outlineLvl w:val="0"/>
              <w:rPr>
                <w:rFonts w:ascii="Sylfaen" w:hAnsi="Sylfaen"/>
                <w:sz w:val="14"/>
                <w:szCs w:val="14"/>
              </w:rPr>
            </w:pPr>
          </w:p>
        </w:tc>
        <w:tc>
          <w:tcPr>
            <w:tcW w:w="6634" w:type="dxa"/>
          </w:tcPr>
          <w:p w:rsidR="00624B2A" w:rsidRPr="00115311" w:rsidRDefault="00624B2A" w:rsidP="00174A91">
            <w:pPr>
              <w:spacing w:after="0" w:line="240" w:lineRule="auto"/>
              <w:outlineLvl w:val="0"/>
              <w:rPr>
                <w:rFonts w:ascii="Sylfaen" w:hAnsi="Sylfaen"/>
                <w:sz w:val="14"/>
                <w:szCs w:val="14"/>
                <w:lang w:val="en-US"/>
              </w:rPr>
            </w:pPr>
            <w:r w:rsidRPr="00115311">
              <w:rPr>
                <w:rFonts w:ascii="Sylfaen" w:hAnsi="Sylfaen"/>
                <w:sz w:val="14"/>
                <w:szCs w:val="14"/>
                <w:lang w:val="en-US"/>
              </w:rPr>
              <w:t xml:space="preserve">Ջրային հավասարակշռության գնահատման </w:t>
            </w:r>
            <w:r w:rsidR="00174A91">
              <w:rPr>
                <w:rFonts w:ascii="Sylfaen" w:hAnsi="Sylfaen"/>
                <w:sz w:val="14"/>
                <w:szCs w:val="14"/>
                <w:lang w:val="en-US"/>
              </w:rPr>
              <w:t>թեստեր</w:t>
            </w:r>
          </w:p>
        </w:tc>
        <w:tc>
          <w:tcPr>
            <w:tcW w:w="2018" w:type="dxa"/>
          </w:tcPr>
          <w:p w:rsidR="00624B2A" w:rsidRPr="00174A91" w:rsidRDefault="00624B2A" w:rsidP="0065231F">
            <w:pPr>
              <w:spacing w:after="0" w:line="240" w:lineRule="auto"/>
              <w:jc w:val="right"/>
              <w:outlineLvl w:val="0"/>
              <w:rPr>
                <w:rFonts w:ascii="Sylfaen" w:hAnsi="Sylfaen"/>
                <w:b/>
                <w:color w:val="FF0000"/>
                <w:sz w:val="14"/>
                <w:szCs w:val="14"/>
                <w:lang w:val="en-US"/>
              </w:rPr>
            </w:pPr>
            <w:r w:rsidRPr="00174A91">
              <w:rPr>
                <w:rFonts w:ascii="Sylfaen" w:hAnsi="Sylfaen"/>
                <w:b/>
                <w:color w:val="FF0000"/>
                <w:sz w:val="14"/>
                <w:szCs w:val="14"/>
                <w:lang w:val="en-US"/>
              </w:rPr>
              <w:t>2</w:t>
            </w:r>
            <w:r w:rsidR="0065231F">
              <w:rPr>
                <w:rFonts w:ascii="Sylfaen" w:hAnsi="Sylfaen"/>
                <w:b/>
                <w:color w:val="FF0000"/>
                <w:sz w:val="14"/>
                <w:szCs w:val="14"/>
                <w:lang w:val="en-US"/>
              </w:rPr>
              <w:t>7</w:t>
            </w:r>
          </w:p>
        </w:tc>
      </w:tr>
      <w:tr w:rsidR="00624B2A" w:rsidRPr="00115311" w:rsidTr="0065231F">
        <w:tc>
          <w:tcPr>
            <w:tcW w:w="918" w:type="dxa"/>
          </w:tcPr>
          <w:p w:rsidR="00624B2A" w:rsidRPr="00115311" w:rsidRDefault="00624B2A" w:rsidP="00115311">
            <w:pPr>
              <w:spacing w:after="0" w:line="240" w:lineRule="auto"/>
              <w:outlineLvl w:val="0"/>
              <w:rPr>
                <w:rFonts w:ascii="Sylfaen" w:hAnsi="Sylfaen"/>
                <w:sz w:val="14"/>
                <w:szCs w:val="14"/>
              </w:rPr>
            </w:pPr>
          </w:p>
        </w:tc>
        <w:tc>
          <w:tcPr>
            <w:tcW w:w="6634" w:type="dxa"/>
          </w:tcPr>
          <w:p w:rsidR="00624B2A" w:rsidRPr="00115311" w:rsidRDefault="00624B2A" w:rsidP="00115311">
            <w:pPr>
              <w:spacing w:after="0" w:line="240" w:lineRule="auto"/>
              <w:outlineLvl w:val="0"/>
              <w:rPr>
                <w:rFonts w:ascii="Sylfaen" w:hAnsi="Sylfaen"/>
                <w:sz w:val="14"/>
                <w:szCs w:val="14"/>
                <w:lang w:val="en-US"/>
              </w:rPr>
            </w:pPr>
            <w:r w:rsidRPr="00115311">
              <w:rPr>
                <w:rFonts w:ascii="Sylfaen" w:hAnsi="Sylfaen"/>
                <w:sz w:val="14"/>
                <w:szCs w:val="14"/>
                <w:lang w:val="en-US"/>
              </w:rPr>
              <w:t>Հեմատոկրիտ</w:t>
            </w:r>
          </w:p>
        </w:tc>
        <w:tc>
          <w:tcPr>
            <w:tcW w:w="2018" w:type="dxa"/>
          </w:tcPr>
          <w:p w:rsidR="00624B2A" w:rsidRPr="00174A91" w:rsidRDefault="00624B2A" w:rsidP="0065231F">
            <w:pPr>
              <w:spacing w:after="0" w:line="240" w:lineRule="auto"/>
              <w:jc w:val="right"/>
              <w:outlineLvl w:val="0"/>
              <w:rPr>
                <w:rFonts w:ascii="Sylfaen" w:hAnsi="Sylfaen"/>
                <w:b/>
                <w:color w:val="FF0000"/>
                <w:sz w:val="14"/>
                <w:szCs w:val="14"/>
                <w:lang w:val="en-US"/>
              </w:rPr>
            </w:pPr>
            <w:r w:rsidRPr="00174A91">
              <w:rPr>
                <w:rFonts w:ascii="Sylfaen" w:hAnsi="Sylfaen"/>
                <w:b/>
                <w:color w:val="FF0000"/>
                <w:sz w:val="14"/>
                <w:szCs w:val="14"/>
                <w:lang w:val="en-US"/>
              </w:rPr>
              <w:t>2</w:t>
            </w:r>
            <w:r w:rsidR="0065231F">
              <w:rPr>
                <w:rFonts w:ascii="Sylfaen" w:hAnsi="Sylfaen"/>
                <w:b/>
                <w:color w:val="FF0000"/>
                <w:sz w:val="14"/>
                <w:szCs w:val="14"/>
                <w:lang w:val="en-US"/>
              </w:rPr>
              <w:t>7</w:t>
            </w:r>
          </w:p>
        </w:tc>
      </w:tr>
      <w:tr w:rsidR="00624B2A" w:rsidRPr="00115311" w:rsidTr="0065231F">
        <w:tc>
          <w:tcPr>
            <w:tcW w:w="918" w:type="dxa"/>
          </w:tcPr>
          <w:p w:rsidR="00624B2A" w:rsidRPr="00115311" w:rsidRDefault="00624B2A" w:rsidP="00115311">
            <w:pPr>
              <w:spacing w:after="0" w:line="240" w:lineRule="auto"/>
              <w:outlineLvl w:val="0"/>
              <w:rPr>
                <w:rFonts w:ascii="Sylfaen" w:hAnsi="Sylfaen"/>
                <w:sz w:val="14"/>
                <w:szCs w:val="14"/>
              </w:rPr>
            </w:pPr>
          </w:p>
        </w:tc>
        <w:tc>
          <w:tcPr>
            <w:tcW w:w="6634" w:type="dxa"/>
          </w:tcPr>
          <w:p w:rsidR="00624B2A" w:rsidRPr="00115311" w:rsidRDefault="00624B2A" w:rsidP="00115311">
            <w:pPr>
              <w:spacing w:after="0" w:line="240" w:lineRule="auto"/>
              <w:outlineLvl w:val="0"/>
              <w:rPr>
                <w:rFonts w:ascii="Sylfaen" w:hAnsi="Sylfaen"/>
                <w:sz w:val="14"/>
                <w:szCs w:val="14"/>
                <w:lang w:val="en-US"/>
              </w:rPr>
            </w:pPr>
            <w:r w:rsidRPr="00115311">
              <w:rPr>
                <w:rFonts w:ascii="Sylfaen" w:hAnsi="Sylfaen"/>
                <w:sz w:val="14"/>
                <w:szCs w:val="14"/>
                <w:lang w:val="en-US"/>
              </w:rPr>
              <w:t>Միզանյութ</w:t>
            </w:r>
          </w:p>
        </w:tc>
        <w:tc>
          <w:tcPr>
            <w:tcW w:w="2018" w:type="dxa"/>
          </w:tcPr>
          <w:p w:rsidR="00624B2A" w:rsidRPr="00174A91" w:rsidRDefault="00624B2A" w:rsidP="0065231F">
            <w:pPr>
              <w:spacing w:after="0" w:line="240" w:lineRule="auto"/>
              <w:jc w:val="right"/>
              <w:outlineLvl w:val="0"/>
              <w:rPr>
                <w:rFonts w:ascii="Sylfaen" w:hAnsi="Sylfaen"/>
                <w:b/>
                <w:color w:val="FF0000"/>
                <w:sz w:val="14"/>
                <w:szCs w:val="14"/>
                <w:lang w:val="en-US"/>
              </w:rPr>
            </w:pPr>
            <w:r w:rsidRPr="00174A91">
              <w:rPr>
                <w:rFonts w:ascii="Sylfaen" w:hAnsi="Sylfaen"/>
                <w:b/>
                <w:color w:val="FF0000"/>
                <w:sz w:val="14"/>
                <w:szCs w:val="14"/>
                <w:lang w:val="en-US"/>
              </w:rPr>
              <w:t>2</w:t>
            </w:r>
            <w:r w:rsidR="0065231F">
              <w:rPr>
                <w:rFonts w:ascii="Sylfaen" w:hAnsi="Sylfaen"/>
                <w:b/>
                <w:color w:val="FF0000"/>
                <w:sz w:val="14"/>
                <w:szCs w:val="14"/>
                <w:lang w:val="en-US"/>
              </w:rPr>
              <w:t>8</w:t>
            </w:r>
          </w:p>
        </w:tc>
      </w:tr>
      <w:tr w:rsidR="00624B2A" w:rsidRPr="00115311" w:rsidTr="0065231F">
        <w:tc>
          <w:tcPr>
            <w:tcW w:w="918" w:type="dxa"/>
          </w:tcPr>
          <w:p w:rsidR="00624B2A" w:rsidRPr="00115311" w:rsidRDefault="00624B2A" w:rsidP="00115311">
            <w:pPr>
              <w:spacing w:after="0" w:line="240" w:lineRule="auto"/>
              <w:outlineLvl w:val="0"/>
              <w:rPr>
                <w:rFonts w:ascii="Sylfaen" w:hAnsi="Sylfaen"/>
                <w:sz w:val="14"/>
                <w:szCs w:val="14"/>
              </w:rPr>
            </w:pPr>
          </w:p>
        </w:tc>
        <w:tc>
          <w:tcPr>
            <w:tcW w:w="6634" w:type="dxa"/>
          </w:tcPr>
          <w:p w:rsidR="00624B2A" w:rsidRPr="00115311" w:rsidRDefault="00624B2A" w:rsidP="00115311">
            <w:pPr>
              <w:spacing w:after="0" w:line="240" w:lineRule="auto"/>
              <w:outlineLvl w:val="0"/>
              <w:rPr>
                <w:rFonts w:ascii="Sylfaen" w:hAnsi="Sylfaen"/>
                <w:sz w:val="14"/>
                <w:szCs w:val="14"/>
                <w:lang w:val="en-US"/>
              </w:rPr>
            </w:pPr>
            <w:r w:rsidRPr="00115311">
              <w:rPr>
                <w:rFonts w:ascii="Sylfaen" w:hAnsi="Sylfaen"/>
                <w:sz w:val="14"/>
                <w:szCs w:val="14"/>
                <w:lang w:val="en-US"/>
              </w:rPr>
              <w:t>Թթվա-հիմնային հավասարակշռության թեստերը</w:t>
            </w:r>
          </w:p>
        </w:tc>
        <w:tc>
          <w:tcPr>
            <w:tcW w:w="2018" w:type="dxa"/>
          </w:tcPr>
          <w:p w:rsidR="00624B2A" w:rsidRPr="00174A91" w:rsidRDefault="00624B2A" w:rsidP="0065231F">
            <w:pPr>
              <w:spacing w:after="0" w:line="240" w:lineRule="auto"/>
              <w:jc w:val="right"/>
              <w:outlineLvl w:val="0"/>
              <w:rPr>
                <w:rFonts w:ascii="Sylfaen" w:hAnsi="Sylfaen"/>
                <w:b/>
                <w:color w:val="FF0000"/>
                <w:sz w:val="14"/>
                <w:szCs w:val="14"/>
                <w:lang w:val="en-US"/>
              </w:rPr>
            </w:pPr>
            <w:r w:rsidRPr="00174A91">
              <w:rPr>
                <w:rFonts w:ascii="Sylfaen" w:hAnsi="Sylfaen"/>
                <w:b/>
                <w:color w:val="FF0000"/>
                <w:sz w:val="14"/>
                <w:szCs w:val="14"/>
                <w:lang w:val="en-US"/>
              </w:rPr>
              <w:t>2</w:t>
            </w:r>
            <w:r w:rsidR="0065231F">
              <w:rPr>
                <w:rFonts w:ascii="Sylfaen" w:hAnsi="Sylfaen"/>
                <w:b/>
                <w:color w:val="FF0000"/>
                <w:sz w:val="14"/>
                <w:szCs w:val="14"/>
                <w:lang w:val="en-US"/>
              </w:rPr>
              <w:t>9</w:t>
            </w:r>
          </w:p>
        </w:tc>
      </w:tr>
      <w:tr w:rsidR="00624B2A" w:rsidRPr="00115311" w:rsidTr="0065231F">
        <w:tc>
          <w:tcPr>
            <w:tcW w:w="918" w:type="dxa"/>
          </w:tcPr>
          <w:p w:rsidR="00624B2A" w:rsidRPr="00115311" w:rsidRDefault="00624B2A" w:rsidP="00115311">
            <w:pPr>
              <w:spacing w:after="0" w:line="240" w:lineRule="auto"/>
              <w:outlineLvl w:val="0"/>
              <w:rPr>
                <w:rFonts w:ascii="Sylfaen" w:hAnsi="Sylfaen"/>
                <w:sz w:val="14"/>
                <w:szCs w:val="14"/>
              </w:rPr>
            </w:pPr>
          </w:p>
        </w:tc>
        <w:tc>
          <w:tcPr>
            <w:tcW w:w="6634" w:type="dxa"/>
          </w:tcPr>
          <w:p w:rsidR="00624B2A" w:rsidRPr="00115311" w:rsidRDefault="00624B2A" w:rsidP="00115311">
            <w:pPr>
              <w:spacing w:after="0" w:line="240" w:lineRule="auto"/>
              <w:outlineLvl w:val="0"/>
              <w:rPr>
                <w:rFonts w:ascii="Sylfaen" w:hAnsi="Sylfaen"/>
                <w:sz w:val="14"/>
                <w:szCs w:val="14"/>
                <w:lang w:val="en-US"/>
              </w:rPr>
            </w:pPr>
            <w:r w:rsidRPr="00115311">
              <w:rPr>
                <w:rFonts w:ascii="Sylfaen" w:hAnsi="Sylfaen"/>
                <w:sz w:val="14"/>
                <w:szCs w:val="14"/>
                <w:lang w:val="en-US"/>
              </w:rPr>
              <w:t>Զարկերակային արյան գազերը</w:t>
            </w:r>
          </w:p>
        </w:tc>
        <w:tc>
          <w:tcPr>
            <w:tcW w:w="2018" w:type="dxa"/>
          </w:tcPr>
          <w:p w:rsidR="00624B2A" w:rsidRPr="00174A91" w:rsidRDefault="00624B2A" w:rsidP="0065231F">
            <w:pPr>
              <w:spacing w:after="0" w:line="240" w:lineRule="auto"/>
              <w:jc w:val="right"/>
              <w:outlineLvl w:val="0"/>
              <w:rPr>
                <w:rFonts w:ascii="Sylfaen" w:hAnsi="Sylfaen"/>
                <w:b/>
                <w:color w:val="FF0000"/>
                <w:sz w:val="14"/>
                <w:szCs w:val="14"/>
                <w:lang w:val="en-US"/>
              </w:rPr>
            </w:pPr>
            <w:r w:rsidRPr="00174A91">
              <w:rPr>
                <w:rFonts w:ascii="Sylfaen" w:hAnsi="Sylfaen"/>
                <w:b/>
                <w:color w:val="FF0000"/>
                <w:sz w:val="14"/>
                <w:szCs w:val="14"/>
                <w:lang w:val="en-US"/>
              </w:rPr>
              <w:t>2</w:t>
            </w:r>
            <w:r w:rsidR="0065231F">
              <w:rPr>
                <w:rFonts w:ascii="Sylfaen" w:hAnsi="Sylfaen"/>
                <w:b/>
                <w:color w:val="FF0000"/>
                <w:sz w:val="14"/>
                <w:szCs w:val="14"/>
                <w:lang w:val="en-US"/>
              </w:rPr>
              <w:t>9</w:t>
            </w:r>
          </w:p>
        </w:tc>
      </w:tr>
      <w:tr w:rsidR="00624B2A" w:rsidRPr="00115311" w:rsidTr="0065231F">
        <w:tc>
          <w:tcPr>
            <w:tcW w:w="918" w:type="dxa"/>
          </w:tcPr>
          <w:p w:rsidR="00624B2A" w:rsidRPr="00115311" w:rsidRDefault="00624B2A" w:rsidP="00115311">
            <w:pPr>
              <w:spacing w:after="0" w:line="240" w:lineRule="auto"/>
              <w:outlineLvl w:val="0"/>
              <w:rPr>
                <w:rFonts w:ascii="Sylfaen" w:hAnsi="Sylfaen"/>
                <w:sz w:val="14"/>
                <w:szCs w:val="14"/>
              </w:rPr>
            </w:pPr>
          </w:p>
        </w:tc>
        <w:tc>
          <w:tcPr>
            <w:tcW w:w="6634" w:type="dxa"/>
          </w:tcPr>
          <w:p w:rsidR="00624B2A" w:rsidRPr="00115311" w:rsidRDefault="00624B2A" w:rsidP="00115311">
            <w:pPr>
              <w:spacing w:after="0" w:line="240" w:lineRule="auto"/>
              <w:outlineLvl w:val="0"/>
              <w:rPr>
                <w:rFonts w:ascii="Sylfaen" w:hAnsi="Sylfaen"/>
                <w:sz w:val="14"/>
                <w:szCs w:val="14"/>
                <w:lang w:val="en-US"/>
              </w:rPr>
            </w:pPr>
            <w:r w:rsidRPr="00115311">
              <w:rPr>
                <w:rFonts w:ascii="Sylfaen" w:hAnsi="Sylfaen"/>
                <w:sz w:val="14"/>
                <w:szCs w:val="14"/>
                <w:lang w:val="en-US"/>
              </w:rPr>
              <w:t>Անիոնային դեֆիցիտ</w:t>
            </w:r>
          </w:p>
        </w:tc>
        <w:tc>
          <w:tcPr>
            <w:tcW w:w="2018" w:type="dxa"/>
          </w:tcPr>
          <w:p w:rsidR="00624B2A" w:rsidRPr="00174A91"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30</w:t>
            </w:r>
          </w:p>
        </w:tc>
      </w:tr>
      <w:tr w:rsidR="00624B2A" w:rsidRPr="00115311" w:rsidTr="0065231F">
        <w:tc>
          <w:tcPr>
            <w:tcW w:w="918" w:type="dxa"/>
          </w:tcPr>
          <w:p w:rsidR="00624B2A" w:rsidRPr="00115311" w:rsidRDefault="00624B2A" w:rsidP="00115311">
            <w:pPr>
              <w:spacing w:after="0" w:line="240" w:lineRule="auto"/>
              <w:outlineLvl w:val="0"/>
              <w:rPr>
                <w:rFonts w:ascii="Sylfaen" w:hAnsi="Sylfaen"/>
                <w:sz w:val="14"/>
                <w:szCs w:val="14"/>
              </w:rPr>
            </w:pPr>
          </w:p>
        </w:tc>
        <w:tc>
          <w:tcPr>
            <w:tcW w:w="6634" w:type="dxa"/>
          </w:tcPr>
          <w:p w:rsidR="00624B2A" w:rsidRPr="00115311" w:rsidRDefault="00624B2A" w:rsidP="00115311">
            <w:pPr>
              <w:spacing w:after="0" w:line="240" w:lineRule="auto"/>
              <w:outlineLvl w:val="0"/>
              <w:rPr>
                <w:rFonts w:ascii="Sylfaen" w:hAnsi="Sylfaen"/>
                <w:sz w:val="14"/>
                <w:szCs w:val="14"/>
                <w:lang w:val="en-US"/>
              </w:rPr>
            </w:pPr>
            <w:r w:rsidRPr="00115311">
              <w:rPr>
                <w:rFonts w:ascii="Sylfaen" w:hAnsi="Sylfaen"/>
                <w:sz w:val="14"/>
                <w:szCs w:val="14"/>
                <w:lang w:val="en-US"/>
              </w:rPr>
              <w:t>Կաթնաթթու</w:t>
            </w:r>
          </w:p>
        </w:tc>
        <w:tc>
          <w:tcPr>
            <w:tcW w:w="2018" w:type="dxa"/>
          </w:tcPr>
          <w:p w:rsidR="00624B2A" w:rsidRPr="00174A91"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30</w:t>
            </w:r>
          </w:p>
        </w:tc>
      </w:tr>
      <w:tr w:rsidR="00624B2A" w:rsidRPr="00115311" w:rsidTr="0065231F">
        <w:tc>
          <w:tcPr>
            <w:tcW w:w="918" w:type="dxa"/>
          </w:tcPr>
          <w:p w:rsidR="00624B2A" w:rsidRPr="00115311" w:rsidRDefault="00624B2A" w:rsidP="00115311">
            <w:pPr>
              <w:spacing w:after="0" w:line="240" w:lineRule="auto"/>
              <w:outlineLvl w:val="0"/>
              <w:rPr>
                <w:rFonts w:ascii="Sylfaen" w:hAnsi="Sylfaen"/>
                <w:sz w:val="14"/>
                <w:szCs w:val="14"/>
              </w:rPr>
            </w:pPr>
          </w:p>
        </w:tc>
        <w:tc>
          <w:tcPr>
            <w:tcW w:w="6634" w:type="dxa"/>
          </w:tcPr>
          <w:p w:rsidR="00624B2A" w:rsidRPr="00115311" w:rsidRDefault="00624B2A" w:rsidP="00115311">
            <w:pPr>
              <w:spacing w:after="0" w:line="240" w:lineRule="auto"/>
              <w:outlineLvl w:val="0"/>
              <w:rPr>
                <w:rFonts w:ascii="Sylfaen" w:hAnsi="Sylfaen"/>
                <w:sz w:val="14"/>
                <w:szCs w:val="14"/>
                <w:lang w:val="en-US"/>
              </w:rPr>
            </w:pPr>
            <w:r w:rsidRPr="00115311">
              <w:rPr>
                <w:rFonts w:ascii="Sylfaen" w:hAnsi="Sylfaen"/>
                <w:sz w:val="14"/>
                <w:szCs w:val="14"/>
                <w:lang w:val="en-US"/>
              </w:rPr>
              <w:t>Կրեատինին</w:t>
            </w:r>
          </w:p>
        </w:tc>
        <w:tc>
          <w:tcPr>
            <w:tcW w:w="2018" w:type="dxa"/>
          </w:tcPr>
          <w:p w:rsidR="00624B2A" w:rsidRPr="00174A91"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30</w:t>
            </w:r>
          </w:p>
        </w:tc>
      </w:tr>
      <w:tr w:rsidR="00624B2A" w:rsidRPr="00115311" w:rsidTr="0065231F">
        <w:tc>
          <w:tcPr>
            <w:tcW w:w="918" w:type="dxa"/>
          </w:tcPr>
          <w:p w:rsidR="00624B2A" w:rsidRPr="00115311" w:rsidRDefault="00624B2A" w:rsidP="00115311">
            <w:pPr>
              <w:spacing w:after="0" w:line="240" w:lineRule="auto"/>
              <w:outlineLvl w:val="0"/>
              <w:rPr>
                <w:rFonts w:ascii="Sylfaen" w:hAnsi="Sylfaen"/>
                <w:sz w:val="14"/>
                <w:szCs w:val="14"/>
              </w:rPr>
            </w:pPr>
          </w:p>
        </w:tc>
        <w:tc>
          <w:tcPr>
            <w:tcW w:w="6634" w:type="dxa"/>
          </w:tcPr>
          <w:p w:rsidR="00624B2A" w:rsidRPr="00115311" w:rsidRDefault="00624B2A" w:rsidP="00115311">
            <w:pPr>
              <w:spacing w:after="0" w:line="240" w:lineRule="auto"/>
              <w:outlineLvl w:val="0"/>
              <w:rPr>
                <w:rFonts w:ascii="Sylfaen" w:hAnsi="Sylfaen"/>
                <w:sz w:val="14"/>
                <w:szCs w:val="14"/>
                <w:lang w:val="en-US"/>
              </w:rPr>
            </w:pPr>
            <w:r w:rsidRPr="00115311">
              <w:rPr>
                <w:rFonts w:ascii="Sylfaen" w:hAnsi="Sylfaen"/>
                <w:sz w:val="14"/>
                <w:szCs w:val="14"/>
                <w:lang w:val="en-US"/>
              </w:rPr>
              <w:t>Շիճուկային ալբումին</w:t>
            </w:r>
          </w:p>
        </w:tc>
        <w:tc>
          <w:tcPr>
            <w:tcW w:w="2018" w:type="dxa"/>
          </w:tcPr>
          <w:p w:rsidR="00624B2A" w:rsidRPr="00174A91"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31</w:t>
            </w:r>
          </w:p>
        </w:tc>
      </w:tr>
      <w:tr w:rsidR="00624B2A" w:rsidRPr="00115311" w:rsidTr="0065231F">
        <w:tc>
          <w:tcPr>
            <w:tcW w:w="7552" w:type="dxa"/>
            <w:gridSpan w:val="2"/>
          </w:tcPr>
          <w:p w:rsidR="00624B2A" w:rsidRPr="00115311" w:rsidRDefault="00624B2A" w:rsidP="00115311">
            <w:pPr>
              <w:spacing w:after="0" w:line="240" w:lineRule="auto"/>
              <w:outlineLvl w:val="0"/>
              <w:rPr>
                <w:rFonts w:ascii="Sylfaen" w:hAnsi="Sylfaen"/>
                <w:b/>
                <w:sz w:val="14"/>
                <w:szCs w:val="14"/>
                <w:lang w:val="en-US"/>
              </w:rPr>
            </w:pPr>
            <w:r w:rsidRPr="00115311">
              <w:rPr>
                <w:rFonts w:ascii="Sylfaen" w:hAnsi="Sylfaen"/>
                <w:b/>
                <w:sz w:val="14"/>
                <w:szCs w:val="14"/>
                <w:lang w:val="en-US"/>
              </w:rPr>
              <w:t>Գլուխ 6. Ջրային հավասարակշռության խանգարումները</w:t>
            </w:r>
          </w:p>
        </w:tc>
        <w:tc>
          <w:tcPr>
            <w:tcW w:w="2018" w:type="dxa"/>
          </w:tcPr>
          <w:p w:rsidR="00624B2A" w:rsidRPr="00174A91"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32</w:t>
            </w:r>
          </w:p>
        </w:tc>
      </w:tr>
      <w:tr w:rsidR="00624B2A" w:rsidRPr="00115311" w:rsidTr="0065231F">
        <w:tc>
          <w:tcPr>
            <w:tcW w:w="918" w:type="dxa"/>
          </w:tcPr>
          <w:p w:rsidR="00624B2A" w:rsidRPr="00115311" w:rsidRDefault="00624B2A" w:rsidP="00115311">
            <w:pPr>
              <w:spacing w:after="0" w:line="240" w:lineRule="auto"/>
              <w:outlineLvl w:val="0"/>
              <w:rPr>
                <w:rFonts w:ascii="Sylfaen" w:hAnsi="Sylfaen"/>
                <w:sz w:val="14"/>
                <w:szCs w:val="14"/>
              </w:rPr>
            </w:pPr>
          </w:p>
        </w:tc>
        <w:tc>
          <w:tcPr>
            <w:tcW w:w="6634" w:type="dxa"/>
          </w:tcPr>
          <w:p w:rsidR="00624B2A" w:rsidRPr="00115311" w:rsidRDefault="00624B2A" w:rsidP="00115311">
            <w:pPr>
              <w:spacing w:after="0" w:line="240" w:lineRule="auto"/>
              <w:outlineLvl w:val="0"/>
              <w:rPr>
                <w:rFonts w:ascii="Sylfaen" w:hAnsi="Sylfaen"/>
                <w:sz w:val="14"/>
                <w:szCs w:val="14"/>
                <w:lang w:val="en-US"/>
              </w:rPr>
            </w:pPr>
            <w:r w:rsidRPr="00115311">
              <w:rPr>
                <w:rFonts w:ascii="Sylfaen" w:hAnsi="Sylfaen"/>
                <w:sz w:val="14"/>
                <w:szCs w:val="14"/>
                <w:lang w:val="en-US"/>
              </w:rPr>
              <w:t>Հիպովոլեմիա</w:t>
            </w:r>
          </w:p>
        </w:tc>
        <w:tc>
          <w:tcPr>
            <w:tcW w:w="2018" w:type="dxa"/>
          </w:tcPr>
          <w:p w:rsidR="00624B2A" w:rsidRPr="00174A91"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32</w:t>
            </w:r>
          </w:p>
        </w:tc>
      </w:tr>
      <w:tr w:rsidR="00624B2A" w:rsidRPr="00115311" w:rsidTr="0065231F">
        <w:tc>
          <w:tcPr>
            <w:tcW w:w="918" w:type="dxa"/>
          </w:tcPr>
          <w:p w:rsidR="00624B2A" w:rsidRPr="00115311" w:rsidRDefault="00624B2A" w:rsidP="00115311">
            <w:pPr>
              <w:spacing w:after="0" w:line="240" w:lineRule="auto"/>
              <w:outlineLvl w:val="0"/>
              <w:rPr>
                <w:rFonts w:ascii="Sylfaen" w:hAnsi="Sylfaen"/>
                <w:sz w:val="14"/>
                <w:szCs w:val="14"/>
              </w:rPr>
            </w:pPr>
          </w:p>
        </w:tc>
        <w:tc>
          <w:tcPr>
            <w:tcW w:w="6634" w:type="dxa"/>
          </w:tcPr>
          <w:p w:rsidR="00624B2A" w:rsidRPr="00115311" w:rsidRDefault="00624B2A" w:rsidP="00115311">
            <w:pPr>
              <w:spacing w:after="0" w:line="240" w:lineRule="auto"/>
              <w:outlineLvl w:val="0"/>
              <w:rPr>
                <w:rFonts w:ascii="Sylfaen" w:hAnsi="Sylfaen"/>
                <w:sz w:val="14"/>
                <w:szCs w:val="14"/>
              </w:rPr>
            </w:pPr>
            <w:r w:rsidRPr="00115311">
              <w:rPr>
                <w:rFonts w:ascii="Sylfaen" w:hAnsi="Sylfaen"/>
                <w:sz w:val="14"/>
                <w:szCs w:val="14"/>
                <w:lang w:val="en-US"/>
              </w:rPr>
              <w:t>Հիմնական</w:t>
            </w:r>
            <w:r w:rsidRPr="00115311">
              <w:rPr>
                <w:rFonts w:ascii="Sylfaen" w:hAnsi="Sylfaen"/>
                <w:sz w:val="14"/>
                <w:szCs w:val="14"/>
              </w:rPr>
              <w:t xml:space="preserve"> </w:t>
            </w:r>
            <w:r w:rsidRPr="00115311">
              <w:rPr>
                <w:rFonts w:ascii="Sylfaen" w:hAnsi="Sylfaen"/>
                <w:sz w:val="14"/>
                <w:szCs w:val="14"/>
                <w:lang w:val="en-US"/>
              </w:rPr>
              <w:t>կրիստալոիդ</w:t>
            </w:r>
            <w:r w:rsidRPr="00115311">
              <w:rPr>
                <w:rFonts w:ascii="Sylfaen" w:hAnsi="Sylfaen"/>
                <w:sz w:val="14"/>
                <w:szCs w:val="14"/>
              </w:rPr>
              <w:t xml:space="preserve"> </w:t>
            </w:r>
            <w:r w:rsidRPr="00115311">
              <w:rPr>
                <w:rFonts w:ascii="Sylfaen" w:hAnsi="Sylfaen"/>
                <w:sz w:val="14"/>
                <w:szCs w:val="14"/>
                <w:lang w:val="en-US"/>
              </w:rPr>
              <w:t>լուծույթների</w:t>
            </w:r>
            <w:r w:rsidRPr="00115311">
              <w:rPr>
                <w:rFonts w:ascii="Sylfaen" w:hAnsi="Sylfaen"/>
                <w:sz w:val="14"/>
                <w:szCs w:val="14"/>
              </w:rPr>
              <w:t xml:space="preserve"> </w:t>
            </w:r>
            <w:r w:rsidRPr="00115311">
              <w:rPr>
                <w:rFonts w:ascii="Sylfaen" w:hAnsi="Sylfaen"/>
                <w:sz w:val="14"/>
                <w:szCs w:val="14"/>
                <w:lang w:val="en-US"/>
              </w:rPr>
              <w:t>կազմը</w:t>
            </w:r>
            <w:r w:rsidRPr="00115311">
              <w:rPr>
                <w:rFonts w:ascii="Sylfaen" w:hAnsi="Sylfaen"/>
                <w:sz w:val="14"/>
                <w:szCs w:val="14"/>
              </w:rPr>
              <w:t xml:space="preserve"> </w:t>
            </w:r>
            <w:r w:rsidRPr="00115311">
              <w:rPr>
                <w:rFonts w:ascii="Sylfaen" w:hAnsi="Sylfaen"/>
                <w:sz w:val="14"/>
                <w:szCs w:val="14"/>
                <w:lang w:val="en-US"/>
              </w:rPr>
              <w:t>և</w:t>
            </w:r>
            <w:r w:rsidRPr="00115311">
              <w:rPr>
                <w:rFonts w:ascii="Sylfaen" w:hAnsi="Sylfaen"/>
                <w:sz w:val="14"/>
                <w:szCs w:val="14"/>
              </w:rPr>
              <w:t xml:space="preserve"> </w:t>
            </w:r>
            <w:r w:rsidRPr="00115311">
              <w:rPr>
                <w:rFonts w:ascii="Sylfaen" w:hAnsi="Sylfaen"/>
                <w:sz w:val="14"/>
                <w:szCs w:val="14"/>
                <w:lang w:val="en-US"/>
              </w:rPr>
              <w:t>կիրառման</w:t>
            </w:r>
            <w:r w:rsidRPr="00115311">
              <w:rPr>
                <w:rFonts w:ascii="Sylfaen" w:hAnsi="Sylfaen"/>
                <w:sz w:val="14"/>
                <w:szCs w:val="14"/>
              </w:rPr>
              <w:t xml:space="preserve"> </w:t>
            </w:r>
            <w:r w:rsidRPr="00115311">
              <w:rPr>
                <w:rFonts w:ascii="Sylfaen" w:hAnsi="Sylfaen"/>
                <w:sz w:val="14"/>
                <w:szCs w:val="14"/>
                <w:lang w:val="en-US"/>
              </w:rPr>
              <w:t>ցուցումները</w:t>
            </w:r>
          </w:p>
        </w:tc>
        <w:tc>
          <w:tcPr>
            <w:tcW w:w="2018" w:type="dxa"/>
          </w:tcPr>
          <w:p w:rsidR="00624B2A" w:rsidRPr="00174A91"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35</w:t>
            </w:r>
          </w:p>
        </w:tc>
      </w:tr>
      <w:tr w:rsidR="00624B2A" w:rsidRPr="00115311" w:rsidTr="0065231F">
        <w:tc>
          <w:tcPr>
            <w:tcW w:w="918" w:type="dxa"/>
          </w:tcPr>
          <w:p w:rsidR="00624B2A" w:rsidRPr="00115311" w:rsidRDefault="00624B2A" w:rsidP="00115311">
            <w:pPr>
              <w:spacing w:after="0" w:line="240" w:lineRule="auto"/>
              <w:outlineLvl w:val="0"/>
              <w:rPr>
                <w:rFonts w:ascii="Sylfaen" w:hAnsi="Sylfaen"/>
                <w:sz w:val="14"/>
                <w:szCs w:val="14"/>
              </w:rPr>
            </w:pPr>
          </w:p>
        </w:tc>
        <w:tc>
          <w:tcPr>
            <w:tcW w:w="6634" w:type="dxa"/>
          </w:tcPr>
          <w:p w:rsidR="00624B2A" w:rsidRPr="00115311" w:rsidRDefault="00624B2A" w:rsidP="00115311">
            <w:pPr>
              <w:spacing w:after="0" w:line="240" w:lineRule="auto"/>
              <w:outlineLvl w:val="0"/>
              <w:rPr>
                <w:rFonts w:ascii="Sylfaen" w:hAnsi="Sylfaen"/>
                <w:sz w:val="14"/>
                <w:szCs w:val="14"/>
              </w:rPr>
            </w:pPr>
            <w:r w:rsidRPr="00115311">
              <w:rPr>
                <w:rFonts w:ascii="Sylfaen" w:hAnsi="Sylfaen"/>
                <w:sz w:val="14"/>
                <w:szCs w:val="14"/>
                <w:lang w:val="en-US"/>
              </w:rPr>
              <w:t>Տիպային</w:t>
            </w:r>
            <w:r w:rsidRPr="00115311">
              <w:rPr>
                <w:rFonts w:ascii="Sylfaen" w:hAnsi="Sylfaen"/>
                <w:sz w:val="14"/>
                <w:szCs w:val="14"/>
              </w:rPr>
              <w:t xml:space="preserve"> </w:t>
            </w:r>
            <w:r w:rsidRPr="00115311">
              <w:rPr>
                <w:rFonts w:ascii="Sylfaen" w:hAnsi="Sylfaen"/>
                <w:sz w:val="14"/>
                <w:szCs w:val="14"/>
                <w:lang w:val="en-US"/>
              </w:rPr>
              <w:t>կոլոիդ</w:t>
            </w:r>
            <w:r w:rsidRPr="00115311">
              <w:rPr>
                <w:rFonts w:ascii="Sylfaen" w:hAnsi="Sylfaen"/>
                <w:sz w:val="14"/>
                <w:szCs w:val="14"/>
              </w:rPr>
              <w:t xml:space="preserve"> </w:t>
            </w:r>
            <w:r w:rsidRPr="00115311">
              <w:rPr>
                <w:rFonts w:ascii="Sylfaen" w:hAnsi="Sylfaen"/>
                <w:sz w:val="14"/>
                <w:szCs w:val="14"/>
                <w:lang w:val="en-US"/>
              </w:rPr>
              <w:t>լուծույթների</w:t>
            </w:r>
            <w:r w:rsidRPr="00115311">
              <w:rPr>
                <w:rFonts w:ascii="Sylfaen" w:hAnsi="Sylfaen"/>
                <w:sz w:val="14"/>
                <w:szCs w:val="14"/>
              </w:rPr>
              <w:t xml:space="preserve"> </w:t>
            </w:r>
            <w:r w:rsidRPr="00115311">
              <w:rPr>
                <w:rFonts w:ascii="Sylfaen" w:hAnsi="Sylfaen"/>
                <w:sz w:val="14"/>
                <w:szCs w:val="14"/>
                <w:lang w:val="en-US"/>
              </w:rPr>
              <w:t>կազմը</w:t>
            </w:r>
            <w:r w:rsidRPr="00115311">
              <w:rPr>
                <w:rFonts w:ascii="Sylfaen" w:hAnsi="Sylfaen"/>
                <w:sz w:val="14"/>
                <w:szCs w:val="14"/>
              </w:rPr>
              <w:t xml:space="preserve"> </w:t>
            </w:r>
            <w:r w:rsidRPr="00115311">
              <w:rPr>
                <w:rFonts w:ascii="Sylfaen" w:hAnsi="Sylfaen"/>
                <w:sz w:val="14"/>
                <w:szCs w:val="14"/>
                <w:lang w:val="en-US"/>
              </w:rPr>
              <w:t>և</w:t>
            </w:r>
            <w:r w:rsidRPr="00115311">
              <w:rPr>
                <w:rFonts w:ascii="Sylfaen" w:hAnsi="Sylfaen"/>
                <w:sz w:val="14"/>
                <w:szCs w:val="14"/>
              </w:rPr>
              <w:t xml:space="preserve"> </w:t>
            </w:r>
            <w:r w:rsidRPr="00115311">
              <w:rPr>
                <w:rFonts w:ascii="Sylfaen" w:hAnsi="Sylfaen"/>
                <w:sz w:val="14"/>
                <w:szCs w:val="14"/>
                <w:lang w:val="en-US"/>
              </w:rPr>
              <w:t>կիրառումը</w:t>
            </w:r>
          </w:p>
        </w:tc>
        <w:tc>
          <w:tcPr>
            <w:tcW w:w="2018" w:type="dxa"/>
          </w:tcPr>
          <w:p w:rsidR="00624B2A" w:rsidRPr="00174A91"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3</w:t>
            </w:r>
            <w:r w:rsidR="00624B2A" w:rsidRPr="00174A91">
              <w:rPr>
                <w:rFonts w:ascii="Sylfaen" w:hAnsi="Sylfaen"/>
                <w:b/>
                <w:color w:val="FF0000"/>
                <w:sz w:val="14"/>
                <w:szCs w:val="14"/>
                <w:lang w:val="en-US"/>
              </w:rPr>
              <w:t>7</w:t>
            </w:r>
          </w:p>
        </w:tc>
      </w:tr>
      <w:tr w:rsidR="00624B2A" w:rsidRPr="00115311" w:rsidTr="0065231F">
        <w:tc>
          <w:tcPr>
            <w:tcW w:w="918" w:type="dxa"/>
          </w:tcPr>
          <w:p w:rsidR="00624B2A" w:rsidRPr="00115311" w:rsidRDefault="00624B2A" w:rsidP="00115311">
            <w:pPr>
              <w:spacing w:after="0" w:line="240" w:lineRule="auto"/>
              <w:outlineLvl w:val="0"/>
              <w:rPr>
                <w:rFonts w:ascii="Sylfaen" w:hAnsi="Sylfaen"/>
                <w:sz w:val="14"/>
                <w:szCs w:val="14"/>
              </w:rPr>
            </w:pPr>
          </w:p>
        </w:tc>
        <w:tc>
          <w:tcPr>
            <w:tcW w:w="6634" w:type="dxa"/>
          </w:tcPr>
          <w:p w:rsidR="00624B2A" w:rsidRPr="00115311" w:rsidRDefault="00624B2A" w:rsidP="00115311">
            <w:pPr>
              <w:spacing w:after="0" w:line="240" w:lineRule="auto"/>
              <w:outlineLvl w:val="0"/>
              <w:rPr>
                <w:rFonts w:ascii="Sylfaen" w:hAnsi="Sylfaen"/>
                <w:sz w:val="14"/>
                <w:szCs w:val="14"/>
                <w:lang w:val="en-US"/>
              </w:rPr>
            </w:pPr>
            <w:r w:rsidRPr="00115311">
              <w:rPr>
                <w:rFonts w:ascii="Sylfaen" w:hAnsi="Sylfaen"/>
                <w:sz w:val="14"/>
                <w:szCs w:val="14"/>
                <w:lang w:val="en-US"/>
              </w:rPr>
              <w:t>Հիպերվոլեմիա</w:t>
            </w:r>
          </w:p>
        </w:tc>
        <w:tc>
          <w:tcPr>
            <w:tcW w:w="2018" w:type="dxa"/>
          </w:tcPr>
          <w:p w:rsidR="00624B2A" w:rsidRPr="00174A91"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42</w:t>
            </w:r>
          </w:p>
        </w:tc>
      </w:tr>
      <w:tr w:rsidR="00624B2A" w:rsidRPr="00115311" w:rsidTr="0065231F">
        <w:tc>
          <w:tcPr>
            <w:tcW w:w="918" w:type="dxa"/>
          </w:tcPr>
          <w:p w:rsidR="00624B2A" w:rsidRPr="00115311" w:rsidRDefault="00624B2A" w:rsidP="00115311">
            <w:pPr>
              <w:spacing w:after="0" w:line="240" w:lineRule="auto"/>
              <w:outlineLvl w:val="0"/>
              <w:rPr>
                <w:rFonts w:ascii="Sylfaen" w:hAnsi="Sylfaen"/>
                <w:sz w:val="14"/>
                <w:szCs w:val="14"/>
              </w:rPr>
            </w:pPr>
          </w:p>
        </w:tc>
        <w:tc>
          <w:tcPr>
            <w:tcW w:w="6634" w:type="dxa"/>
          </w:tcPr>
          <w:p w:rsidR="00624B2A" w:rsidRPr="00115311" w:rsidRDefault="00624B2A" w:rsidP="00115311">
            <w:pPr>
              <w:spacing w:after="0" w:line="240" w:lineRule="auto"/>
              <w:outlineLvl w:val="0"/>
              <w:rPr>
                <w:rFonts w:ascii="Sylfaen" w:hAnsi="Sylfaen"/>
                <w:sz w:val="14"/>
                <w:szCs w:val="14"/>
                <w:lang w:val="en-US"/>
              </w:rPr>
            </w:pPr>
            <w:r w:rsidRPr="00115311">
              <w:rPr>
                <w:rFonts w:ascii="Sylfaen" w:hAnsi="Sylfaen"/>
                <w:sz w:val="14"/>
                <w:szCs w:val="14"/>
                <w:lang w:val="en-US"/>
              </w:rPr>
              <w:t>Այտուցի ձևավորումը</w:t>
            </w:r>
          </w:p>
        </w:tc>
        <w:tc>
          <w:tcPr>
            <w:tcW w:w="2018" w:type="dxa"/>
          </w:tcPr>
          <w:p w:rsidR="00624B2A" w:rsidRPr="00174A91"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47</w:t>
            </w:r>
          </w:p>
        </w:tc>
      </w:tr>
      <w:tr w:rsidR="00624B2A" w:rsidRPr="00115311" w:rsidTr="0065231F">
        <w:tc>
          <w:tcPr>
            <w:tcW w:w="918" w:type="dxa"/>
          </w:tcPr>
          <w:p w:rsidR="00624B2A" w:rsidRPr="00115311" w:rsidRDefault="00624B2A" w:rsidP="00115311">
            <w:pPr>
              <w:spacing w:after="0" w:line="240" w:lineRule="auto"/>
              <w:outlineLvl w:val="0"/>
              <w:rPr>
                <w:rFonts w:ascii="Sylfaen" w:hAnsi="Sylfaen"/>
                <w:sz w:val="14"/>
                <w:szCs w:val="14"/>
              </w:rPr>
            </w:pPr>
          </w:p>
        </w:tc>
        <w:tc>
          <w:tcPr>
            <w:tcW w:w="6634" w:type="dxa"/>
          </w:tcPr>
          <w:p w:rsidR="00624B2A" w:rsidRPr="00115311" w:rsidRDefault="00624B2A" w:rsidP="00115311">
            <w:pPr>
              <w:spacing w:after="0" w:line="240" w:lineRule="auto"/>
              <w:outlineLvl w:val="0"/>
              <w:rPr>
                <w:rFonts w:ascii="Sylfaen" w:hAnsi="Sylfaen"/>
                <w:sz w:val="14"/>
                <w:szCs w:val="14"/>
                <w:lang w:val="en-US"/>
              </w:rPr>
            </w:pPr>
            <w:r w:rsidRPr="00115311">
              <w:rPr>
                <w:rFonts w:ascii="Sylfaen" w:hAnsi="Sylfaen"/>
                <w:sz w:val="14"/>
                <w:szCs w:val="14"/>
                <w:lang w:val="en-US"/>
              </w:rPr>
              <w:t>Միզամուղ թերապիա</w:t>
            </w:r>
          </w:p>
        </w:tc>
        <w:tc>
          <w:tcPr>
            <w:tcW w:w="2018" w:type="dxa"/>
          </w:tcPr>
          <w:p w:rsidR="00624B2A" w:rsidRPr="00174A91"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49</w:t>
            </w:r>
          </w:p>
        </w:tc>
      </w:tr>
      <w:tr w:rsidR="00624B2A" w:rsidRPr="00115311" w:rsidTr="0065231F">
        <w:tc>
          <w:tcPr>
            <w:tcW w:w="918" w:type="dxa"/>
          </w:tcPr>
          <w:p w:rsidR="00624B2A" w:rsidRPr="00115311" w:rsidRDefault="00624B2A" w:rsidP="00115311">
            <w:pPr>
              <w:spacing w:after="0" w:line="240" w:lineRule="auto"/>
              <w:outlineLvl w:val="0"/>
              <w:rPr>
                <w:rFonts w:ascii="Sylfaen" w:hAnsi="Sylfaen"/>
                <w:sz w:val="14"/>
                <w:szCs w:val="14"/>
              </w:rPr>
            </w:pPr>
          </w:p>
        </w:tc>
        <w:tc>
          <w:tcPr>
            <w:tcW w:w="6634" w:type="dxa"/>
          </w:tcPr>
          <w:p w:rsidR="00624B2A" w:rsidRPr="00115311" w:rsidRDefault="00624B2A" w:rsidP="00115311">
            <w:pPr>
              <w:spacing w:after="0" w:line="240" w:lineRule="auto"/>
              <w:outlineLvl w:val="0"/>
              <w:rPr>
                <w:rFonts w:ascii="Sylfaen" w:hAnsi="Sylfaen"/>
                <w:sz w:val="14"/>
                <w:szCs w:val="14"/>
                <w:lang w:val="en-US"/>
              </w:rPr>
            </w:pPr>
            <w:r w:rsidRPr="00115311">
              <w:rPr>
                <w:rFonts w:ascii="Sylfaen" w:hAnsi="Sylfaen"/>
                <w:sz w:val="14"/>
                <w:szCs w:val="14"/>
                <w:lang w:val="en-US"/>
              </w:rPr>
              <w:t>Ներերակային հեղուկային թերապիա</w:t>
            </w:r>
          </w:p>
        </w:tc>
        <w:tc>
          <w:tcPr>
            <w:tcW w:w="2018" w:type="dxa"/>
          </w:tcPr>
          <w:p w:rsidR="00624B2A" w:rsidRPr="00174A91"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51</w:t>
            </w:r>
          </w:p>
        </w:tc>
      </w:tr>
      <w:tr w:rsidR="00624B2A" w:rsidRPr="00115311" w:rsidTr="0065231F">
        <w:tc>
          <w:tcPr>
            <w:tcW w:w="918" w:type="dxa"/>
          </w:tcPr>
          <w:p w:rsidR="00624B2A" w:rsidRPr="00115311" w:rsidRDefault="00624B2A" w:rsidP="00115311">
            <w:pPr>
              <w:spacing w:after="0" w:line="240" w:lineRule="auto"/>
              <w:outlineLvl w:val="0"/>
              <w:rPr>
                <w:rFonts w:ascii="Sylfaen" w:hAnsi="Sylfaen"/>
                <w:sz w:val="14"/>
                <w:szCs w:val="14"/>
              </w:rPr>
            </w:pPr>
          </w:p>
        </w:tc>
        <w:tc>
          <w:tcPr>
            <w:tcW w:w="6634" w:type="dxa"/>
          </w:tcPr>
          <w:p w:rsidR="00624B2A" w:rsidRPr="00115311" w:rsidRDefault="00624B2A" w:rsidP="00115311">
            <w:pPr>
              <w:spacing w:after="0" w:line="240" w:lineRule="auto"/>
              <w:outlineLvl w:val="0"/>
              <w:rPr>
                <w:rFonts w:ascii="Sylfaen" w:hAnsi="Sylfaen"/>
                <w:sz w:val="14"/>
                <w:szCs w:val="14"/>
                <w:lang w:val="en-US"/>
              </w:rPr>
            </w:pPr>
            <w:r w:rsidRPr="00115311">
              <w:rPr>
                <w:rFonts w:ascii="Sylfaen" w:hAnsi="Sylfaen"/>
                <w:sz w:val="14"/>
                <w:szCs w:val="14"/>
                <w:lang w:val="en-US"/>
              </w:rPr>
              <w:t>Սուր տրանսֆուզիոն ռեակցիաներ</w:t>
            </w:r>
          </w:p>
        </w:tc>
        <w:tc>
          <w:tcPr>
            <w:tcW w:w="2018" w:type="dxa"/>
          </w:tcPr>
          <w:p w:rsidR="00624B2A" w:rsidRPr="00174A91"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52</w:t>
            </w:r>
          </w:p>
        </w:tc>
      </w:tr>
      <w:tr w:rsidR="00624B2A" w:rsidRPr="00115311" w:rsidTr="0065231F">
        <w:tc>
          <w:tcPr>
            <w:tcW w:w="7552" w:type="dxa"/>
            <w:gridSpan w:val="2"/>
          </w:tcPr>
          <w:p w:rsidR="00624B2A" w:rsidRPr="00115311" w:rsidRDefault="00624B2A" w:rsidP="00115311">
            <w:pPr>
              <w:spacing w:after="0" w:line="240" w:lineRule="auto"/>
              <w:outlineLvl w:val="0"/>
              <w:rPr>
                <w:rFonts w:ascii="Sylfaen" w:hAnsi="Sylfaen"/>
                <w:b/>
                <w:sz w:val="14"/>
                <w:szCs w:val="14"/>
                <w:lang w:val="en-US"/>
              </w:rPr>
            </w:pPr>
            <w:r w:rsidRPr="00115311">
              <w:rPr>
                <w:rFonts w:ascii="Sylfaen" w:hAnsi="Sylfaen"/>
                <w:b/>
                <w:sz w:val="14"/>
                <w:szCs w:val="14"/>
                <w:lang w:val="en-US"/>
              </w:rPr>
              <w:t>Գլուխ 7. Նատրիումի հավասարակշռության խանգարումները</w:t>
            </w:r>
          </w:p>
        </w:tc>
        <w:tc>
          <w:tcPr>
            <w:tcW w:w="2018" w:type="dxa"/>
          </w:tcPr>
          <w:p w:rsidR="00624B2A" w:rsidRPr="00174A91"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55</w:t>
            </w:r>
          </w:p>
        </w:tc>
      </w:tr>
      <w:tr w:rsidR="00624B2A" w:rsidRPr="00115311" w:rsidTr="0065231F">
        <w:tc>
          <w:tcPr>
            <w:tcW w:w="7552" w:type="dxa"/>
            <w:gridSpan w:val="2"/>
          </w:tcPr>
          <w:p w:rsidR="00624B2A" w:rsidRPr="00115311" w:rsidRDefault="00624B2A" w:rsidP="00115311">
            <w:pPr>
              <w:spacing w:after="0" w:line="240" w:lineRule="auto"/>
              <w:outlineLvl w:val="0"/>
              <w:rPr>
                <w:rFonts w:ascii="Sylfaen" w:hAnsi="Sylfaen"/>
                <w:b/>
                <w:sz w:val="14"/>
                <w:szCs w:val="14"/>
                <w:lang w:val="en-US"/>
              </w:rPr>
            </w:pPr>
            <w:r w:rsidRPr="00115311">
              <w:rPr>
                <w:rFonts w:ascii="Sylfaen" w:hAnsi="Sylfaen"/>
                <w:b/>
                <w:sz w:val="14"/>
                <w:szCs w:val="14"/>
                <w:lang w:val="en-US"/>
              </w:rPr>
              <w:t>Գլուխ 8. Կալիումի հավասարակշռության խանգարումները</w:t>
            </w:r>
          </w:p>
        </w:tc>
        <w:tc>
          <w:tcPr>
            <w:tcW w:w="2018" w:type="dxa"/>
          </w:tcPr>
          <w:p w:rsidR="00624B2A" w:rsidRPr="00174A91"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61</w:t>
            </w:r>
          </w:p>
        </w:tc>
      </w:tr>
      <w:tr w:rsidR="00624B2A" w:rsidRPr="00115311" w:rsidTr="0065231F">
        <w:tc>
          <w:tcPr>
            <w:tcW w:w="7552" w:type="dxa"/>
            <w:gridSpan w:val="2"/>
          </w:tcPr>
          <w:p w:rsidR="00624B2A" w:rsidRPr="00115311" w:rsidRDefault="00624B2A" w:rsidP="00115311">
            <w:pPr>
              <w:spacing w:after="0" w:line="240" w:lineRule="auto"/>
              <w:outlineLvl w:val="0"/>
              <w:rPr>
                <w:rFonts w:ascii="Sylfaen" w:hAnsi="Sylfaen"/>
                <w:b/>
                <w:sz w:val="14"/>
                <w:szCs w:val="14"/>
              </w:rPr>
            </w:pPr>
            <w:r w:rsidRPr="00115311">
              <w:rPr>
                <w:rFonts w:ascii="Sylfaen" w:hAnsi="Sylfaen"/>
                <w:b/>
                <w:sz w:val="14"/>
                <w:szCs w:val="14"/>
                <w:lang w:val="en-US"/>
              </w:rPr>
              <w:t>Գլուխ 9. Կալցիումի հավասարակշռության խանգարումները</w:t>
            </w:r>
          </w:p>
        </w:tc>
        <w:tc>
          <w:tcPr>
            <w:tcW w:w="2018" w:type="dxa"/>
          </w:tcPr>
          <w:p w:rsidR="00624B2A" w:rsidRPr="00174A91"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6</w:t>
            </w:r>
            <w:r w:rsidR="00624B2A" w:rsidRPr="00174A91">
              <w:rPr>
                <w:rFonts w:ascii="Sylfaen" w:hAnsi="Sylfaen"/>
                <w:b/>
                <w:color w:val="FF0000"/>
                <w:sz w:val="14"/>
                <w:szCs w:val="14"/>
                <w:lang w:val="en-US"/>
              </w:rPr>
              <w:t>9</w:t>
            </w:r>
          </w:p>
        </w:tc>
      </w:tr>
      <w:tr w:rsidR="00624B2A" w:rsidRPr="00115311" w:rsidTr="0065231F">
        <w:tc>
          <w:tcPr>
            <w:tcW w:w="7552" w:type="dxa"/>
            <w:gridSpan w:val="2"/>
          </w:tcPr>
          <w:p w:rsidR="00624B2A" w:rsidRPr="00115311" w:rsidRDefault="00624B2A" w:rsidP="0065231F">
            <w:pPr>
              <w:spacing w:after="0" w:line="240" w:lineRule="auto"/>
              <w:outlineLvl w:val="0"/>
              <w:rPr>
                <w:rFonts w:ascii="Sylfaen" w:hAnsi="Sylfaen"/>
                <w:b/>
                <w:sz w:val="14"/>
                <w:szCs w:val="14"/>
              </w:rPr>
            </w:pPr>
            <w:r w:rsidRPr="00115311">
              <w:rPr>
                <w:rFonts w:ascii="Sylfaen" w:hAnsi="Sylfaen"/>
                <w:b/>
                <w:sz w:val="14"/>
                <w:szCs w:val="14"/>
                <w:lang w:val="en-US"/>
              </w:rPr>
              <w:t>Գլուխ</w:t>
            </w:r>
            <w:r w:rsidR="0065231F">
              <w:rPr>
                <w:rFonts w:ascii="Sylfaen" w:hAnsi="Sylfaen"/>
                <w:b/>
                <w:sz w:val="14"/>
                <w:szCs w:val="14"/>
              </w:rPr>
              <w:t xml:space="preserve"> 10</w:t>
            </w:r>
            <w:r w:rsidRPr="00115311">
              <w:rPr>
                <w:rFonts w:ascii="Sylfaen" w:hAnsi="Sylfaen"/>
                <w:b/>
                <w:sz w:val="14"/>
                <w:szCs w:val="14"/>
              </w:rPr>
              <w:t xml:space="preserve">. </w:t>
            </w:r>
            <w:r w:rsidRPr="00115311">
              <w:rPr>
                <w:rFonts w:ascii="Sylfaen" w:hAnsi="Sylfaen"/>
                <w:b/>
                <w:sz w:val="14"/>
                <w:szCs w:val="14"/>
                <w:lang w:val="en-US"/>
              </w:rPr>
              <w:t>Ֆոսֆորի</w:t>
            </w:r>
            <w:r w:rsidRPr="00115311">
              <w:rPr>
                <w:rFonts w:ascii="Sylfaen" w:hAnsi="Sylfaen"/>
                <w:b/>
                <w:sz w:val="14"/>
                <w:szCs w:val="14"/>
              </w:rPr>
              <w:t xml:space="preserve"> </w:t>
            </w:r>
            <w:r w:rsidRPr="00115311">
              <w:rPr>
                <w:rFonts w:ascii="Sylfaen" w:hAnsi="Sylfaen"/>
                <w:b/>
                <w:sz w:val="14"/>
                <w:szCs w:val="14"/>
                <w:lang w:val="en-US"/>
              </w:rPr>
              <w:t>հավասարակշռության</w:t>
            </w:r>
            <w:r w:rsidRPr="00115311">
              <w:rPr>
                <w:rFonts w:ascii="Sylfaen" w:hAnsi="Sylfaen"/>
                <w:b/>
                <w:sz w:val="14"/>
                <w:szCs w:val="14"/>
              </w:rPr>
              <w:t xml:space="preserve"> </w:t>
            </w:r>
            <w:r w:rsidRPr="00115311">
              <w:rPr>
                <w:rFonts w:ascii="Sylfaen" w:hAnsi="Sylfaen"/>
                <w:b/>
                <w:sz w:val="14"/>
                <w:szCs w:val="14"/>
                <w:lang w:val="en-US"/>
              </w:rPr>
              <w:t>խանգարումները</w:t>
            </w:r>
          </w:p>
        </w:tc>
        <w:tc>
          <w:tcPr>
            <w:tcW w:w="2018" w:type="dxa"/>
          </w:tcPr>
          <w:p w:rsidR="00624B2A" w:rsidRPr="00174A91"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73</w:t>
            </w:r>
          </w:p>
        </w:tc>
      </w:tr>
      <w:tr w:rsidR="0065231F" w:rsidRPr="00115311" w:rsidTr="0065231F">
        <w:tc>
          <w:tcPr>
            <w:tcW w:w="7552" w:type="dxa"/>
            <w:gridSpan w:val="2"/>
          </w:tcPr>
          <w:p w:rsidR="0065231F" w:rsidRPr="00115311" w:rsidRDefault="0065231F" w:rsidP="0065231F">
            <w:pPr>
              <w:spacing w:after="0" w:line="240" w:lineRule="auto"/>
              <w:outlineLvl w:val="0"/>
              <w:rPr>
                <w:rFonts w:ascii="Sylfaen" w:hAnsi="Sylfaen"/>
                <w:b/>
                <w:sz w:val="14"/>
                <w:szCs w:val="14"/>
              </w:rPr>
            </w:pPr>
            <w:r w:rsidRPr="00115311">
              <w:rPr>
                <w:rFonts w:ascii="Sylfaen" w:hAnsi="Sylfaen"/>
                <w:b/>
                <w:sz w:val="14"/>
                <w:szCs w:val="14"/>
                <w:lang w:val="en-US"/>
              </w:rPr>
              <w:t>Գլուխ</w:t>
            </w:r>
            <w:r>
              <w:rPr>
                <w:rFonts w:ascii="Sylfaen" w:hAnsi="Sylfaen"/>
                <w:b/>
                <w:sz w:val="14"/>
                <w:szCs w:val="14"/>
              </w:rPr>
              <w:t xml:space="preserve"> </w:t>
            </w:r>
            <w:r w:rsidRPr="00115311">
              <w:rPr>
                <w:rFonts w:ascii="Sylfaen" w:hAnsi="Sylfaen"/>
                <w:b/>
                <w:sz w:val="14"/>
                <w:szCs w:val="14"/>
              </w:rPr>
              <w:t xml:space="preserve">11. </w:t>
            </w:r>
            <w:r>
              <w:rPr>
                <w:rFonts w:ascii="Sylfaen" w:hAnsi="Sylfaen"/>
                <w:b/>
                <w:sz w:val="14"/>
                <w:szCs w:val="14"/>
                <w:lang w:val="en-US"/>
              </w:rPr>
              <w:t>Մ</w:t>
            </w:r>
            <w:r w:rsidRPr="00115311">
              <w:rPr>
                <w:rFonts w:ascii="Sylfaen" w:hAnsi="Sylfaen"/>
                <w:b/>
                <w:sz w:val="14"/>
                <w:szCs w:val="14"/>
                <w:lang w:val="en-US"/>
              </w:rPr>
              <w:t>ագնեզիումի</w:t>
            </w:r>
            <w:r w:rsidRPr="00115311">
              <w:rPr>
                <w:rFonts w:ascii="Sylfaen" w:hAnsi="Sylfaen"/>
                <w:b/>
                <w:sz w:val="14"/>
                <w:szCs w:val="14"/>
              </w:rPr>
              <w:t xml:space="preserve"> </w:t>
            </w:r>
            <w:r w:rsidRPr="00115311">
              <w:rPr>
                <w:rFonts w:ascii="Sylfaen" w:hAnsi="Sylfaen"/>
                <w:b/>
                <w:sz w:val="14"/>
                <w:szCs w:val="14"/>
                <w:lang w:val="en-US"/>
              </w:rPr>
              <w:t>հավասարակշռության</w:t>
            </w:r>
            <w:r w:rsidRPr="00115311">
              <w:rPr>
                <w:rFonts w:ascii="Sylfaen" w:hAnsi="Sylfaen"/>
                <w:b/>
                <w:sz w:val="14"/>
                <w:szCs w:val="14"/>
              </w:rPr>
              <w:t xml:space="preserve"> </w:t>
            </w:r>
            <w:r w:rsidRPr="00115311">
              <w:rPr>
                <w:rFonts w:ascii="Sylfaen" w:hAnsi="Sylfaen"/>
                <w:b/>
                <w:sz w:val="14"/>
                <w:szCs w:val="14"/>
                <w:lang w:val="en-US"/>
              </w:rPr>
              <w:t>խանգարումները</w:t>
            </w:r>
          </w:p>
        </w:tc>
        <w:tc>
          <w:tcPr>
            <w:tcW w:w="2018" w:type="dxa"/>
          </w:tcPr>
          <w:p w:rsidR="0065231F" w:rsidRPr="00174A91" w:rsidRDefault="0065231F" w:rsidP="00C24CC6">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75</w:t>
            </w:r>
          </w:p>
        </w:tc>
      </w:tr>
      <w:tr w:rsidR="00624B2A" w:rsidRPr="00115311" w:rsidTr="0065231F">
        <w:tc>
          <w:tcPr>
            <w:tcW w:w="7552" w:type="dxa"/>
            <w:gridSpan w:val="2"/>
          </w:tcPr>
          <w:p w:rsidR="00624B2A" w:rsidRPr="00115311" w:rsidRDefault="00624B2A" w:rsidP="00115311">
            <w:pPr>
              <w:spacing w:after="0" w:line="240" w:lineRule="auto"/>
              <w:outlineLvl w:val="0"/>
              <w:rPr>
                <w:rFonts w:ascii="Sylfaen" w:hAnsi="Sylfaen"/>
                <w:b/>
                <w:sz w:val="14"/>
                <w:szCs w:val="14"/>
              </w:rPr>
            </w:pPr>
            <w:r w:rsidRPr="00115311">
              <w:rPr>
                <w:rFonts w:ascii="Sylfaen" w:hAnsi="Sylfaen"/>
                <w:b/>
                <w:sz w:val="14"/>
                <w:szCs w:val="14"/>
                <w:lang w:val="en-US"/>
              </w:rPr>
              <w:t>Գլուխ</w:t>
            </w:r>
            <w:r w:rsidRPr="00115311">
              <w:rPr>
                <w:rFonts w:ascii="Sylfaen" w:hAnsi="Sylfaen"/>
                <w:b/>
                <w:sz w:val="14"/>
                <w:szCs w:val="14"/>
              </w:rPr>
              <w:t xml:space="preserve"> 12. </w:t>
            </w:r>
            <w:r w:rsidRPr="00115311">
              <w:rPr>
                <w:rFonts w:ascii="Sylfaen" w:hAnsi="Sylfaen"/>
                <w:b/>
                <w:sz w:val="14"/>
                <w:szCs w:val="14"/>
                <w:lang w:val="en-US"/>
              </w:rPr>
              <w:t>Թթվա</w:t>
            </w:r>
            <w:r w:rsidRPr="00115311">
              <w:rPr>
                <w:rFonts w:ascii="Sylfaen" w:hAnsi="Sylfaen"/>
                <w:b/>
                <w:sz w:val="14"/>
                <w:szCs w:val="14"/>
              </w:rPr>
              <w:t>-</w:t>
            </w:r>
            <w:r w:rsidRPr="00115311">
              <w:rPr>
                <w:rFonts w:ascii="Sylfaen" w:hAnsi="Sylfaen"/>
                <w:b/>
                <w:sz w:val="14"/>
                <w:szCs w:val="14"/>
                <w:lang w:val="en-US"/>
              </w:rPr>
              <w:t>հիմնային</w:t>
            </w:r>
            <w:r w:rsidRPr="00115311">
              <w:rPr>
                <w:rFonts w:ascii="Sylfaen" w:hAnsi="Sylfaen"/>
                <w:b/>
                <w:sz w:val="14"/>
                <w:szCs w:val="14"/>
              </w:rPr>
              <w:t xml:space="preserve"> </w:t>
            </w:r>
            <w:r w:rsidRPr="00115311">
              <w:rPr>
                <w:rFonts w:ascii="Sylfaen" w:hAnsi="Sylfaen"/>
                <w:b/>
                <w:sz w:val="14"/>
                <w:szCs w:val="14"/>
                <w:lang w:val="en-US"/>
              </w:rPr>
              <w:t>հավասարակշռություն</w:t>
            </w:r>
          </w:p>
        </w:tc>
        <w:tc>
          <w:tcPr>
            <w:tcW w:w="2018" w:type="dxa"/>
          </w:tcPr>
          <w:p w:rsidR="00624B2A" w:rsidRPr="0065231F"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78</w:t>
            </w:r>
          </w:p>
        </w:tc>
      </w:tr>
      <w:tr w:rsidR="00624B2A" w:rsidRPr="00115311" w:rsidTr="0065231F">
        <w:tc>
          <w:tcPr>
            <w:tcW w:w="918" w:type="dxa"/>
          </w:tcPr>
          <w:p w:rsidR="00624B2A" w:rsidRPr="00115311" w:rsidRDefault="00624B2A" w:rsidP="00115311">
            <w:pPr>
              <w:spacing w:after="0" w:line="240" w:lineRule="auto"/>
              <w:outlineLvl w:val="0"/>
              <w:rPr>
                <w:rFonts w:ascii="Sylfaen" w:hAnsi="Sylfaen"/>
                <w:sz w:val="14"/>
                <w:szCs w:val="14"/>
              </w:rPr>
            </w:pPr>
          </w:p>
        </w:tc>
        <w:tc>
          <w:tcPr>
            <w:tcW w:w="6634" w:type="dxa"/>
          </w:tcPr>
          <w:p w:rsidR="00624B2A" w:rsidRPr="00115311" w:rsidRDefault="00624B2A" w:rsidP="00115311">
            <w:pPr>
              <w:spacing w:after="0" w:line="240" w:lineRule="auto"/>
              <w:outlineLvl w:val="0"/>
              <w:rPr>
                <w:rFonts w:ascii="Sylfaen" w:hAnsi="Sylfaen"/>
                <w:sz w:val="14"/>
                <w:szCs w:val="14"/>
              </w:rPr>
            </w:pPr>
            <w:r w:rsidRPr="00115311">
              <w:rPr>
                <w:rFonts w:ascii="Sylfaen" w:hAnsi="Sylfaen"/>
                <w:sz w:val="14"/>
                <w:szCs w:val="14"/>
                <w:lang w:val="en-US"/>
              </w:rPr>
              <w:t>Բուֆերներ</w:t>
            </w:r>
          </w:p>
        </w:tc>
        <w:tc>
          <w:tcPr>
            <w:tcW w:w="2018" w:type="dxa"/>
          </w:tcPr>
          <w:p w:rsidR="00624B2A" w:rsidRPr="0065231F"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78</w:t>
            </w:r>
          </w:p>
        </w:tc>
      </w:tr>
      <w:tr w:rsidR="00624B2A" w:rsidRPr="00115311" w:rsidTr="0065231F">
        <w:tc>
          <w:tcPr>
            <w:tcW w:w="918" w:type="dxa"/>
          </w:tcPr>
          <w:p w:rsidR="00624B2A" w:rsidRPr="00115311" w:rsidRDefault="00624B2A" w:rsidP="00115311">
            <w:pPr>
              <w:spacing w:after="0" w:line="240" w:lineRule="auto"/>
              <w:outlineLvl w:val="0"/>
              <w:rPr>
                <w:rFonts w:ascii="Sylfaen" w:hAnsi="Sylfaen"/>
                <w:sz w:val="14"/>
                <w:szCs w:val="14"/>
              </w:rPr>
            </w:pPr>
          </w:p>
        </w:tc>
        <w:tc>
          <w:tcPr>
            <w:tcW w:w="6634" w:type="dxa"/>
          </w:tcPr>
          <w:p w:rsidR="00624B2A" w:rsidRPr="00115311" w:rsidRDefault="00624B2A" w:rsidP="00115311">
            <w:pPr>
              <w:spacing w:after="0" w:line="240" w:lineRule="auto"/>
              <w:outlineLvl w:val="0"/>
              <w:rPr>
                <w:rFonts w:ascii="Sylfaen" w:hAnsi="Sylfaen"/>
                <w:sz w:val="14"/>
                <w:szCs w:val="14"/>
              </w:rPr>
            </w:pPr>
            <w:r w:rsidRPr="00115311">
              <w:rPr>
                <w:rFonts w:ascii="Sylfaen" w:hAnsi="Sylfaen"/>
                <w:sz w:val="14"/>
                <w:szCs w:val="14"/>
                <w:lang w:val="en-US"/>
              </w:rPr>
              <w:t>Արյան</w:t>
            </w:r>
            <w:r w:rsidRPr="00115311">
              <w:rPr>
                <w:rFonts w:ascii="Sylfaen" w:hAnsi="Sylfaen"/>
                <w:sz w:val="14"/>
                <w:szCs w:val="14"/>
              </w:rPr>
              <w:t xml:space="preserve"> </w:t>
            </w:r>
            <w:r w:rsidRPr="00115311">
              <w:rPr>
                <w:rFonts w:ascii="Sylfaen" w:hAnsi="Sylfaen"/>
                <w:sz w:val="14"/>
                <w:szCs w:val="14"/>
                <w:lang w:val="en-US"/>
              </w:rPr>
              <w:t>գազերը</w:t>
            </w:r>
          </w:p>
        </w:tc>
        <w:tc>
          <w:tcPr>
            <w:tcW w:w="2018" w:type="dxa"/>
          </w:tcPr>
          <w:p w:rsidR="00624B2A" w:rsidRPr="0065231F"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80</w:t>
            </w:r>
          </w:p>
        </w:tc>
      </w:tr>
      <w:tr w:rsidR="00624B2A" w:rsidRPr="00115311" w:rsidTr="0065231F">
        <w:tc>
          <w:tcPr>
            <w:tcW w:w="918" w:type="dxa"/>
          </w:tcPr>
          <w:p w:rsidR="00624B2A" w:rsidRPr="00115311" w:rsidRDefault="00624B2A" w:rsidP="00115311">
            <w:pPr>
              <w:spacing w:after="0" w:line="240" w:lineRule="auto"/>
              <w:outlineLvl w:val="0"/>
              <w:rPr>
                <w:rFonts w:ascii="Sylfaen" w:hAnsi="Sylfaen"/>
                <w:sz w:val="14"/>
                <w:szCs w:val="14"/>
              </w:rPr>
            </w:pPr>
          </w:p>
        </w:tc>
        <w:tc>
          <w:tcPr>
            <w:tcW w:w="6634" w:type="dxa"/>
          </w:tcPr>
          <w:p w:rsidR="00624B2A" w:rsidRPr="00115311" w:rsidRDefault="00624B2A" w:rsidP="00115311">
            <w:pPr>
              <w:spacing w:after="0" w:line="240" w:lineRule="auto"/>
              <w:outlineLvl w:val="0"/>
              <w:rPr>
                <w:rFonts w:ascii="Sylfaen" w:hAnsi="Sylfaen"/>
                <w:sz w:val="14"/>
                <w:szCs w:val="14"/>
              </w:rPr>
            </w:pPr>
            <w:r w:rsidRPr="00115311">
              <w:rPr>
                <w:rFonts w:ascii="Sylfaen" w:hAnsi="Sylfaen"/>
                <w:sz w:val="14"/>
                <w:szCs w:val="14"/>
                <w:lang w:val="en-US"/>
              </w:rPr>
              <w:t>Զարկերակային</w:t>
            </w:r>
            <w:r w:rsidRPr="00115311">
              <w:rPr>
                <w:rFonts w:ascii="Sylfaen" w:hAnsi="Sylfaen"/>
                <w:sz w:val="14"/>
                <w:szCs w:val="14"/>
              </w:rPr>
              <w:t xml:space="preserve"> </w:t>
            </w:r>
            <w:r w:rsidRPr="00115311">
              <w:rPr>
                <w:rFonts w:ascii="Sylfaen" w:hAnsi="Sylfaen"/>
                <w:sz w:val="14"/>
                <w:szCs w:val="14"/>
                <w:lang w:val="en-US"/>
              </w:rPr>
              <w:t>արյան</w:t>
            </w:r>
            <w:r w:rsidRPr="00115311">
              <w:rPr>
                <w:rFonts w:ascii="Sylfaen" w:hAnsi="Sylfaen"/>
                <w:sz w:val="14"/>
                <w:szCs w:val="14"/>
              </w:rPr>
              <w:t xml:space="preserve"> </w:t>
            </w:r>
            <w:r w:rsidRPr="00115311">
              <w:rPr>
                <w:rFonts w:ascii="Sylfaen" w:hAnsi="Sylfaen"/>
                <w:sz w:val="14"/>
                <w:szCs w:val="14"/>
                <w:lang w:val="en-US"/>
              </w:rPr>
              <w:t>գազերի</w:t>
            </w:r>
            <w:r w:rsidRPr="00115311">
              <w:rPr>
                <w:rFonts w:ascii="Sylfaen" w:hAnsi="Sylfaen"/>
                <w:sz w:val="14"/>
                <w:szCs w:val="14"/>
              </w:rPr>
              <w:t xml:space="preserve"> </w:t>
            </w:r>
            <w:r w:rsidRPr="00115311">
              <w:rPr>
                <w:rFonts w:ascii="Sylfaen" w:hAnsi="Sylfaen"/>
                <w:sz w:val="14"/>
                <w:szCs w:val="14"/>
                <w:lang w:val="en-US"/>
              </w:rPr>
              <w:t>քննության</w:t>
            </w:r>
            <w:r w:rsidRPr="00115311">
              <w:rPr>
                <w:rFonts w:ascii="Sylfaen" w:hAnsi="Sylfaen"/>
                <w:sz w:val="14"/>
                <w:szCs w:val="14"/>
              </w:rPr>
              <w:t xml:space="preserve"> </w:t>
            </w:r>
            <w:r w:rsidRPr="00115311">
              <w:rPr>
                <w:rFonts w:ascii="Sylfaen" w:hAnsi="Sylfaen"/>
                <w:sz w:val="14"/>
                <w:szCs w:val="14"/>
                <w:lang w:val="en-US"/>
              </w:rPr>
              <w:t>արդյունքների</w:t>
            </w:r>
            <w:r w:rsidRPr="00115311">
              <w:rPr>
                <w:rFonts w:ascii="Sylfaen" w:hAnsi="Sylfaen"/>
                <w:sz w:val="14"/>
                <w:szCs w:val="14"/>
              </w:rPr>
              <w:t xml:space="preserve"> </w:t>
            </w:r>
            <w:r w:rsidRPr="00115311">
              <w:rPr>
                <w:rFonts w:ascii="Sylfaen" w:hAnsi="Sylfaen"/>
                <w:sz w:val="14"/>
                <w:szCs w:val="14"/>
                <w:lang w:val="en-US"/>
              </w:rPr>
              <w:t>մեկնաբանությունը</w:t>
            </w:r>
          </w:p>
        </w:tc>
        <w:tc>
          <w:tcPr>
            <w:tcW w:w="2018" w:type="dxa"/>
          </w:tcPr>
          <w:p w:rsidR="00624B2A" w:rsidRPr="0065231F"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81</w:t>
            </w:r>
          </w:p>
        </w:tc>
      </w:tr>
      <w:tr w:rsidR="00624B2A" w:rsidRPr="00115311" w:rsidTr="0065231F">
        <w:tc>
          <w:tcPr>
            <w:tcW w:w="918" w:type="dxa"/>
          </w:tcPr>
          <w:p w:rsidR="00624B2A" w:rsidRPr="00115311" w:rsidRDefault="00624B2A" w:rsidP="00115311">
            <w:pPr>
              <w:spacing w:after="0" w:line="240" w:lineRule="auto"/>
              <w:outlineLvl w:val="0"/>
              <w:rPr>
                <w:rFonts w:ascii="Sylfaen" w:hAnsi="Sylfaen"/>
                <w:sz w:val="14"/>
                <w:szCs w:val="14"/>
              </w:rPr>
            </w:pPr>
          </w:p>
        </w:tc>
        <w:tc>
          <w:tcPr>
            <w:tcW w:w="6634" w:type="dxa"/>
          </w:tcPr>
          <w:p w:rsidR="00624B2A" w:rsidRPr="00115311" w:rsidRDefault="00624B2A" w:rsidP="00115311">
            <w:pPr>
              <w:spacing w:after="0" w:line="240" w:lineRule="auto"/>
              <w:outlineLvl w:val="0"/>
              <w:rPr>
                <w:rFonts w:ascii="Sylfaen" w:hAnsi="Sylfaen"/>
                <w:sz w:val="14"/>
                <w:szCs w:val="14"/>
              </w:rPr>
            </w:pPr>
            <w:r w:rsidRPr="00115311">
              <w:rPr>
                <w:rFonts w:ascii="Sylfaen" w:hAnsi="Sylfaen"/>
                <w:sz w:val="14"/>
                <w:szCs w:val="14"/>
                <w:lang w:val="en-US"/>
              </w:rPr>
              <w:t>Թթվա</w:t>
            </w:r>
            <w:r w:rsidRPr="00115311">
              <w:rPr>
                <w:rFonts w:ascii="Sylfaen" w:hAnsi="Sylfaen"/>
                <w:sz w:val="14"/>
                <w:szCs w:val="14"/>
              </w:rPr>
              <w:t>-</w:t>
            </w:r>
            <w:r w:rsidRPr="00115311">
              <w:rPr>
                <w:rFonts w:ascii="Sylfaen" w:hAnsi="Sylfaen"/>
                <w:sz w:val="14"/>
                <w:szCs w:val="14"/>
                <w:lang w:val="en-US"/>
              </w:rPr>
              <w:t>հիմնային</w:t>
            </w:r>
            <w:r w:rsidRPr="00115311">
              <w:rPr>
                <w:rFonts w:ascii="Sylfaen" w:hAnsi="Sylfaen"/>
                <w:sz w:val="14"/>
                <w:szCs w:val="14"/>
              </w:rPr>
              <w:t xml:space="preserve"> </w:t>
            </w:r>
            <w:r w:rsidRPr="00115311">
              <w:rPr>
                <w:rFonts w:ascii="Sylfaen" w:hAnsi="Sylfaen"/>
                <w:sz w:val="14"/>
                <w:szCs w:val="14"/>
                <w:lang w:val="en-US"/>
              </w:rPr>
              <w:t>վիճակի</w:t>
            </w:r>
            <w:r w:rsidRPr="00115311">
              <w:rPr>
                <w:rFonts w:ascii="Sylfaen" w:hAnsi="Sylfaen"/>
                <w:sz w:val="14"/>
                <w:szCs w:val="14"/>
              </w:rPr>
              <w:t xml:space="preserve"> </w:t>
            </w:r>
            <w:r w:rsidRPr="00115311">
              <w:rPr>
                <w:rFonts w:ascii="Sylfaen" w:hAnsi="Sylfaen"/>
                <w:sz w:val="14"/>
                <w:szCs w:val="14"/>
                <w:lang w:val="en-US"/>
              </w:rPr>
              <w:t>խանգարումների</w:t>
            </w:r>
            <w:r w:rsidRPr="00115311">
              <w:rPr>
                <w:rFonts w:ascii="Sylfaen" w:hAnsi="Sylfaen"/>
                <w:sz w:val="14"/>
                <w:szCs w:val="14"/>
              </w:rPr>
              <w:t xml:space="preserve"> </w:t>
            </w:r>
            <w:r w:rsidRPr="00115311">
              <w:rPr>
                <w:rFonts w:ascii="Sylfaen" w:hAnsi="Sylfaen"/>
                <w:sz w:val="14"/>
                <w:szCs w:val="14"/>
                <w:lang w:val="en-US"/>
              </w:rPr>
              <w:t>արագ</w:t>
            </w:r>
            <w:r w:rsidRPr="00115311">
              <w:rPr>
                <w:rFonts w:ascii="Sylfaen" w:hAnsi="Sylfaen"/>
                <w:sz w:val="14"/>
                <w:szCs w:val="14"/>
              </w:rPr>
              <w:t xml:space="preserve"> </w:t>
            </w:r>
            <w:r w:rsidRPr="00115311">
              <w:rPr>
                <w:rFonts w:ascii="Sylfaen" w:hAnsi="Sylfaen"/>
                <w:sz w:val="14"/>
                <w:szCs w:val="14"/>
                <w:lang w:val="en-US"/>
              </w:rPr>
              <w:t>գնահատման</w:t>
            </w:r>
            <w:r w:rsidRPr="00115311">
              <w:rPr>
                <w:rFonts w:ascii="Sylfaen" w:hAnsi="Sylfaen"/>
                <w:sz w:val="14"/>
                <w:szCs w:val="14"/>
              </w:rPr>
              <w:t xml:space="preserve"> </w:t>
            </w:r>
            <w:r w:rsidRPr="00115311">
              <w:rPr>
                <w:rFonts w:ascii="Sylfaen" w:hAnsi="Sylfaen"/>
                <w:sz w:val="14"/>
                <w:szCs w:val="14"/>
                <w:lang w:val="en-US"/>
              </w:rPr>
              <w:t>թեստերը</w:t>
            </w:r>
          </w:p>
        </w:tc>
        <w:tc>
          <w:tcPr>
            <w:tcW w:w="2018" w:type="dxa"/>
          </w:tcPr>
          <w:p w:rsidR="00624B2A" w:rsidRPr="00174A91"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82</w:t>
            </w:r>
          </w:p>
        </w:tc>
      </w:tr>
      <w:tr w:rsidR="00624B2A" w:rsidRPr="00115311" w:rsidTr="0065231F">
        <w:tc>
          <w:tcPr>
            <w:tcW w:w="918" w:type="dxa"/>
          </w:tcPr>
          <w:p w:rsidR="00624B2A" w:rsidRPr="00115311" w:rsidRDefault="00624B2A" w:rsidP="00115311">
            <w:pPr>
              <w:spacing w:after="0" w:line="240" w:lineRule="auto"/>
              <w:outlineLvl w:val="0"/>
              <w:rPr>
                <w:rFonts w:ascii="Sylfaen" w:hAnsi="Sylfaen"/>
                <w:sz w:val="14"/>
                <w:szCs w:val="14"/>
              </w:rPr>
            </w:pPr>
          </w:p>
        </w:tc>
        <w:tc>
          <w:tcPr>
            <w:tcW w:w="6634" w:type="dxa"/>
          </w:tcPr>
          <w:p w:rsidR="00624B2A" w:rsidRPr="00115311" w:rsidRDefault="00624B2A" w:rsidP="00115311">
            <w:pPr>
              <w:spacing w:after="0" w:line="240" w:lineRule="auto"/>
              <w:outlineLvl w:val="0"/>
              <w:rPr>
                <w:rFonts w:ascii="Sylfaen" w:hAnsi="Sylfaen"/>
                <w:sz w:val="14"/>
                <w:szCs w:val="14"/>
                <w:lang w:val="en-US"/>
              </w:rPr>
            </w:pPr>
            <w:r w:rsidRPr="00115311">
              <w:rPr>
                <w:rFonts w:ascii="Sylfaen" w:hAnsi="Sylfaen"/>
                <w:sz w:val="14"/>
                <w:szCs w:val="14"/>
                <w:lang w:val="en-US"/>
              </w:rPr>
              <w:t>Խառը երակային արյան գազերը</w:t>
            </w:r>
          </w:p>
        </w:tc>
        <w:tc>
          <w:tcPr>
            <w:tcW w:w="2018" w:type="dxa"/>
          </w:tcPr>
          <w:p w:rsidR="00624B2A" w:rsidRPr="00174A91"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84</w:t>
            </w:r>
          </w:p>
        </w:tc>
      </w:tr>
      <w:tr w:rsidR="00624B2A" w:rsidRPr="00115311" w:rsidTr="0065231F">
        <w:tc>
          <w:tcPr>
            <w:tcW w:w="918" w:type="dxa"/>
          </w:tcPr>
          <w:p w:rsidR="00624B2A" w:rsidRPr="00115311" w:rsidRDefault="00624B2A" w:rsidP="00115311">
            <w:pPr>
              <w:spacing w:after="0" w:line="240" w:lineRule="auto"/>
              <w:outlineLvl w:val="0"/>
              <w:rPr>
                <w:rFonts w:ascii="Sylfaen" w:hAnsi="Sylfaen"/>
                <w:sz w:val="14"/>
                <w:szCs w:val="14"/>
              </w:rPr>
            </w:pPr>
          </w:p>
        </w:tc>
        <w:tc>
          <w:tcPr>
            <w:tcW w:w="6634" w:type="dxa"/>
          </w:tcPr>
          <w:p w:rsidR="00624B2A" w:rsidRPr="00115311" w:rsidRDefault="00624B2A" w:rsidP="00115311">
            <w:pPr>
              <w:spacing w:after="0" w:line="240" w:lineRule="auto"/>
              <w:outlineLvl w:val="0"/>
              <w:rPr>
                <w:rFonts w:ascii="Sylfaen" w:hAnsi="Sylfaen"/>
                <w:sz w:val="14"/>
                <w:szCs w:val="14"/>
              </w:rPr>
            </w:pPr>
            <w:r w:rsidRPr="00115311">
              <w:rPr>
                <w:rFonts w:ascii="Sylfaen" w:hAnsi="Sylfaen"/>
                <w:sz w:val="14"/>
                <w:szCs w:val="14"/>
                <w:lang w:val="en-US"/>
              </w:rPr>
              <w:t>Թթվա</w:t>
            </w:r>
            <w:r w:rsidRPr="00115311">
              <w:rPr>
                <w:rFonts w:ascii="Sylfaen" w:hAnsi="Sylfaen"/>
                <w:sz w:val="14"/>
                <w:szCs w:val="14"/>
              </w:rPr>
              <w:t>-</w:t>
            </w:r>
            <w:r w:rsidRPr="00115311">
              <w:rPr>
                <w:rFonts w:ascii="Sylfaen" w:hAnsi="Sylfaen"/>
                <w:sz w:val="14"/>
                <w:szCs w:val="14"/>
                <w:lang w:val="en-US"/>
              </w:rPr>
              <w:t>հիմնային</w:t>
            </w:r>
            <w:r w:rsidRPr="00115311">
              <w:rPr>
                <w:rFonts w:ascii="Sylfaen" w:hAnsi="Sylfaen"/>
                <w:sz w:val="14"/>
                <w:szCs w:val="14"/>
              </w:rPr>
              <w:t xml:space="preserve"> </w:t>
            </w:r>
            <w:r w:rsidRPr="00115311">
              <w:rPr>
                <w:rFonts w:ascii="Sylfaen" w:hAnsi="Sylfaen"/>
                <w:sz w:val="14"/>
                <w:szCs w:val="14"/>
                <w:lang w:val="en-US"/>
              </w:rPr>
              <w:t>վիճակի</w:t>
            </w:r>
            <w:r w:rsidRPr="00115311">
              <w:rPr>
                <w:rFonts w:ascii="Sylfaen" w:hAnsi="Sylfaen"/>
                <w:sz w:val="14"/>
                <w:szCs w:val="14"/>
              </w:rPr>
              <w:t xml:space="preserve"> </w:t>
            </w:r>
            <w:r w:rsidRPr="00115311">
              <w:rPr>
                <w:rFonts w:ascii="Sylfaen" w:hAnsi="Sylfaen"/>
                <w:sz w:val="14"/>
                <w:szCs w:val="14"/>
                <w:lang w:val="en-US"/>
              </w:rPr>
              <w:t>խանգարումների</w:t>
            </w:r>
            <w:r w:rsidRPr="00115311">
              <w:rPr>
                <w:rFonts w:ascii="Sylfaen" w:hAnsi="Sylfaen"/>
                <w:sz w:val="14"/>
                <w:szCs w:val="14"/>
              </w:rPr>
              <w:t xml:space="preserve"> </w:t>
            </w:r>
            <w:r w:rsidRPr="00115311">
              <w:rPr>
                <w:rFonts w:ascii="Sylfaen" w:hAnsi="Sylfaen"/>
                <w:sz w:val="14"/>
                <w:szCs w:val="14"/>
                <w:lang w:val="en-US"/>
              </w:rPr>
              <w:t>շտկման</w:t>
            </w:r>
            <w:r w:rsidRPr="00115311">
              <w:rPr>
                <w:rFonts w:ascii="Sylfaen" w:hAnsi="Sylfaen"/>
                <w:sz w:val="14"/>
                <w:szCs w:val="14"/>
              </w:rPr>
              <w:t xml:space="preserve"> </w:t>
            </w:r>
            <w:r w:rsidRPr="00115311">
              <w:rPr>
                <w:rFonts w:ascii="Sylfaen" w:hAnsi="Sylfaen"/>
                <w:sz w:val="14"/>
                <w:szCs w:val="14"/>
                <w:lang w:val="en-US"/>
              </w:rPr>
              <w:t>հիմնական</w:t>
            </w:r>
            <w:r w:rsidRPr="00115311">
              <w:rPr>
                <w:rFonts w:ascii="Sylfaen" w:hAnsi="Sylfaen"/>
                <w:sz w:val="14"/>
                <w:szCs w:val="14"/>
              </w:rPr>
              <w:t xml:space="preserve"> </w:t>
            </w:r>
            <w:r w:rsidRPr="00115311">
              <w:rPr>
                <w:rFonts w:ascii="Sylfaen" w:hAnsi="Sylfaen"/>
                <w:sz w:val="14"/>
                <w:szCs w:val="14"/>
                <w:lang w:val="en-US"/>
              </w:rPr>
              <w:t>մեխանիզմները</w:t>
            </w:r>
          </w:p>
        </w:tc>
        <w:tc>
          <w:tcPr>
            <w:tcW w:w="2018" w:type="dxa"/>
          </w:tcPr>
          <w:p w:rsidR="00624B2A" w:rsidRPr="00174A91"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84</w:t>
            </w:r>
          </w:p>
        </w:tc>
      </w:tr>
      <w:tr w:rsidR="00624B2A" w:rsidRPr="00115311" w:rsidTr="0065231F">
        <w:tc>
          <w:tcPr>
            <w:tcW w:w="918" w:type="dxa"/>
          </w:tcPr>
          <w:p w:rsidR="00624B2A" w:rsidRPr="00115311" w:rsidRDefault="00624B2A" w:rsidP="00115311">
            <w:pPr>
              <w:spacing w:after="0" w:line="240" w:lineRule="auto"/>
              <w:outlineLvl w:val="0"/>
              <w:rPr>
                <w:rFonts w:ascii="Sylfaen" w:hAnsi="Sylfaen"/>
                <w:sz w:val="14"/>
                <w:szCs w:val="14"/>
              </w:rPr>
            </w:pPr>
          </w:p>
        </w:tc>
        <w:tc>
          <w:tcPr>
            <w:tcW w:w="6634" w:type="dxa"/>
          </w:tcPr>
          <w:p w:rsidR="00624B2A" w:rsidRPr="00115311" w:rsidRDefault="00624B2A" w:rsidP="00115311">
            <w:pPr>
              <w:spacing w:after="0" w:line="240" w:lineRule="auto"/>
              <w:outlineLvl w:val="0"/>
              <w:rPr>
                <w:rFonts w:ascii="Sylfaen" w:hAnsi="Sylfaen"/>
                <w:sz w:val="14"/>
                <w:szCs w:val="14"/>
                <w:lang w:val="en-US"/>
              </w:rPr>
            </w:pPr>
            <w:r w:rsidRPr="00115311">
              <w:rPr>
                <w:rFonts w:ascii="Sylfaen" w:hAnsi="Sylfaen"/>
                <w:sz w:val="14"/>
                <w:szCs w:val="14"/>
                <w:lang w:val="en-US"/>
              </w:rPr>
              <w:t>Զարկերակ-երակային տարբերությունը</w:t>
            </w:r>
          </w:p>
        </w:tc>
        <w:tc>
          <w:tcPr>
            <w:tcW w:w="2018" w:type="dxa"/>
          </w:tcPr>
          <w:p w:rsidR="00624B2A" w:rsidRPr="00174A91" w:rsidRDefault="0065231F" w:rsidP="00115311">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85</w:t>
            </w:r>
          </w:p>
        </w:tc>
      </w:tr>
      <w:tr w:rsidR="00624B2A" w:rsidRPr="00115311" w:rsidTr="0065231F">
        <w:tc>
          <w:tcPr>
            <w:tcW w:w="7552" w:type="dxa"/>
            <w:gridSpan w:val="2"/>
          </w:tcPr>
          <w:p w:rsidR="00624B2A" w:rsidRPr="00115311" w:rsidRDefault="00624B2A" w:rsidP="00115311">
            <w:pPr>
              <w:spacing w:after="0" w:line="240" w:lineRule="auto"/>
              <w:outlineLvl w:val="0"/>
              <w:rPr>
                <w:rFonts w:ascii="Sylfaen" w:hAnsi="Sylfaen"/>
                <w:b/>
                <w:sz w:val="14"/>
                <w:szCs w:val="14"/>
                <w:lang w:val="en-US"/>
              </w:rPr>
            </w:pPr>
            <w:r w:rsidRPr="00115311">
              <w:rPr>
                <w:rFonts w:ascii="Sylfaen" w:hAnsi="Sylfaen"/>
                <w:b/>
                <w:sz w:val="14"/>
                <w:szCs w:val="14"/>
                <w:lang w:val="en-US"/>
              </w:rPr>
              <w:t>Գլուխ 13. Շնչական ացիդոզ</w:t>
            </w:r>
          </w:p>
        </w:tc>
        <w:tc>
          <w:tcPr>
            <w:tcW w:w="2018" w:type="dxa"/>
          </w:tcPr>
          <w:p w:rsidR="00624B2A" w:rsidRPr="00174A91" w:rsidRDefault="0065231F" w:rsidP="00C66D59">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8</w:t>
            </w:r>
            <w:r w:rsidR="00C66D59">
              <w:rPr>
                <w:rFonts w:ascii="Sylfaen" w:hAnsi="Sylfaen"/>
                <w:b/>
                <w:color w:val="FF0000"/>
                <w:sz w:val="14"/>
                <w:szCs w:val="14"/>
                <w:lang w:val="en-US"/>
              </w:rPr>
              <w:t>7</w:t>
            </w:r>
          </w:p>
        </w:tc>
      </w:tr>
      <w:tr w:rsidR="00624B2A" w:rsidRPr="00115311" w:rsidTr="0065231F">
        <w:tc>
          <w:tcPr>
            <w:tcW w:w="7552" w:type="dxa"/>
            <w:gridSpan w:val="2"/>
          </w:tcPr>
          <w:p w:rsidR="00624B2A" w:rsidRPr="00115311" w:rsidRDefault="00624B2A" w:rsidP="00115311">
            <w:pPr>
              <w:spacing w:after="0" w:line="240" w:lineRule="auto"/>
              <w:outlineLvl w:val="0"/>
              <w:rPr>
                <w:rFonts w:ascii="Sylfaen" w:hAnsi="Sylfaen"/>
                <w:b/>
                <w:sz w:val="14"/>
                <w:szCs w:val="14"/>
                <w:lang w:val="en-US"/>
              </w:rPr>
            </w:pPr>
            <w:r w:rsidRPr="00115311">
              <w:rPr>
                <w:rFonts w:ascii="Sylfaen" w:hAnsi="Sylfaen"/>
                <w:b/>
                <w:sz w:val="14"/>
                <w:szCs w:val="14"/>
                <w:lang w:val="en-US"/>
              </w:rPr>
              <w:t>Գլուխ 14. Շնչական ալկալոզ</w:t>
            </w:r>
          </w:p>
        </w:tc>
        <w:tc>
          <w:tcPr>
            <w:tcW w:w="2018" w:type="dxa"/>
          </w:tcPr>
          <w:p w:rsidR="00624B2A" w:rsidRPr="00174A91" w:rsidRDefault="0065231F" w:rsidP="00C66D59">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9</w:t>
            </w:r>
            <w:r w:rsidR="00C66D59">
              <w:rPr>
                <w:rFonts w:ascii="Sylfaen" w:hAnsi="Sylfaen"/>
                <w:b/>
                <w:color w:val="FF0000"/>
                <w:sz w:val="14"/>
                <w:szCs w:val="14"/>
                <w:lang w:val="en-US"/>
              </w:rPr>
              <w:t>3</w:t>
            </w:r>
          </w:p>
        </w:tc>
      </w:tr>
      <w:tr w:rsidR="00624B2A" w:rsidRPr="00115311" w:rsidTr="0065231F">
        <w:tc>
          <w:tcPr>
            <w:tcW w:w="7552" w:type="dxa"/>
            <w:gridSpan w:val="2"/>
          </w:tcPr>
          <w:p w:rsidR="00624B2A" w:rsidRPr="00115311" w:rsidRDefault="00624B2A" w:rsidP="00115311">
            <w:pPr>
              <w:spacing w:after="0" w:line="240" w:lineRule="auto"/>
              <w:outlineLvl w:val="0"/>
              <w:rPr>
                <w:rFonts w:ascii="Sylfaen" w:hAnsi="Sylfaen"/>
                <w:b/>
                <w:sz w:val="14"/>
                <w:szCs w:val="14"/>
                <w:lang w:val="en-US"/>
              </w:rPr>
            </w:pPr>
            <w:r w:rsidRPr="00115311">
              <w:rPr>
                <w:rFonts w:ascii="Sylfaen" w:hAnsi="Sylfaen"/>
                <w:b/>
                <w:sz w:val="14"/>
                <w:szCs w:val="14"/>
                <w:lang w:val="en-US"/>
              </w:rPr>
              <w:t>Գլուխ 15. Մետաբոլիկ ացիդոզ</w:t>
            </w:r>
          </w:p>
        </w:tc>
        <w:tc>
          <w:tcPr>
            <w:tcW w:w="2018" w:type="dxa"/>
          </w:tcPr>
          <w:p w:rsidR="00624B2A" w:rsidRPr="00174A91" w:rsidRDefault="0065231F" w:rsidP="00C66D59">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9</w:t>
            </w:r>
            <w:r w:rsidR="00C66D59">
              <w:rPr>
                <w:rFonts w:ascii="Sylfaen" w:hAnsi="Sylfaen"/>
                <w:b/>
                <w:color w:val="FF0000"/>
                <w:sz w:val="14"/>
                <w:szCs w:val="14"/>
                <w:lang w:val="en-US"/>
              </w:rPr>
              <w:t>6</w:t>
            </w:r>
          </w:p>
        </w:tc>
      </w:tr>
      <w:tr w:rsidR="00624B2A" w:rsidRPr="00115311" w:rsidTr="0065231F">
        <w:tc>
          <w:tcPr>
            <w:tcW w:w="7552" w:type="dxa"/>
            <w:gridSpan w:val="2"/>
          </w:tcPr>
          <w:p w:rsidR="00624B2A" w:rsidRPr="00115311" w:rsidRDefault="00624B2A" w:rsidP="00115311">
            <w:pPr>
              <w:spacing w:after="0" w:line="240" w:lineRule="auto"/>
              <w:outlineLvl w:val="0"/>
              <w:rPr>
                <w:rFonts w:ascii="Sylfaen" w:hAnsi="Sylfaen"/>
                <w:b/>
                <w:sz w:val="14"/>
                <w:szCs w:val="14"/>
                <w:lang w:val="en-US"/>
              </w:rPr>
            </w:pPr>
            <w:r w:rsidRPr="00115311">
              <w:rPr>
                <w:rFonts w:ascii="Sylfaen" w:hAnsi="Sylfaen"/>
                <w:b/>
                <w:sz w:val="14"/>
                <w:szCs w:val="14"/>
                <w:lang w:val="en-US"/>
              </w:rPr>
              <w:t>Գլուխ 16. Մետաբոլիկ ալկալոզ</w:t>
            </w:r>
          </w:p>
        </w:tc>
        <w:tc>
          <w:tcPr>
            <w:tcW w:w="2018" w:type="dxa"/>
          </w:tcPr>
          <w:p w:rsidR="00624B2A" w:rsidRPr="00174A91" w:rsidRDefault="0065231F" w:rsidP="00C66D59">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10</w:t>
            </w:r>
            <w:r w:rsidR="00C66D59">
              <w:rPr>
                <w:rFonts w:ascii="Sylfaen" w:hAnsi="Sylfaen"/>
                <w:b/>
                <w:color w:val="FF0000"/>
                <w:sz w:val="14"/>
                <w:szCs w:val="14"/>
                <w:lang w:val="en-US"/>
              </w:rPr>
              <w:t>1</w:t>
            </w:r>
          </w:p>
        </w:tc>
      </w:tr>
      <w:tr w:rsidR="00174A91" w:rsidRPr="00115311" w:rsidTr="0065231F">
        <w:tc>
          <w:tcPr>
            <w:tcW w:w="7552" w:type="dxa"/>
            <w:gridSpan w:val="2"/>
          </w:tcPr>
          <w:p w:rsidR="00174A91" w:rsidRPr="00174A91" w:rsidRDefault="00174A91" w:rsidP="00115311">
            <w:pPr>
              <w:spacing w:after="0" w:line="240" w:lineRule="auto"/>
              <w:outlineLvl w:val="0"/>
              <w:rPr>
                <w:rFonts w:ascii="Sylfaen" w:hAnsi="Sylfaen"/>
                <w:sz w:val="14"/>
                <w:szCs w:val="14"/>
                <w:lang w:val="en-US"/>
              </w:rPr>
            </w:pPr>
            <w:r w:rsidRPr="00174A91">
              <w:rPr>
                <w:rFonts w:ascii="Sylfaen" w:hAnsi="Sylfaen"/>
                <w:sz w:val="14"/>
                <w:szCs w:val="14"/>
                <w:lang w:val="en-US"/>
              </w:rPr>
              <w:t>Հապավումների ցանկ</w:t>
            </w:r>
          </w:p>
        </w:tc>
        <w:tc>
          <w:tcPr>
            <w:tcW w:w="2018" w:type="dxa"/>
          </w:tcPr>
          <w:p w:rsidR="00174A91" w:rsidRPr="00174A91" w:rsidRDefault="0065231F" w:rsidP="00CD7DC2">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10</w:t>
            </w:r>
            <w:r w:rsidR="00CD7DC2">
              <w:rPr>
                <w:rFonts w:ascii="Sylfaen" w:hAnsi="Sylfaen"/>
                <w:b/>
                <w:color w:val="FF0000"/>
                <w:sz w:val="14"/>
                <w:szCs w:val="14"/>
                <w:lang w:val="en-US"/>
              </w:rPr>
              <w:t>7</w:t>
            </w:r>
          </w:p>
        </w:tc>
      </w:tr>
      <w:tr w:rsidR="00A52D73" w:rsidRPr="00115311" w:rsidTr="0065231F">
        <w:tc>
          <w:tcPr>
            <w:tcW w:w="7552" w:type="dxa"/>
            <w:gridSpan w:val="2"/>
          </w:tcPr>
          <w:p w:rsidR="00A52D73" w:rsidRPr="00174A91" w:rsidRDefault="00174A91" w:rsidP="00115311">
            <w:pPr>
              <w:spacing w:after="0" w:line="240" w:lineRule="auto"/>
              <w:outlineLvl w:val="0"/>
              <w:rPr>
                <w:rFonts w:ascii="Sylfaen" w:hAnsi="Sylfaen"/>
                <w:sz w:val="14"/>
                <w:szCs w:val="14"/>
                <w:lang w:val="en-US"/>
              </w:rPr>
            </w:pPr>
            <w:r>
              <w:rPr>
                <w:rFonts w:ascii="Sylfaen" w:hAnsi="Sylfaen"/>
                <w:sz w:val="14"/>
                <w:szCs w:val="14"/>
                <w:lang w:val="en-US"/>
              </w:rPr>
              <w:t>Օգտագործված գրականություն</w:t>
            </w:r>
          </w:p>
        </w:tc>
        <w:tc>
          <w:tcPr>
            <w:tcW w:w="2018" w:type="dxa"/>
          </w:tcPr>
          <w:p w:rsidR="00A52D73" w:rsidRPr="0065231F" w:rsidRDefault="0065231F" w:rsidP="00CD7DC2">
            <w:pPr>
              <w:spacing w:after="0" w:line="240" w:lineRule="auto"/>
              <w:jc w:val="right"/>
              <w:outlineLvl w:val="0"/>
              <w:rPr>
                <w:rFonts w:ascii="Sylfaen" w:hAnsi="Sylfaen"/>
                <w:b/>
                <w:color w:val="FF0000"/>
                <w:sz w:val="14"/>
                <w:szCs w:val="14"/>
                <w:lang w:val="en-US"/>
              </w:rPr>
            </w:pPr>
            <w:r>
              <w:rPr>
                <w:rFonts w:ascii="Sylfaen" w:hAnsi="Sylfaen"/>
                <w:b/>
                <w:color w:val="FF0000"/>
                <w:sz w:val="14"/>
                <w:szCs w:val="14"/>
                <w:lang w:val="en-US"/>
              </w:rPr>
              <w:t>10</w:t>
            </w:r>
            <w:r w:rsidR="00CD7DC2">
              <w:rPr>
                <w:rFonts w:ascii="Sylfaen" w:hAnsi="Sylfaen"/>
                <w:b/>
                <w:color w:val="FF0000"/>
                <w:sz w:val="14"/>
                <w:szCs w:val="14"/>
                <w:lang w:val="en-US"/>
              </w:rPr>
              <w:t>7</w:t>
            </w:r>
          </w:p>
        </w:tc>
      </w:tr>
    </w:tbl>
    <w:p w:rsidR="00535067" w:rsidRDefault="00535067" w:rsidP="000F4191">
      <w:pPr>
        <w:jc w:val="center"/>
        <w:outlineLvl w:val="0"/>
        <w:rPr>
          <w:rFonts w:ascii="Sylfaen" w:hAnsi="Sylfaen"/>
          <w:b/>
          <w:color w:val="FF0000"/>
          <w:sz w:val="24"/>
          <w:szCs w:val="24"/>
          <w:lang w:val="en-US"/>
        </w:rPr>
      </w:pPr>
    </w:p>
    <w:p w:rsidR="00624B2A" w:rsidRPr="00DA0295" w:rsidRDefault="00624B2A" w:rsidP="000F4191">
      <w:pPr>
        <w:jc w:val="center"/>
        <w:outlineLvl w:val="0"/>
        <w:rPr>
          <w:rFonts w:ascii="Sylfaen" w:hAnsi="Sylfaen"/>
          <w:b/>
          <w:color w:val="FF0000"/>
          <w:sz w:val="24"/>
          <w:szCs w:val="24"/>
          <w:lang w:val="en-US"/>
        </w:rPr>
      </w:pPr>
      <w:r w:rsidRPr="00DA0295">
        <w:rPr>
          <w:rFonts w:ascii="Sylfaen" w:hAnsi="Sylfaen"/>
          <w:b/>
          <w:color w:val="FF0000"/>
          <w:sz w:val="24"/>
          <w:szCs w:val="24"/>
          <w:lang w:val="en-US"/>
        </w:rPr>
        <w:lastRenderedPageBreak/>
        <w:t>ՆԱԽԱԲԱՆ</w:t>
      </w:r>
    </w:p>
    <w:p w:rsidR="00F831B6" w:rsidRDefault="00624B2A" w:rsidP="009B74D7">
      <w:pPr>
        <w:jc w:val="both"/>
        <w:outlineLvl w:val="0"/>
        <w:rPr>
          <w:rFonts w:ascii="Sylfaen" w:hAnsi="Sylfaen"/>
          <w:sz w:val="24"/>
          <w:szCs w:val="24"/>
          <w:lang w:val="en-US"/>
        </w:rPr>
      </w:pPr>
      <w:r w:rsidRPr="00DA0295">
        <w:rPr>
          <w:rFonts w:ascii="Sylfaen" w:hAnsi="Sylfaen"/>
          <w:sz w:val="24"/>
          <w:szCs w:val="24"/>
          <w:lang w:val="en-US"/>
        </w:rPr>
        <w:tab/>
      </w:r>
    </w:p>
    <w:p w:rsidR="006170E1" w:rsidRPr="00E17A34" w:rsidRDefault="00624B2A" w:rsidP="00F831B6">
      <w:pPr>
        <w:ind w:firstLine="708"/>
        <w:jc w:val="both"/>
        <w:outlineLvl w:val="0"/>
        <w:rPr>
          <w:rFonts w:ascii="Sylfaen" w:hAnsi="Sylfaen"/>
          <w:i/>
          <w:sz w:val="24"/>
          <w:szCs w:val="24"/>
          <w:lang w:val="en-US"/>
        </w:rPr>
      </w:pPr>
      <w:r w:rsidRPr="00BB6BAF">
        <w:rPr>
          <w:rFonts w:ascii="Sylfaen" w:hAnsi="Sylfaen"/>
          <w:i/>
          <w:sz w:val="24"/>
          <w:szCs w:val="24"/>
          <w:lang w:val="en-US"/>
        </w:rPr>
        <w:t>Սիրելի ընթերցող</w:t>
      </w:r>
      <w:r w:rsidR="00F37176" w:rsidRPr="00F831B6">
        <w:rPr>
          <w:rFonts w:ascii="Sylfaen" w:hAnsi="Sylfaen"/>
          <w:i/>
          <w:sz w:val="24"/>
          <w:szCs w:val="24"/>
          <w:lang w:val="en-US"/>
        </w:rPr>
        <w:t xml:space="preserve"> </w:t>
      </w:r>
      <w:r w:rsidR="00F37176">
        <w:rPr>
          <w:rFonts w:ascii="Sylfaen" w:hAnsi="Sylfaen"/>
          <w:i/>
          <w:sz w:val="24"/>
          <w:szCs w:val="24"/>
        </w:rPr>
        <w:t>բուժքույր</w:t>
      </w:r>
      <w:r w:rsidRPr="00BB6BAF">
        <w:rPr>
          <w:rFonts w:ascii="Sylfaen" w:hAnsi="Sylfaen"/>
          <w:i/>
          <w:sz w:val="24"/>
          <w:szCs w:val="24"/>
          <w:lang w:val="en-US"/>
        </w:rPr>
        <w:t xml:space="preserve">, </w:t>
      </w:r>
    </w:p>
    <w:p w:rsidR="00DA0295" w:rsidRPr="00E17A34" w:rsidRDefault="00624B2A" w:rsidP="006170E1">
      <w:pPr>
        <w:ind w:firstLine="708"/>
        <w:jc w:val="both"/>
        <w:outlineLvl w:val="0"/>
        <w:rPr>
          <w:rFonts w:ascii="Sylfaen" w:hAnsi="Sylfaen"/>
          <w:i/>
          <w:sz w:val="24"/>
          <w:szCs w:val="24"/>
          <w:lang w:val="en-US"/>
        </w:rPr>
      </w:pPr>
      <w:r w:rsidRPr="00BB6BAF">
        <w:rPr>
          <w:rFonts w:ascii="Sylfaen" w:hAnsi="Sylfaen"/>
          <w:i/>
          <w:sz w:val="24"/>
          <w:szCs w:val="24"/>
          <w:lang w:val="en-US"/>
        </w:rPr>
        <w:t>Ձեզ</w:t>
      </w:r>
      <w:r w:rsidRPr="00E17A34">
        <w:rPr>
          <w:rFonts w:ascii="Sylfaen" w:hAnsi="Sylfaen"/>
          <w:i/>
          <w:sz w:val="24"/>
          <w:szCs w:val="24"/>
          <w:lang w:val="en-US"/>
        </w:rPr>
        <w:t xml:space="preserve"> </w:t>
      </w:r>
      <w:r w:rsidRPr="00BB6BAF">
        <w:rPr>
          <w:rFonts w:ascii="Sylfaen" w:hAnsi="Sylfaen"/>
          <w:i/>
          <w:sz w:val="24"/>
          <w:szCs w:val="24"/>
          <w:lang w:val="en-US"/>
        </w:rPr>
        <w:t>ներկայացվող</w:t>
      </w:r>
      <w:r w:rsidRPr="00E17A34">
        <w:rPr>
          <w:rFonts w:ascii="Sylfaen" w:hAnsi="Sylfaen"/>
          <w:i/>
          <w:sz w:val="24"/>
          <w:szCs w:val="24"/>
          <w:lang w:val="en-US"/>
        </w:rPr>
        <w:t xml:space="preserve"> </w:t>
      </w:r>
      <w:r w:rsidRPr="00BB6BAF">
        <w:rPr>
          <w:rFonts w:ascii="Sylfaen" w:hAnsi="Sylfaen"/>
          <w:i/>
          <w:sz w:val="24"/>
          <w:szCs w:val="24"/>
          <w:lang w:val="en-US"/>
        </w:rPr>
        <w:t>ջրա</w:t>
      </w:r>
      <w:r w:rsidRPr="00E17A34">
        <w:rPr>
          <w:rFonts w:ascii="Sylfaen" w:hAnsi="Sylfaen"/>
          <w:i/>
          <w:sz w:val="24"/>
          <w:szCs w:val="24"/>
          <w:lang w:val="en-US"/>
        </w:rPr>
        <w:t>-</w:t>
      </w:r>
      <w:r w:rsidRPr="00BB6BAF">
        <w:rPr>
          <w:rFonts w:ascii="Sylfaen" w:hAnsi="Sylfaen"/>
          <w:i/>
          <w:sz w:val="24"/>
          <w:szCs w:val="24"/>
          <w:lang w:val="en-US"/>
        </w:rPr>
        <w:t>էլեկտրոլիտային</w:t>
      </w:r>
      <w:r w:rsidRPr="00E17A34">
        <w:rPr>
          <w:rFonts w:ascii="Sylfaen" w:hAnsi="Sylfaen"/>
          <w:i/>
          <w:sz w:val="24"/>
          <w:szCs w:val="24"/>
          <w:lang w:val="en-US"/>
        </w:rPr>
        <w:t xml:space="preserve"> </w:t>
      </w:r>
      <w:r w:rsidRPr="00BB6BAF">
        <w:rPr>
          <w:rFonts w:ascii="Sylfaen" w:hAnsi="Sylfaen"/>
          <w:i/>
          <w:sz w:val="24"/>
          <w:szCs w:val="24"/>
          <w:lang w:val="en-US"/>
        </w:rPr>
        <w:t>և</w:t>
      </w:r>
      <w:r w:rsidRPr="00E17A34">
        <w:rPr>
          <w:rFonts w:ascii="Sylfaen" w:hAnsi="Sylfaen"/>
          <w:i/>
          <w:sz w:val="24"/>
          <w:szCs w:val="24"/>
          <w:lang w:val="en-US"/>
        </w:rPr>
        <w:t xml:space="preserve"> </w:t>
      </w:r>
      <w:r w:rsidRPr="00BB6BAF">
        <w:rPr>
          <w:rFonts w:ascii="Sylfaen" w:hAnsi="Sylfaen"/>
          <w:i/>
          <w:sz w:val="24"/>
          <w:szCs w:val="24"/>
          <w:lang w:val="en-US"/>
        </w:rPr>
        <w:t>թթվա</w:t>
      </w:r>
      <w:r w:rsidRPr="00E17A34">
        <w:rPr>
          <w:rFonts w:ascii="Sylfaen" w:hAnsi="Sylfaen"/>
          <w:i/>
          <w:sz w:val="24"/>
          <w:szCs w:val="24"/>
          <w:lang w:val="en-US"/>
        </w:rPr>
        <w:t>-</w:t>
      </w:r>
      <w:r w:rsidRPr="00BB6BAF">
        <w:rPr>
          <w:rFonts w:ascii="Sylfaen" w:hAnsi="Sylfaen"/>
          <w:i/>
          <w:sz w:val="24"/>
          <w:szCs w:val="24"/>
          <w:lang w:val="en-US"/>
        </w:rPr>
        <w:t>հիմնային</w:t>
      </w:r>
      <w:r w:rsidRPr="00E17A34">
        <w:rPr>
          <w:rFonts w:ascii="Sylfaen" w:hAnsi="Sylfaen"/>
          <w:i/>
          <w:sz w:val="24"/>
          <w:szCs w:val="24"/>
          <w:lang w:val="en-US"/>
        </w:rPr>
        <w:t xml:space="preserve"> </w:t>
      </w:r>
      <w:r w:rsidRPr="00BB6BAF">
        <w:rPr>
          <w:rFonts w:ascii="Sylfaen" w:hAnsi="Sylfaen"/>
          <w:i/>
          <w:sz w:val="24"/>
          <w:szCs w:val="24"/>
          <w:lang w:val="en-US"/>
        </w:rPr>
        <w:t>հավասարակշռության</w:t>
      </w:r>
      <w:r w:rsidR="00F831B6">
        <w:rPr>
          <w:rFonts w:ascii="Sylfaen" w:hAnsi="Sylfaen"/>
          <w:i/>
          <w:sz w:val="24"/>
          <w:szCs w:val="24"/>
          <w:lang w:val="en-US"/>
        </w:rPr>
        <w:t xml:space="preserve">ը </w:t>
      </w:r>
      <w:r w:rsidRPr="00BB6BAF">
        <w:rPr>
          <w:rFonts w:ascii="Sylfaen" w:hAnsi="Sylfaen"/>
          <w:i/>
          <w:sz w:val="24"/>
          <w:szCs w:val="24"/>
          <w:lang w:val="en-US"/>
        </w:rPr>
        <w:t>վերաբերող</w:t>
      </w:r>
      <w:r w:rsidRPr="00E17A34">
        <w:rPr>
          <w:rFonts w:ascii="Sylfaen" w:hAnsi="Sylfaen"/>
          <w:i/>
          <w:sz w:val="24"/>
          <w:szCs w:val="24"/>
          <w:lang w:val="en-US"/>
        </w:rPr>
        <w:t xml:space="preserve"> </w:t>
      </w:r>
      <w:r w:rsidRPr="00BB6BAF">
        <w:rPr>
          <w:rFonts w:ascii="Sylfaen" w:hAnsi="Sylfaen"/>
          <w:i/>
          <w:sz w:val="24"/>
          <w:szCs w:val="24"/>
          <w:lang w:val="en-US"/>
        </w:rPr>
        <w:t>համառոտ</w:t>
      </w:r>
      <w:r w:rsidRPr="00E17A34">
        <w:rPr>
          <w:rFonts w:ascii="Sylfaen" w:hAnsi="Sylfaen"/>
          <w:i/>
          <w:sz w:val="24"/>
          <w:szCs w:val="24"/>
          <w:lang w:val="en-US"/>
        </w:rPr>
        <w:t xml:space="preserve"> </w:t>
      </w:r>
      <w:r w:rsidR="00F0797E">
        <w:rPr>
          <w:rFonts w:ascii="Sylfaen" w:hAnsi="Sylfaen"/>
          <w:i/>
          <w:sz w:val="24"/>
          <w:szCs w:val="24"/>
          <w:lang w:val="en-US"/>
        </w:rPr>
        <w:t>ձեռնարկում</w:t>
      </w:r>
      <w:r w:rsidRPr="00E17A34">
        <w:rPr>
          <w:rFonts w:ascii="Sylfaen" w:hAnsi="Sylfaen"/>
          <w:i/>
          <w:sz w:val="24"/>
          <w:szCs w:val="24"/>
          <w:lang w:val="en-US"/>
        </w:rPr>
        <w:t xml:space="preserve"> </w:t>
      </w:r>
      <w:r w:rsidR="00DA0295" w:rsidRPr="00BB6BAF">
        <w:rPr>
          <w:rFonts w:ascii="Sylfaen" w:hAnsi="Sylfaen"/>
          <w:i/>
          <w:sz w:val="24"/>
          <w:szCs w:val="24"/>
        </w:rPr>
        <w:t>պատմ</w:t>
      </w:r>
      <w:r w:rsidR="00F0797E">
        <w:rPr>
          <w:rFonts w:ascii="Sylfaen" w:hAnsi="Sylfaen"/>
          <w:i/>
          <w:sz w:val="24"/>
          <w:szCs w:val="24"/>
          <w:lang w:val="en-US"/>
        </w:rPr>
        <w:t>վ</w:t>
      </w:r>
      <w:r w:rsidR="00DA0295" w:rsidRPr="00BB6BAF">
        <w:rPr>
          <w:rFonts w:ascii="Sylfaen" w:hAnsi="Sylfaen"/>
          <w:i/>
          <w:sz w:val="24"/>
          <w:szCs w:val="24"/>
        </w:rPr>
        <w:t>ում</w:t>
      </w:r>
      <w:r w:rsidRPr="00E17A34">
        <w:rPr>
          <w:rFonts w:ascii="Sylfaen" w:hAnsi="Sylfaen"/>
          <w:i/>
          <w:sz w:val="24"/>
          <w:szCs w:val="24"/>
          <w:lang w:val="en-US"/>
        </w:rPr>
        <w:t xml:space="preserve"> </w:t>
      </w:r>
      <w:r w:rsidRPr="00BB6BAF">
        <w:rPr>
          <w:rFonts w:ascii="Sylfaen" w:hAnsi="Sylfaen"/>
          <w:i/>
          <w:sz w:val="24"/>
          <w:szCs w:val="24"/>
          <w:lang w:val="en-US"/>
        </w:rPr>
        <w:t>է</w:t>
      </w:r>
      <w:r w:rsidRPr="00E17A34">
        <w:rPr>
          <w:rFonts w:ascii="Sylfaen" w:hAnsi="Sylfaen"/>
          <w:i/>
          <w:sz w:val="24"/>
          <w:szCs w:val="24"/>
          <w:lang w:val="en-US"/>
        </w:rPr>
        <w:t xml:space="preserve"> </w:t>
      </w:r>
      <w:r w:rsidRPr="00BB6BAF">
        <w:rPr>
          <w:rFonts w:ascii="Sylfaen" w:hAnsi="Sylfaen"/>
          <w:i/>
          <w:sz w:val="24"/>
          <w:szCs w:val="24"/>
          <w:lang w:val="en-US"/>
        </w:rPr>
        <w:t>ջրի</w:t>
      </w:r>
      <w:r w:rsidRPr="00E17A34">
        <w:rPr>
          <w:rFonts w:ascii="Sylfaen" w:hAnsi="Sylfaen"/>
          <w:i/>
          <w:sz w:val="24"/>
          <w:szCs w:val="24"/>
          <w:lang w:val="en-US"/>
        </w:rPr>
        <w:t xml:space="preserve">, </w:t>
      </w:r>
      <w:r w:rsidRPr="00BB6BAF">
        <w:rPr>
          <w:rFonts w:ascii="Sylfaen" w:hAnsi="Sylfaen"/>
          <w:i/>
          <w:sz w:val="24"/>
          <w:szCs w:val="24"/>
          <w:lang w:val="en-US"/>
        </w:rPr>
        <w:t>էլեկտրոլիտների</w:t>
      </w:r>
      <w:r w:rsidRPr="00E17A34">
        <w:rPr>
          <w:rFonts w:ascii="Sylfaen" w:hAnsi="Sylfaen"/>
          <w:i/>
          <w:sz w:val="24"/>
          <w:szCs w:val="24"/>
          <w:lang w:val="en-US"/>
        </w:rPr>
        <w:t xml:space="preserve">, </w:t>
      </w:r>
      <w:r w:rsidRPr="00BB6BAF">
        <w:rPr>
          <w:rFonts w:ascii="Sylfaen" w:hAnsi="Sylfaen"/>
          <w:i/>
          <w:sz w:val="24"/>
          <w:szCs w:val="24"/>
          <w:lang w:val="en-US"/>
        </w:rPr>
        <w:t>թթվային</w:t>
      </w:r>
      <w:r w:rsidRPr="00E17A34">
        <w:rPr>
          <w:rFonts w:ascii="Sylfaen" w:hAnsi="Sylfaen"/>
          <w:i/>
          <w:sz w:val="24"/>
          <w:szCs w:val="24"/>
          <w:lang w:val="en-US"/>
        </w:rPr>
        <w:t xml:space="preserve"> </w:t>
      </w:r>
      <w:r w:rsidRPr="00BB6BAF">
        <w:rPr>
          <w:rFonts w:ascii="Sylfaen" w:hAnsi="Sylfaen"/>
          <w:i/>
          <w:sz w:val="24"/>
          <w:szCs w:val="24"/>
          <w:lang w:val="en-US"/>
        </w:rPr>
        <w:t>ու</w:t>
      </w:r>
      <w:r w:rsidRPr="00E17A34">
        <w:rPr>
          <w:rFonts w:ascii="Sylfaen" w:hAnsi="Sylfaen"/>
          <w:i/>
          <w:sz w:val="24"/>
          <w:szCs w:val="24"/>
          <w:lang w:val="en-US"/>
        </w:rPr>
        <w:t xml:space="preserve"> </w:t>
      </w:r>
      <w:r w:rsidRPr="00BB6BAF">
        <w:rPr>
          <w:rFonts w:ascii="Sylfaen" w:hAnsi="Sylfaen"/>
          <w:i/>
          <w:sz w:val="24"/>
          <w:szCs w:val="24"/>
          <w:lang w:val="en-US"/>
        </w:rPr>
        <w:t>հիմնային</w:t>
      </w:r>
      <w:r w:rsidRPr="00E17A34">
        <w:rPr>
          <w:rFonts w:ascii="Sylfaen" w:hAnsi="Sylfaen"/>
          <w:i/>
          <w:sz w:val="24"/>
          <w:szCs w:val="24"/>
          <w:lang w:val="en-US"/>
        </w:rPr>
        <w:t xml:space="preserve"> </w:t>
      </w:r>
      <w:r w:rsidRPr="00BB6BAF">
        <w:rPr>
          <w:rFonts w:ascii="Sylfaen" w:hAnsi="Sylfaen"/>
          <w:i/>
          <w:sz w:val="24"/>
          <w:szCs w:val="24"/>
          <w:lang w:val="en-US"/>
        </w:rPr>
        <w:t>նյութերի</w:t>
      </w:r>
      <w:r w:rsidRPr="00E17A34">
        <w:rPr>
          <w:rFonts w:ascii="Sylfaen" w:hAnsi="Sylfaen"/>
          <w:i/>
          <w:sz w:val="24"/>
          <w:szCs w:val="24"/>
          <w:lang w:val="en-US"/>
        </w:rPr>
        <w:t xml:space="preserve"> </w:t>
      </w:r>
      <w:r w:rsidRPr="00BB6BAF">
        <w:rPr>
          <w:rFonts w:ascii="Sylfaen" w:hAnsi="Sylfaen"/>
          <w:i/>
          <w:sz w:val="24"/>
          <w:szCs w:val="24"/>
          <w:lang w:val="en-US"/>
        </w:rPr>
        <w:t>դիսբալան</w:t>
      </w:r>
      <w:r w:rsidR="006170E1" w:rsidRPr="00BB6BAF">
        <w:rPr>
          <w:rFonts w:ascii="Sylfaen" w:hAnsi="Sylfaen"/>
          <w:i/>
          <w:sz w:val="24"/>
          <w:szCs w:val="24"/>
        </w:rPr>
        <w:t>ս</w:t>
      </w:r>
      <w:r w:rsidRPr="00BB6BAF">
        <w:rPr>
          <w:rFonts w:ascii="Sylfaen" w:hAnsi="Sylfaen"/>
          <w:i/>
          <w:sz w:val="24"/>
          <w:szCs w:val="24"/>
          <w:lang w:val="en-US"/>
        </w:rPr>
        <w:t>ի</w:t>
      </w:r>
      <w:r w:rsidRPr="00E17A34">
        <w:rPr>
          <w:rFonts w:ascii="Sylfaen" w:hAnsi="Sylfaen"/>
          <w:i/>
          <w:sz w:val="24"/>
          <w:szCs w:val="24"/>
          <w:lang w:val="en-US"/>
        </w:rPr>
        <w:t xml:space="preserve"> </w:t>
      </w:r>
      <w:r w:rsidR="00F831B6">
        <w:rPr>
          <w:rFonts w:ascii="Sylfaen" w:hAnsi="Sylfaen"/>
          <w:i/>
          <w:sz w:val="24"/>
          <w:szCs w:val="24"/>
          <w:lang w:val="en-US"/>
        </w:rPr>
        <w:t xml:space="preserve">էթիոլոգիայի, </w:t>
      </w:r>
      <w:r w:rsidRPr="00BB6BAF">
        <w:rPr>
          <w:rFonts w:ascii="Sylfaen" w:hAnsi="Sylfaen"/>
          <w:i/>
          <w:sz w:val="24"/>
          <w:szCs w:val="24"/>
          <w:lang w:val="en-US"/>
        </w:rPr>
        <w:t>պաթոֆիզիոլոգիայի</w:t>
      </w:r>
      <w:r w:rsidRPr="00E17A34">
        <w:rPr>
          <w:rFonts w:ascii="Sylfaen" w:hAnsi="Sylfaen"/>
          <w:i/>
          <w:sz w:val="24"/>
          <w:szCs w:val="24"/>
          <w:lang w:val="en-US"/>
        </w:rPr>
        <w:t xml:space="preserve">, </w:t>
      </w:r>
      <w:r w:rsidRPr="00BB6BAF">
        <w:rPr>
          <w:rFonts w:ascii="Sylfaen" w:hAnsi="Sylfaen"/>
          <w:i/>
          <w:sz w:val="24"/>
          <w:szCs w:val="24"/>
          <w:lang w:val="en-US"/>
        </w:rPr>
        <w:t>նման</w:t>
      </w:r>
      <w:r w:rsidRPr="00E17A34">
        <w:rPr>
          <w:rFonts w:ascii="Sylfaen" w:hAnsi="Sylfaen"/>
          <w:i/>
          <w:sz w:val="24"/>
          <w:szCs w:val="24"/>
          <w:lang w:val="en-US"/>
        </w:rPr>
        <w:t xml:space="preserve"> </w:t>
      </w:r>
      <w:r w:rsidRPr="00BB6BAF">
        <w:rPr>
          <w:rFonts w:ascii="Sylfaen" w:hAnsi="Sylfaen"/>
          <w:i/>
          <w:sz w:val="24"/>
          <w:szCs w:val="24"/>
          <w:lang w:val="en-US"/>
        </w:rPr>
        <w:t>վիճակներում</w:t>
      </w:r>
      <w:r w:rsidRPr="00E17A34">
        <w:rPr>
          <w:rFonts w:ascii="Sylfaen" w:hAnsi="Sylfaen"/>
          <w:i/>
          <w:sz w:val="24"/>
          <w:szCs w:val="24"/>
          <w:lang w:val="en-US"/>
        </w:rPr>
        <w:t xml:space="preserve"> </w:t>
      </w:r>
      <w:r w:rsidRPr="00BB6BAF">
        <w:rPr>
          <w:rFonts w:ascii="Sylfaen" w:hAnsi="Sylfaen"/>
          <w:i/>
          <w:sz w:val="24"/>
          <w:szCs w:val="24"/>
          <w:lang w:val="en-US"/>
        </w:rPr>
        <w:t>գտնվող</w:t>
      </w:r>
      <w:r w:rsidRPr="00E17A34">
        <w:rPr>
          <w:rFonts w:ascii="Sylfaen" w:hAnsi="Sylfaen"/>
          <w:i/>
          <w:sz w:val="24"/>
          <w:szCs w:val="24"/>
          <w:lang w:val="en-US"/>
        </w:rPr>
        <w:t xml:space="preserve"> </w:t>
      </w:r>
      <w:r w:rsidRPr="00BB6BAF">
        <w:rPr>
          <w:rFonts w:ascii="Sylfaen" w:hAnsi="Sylfaen"/>
          <w:i/>
          <w:sz w:val="24"/>
          <w:szCs w:val="24"/>
          <w:lang w:val="en-US"/>
        </w:rPr>
        <w:t>հիվանդների</w:t>
      </w:r>
      <w:r w:rsidRPr="00E17A34">
        <w:rPr>
          <w:rFonts w:ascii="Sylfaen" w:hAnsi="Sylfaen"/>
          <w:i/>
          <w:sz w:val="24"/>
          <w:szCs w:val="24"/>
          <w:lang w:val="en-US"/>
        </w:rPr>
        <w:t xml:space="preserve"> </w:t>
      </w:r>
      <w:r w:rsidRPr="00BB6BAF">
        <w:rPr>
          <w:rFonts w:ascii="Sylfaen" w:hAnsi="Sylfaen"/>
          <w:i/>
          <w:sz w:val="24"/>
          <w:szCs w:val="24"/>
          <w:lang w:val="en-US"/>
        </w:rPr>
        <w:t>հետազոտման</w:t>
      </w:r>
      <w:r w:rsidRPr="00E17A34">
        <w:rPr>
          <w:rFonts w:ascii="Sylfaen" w:hAnsi="Sylfaen"/>
          <w:i/>
          <w:sz w:val="24"/>
          <w:szCs w:val="24"/>
          <w:lang w:val="en-US"/>
        </w:rPr>
        <w:t xml:space="preserve">, </w:t>
      </w:r>
      <w:r w:rsidRPr="00BB6BAF">
        <w:rPr>
          <w:rFonts w:ascii="Sylfaen" w:hAnsi="Sylfaen"/>
          <w:i/>
          <w:sz w:val="24"/>
          <w:szCs w:val="24"/>
          <w:lang w:val="en-US"/>
        </w:rPr>
        <w:t>ախտորոշիչ</w:t>
      </w:r>
      <w:r w:rsidRPr="00E17A34">
        <w:rPr>
          <w:rFonts w:ascii="Sylfaen" w:hAnsi="Sylfaen"/>
          <w:i/>
          <w:sz w:val="24"/>
          <w:szCs w:val="24"/>
          <w:lang w:val="en-US"/>
        </w:rPr>
        <w:t xml:space="preserve"> </w:t>
      </w:r>
      <w:r w:rsidRPr="00BB6BAF">
        <w:rPr>
          <w:rFonts w:ascii="Sylfaen" w:hAnsi="Sylfaen"/>
          <w:i/>
          <w:sz w:val="24"/>
          <w:szCs w:val="24"/>
          <w:lang w:val="en-US"/>
        </w:rPr>
        <w:t>թեստերի</w:t>
      </w:r>
      <w:r w:rsidRPr="00E17A34">
        <w:rPr>
          <w:rFonts w:ascii="Sylfaen" w:hAnsi="Sylfaen"/>
          <w:i/>
          <w:sz w:val="24"/>
          <w:szCs w:val="24"/>
          <w:lang w:val="en-US"/>
        </w:rPr>
        <w:t xml:space="preserve"> </w:t>
      </w:r>
      <w:r w:rsidRPr="00BB6BAF">
        <w:rPr>
          <w:rFonts w:ascii="Sylfaen" w:hAnsi="Sylfaen"/>
          <w:i/>
          <w:sz w:val="24"/>
          <w:szCs w:val="24"/>
          <w:lang w:val="en-US"/>
        </w:rPr>
        <w:t>իրականացման</w:t>
      </w:r>
      <w:r w:rsidRPr="00E17A34">
        <w:rPr>
          <w:rFonts w:ascii="Sylfaen" w:hAnsi="Sylfaen"/>
          <w:i/>
          <w:sz w:val="24"/>
          <w:szCs w:val="24"/>
          <w:lang w:val="en-US"/>
        </w:rPr>
        <w:t xml:space="preserve">, </w:t>
      </w:r>
      <w:r w:rsidRPr="00BB6BAF">
        <w:rPr>
          <w:rFonts w:ascii="Sylfaen" w:hAnsi="Sylfaen"/>
          <w:i/>
          <w:sz w:val="24"/>
          <w:szCs w:val="24"/>
          <w:lang w:val="en-US"/>
        </w:rPr>
        <w:t>բուժքույրական</w:t>
      </w:r>
      <w:r w:rsidRPr="00E17A34">
        <w:rPr>
          <w:rFonts w:ascii="Sylfaen" w:hAnsi="Sylfaen"/>
          <w:i/>
          <w:sz w:val="24"/>
          <w:szCs w:val="24"/>
          <w:lang w:val="en-US"/>
        </w:rPr>
        <w:t xml:space="preserve"> </w:t>
      </w:r>
      <w:r w:rsidRPr="00BB6BAF">
        <w:rPr>
          <w:rFonts w:ascii="Sylfaen" w:hAnsi="Sylfaen"/>
          <w:i/>
          <w:sz w:val="24"/>
          <w:szCs w:val="24"/>
          <w:lang w:val="en-US"/>
        </w:rPr>
        <w:t>ախտորոշման</w:t>
      </w:r>
      <w:r w:rsidRPr="00E17A34">
        <w:rPr>
          <w:rFonts w:ascii="Sylfaen" w:hAnsi="Sylfaen"/>
          <w:i/>
          <w:sz w:val="24"/>
          <w:szCs w:val="24"/>
          <w:lang w:val="en-US"/>
        </w:rPr>
        <w:t xml:space="preserve">, </w:t>
      </w:r>
      <w:r w:rsidRPr="00BB6BAF">
        <w:rPr>
          <w:rFonts w:ascii="Sylfaen" w:hAnsi="Sylfaen"/>
          <w:i/>
          <w:sz w:val="24"/>
          <w:szCs w:val="24"/>
          <w:lang w:val="en-US"/>
        </w:rPr>
        <w:t>բուժական</w:t>
      </w:r>
      <w:r w:rsidRPr="00E17A34">
        <w:rPr>
          <w:rFonts w:ascii="Sylfaen" w:hAnsi="Sylfaen"/>
          <w:i/>
          <w:sz w:val="24"/>
          <w:szCs w:val="24"/>
          <w:lang w:val="en-US"/>
        </w:rPr>
        <w:t xml:space="preserve"> </w:t>
      </w:r>
      <w:r w:rsidRPr="00BB6BAF">
        <w:rPr>
          <w:rFonts w:ascii="Sylfaen" w:hAnsi="Sylfaen"/>
          <w:i/>
          <w:sz w:val="24"/>
          <w:szCs w:val="24"/>
          <w:lang w:val="en-US"/>
        </w:rPr>
        <w:t>միջամտությունների</w:t>
      </w:r>
      <w:r w:rsidRPr="00E17A34">
        <w:rPr>
          <w:rFonts w:ascii="Sylfaen" w:hAnsi="Sylfaen"/>
          <w:i/>
          <w:sz w:val="24"/>
          <w:szCs w:val="24"/>
          <w:lang w:val="en-US"/>
        </w:rPr>
        <w:t xml:space="preserve"> </w:t>
      </w:r>
      <w:r w:rsidRPr="00BB6BAF">
        <w:rPr>
          <w:rFonts w:ascii="Sylfaen" w:hAnsi="Sylfaen"/>
          <w:i/>
          <w:sz w:val="24"/>
          <w:szCs w:val="24"/>
          <w:lang w:val="en-US"/>
        </w:rPr>
        <w:t>մասին</w:t>
      </w:r>
      <w:r w:rsidR="00DA0295" w:rsidRPr="00E17A34">
        <w:rPr>
          <w:rFonts w:ascii="Sylfaen" w:hAnsi="Sylfaen"/>
          <w:i/>
          <w:sz w:val="24"/>
          <w:szCs w:val="24"/>
          <w:lang w:val="en-US"/>
        </w:rPr>
        <w:t xml:space="preserve">: </w:t>
      </w:r>
      <w:r w:rsidR="00DA0295" w:rsidRPr="00BB6BAF">
        <w:rPr>
          <w:rFonts w:ascii="Sylfaen" w:hAnsi="Sylfaen"/>
          <w:i/>
          <w:sz w:val="24"/>
          <w:szCs w:val="24"/>
        </w:rPr>
        <w:t>Այն</w:t>
      </w:r>
      <w:r w:rsidR="00DA0295" w:rsidRPr="00E17A34">
        <w:rPr>
          <w:rFonts w:ascii="Sylfaen" w:hAnsi="Sylfaen"/>
          <w:i/>
          <w:sz w:val="24"/>
          <w:szCs w:val="24"/>
          <w:lang w:val="en-US"/>
        </w:rPr>
        <w:t xml:space="preserve"> </w:t>
      </w:r>
      <w:r w:rsidR="00DA0295" w:rsidRPr="00BB6BAF">
        <w:rPr>
          <w:rFonts w:ascii="Sylfaen" w:hAnsi="Sylfaen"/>
          <w:i/>
          <w:sz w:val="24"/>
          <w:szCs w:val="24"/>
        </w:rPr>
        <w:t>նախատեսված</w:t>
      </w:r>
      <w:r w:rsidR="00DA0295" w:rsidRPr="00E17A34">
        <w:rPr>
          <w:rFonts w:ascii="Sylfaen" w:hAnsi="Sylfaen"/>
          <w:i/>
          <w:sz w:val="24"/>
          <w:szCs w:val="24"/>
          <w:lang w:val="en-US"/>
        </w:rPr>
        <w:t xml:space="preserve"> </w:t>
      </w:r>
      <w:r w:rsidR="00DA0295" w:rsidRPr="00BB6BAF">
        <w:rPr>
          <w:rFonts w:ascii="Sylfaen" w:hAnsi="Sylfaen"/>
          <w:i/>
          <w:sz w:val="24"/>
          <w:szCs w:val="24"/>
        </w:rPr>
        <w:t>է</w:t>
      </w:r>
      <w:r w:rsidR="00DA0295" w:rsidRPr="00E17A34">
        <w:rPr>
          <w:rFonts w:ascii="Sylfaen" w:hAnsi="Sylfaen"/>
          <w:i/>
          <w:sz w:val="24"/>
          <w:szCs w:val="24"/>
          <w:lang w:val="en-US"/>
        </w:rPr>
        <w:t xml:space="preserve"> </w:t>
      </w:r>
      <w:r w:rsidR="00DA0295" w:rsidRPr="00BB6BAF">
        <w:rPr>
          <w:rFonts w:ascii="Sylfaen" w:hAnsi="Sylfaen"/>
          <w:i/>
          <w:sz w:val="24"/>
          <w:szCs w:val="24"/>
        </w:rPr>
        <w:t>թե</w:t>
      </w:r>
      <w:r w:rsidRPr="00BB6BAF">
        <w:rPr>
          <w:rFonts w:ascii="Sylfaen" w:hAnsi="Sylfaen"/>
          <w:i/>
          <w:sz w:val="24"/>
          <w:szCs w:val="24"/>
          <w:lang w:val="en-US"/>
        </w:rPr>
        <w:t>՛</w:t>
      </w:r>
      <w:r w:rsidR="00DA0295" w:rsidRPr="00E17A34">
        <w:rPr>
          <w:rFonts w:ascii="Sylfaen" w:hAnsi="Sylfaen"/>
          <w:i/>
          <w:sz w:val="24"/>
          <w:szCs w:val="24"/>
          <w:lang w:val="en-US"/>
        </w:rPr>
        <w:t xml:space="preserve"> </w:t>
      </w:r>
      <w:r w:rsidR="00DA0295" w:rsidRPr="00BB6BAF">
        <w:rPr>
          <w:rFonts w:ascii="Sylfaen" w:hAnsi="Sylfaen"/>
          <w:i/>
          <w:sz w:val="24"/>
          <w:szCs w:val="24"/>
        </w:rPr>
        <w:t>արդեն</w:t>
      </w:r>
      <w:r w:rsidR="00DA0295" w:rsidRPr="00E17A34">
        <w:rPr>
          <w:rFonts w:ascii="Sylfaen" w:hAnsi="Sylfaen"/>
          <w:i/>
          <w:sz w:val="24"/>
          <w:szCs w:val="24"/>
          <w:lang w:val="en-US"/>
        </w:rPr>
        <w:t xml:space="preserve"> </w:t>
      </w:r>
      <w:r w:rsidR="00DA0295" w:rsidRPr="00BB6BAF">
        <w:rPr>
          <w:rFonts w:ascii="Sylfaen" w:hAnsi="Sylfaen"/>
          <w:i/>
          <w:sz w:val="24"/>
          <w:szCs w:val="24"/>
        </w:rPr>
        <w:t>իսկ</w:t>
      </w:r>
      <w:r w:rsidRPr="00E17A34">
        <w:rPr>
          <w:rFonts w:ascii="Sylfaen" w:hAnsi="Sylfaen"/>
          <w:i/>
          <w:sz w:val="24"/>
          <w:szCs w:val="24"/>
          <w:lang w:val="en-US"/>
        </w:rPr>
        <w:t xml:space="preserve"> </w:t>
      </w:r>
      <w:r w:rsidRPr="00BB6BAF">
        <w:rPr>
          <w:rFonts w:ascii="Sylfaen" w:hAnsi="Sylfaen"/>
          <w:i/>
          <w:sz w:val="24"/>
          <w:szCs w:val="24"/>
          <w:lang w:val="en-US"/>
        </w:rPr>
        <w:t>աշխատող</w:t>
      </w:r>
      <w:r w:rsidR="00DA0295" w:rsidRPr="00E17A34">
        <w:rPr>
          <w:rFonts w:ascii="Sylfaen" w:hAnsi="Sylfaen"/>
          <w:i/>
          <w:sz w:val="24"/>
          <w:szCs w:val="24"/>
          <w:lang w:val="en-US"/>
        </w:rPr>
        <w:t>,</w:t>
      </w:r>
      <w:r w:rsidRPr="00E17A34">
        <w:rPr>
          <w:rFonts w:ascii="Sylfaen" w:hAnsi="Sylfaen"/>
          <w:i/>
          <w:sz w:val="24"/>
          <w:szCs w:val="24"/>
          <w:lang w:val="en-US"/>
        </w:rPr>
        <w:t xml:space="preserve"> </w:t>
      </w:r>
      <w:r w:rsidR="00DA0295" w:rsidRPr="00BB6BAF">
        <w:rPr>
          <w:rFonts w:ascii="Sylfaen" w:hAnsi="Sylfaen"/>
          <w:i/>
          <w:sz w:val="24"/>
          <w:szCs w:val="24"/>
        </w:rPr>
        <w:t>թե</w:t>
      </w:r>
      <w:r w:rsidR="00DA0295" w:rsidRPr="00BB6BAF">
        <w:rPr>
          <w:rFonts w:ascii="Sylfaen" w:hAnsi="Sylfaen"/>
          <w:i/>
          <w:sz w:val="24"/>
          <w:szCs w:val="24"/>
          <w:lang w:val="en-US"/>
        </w:rPr>
        <w:t>՛</w:t>
      </w:r>
      <w:r w:rsidR="00DA0295" w:rsidRPr="00E17A34">
        <w:rPr>
          <w:rFonts w:ascii="Sylfaen" w:hAnsi="Sylfaen"/>
          <w:i/>
          <w:sz w:val="24"/>
          <w:szCs w:val="24"/>
          <w:lang w:val="en-US"/>
        </w:rPr>
        <w:t xml:space="preserve"> </w:t>
      </w:r>
      <w:r w:rsidR="00DA0295" w:rsidRPr="00BB6BAF">
        <w:rPr>
          <w:rFonts w:ascii="Sylfaen" w:hAnsi="Sylfaen"/>
          <w:i/>
          <w:sz w:val="24"/>
          <w:szCs w:val="24"/>
        </w:rPr>
        <w:t>սովորող</w:t>
      </w:r>
      <w:r w:rsidR="00DA0295" w:rsidRPr="00E17A34">
        <w:rPr>
          <w:rFonts w:ascii="Sylfaen" w:hAnsi="Sylfaen"/>
          <w:i/>
          <w:sz w:val="24"/>
          <w:szCs w:val="24"/>
          <w:lang w:val="en-US"/>
        </w:rPr>
        <w:t xml:space="preserve"> </w:t>
      </w:r>
      <w:r w:rsidR="00DA0295" w:rsidRPr="00BB6BAF">
        <w:rPr>
          <w:rFonts w:ascii="Sylfaen" w:hAnsi="Sylfaen"/>
          <w:i/>
          <w:sz w:val="24"/>
          <w:szCs w:val="24"/>
        </w:rPr>
        <w:t>և</w:t>
      </w:r>
      <w:r w:rsidR="00DA0295" w:rsidRPr="00E17A34">
        <w:rPr>
          <w:rFonts w:ascii="Sylfaen" w:hAnsi="Sylfaen"/>
          <w:i/>
          <w:sz w:val="24"/>
          <w:szCs w:val="24"/>
          <w:lang w:val="en-US"/>
        </w:rPr>
        <w:t xml:space="preserve"> </w:t>
      </w:r>
      <w:r w:rsidR="00DA0295" w:rsidRPr="00BB6BAF">
        <w:rPr>
          <w:rFonts w:ascii="Sylfaen" w:hAnsi="Sylfaen"/>
          <w:i/>
          <w:sz w:val="24"/>
          <w:szCs w:val="24"/>
        </w:rPr>
        <w:t>ապագայում</w:t>
      </w:r>
      <w:r w:rsidR="00DA0295" w:rsidRPr="00E17A34">
        <w:rPr>
          <w:rFonts w:ascii="Sylfaen" w:hAnsi="Sylfaen"/>
          <w:i/>
          <w:sz w:val="24"/>
          <w:szCs w:val="24"/>
          <w:lang w:val="en-US"/>
        </w:rPr>
        <w:t xml:space="preserve"> </w:t>
      </w:r>
      <w:r w:rsidR="00DA0295" w:rsidRPr="00BB6BAF">
        <w:rPr>
          <w:rFonts w:ascii="Sylfaen" w:hAnsi="Sylfaen"/>
          <w:i/>
          <w:sz w:val="24"/>
          <w:szCs w:val="24"/>
        </w:rPr>
        <w:t>աշխատելու</w:t>
      </w:r>
      <w:r w:rsidR="00DA0295" w:rsidRPr="00E17A34">
        <w:rPr>
          <w:rFonts w:ascii="Sylfaen" w:hAnsi="Sylfaen"/>
          <w:i/>
          <w:sz w:val="24"/>
          <w:szCs w:val="24"/>
          <w:lang w:val="en-US"/>
        </w:rPr>
        <w:t xml:space="preserve"> </w:t>
      </w:r>
      <w:r w:rsidR="00DA0295" w:rsidRPr="00BB6BAF">
        <w:rPr>
          <w:rFonts w:ascii="Sylfaen" w:hAnsi="Sylfaen"/>
          <w:i/>
          <w:sz w:val="24"/>
          <w:szCs w:val="24"/>
        </w:rPr>
        <w:t>մտադրություն</w:t>
      </w:r>
      <w:r w:rsidR="00DA0295" w:rsidRPr="00E17A34">
        <w:rPr>
          <w:rFonts w:ascii="Sylfaen" w:hAnsi="Sylfaen"/>
          <w:i/>
          <w:sz w:val="24"/>
          <w:szCs w:val="24"/>
          <w:lang w:val="en-US"/>
        </w:rPr>
        <w:t xml:space="preserve"> </w:t>
      </w:r>
      <w:r w:rsidR="00DA0295" w:rsidRPr="00BB6BAF">
        <w:rPr>
          <w:rFonts w:ascii="Sylfaen" w:hAnsi="Sylfaen"/>
          <w:i/>
          <w:sz w:val="24"/>
          <w:szCs w:val="24"/>
        </w:rPr>
        <w:t>ու</w:t>
      </w:r>
      <w:r w:rsidR="00DA0295" w:rsidRPr="00E17A34">
        <w:rPr>
          <w:rFonts w:ascii="Sylfaen" w:hAnsi="Sylfaen"/>
          <w:i/>
          <w:sz w:val="24"/>
          <w:szCs w:val="24"/>
          <w:lang w:val="en-US"/>
        </w:rPr>
        <w:t xml:space="preserve"> </w:t>
      </w:r>
      <w:r w:rsidR="00DA0295" w:rsidRPr="00BB6BAF">
        <w:rPr>
          <w:rFonts w:ascii="Sylfaen" w:hAnsi="Sylfaen"/>
          <w:i/>
          <w:sz w:val="24"/>
          <w:szCs w:val="24"/>
        </w:rPr>
        <w:t>ցանկություն</w:t>
      </w:r>
      <w:r w:rsidR="00DA0295" w:rsidRPr="00E17A34">
        <w:rPr>
          <w:rFonts w:ascii="Sylfaen" w:hAnsi="Sylfaen"/>
          <w:i/>
          <w:sz w:val="24"/>
          <w:szCs w:val="24"/>
          <w:lang w:val="en-US"/>
        </w:rPr>
        <w:t xml:space="preserve"> </w:t>
      </w:r>
      <w:r w:rsidR="00DA0295" w:rsidRPr="00BB6BAF">
        <w:rPr>
          <w:rFonts w:ascii="Sylfaen" w:hAnsi="Sylfaen"/>
          <w:i/>
          <w:sz w:val="24"/>
          <w:szCs w:val="24"/>
        </w:rPr>
        <w:t>ունեցող</w:t>
      </w:r>
      <w:r w:rsidR="00DA0295" w:rsidRPr="00E17A34">
        <w:rPr>
          <w:rFonts w:ascii="Sylfaen" w:hAnsi="Sylfaen"/>
          <w:i/>
          <w:sz w:val="24"/>
          <w:szCs w:val="24"/>
          <w:lang w:val="en-US"/>
        </w:rPr>
        <w:t xml:space="preserve"> </w:t>
      </w:r>
      <w:r w:rsidRPr="00BB6BAF">
        <w:rPr>
          <w:rFonts w:ascii="Sylfaen" w:hAnsi="Sylfaen"/>
          <w:i/>
          <w:sz w:val="24"/>
          <w:szCs w:val="24"/>
          <w:lang w:val="en-US"/>
        </w:rPr>
        <w:t>բուժքույրերին</w:t>
      </w:r>
      <w:r w:rsidRPr="00E17A34">
        <w:rPr>
          <w:rFonts w:ascii="Sylfaen" w:hAnsi="Sylfaen"/>
          <w:i/>
          <w:sz w:val="24"/>
          <w:szCs w:val="24"/>
          <w:lang w:val="en-US"/>
        </w:rPr>
        <w:t xml:space="preserve"> </w:t>
      </w:r>
      <w:r w:rsidRPr="00BB6BAF">
        <w:rPr>
          <w:rFonts w:ascii="Sylfaen" w:hAnsi="Sylfaen"/>
          <w:i/>
          <w:sz w:val="24"/>
          <w:szCs w:val="24"/>
          <w:lang w:val="en-US"/>
        </w:rPr>
        <w:t>անհրաժեշտ</w:t>
      </w:r>
      <w:r w:rsidRPr="00E17A34">
        <w:rPr>
          <w:rFonts w:ascii="Sylfaen" w:hAnsi="Sylfaen"/>
          <w:i/>
          <w:sz w:val="24"/>
          <w:szCs w:val="24"/>
          <w:lang w:val="en-US"/>
        </w:rPr>
        <w:t xml:space="preserve"> </w:t>
      </w:r>
      <w:r w:rsidRPr="00BB6BAF">
        <w:rPr>
          <w:rFonts w:ascii="Sylfaen" w:hAnsi="Sylfaen"/>
          <w:i/>
          <w:sz w:val="24"/>
          <w:szCs w:val="24"/>
          <w:lang w:val="en-US"/>
        </w:rPr>
        <w:t>տեղեկություն</w:t>
      </w:r>
      <w:r w:rsidRPr="00E17A34">
        <w:rPr>
          <w:rFonts w:ascii="Sylfaen" w:hAnsi="Sylfaen"/>
          <w:i/>
          <w:sz w:val="24"/>
          <w:szCs w:val="24"/>
          <w:lang w:val="en-US"/>
        </w:rPr>
        <w:t xml:space="preserve"> </w:t>
      </w:r>
      <w:r w:rsidRPr="00BB6BAF">
        <w:rPr>
          <w:rFonts w:ascii="Sylfaen" w:hAnsi="Sylfaen"/>
          <w:i/>
          <w:sz w:val="24"/>
          <w:szCs w:val="24"/>
          <w:lang w:val="en-US"/>
        </w:rPr>
        <w:t>հաղորդելու</w:t>
      </w:r>
      <w:r w:rsidRPr="00E17A34">
        <w:rPr>
          <w:rFonts w:ascii="Sylfaen" w:hAnsi="Sylfaen"/>
          <w:i/>
          <w:sz w:val="24"/>
          <w:szCs w:val="24"/>
          <w:lang w:val="en-US"/>
        </w:rPr>
        <w:t xml:space="preserve"> </w:t>
      </w:r>
      <w:r w:rsidRPr="00BB6BAF">
        <w:rPr>
          <w:rFonts w:ascii="Sylfaen" w:hAnsi="Sylfaen"/>
          <w:i/>
          <w:sz w:val="24"/>
          <w:szCs w:val="24"/>
          <w:lang w:val="en-US"/>
        </w:rPr>
        <w:t>համար</w:t>
      </w:r>
      <w:r w:rsidRPr="00E17A34">
        <w:rPr>
          <w:rFonts w:ascii="Sylfaen" w:hAnsi="Sylfaen"/>
          <w:i/>
          <w:sz w:val="24"/>
          <w:szCs w:val="24"/>
          <w:lang w:val="en-US"/>
        </w:rPr>
        <w:t xml:space="preserve">: </w:t>
      </w:r>
    </w:p>
    <w:p w:rsidR="00174A91" w:rsidRDefault="00174A91" w:rsidP="006170E1">
      <w:pPr>
        <w:ind w:firstLine="708"/>
        <w:jc w:val="both"/>
        <w:outlineLvl w:val="0"/>
        <w:rPr>
          <w:rFonts w:ascii="Sylfaen" w:hAnsi="Sylfaen"/>
          <w:i/>
          <w:sz w:val="24"/>
          <w:szCs w:val="24"/>
          <w:lang w:val="en-US"/>
        </w:rPr>
      </w:pPr>
      <w:r>
        <w:rPr>
          <w:rFonts w:ascii="Sylfaen" w:hAnsi="Sylfaen"/>
          <w:i/>
          <w:sz w:val="24"/>
          <w:szCs w:val="24"/>
          <w:lang w:val="en-US"/>
        </w:rPr>
        <w:t xml:space="preserve">Սույն գրքույկը ստեղծելիս փորձել ենք </w:t>
      </w:r>
      <w:r w:rsidR="00624B2A" w:rsidRPr="00BB6BAF">
        <w:rPr>
          <w:rFonts w:ascii="Sylfaen" w:hAnsi="Sylfaen"/>
          <w:i/>
          <w:sz w:val="24"/>
          <w:szCs w:val="24"/>
          <w:lang w:val="en-US"/>
        </w:rPr>
        <w:t>սեղմ</w:t>
      </w:r>
      <w:r w:rsidR="00624B2A" w:rsidRPr="00E17A34">
        <w:rPr>
          <w:rFonts w:ascii="Sylfaen" w:hAnsi="Sylfaen"/>
          <w:i/>
          <w:sz w:val="24"/>
          <w:szCs w:val="24"/>
          <w:lang w:val="en-US"/>
        </w:rPr>
        <w:t xml:space="preserve"> </w:t>
      </w:r>
      <w:r>
        <w:rPr>
          <w:rFonts w:ascii="Sylfaen" w:hAnsi="Sylfaen"/>
          <w:i/>
          <w:sz w:val="24"/>
          <w:szCs w:val="24"/>
          <w:lang w:val="en-US"/>
        </w:rPr>
        <w:t>շարադրանքի մեջ</w:t>
      </w:r>
      <w:r w:rsidR="00624B2A" w:rsidRPr="00E17A34">
        <w:rPr>
          <w:rFonts w:ascii="Sylfaen" w:hAnsi="Sylfaen"/>
          <w:i/>
          <w:sz w:val="24"/>
          <w:szCs w:val="24"/>
          <w:lang w:val="en-US"/>
        </w:rPr>
        <w:t xml:space="preserve"> </w:t>
      </w:r>
      <w:r w:rsidR="00624B2A" w:rsidRPr="00BB6BAF">
        <w:rPr>
          <w:rFonts w:ascii="Sylfaen" w:hAnsi="Sylfaen"/>
          <w:i/>
          <w:sz w:val="24"/>
          <w:szCs w:val="24"/>
          <w:lang w:val="en-US"/>
        </w:rPr>
        <w:t>ծավալուն</w:t>
      </w:r>
      <w:r w:rsidR="00624B2A" w:rsidRPr="00E17A34">
        <w:rPr>
          <w:rFonts w:ascii="Sylfaen" w:hAnsi="Sylfaen"/>
          <w:i/>
          <w:sz w:val="24"/>
          <w:szCs w:val="24"/>
          <w:lang w:val="en-US"/>
        </w:rPr>
        <w:t xml:space="preserve"> </w:t>
      </w:r>
      <w:r w:rsidR="00F0797E">
        <w:rPr>
          <w:rFonts w:ascii="Sylfaen" w:hAnsi="Sylfaen"/>
          <w:i/>
          <w:sz w:val="24"/>
          <w:szCs w:val="24"/>
          <w:lang w:val="en-US"/>
        </w:rPr>
        <w:t>ինֆորմացիա</w:t>
      </w:r>
      <w:r w:rsidR="00624B2A" w:rsidRPr="00E17A34">
        <w:rPr>
          <w:rFonts w:ascii="Sylfaen" w:hAnsi="Sylfaen"/>
          <w:i/>
          <w:sz w:val="24"/>
          <w:szCs w:val="24"/>
          <w:lang w:val="en-US"/>
        </w:rPr>
        <w:t xml:space="preserve"> </w:t>
      </w:r>
      <w:r w:rsidR="00F0797E">
        <w:rPr>
          <w:rFonts w:ascii="Sylfaen" w:hAnsi="Sylfaen"/>
          <w:i/>
          <w:sz w:val="24"/>
          <w:szCs w:val="24"/>
          <w:lang w:val="en-US"/>
        </w:rPr>
        <w:t>ամփոփ</w:t>
      </w:r>
      <w:r>
        <w:rPr>
          <w:rFonts w:ascii="Sylfaen" w:hAnsi="Sylfaen"/>
          <w:i/>
          <w:sz w:val="24"/>
          <w:szCs w:val="24"/>
          <w:lang w:val="en-US"/>
        </w:rPr>
        <w:t xml:space="preserve">ել բացառապես </w:t>
      </w:r>
      <w:r w:rsidR="00624B2A" w:rsidRPr="00BB6BAF">
        <w:rPr>
          <w:rFonts w:ascii="Sylfaen" w:hAnsi="Sylfaen"/>
          <w:i/>
          <w:sz w:val="24"/>
          <w:szCs w:val="24"/>
          <w:lang w:val="en-US"/>
        </w:rPr>
        <w:t>այն</w:t>
      </w:r>
      <w:r>
        <w:rPr>
          <w:rFonts w:ascii="Sylfaen" w:hAnsi="Sylfaen"/>
          <w:i/>
          <w:sz w:val="24"/>
          <w:szCs w:val="24"/>
          <w:lang w:val="en-US"/>
        </w:rPr>
        <w:t xml:space="preserve"> թեմաների շուրջ</w:t>
      </w:r>
      <w:r w:rsidR="00624B2A" w:rsidRPr="00E17A34">
        <w:rPr>
          <w:rFonts w:ascii="Sylfaen" w:hAnsi="Sylfaen"/>
          <w:i/>
          <w:sz w:val="24"/>
          <w:szCs w:val="24"/>
          <w:lang w:val="en-US"/>
        </w:rPr>
        <w:t xml:space="preserve">, </w:t>
      </w:r>
      <w:r w:rsidR="00DF7CC7">
        <w:rPr>
          <w:rFonts w:ascii="Sylfaen" w:hAnsi="Sylfaen"/>
          <w:i/>
          <w:sz w:val="24"/>
          <w:szCs w:val="24"/>
          <w:lang w:val="en-US"/>
        </w:rPr>
        <w:t>որոնք</w:t>
      </w:r>
      <w:r w:rsidR="00624B2A" w:rsidRPr="00E17A34">
        <w:rPr>
          <w:rFonts w:ascii="Sylfaen" w:hAnsi="Sylfaen"/>
          <w:i/>
          <w:sz w:val="24"/>
          <w:szCs w:val="24"/>
          <w:lang w:val="en-US"/>
        </w:rPr>
        <w:t xml:space="preserve"> </w:t>
      </w:r>
      <w:r w:rsidR="00624B2A" w:rsidRPr="00BB6BAF">
        <w:rPr>
          <w:rFonts w:ascii="Sylfaen" w:hAnsi="Sylfaen"/>
          <w:i/>
          <w:sz w:val="24"/>
          <w:szCs w:val="24"/>
          <w:lang w:val="en-US"/>
        </w:rPr>
        <w:t>կլինիկական</w:t>
      </w:r>
      <w:r w:rsidR="00624B2A" w:rsidRPr="00E17A34">
        <w:rPr>
          <w:rFonts w:ascii="Sylfaen" w:hAnsi="Sylfaen"/>
          <w:i/>
          <w:sz w:val="24"/>
          <w:szCs w:val="24"/>
          <w:lang w:val="en-US"/>
        </w:rPr>
        <w:t xml:space="preserve"> </w:t>
      </w:r>
      <w:r w:rsidR="00624B2A" w:rsidRPr="00BB6BAF">
        <w:rPr>
          <w:rFonts w:ascii="Sylfaen" w:hAnsi="Sylfaen"/>
          <w:i/>
          <w:sz w:val="24"/>
          <w:szCs w:val="24"/>
          <w:lang w:val="en-US"/>
        </w:rPr>
        <w:t>նշանակություն</w:t>
      </w:r>
      <w:r w:rsidR="00624B2A" w:rsidRPr="00E17A34">
        <w:rPr>
          <w:rFonts w:ascii="Sylfaen" w:hAnsi="Sylfaen"/>
          <w:i/>
          <w:sz w:val="24"/>
          <w:szCs w:val="24"/>
          <w:lang w:val="en-US"/>
        </w:rPr>
        <w:t xml:space="preserve"> </w:t>
      </w:r>
      <w:r w:rsidR="00624B2A" w:rsidRPr="00BB6BAF">
        <w:rPr>
          <w:rFonts w:ascii="Sylfaen" w:hAnsi="Sylfaen"/>
          <w:i/>
          <w:sz w:val="24"/>
          <w:szCs w:val="24"/>
          <w:lang w:val="en-US"/>
        </w:rPr>
        <w:t>ուն</w:t>
      </w:r>
      <w:r w:rsidR="00DF7CC7">
        <w:rPr>
          <w:rFonts w:ascii="Sylfaen" w:hAnsi="Sylfaen"/>
          <w:i/>
          <w:sz w:val="24"/>
          <w:szCs w:val="24"/>
          <w:lang w:val="en-US"/>
        </w:rPr>
        <w:t>են</w:t>
      </w:r>
      <w:r>
        <w:rPr>
          <w:rFonts w:ascii="Sylfaen" w:hAnsi="Sylfaen"/>
          <w:i/>
          <w:sz w:val="24"/>
          <w:szCs w:val="24"/>
          <w:lang w:val="en-US"/>
        </w:rPr>
        <w:t xml:space="preserve"> հատկապես ինտենսիվ թերապիայի բնագավառում</w:t>
      </w:r>
      <w:r w:rsidR="00624B2A" w:rsidRPr="00E17A34">
        <w:rPr>
          <w:rFonts w:ascii="Sylfaen" w:hAnsi="Sylfaen"/>
          <w:i/>
          <w:sz w:val="24"/>
          <w:szCs w:val="24"/>
          <w:lang w:val="en-US"/>
        </w:rPr>
        <w:t xml:space="preserve">, </w:t>
      </w:r>
      <w:r>
        <w:rPr>
          <w:rFonts w:ascii="Sylfaen" w:hAnsi="Sylfaen"/>
          <w:i/>
          <w:sz w:val="24"/>
          <w:szCs w:val="24"/>
          <w:lang w:val="en-US"/>
        </w:rPr>
        <w:t xml:space="preserve">միաժամանակ ջանացել ենք այդ ամենը մատուցել պարզ </w:t>
      </w:r>
      <w:r w:rsidRPr="00BB6BAF">
        <w:rPr>
          <w:rFonts w:ascii="Sylfaen" w:hAnsi="Sylfaen"/>
          <w:i/>
          <w:sz w:val="24"/>
          <w:szCs w:val="24"/>
          <w:lang w:val="en-US"/>
        </w:rPr>
        <w:t>և</w:t>
      </w:r>
      <w:r w:rsidRPr="00E17A34">
        <w:rPr>
          <w:rFonts w:ascii="Sylfaen" w:hAnsi="Sylfaen"/>
          <w:i/>
          <w:sz w:val="24"/>
          <w:szCs w:val="24"/>
          <w:lang w:val="en-US"/>
        </w:rPr>
        <w:t xml:space="preserve"> </w:t>
      </w:r>
      <w:r w:rsidRPr="00BB6BAF">
        <w:rPr>
          <w:rFonts w:ascii="Sylfaen" w:hAnsi="Sylfaen"/>
          <w:i/>
          <w:sz w:val="24"/>
          <w:szCs w:val="24"/>
          <w:lang w:val="en-US"/>
        </w:rPr>
        <w:t>մատչելի</w:t>
      </w:r>
      <w:r>
        <w:rPr>
          <w:rFonts w:ascii="Sylfaen" w:hAnsi="Sylfaen"/>
          <w:i/>
          <w:sz w:val="24"/>
          <w:szCs w:val="24"/>
          <w:lang w:val="en-US"/>
        </w:rPr>
        <w:t xml:space="preserve"> լեզվով</w:t>
      </w:r>
      <w:r w:rsidR="00DF7CC7">
        <w:rPr>
          <w:rFonts w:ascii="Sylfaen" w:hAnsi="Sylfaen"/>
          <w:i/>
          <w:sz w:val="24"/>
          <w:szCs w:val="24"/>
          <w:lang w:val="en-US"/>
        </w:rPr>
        <w:t>:</w:t>
      </w:r>
      <w:r>
        <w:rPr>
          <w:rFonts w:ascii="Sylfaen" w:hAnsi="Sylfaen"/>
          <w:i/>
          <w:sz w:val="24"/>
          <w:szCs w:val="24"/>
          <w:lang w:val="en-US"/>
        </w:rPr>
        <w:t xml:space="preserve"> </w:t>
      </w:r>
      <w:r w:rsidR="00DF7CC7">
        <w:rPr>
          <w:rFonts w:ascii="Sylfaen" w:hAnsi="Sylfaen"/>
          <w:i/>
          <w:sz w:val="24"/>
          <w:szCs w:val="24"/>
          <w:lang w:val="en-US"/>
        </w:rPr>
        <w:t>Ի</w:t>
      </w:r>
      <w:r>
        <w:rPr>
          <w:rFonts w:ascii="Sylfaen" w:hAnsi="Sylfaen"/>
          <w:i/>
          <w:sz w:val="24"/>
          <w:szCs w:val="24"/>
          <w:lang w:val="en-US"/>
        </w:rPr>
        <w:t>սկ</w:t>
      </w:r>
      <w:r w:rsidR="00624B2A" w:rsidRPr="00E17A34">
        <w:rPr>
          <w:rFonts w:ascii="Sylfaen" w:hAnsi="Sylfaen"/>
          <w:i/>
          <w:sz w:val="24"/>
          <w:szCs w:val="24"/>
          <w:lang w:val="en-US"/>
        </w:rPr>
        <w:t xml:space="preserve"> </w:t>
      </w:r>
      <w:r w:rsidR="00624B2A" w:rsidRPr="00BB6BAF">
        <w:rPr>
          <w:rFonts w:ascii="Sylfaen" w:hAnsi="Sylfaen"/>
          <w:i/>
          <w:sz w:val="24"/>
          <w:szCs w:val="24"/>
          <w:lang w:val="en-US"/>
        </w:rPr>
        <w:t>պատկերներն</w:t>
      </w:r>
      <w:r w:rsidR="00624B2A" w:rsidRPr="00E17A34">
        <w:rPr>
          <w:rFonts w:ascii="Sylfaen" w:hAnsi="Sylfaen"/>
          <w:i/>
          <w:sz w:val="24"/>
          <w:szCs w:val="24"/>
          <w:lang w:val="en-US"/>
        </w:rPr>
        <w:t xml:space="preserve"> </w:t>
      </w:r>
      <w:r w:rsidR="00624B2A" w:rsidRPr="00BB6BAF">
        <w:rPr>
          <w:rFonts w:ascii="Sylfaen" w:hAnsi="Sylfaen"/>
          <w:i/>
          <w:sz w:val="24"/>
          <w:szCs w:val="24"/>
          <w:lang w:val="en-US"/>
        </w:rPr>
        <w:t>ու</w:t>
      </w:r>
      <w:r w:rsidR="00624B2A" w:rsidRPr="00E17A34">
        <w:rPr>
          <w:rFonts w:ascii="Sylfaen" w:hAnsi="Sylfaen"/>
          <w:i/>
          <w:sz w:val="24"/>
          <w:szCs w:val="24"/>
          <w:lang w:val="en-US"/>
        </w:rPr>
        <w:t xml:space="preserve"> </w:t>
      </w:r>
      <w:r w:rsidR="00624B2A" w:rsidRPr="00BB6BAF">
        <w:rPr>
          <w:rFonts w:ascii="Sylfaen" w:hAnsi="Sylfaen"/>
          <w:i/>
          <w:sz w:val="24"/>
          <w:szCs w:val="24"/>
          <w:lang w:val="en-US"/>
        </w:rPr>
        <w:t>աղյուսակներ</w:t>
      </w:r>
      <w:r>
        <w:rPr>
          <w:rFonts w:ascii="Sylfaen" w:hAnsi="Sylfaen"/>
          <w:i/>
          <w:sz w:val="24"/>
          <w:szCs w:val="24"/>
          <w:lang w:val="en-US"/>
        </w:rPr>
        <w:t>ը</w:t>
      </w:r>
      <w:r w:rsidR="00624B2A" w:rsidRPr="00E17A34">
        <w:rPr>
          <w:rFonts w:ascii="Sylfaen" w:hAnsi="Sylfaen"/>
          <w:i/>
          <w:sz w:val="24"/>
          <w:szCs w:val="24"/>
          <w:lang w:val="en-US"/>
        </w:rPr>
        <w:t xml:space="preserve"> </w:t>
      </w:r>
      <w:r w:rsidR="00624B2A" w:rsidRPr="00BB6BAF">
        <w:rPr>
          <w:rFonts w:ascii="Sylfaen" w:hAnsi="Sylfaen"/>
          <w:i/>
          <w:sz w:val="24"/>
          <w:szCs w:val="24"/>
          <w:lang w:val="en-US"/>
        </w:rPr>
        <w:t>զգալիորեն</w:t>
      </w:r>
      <w:r w:rsidR="00624B2A" w:rsidRPr="00E17A34">
        <w:rPr>
          <w:rFonts w:ascii="Sylfaen" w:hAnsi="Sylfaen"/>
          <w:i/>
          <w:sz w:val="24"/>
          <w:szCs w:val="24"/>
          <w:lang w:val="en-US"/>
        </w:rPr>
        <w:t xml:space="preserve"> </w:t>
      </w:r>
      <w:r w:rsidR="00B55283">
        <w:rPr>
          <w:rFonts w:ascii="Sylfaen" w:hAnsi="Sylfaen"/>
          <w:i/>
          <w:sz w:val="24"/>
          <w:szCs w:val="24"/>
        </w:rPr>
        <w:t>օժանդակում</w:t>
      </w:r>
      <w:r w:rsidR="00B55283" w:rsidRPr="00B55283">
        <w:rPr>
          <w:rFonts w:ascii="Sylfaen" w:hAnsi="Sylfaen"/>
          <w:i/>
          <w:sz w:val="24"/>
          <w:szCs w:val="24"/>
          <w:lang w:val="en-US"/>
        </w:rPr>
        <w:t xml:space="preserve"> </w:t>
      </w:r>
      <w:r w:rsidR="00B55283">
        <w:rPr>
          <w:rFonts w:ascii="Sylfaen" w:hAnsi="Sylfaen"/>
          <w:i/>
          <w:sz w:val="24"/>
          <w:szCs w:val="24"/>
        </w:rPr>
        <w:t>են</w:t>
      </w:r>
      <w:r w:rsidR="00B55283" w:rsidRPr="00B55283">
        <w:rPr>
          <w:rFonts w:ascii="Sylfaen" w:hAnsi="Sylfaen"/>
          <w:i/>
          <w:sz w:val="24"/>
          <w:szCs w:val="24"/>
          <w:lang w:val="en-US"/>
        </w:rPr>
        <w:t xml:space="preserve"> </w:t>
      </w:r>
      <w:r>
        <w:rPr>
          <w:rFonts w:ascii="Sylfaen" w:hAnsi="Sylfaen"/>
          <w:i/>
          <w:sz w:val="24"/>
          <w:szCs w:val="24"/>
          <w:lang w:val="en-US"/>
        </w:rPr>
        <w:t>հ</w:t>
      </w:r>
      <w:r w:rsidR="00B55283">
        <w:rPr>
          <w:rFonts w:ascii="Sylfaen" w:hAnsi="Sylfaen"/>
          <w:i/>
          <w:sz w:val="24"/>
          <w:szCs w:val="24"/>
          <w:lang w:val="en-US"/>
        </w:rPr>
        <w:t>եշտ</w:t>
      </w:r>
      <w:r w:rsidR="00624B2A" w:rsidRPr="00E17A34">
        <w:rPr>
          <w:rFonts w:ascii="Sylfaen" w:hAnsi="Sylfaen"/>
          <w:i/>
          <w:sz w:val="24"/>
          <w:szCs w:val="24"/>
          <w:lang w:val="en-US"/>
        </w:rPr>
        <w:t xml:space="preserve"> </w:t>
      </w:r>
      <w:r w:rsidR="00B55283">
        <w:rPr>
          <w:rFonts w:ascii="Sylfaen" w:hAnsi="Sylfaen"/>
          <w:i/>
          <w:sz w:val="24"/>
          <w:szCs w:val="24"/>
          <w:lang w:val="en-US"/>
        </w:rPr>
        <w:t>ընկալ</w:t>
      </w:r>
      <w:r w:rsidR="00B55283">
        <w:rPr>
          <w:rFonts w:ascii="Sylfaen" w:hAnsi="Sylfaen"/>
          <w:i/>
          <w:sz w:val="24"/>
          <w:szCs w:val="24"/>
        </w:rPr>
        <w:t>ման</w:t>
      </w:r>
      <w:r w:rsidR="00624B2A" w:rsidRPr="00BB6BAF">
        <w:rPr>
          <w:rFonts w:ascii="Sylfaen" w:hAnsi="Sylfaen"/>
          <w:i/>
          <w:sz w:val="24"/>
          <w:szCs w:val="24"/>
          <w:lang w:val="en-US"/>
        </w:rPr>
        <w:t>ը</w:t>
      </w:r>
      <w:r w:rsidR="00624B2A" w:rsidRPr="00E17A34">
        <w:rPr>
          <w:rFonts w:ascii="Sylfaen" w:hAnsi="Sylfaen"/>
          <w:i/>
          <w:sz w:val="24"/>
          <w:szCs w:val="24"/>
          <w:lang w:val="en-US"/>
        </w:rPr>
        <w:t>:</w:t>
      </w:r>
    </w:p>
    <w:p w:rsidR="00174A91" w:rsidRDefault="00174A91" w:rsidP="006170E1">
      <w:pPr>
        <w:ind w:firstLine="708"/>
        <w:jc w:val="both"/>
        <w:outlineLvl w:val="0"/>
        <w:rPr>
          <w:rFonts w:ascii="Sylfaen" w:hAnsi="Sylfaen"/>
          <w:i/>
          <w:sz w:val="24"/>
          <w:szCs w:val="24"/>
          <w:lang w:val="en-US"/>
        </w:rPr>
      </w:pPr>
      <w:r>
        <w:rPr>
          <w:rFonts w:ascii="Sylfaen" w:hAnsi="Sylfaen"/>
          <w:i/>
          <w:sz w:val="24"/>
          <w:szCs w:val="24"/>
          <w:lang w:val="en-US"/>
        </w:rPr>
        <w:t xml:space="preserve">Անշուշտ, որոշակի տեղ է թողվել նաև ինքնակրթական պրոցեսի համար, </w:t>
      </w:r>
      <w:r w:rsidR="00643DA4">
        <w:rPr>
          <w:rFonts w:ascii="Sylfaen" w:hAnsi="Sylfaen"/>
          <w:i/>
          <w:sz w:val="24"/>
          <w:szCs w:val="24"/>
          <w:lang w:val="en-US"/>
        </w:rPr>
        <w:t>և ակնկալվում է, որ</w:t>
      </w:r>
      <w:r>
        <w:rPr>
          <w:rFonts w:ascii="Sylfaen" w:hAnsi="Sylfaen"/>
          <w:i/>
          <w:sz w:val="24"/>
          <w:szCs w:val="24"/>
          <w:lang w:val="en-US"/>
        </w:rPr>
        <w:t xml:space="preserve"> շատ եզրույթներ </w:t>
      </w:r>
      <w:r w:rsidR="00643DA4">
        <w:rPr>
          <w:rFonts w:ascii="Sylfaen" w:hAnsi="Sylfaen"/>
          <w:i/>
          <w:sz w:val="24"/>
          <w:szCs w:val="24"/>
          <w:lang w:val="en-US"/>
        </w:rPr>
        <w:t>ու</w:t>
      </w:r>
      <w:r>
        <w:rPr>
          <w:rFonts w:ascii="Sylfaen" w:hAnsi="Sylfaen"/>
          <w:i/>
          <w:sz w:val="24"/>
          <w:szCs w:val="24"/>
          <w:lang w:val="en-US"/>
        </w:rPr>
        <w:t xml:space="preserve"> դրույթներ ավելի խորը հասկանալու համար</w:t>
      </w:r>
      <w:r w:rsidR="00643DA4">
        <w:rPr>
          <w:rFonts w:ascii="Sylfaen" w:hAnsi="Sylfaen"/>
          <w:i/>
          <w:sz w:val="24"/>
          <w:szCs w:val="24"/>
          <w:lang w:val="en-US"/>
        </w:rPr>
        <w:t xml:space="preserve"> ընթերցողը կդիմի մասնագիտական հավելյալ աղբյուրների օգնությանը:  </w:t>
      </w:r>
      <w:r w:rsidR="00624B2A" w:rsidRPr="00E17A34">
        <w:rPr>
          <w:rFonts w:ascii="Sylfaen" w:hAnsi="Sylfaen"/>
          <w:i/>
          <w:sz w:val="24"/>
          <w:szCs w:val="24"/>
          <w:lang w:val="en-US"/>
        </w:rPr>
        <w:t xml:space="preserve"> </w:t>
      </w:r>
    </w:p>
    <w:p w:rsidR="00643DA4" w:rsidRDefault="00643DA4" w:rsidP="006170E1">
      <w:pPr>
        <w:ind w:firstLine="708"/>
        <w:jc w:val="both"/>
        <w:outlineLvl w:val="0"/>
        <w:rPr>
          <w:rFonts w:ascii="Sylfaen" w:hAnsi="Sylfaen"/>
          <w:i/>
          <w:sz w:val="24"/>
          <w:szCs w:val="24"/>
          <w:lang w:val="en-US"/>
        </w:rPr>
      </w:pPr>
      <w:r>
        <w:rPr>
          <w:rFonts w:ascii="Sylfaen" w:hAnsi="Sylfaen"/>
          <w:i/>
          <w:sz w:val="24"/>
          <w:szCs w:val="24"/>
          <w:lang w:val="en-US"/>
        </w:rPr>
        <w:t>Գրականությու</w:t>
      </w:r>
      <w:r w:rsidRPr="00BB6BAF">
        <w:rPr>
          <w:rFonts w:ascii="Sylfaen" w:hAnsi="Sylfaen"/>
          <w:i/>
          <w:sz w:val="24"/>
          <w:szCs w:val="24"/>
          <w:lang w:val="en-US"/>
        </w:rPr>
        <w:t>ն</w:t>
      </w:r>
      <w:r w:rsidR="0044706A" w:rsidRPr="00BB6BAF">
        <w:rPr>
          <w:rFonts w:ascii="Sylfaen" w:hAnsi="Sylfaen"/>
          <w:i/>
          <w:sz w:val="24"/>
          <w:szCs w:val="24"/>
          <w:lang w:val="en-US"/>
        </w:rPr>
        <w:t>ից</w:t>
      </w:r>
      <w:r w:rsidR="0044706A" w:rsidRPr="00E17A34">
        <w:rPr>
          <w:rFonts w:ascii="Sylfaen" w:hAnsi="Sylfaen"/>
          <w:i/>
          <w:sz w:val="24"/>
          <w:szCs w:val="24"/>
          <w:lang w:val="en-US"/>
        </w:rPr>
        <w:t xml:space="preserve"> </w:t>
      </w:r>
      <w:r w:rsidR="0044706A" w:rsidRPr="00BB6BAF">
        <w:rPr>
          <w:rFonts w:ascii="Sylfaen" w:hAnsi="Sylfaen"/>
          <w:i/>
          <w:sz w:val="24"/>
          <w:szCs w:val="24"/>
          <w:lang w:val="en-US"/>
        </w:rPr>
        <w:t>օգտվելիս</w:t>
      </w:r>
      <w:r w:rsidR="0044706A" w:rsidRPr="00E17A34">
        <w:rPr>
          <w:rFonts w:ascii="Sylfaen" w:hAnsi="Sylfaen"/>
          <w:i/>
          <w:sz w:val="24"/>
          <w:szCs w:val="24"/>
          <w:lang w:val="en-US"/>
        </w:rPr>
        <w:t xml:space="preserve"> </w:t>
      </w:r>
      <w:r w:rsidR="00624B2A" w:rsidRPr="00BB6BAF">
        <w:rPr>
          <w:rFonts w:ascii="Sylfaen" w:hAnsi="Sylfaen"/>
          <w:i/>
          <w:sz w:val="24"/>
          <w:szCs w:val="24"/>
          <w:lang w:val="en-US"/>
        </w:rPr>
        <w:t>ձգտել</w:t>
      </w:r>
      <w:r w:rsidR="00624B2A" w:rsidRPr="00E17A34">
        <w:rPr>
          <w:rFonts w:ascii="Sylfaen" w:hAnsi="Sylfaen"/>
          <w:i/>
          <w:sz w:val="24"/>
          <w:szCs w:val="24"/>
          <w:lang w:val="en-US"/>
        </w:rPr>
        <w:t xml:space="preserve"> </w:t>
      </w:r>
      <w:r w:rsidR="00624B2A" w:rsidRPr="00BB6BAF">
        <w:rPr>
          <w:rFonts w:ascii="Sylfaen" w:hAnsi="Sylfaen"/>
          <w:i/>
          <w:sz w:val="24"/>
          <w:szCs w:val="24"/>
          <w:lang w:val="en-US"/>
        </w:rPr>
        <w:t>ենք</w:t>
      </w:r>
      <w:r w:rsidR="00624B2A" w:rsidRPr="00E17A34">
        <w:rPr>
          <w:rFonts w:ascii="Sylfaen" w:hAnsi="Sylfaen"/>
          <w:i/>
          <w:sz w:val="24"/>
          <w:szCs w:val="24"/>
          <w:lang w:val="en-US"/>
        </w:rPr>
        <w:t xml:space="preserve"> </w:t>
      </w:r>
      <w:r w:rsidR="00624B2A" w:rsidRPr="00BB6BAF">
        <w:rPr>
          <w:rFonts w:ascii="Sylfaen" w:hAnsi="Sylfaen"/>
          <w:i/>
          <w:sz w:val="24"/>
          <w:szCs w:val="24"/>
          <w:lang w:val="en-US"/>
        </w:rPr>
        <w:t>հարազատ</w:t>
      </w:r>
      <w:r w:rsidR="00624B2A" w:rsidRPr="00E17A34">
        <w:rPr>
          <w:rFonts w:ascii="Sylfaen" w:hAnsi="Sylfaen"/>
          <w:i/>
          <w:sz w:val="24"/>
          <w:szCs w:val="24"/>
          <w:lang w:val="en-US"/>
        </w:rPr>
        <w:t xml:space="preserve"> </w:t>
      </w:r>
      <w:r w:rsidR="00624B2A" w:rsidRPr="00BB6BAF">
        <w:rPr>
          <w:rFonts w:ascii="Sylfaen" w:hAnsi="Sylfaen"/>
          <w:i/>
          <w:sz w:val="24"/>
          <w:szCs w:val="24"/>
          <w:lang w:val="en-US"/>
        </w:rPr>
        <w:t>մնալ</w:t>
      </w:r>
      <w:r w:rsidR="00624B2A" w:rsidRPr="00E17A34">
        <w:rPr>
          <w:rFonts w:ascii="Sylfaen" w:hAnsi="Sylfaen"/>
          <w:i/>
          <w:sz w:val="24"/>
          <w:szCs w:val="24"/>
          <w:lang w:val="en-US"/>
        </w:rPr>
        <w:t xml:space="preserve"> </w:t>
      </w:r>
      <w:r w:rsidR="00624B2A" w:rsidRPr="00BB6BAF">
        <w:rPr>
          <w:rFonts w:ascii="Sylfaen" w:hAnsi="Sylfaen"/>
          <w:i/>
          <w:sz w:val="24"/>
          <w:szCs w:val="24"/>
          <w:lang w:val="en-US"/>
        </w:rPr>
        <w:t>բնագր</w:t>
      </w:r>
      <w:r w:rsidR="0044706A" w:rsidRPr="00BB6BAF">
        <w:rPr>
          <w:rFonts w:ascii="Sylfaen" w:hAnsi="Sylfaen"/>
          <w:i/>
          <w:sz w:val="24"/>
          <w:szCs w:val="24"/>
          <w:lang w:val="en-US"/>
        </w:rPr>
        <w:t>երի</w:t>
      </w:r>
      <w:r w:rsidR="00624B2A" w:rsidRPr="00E17A34">
        <w:rPr>
          <w:rFonts w:ascii="Sylfaen" w:hAnsi="Sylfaen"/>
          <w:i/>
          <w:sz w:val="24"/>
          <w:szCs w:val="24"/>
          <w:lang w:val="en-US"/>
        </w:rPr>
        <w:t xml:space="preserve"> </w:t>
      </w:r>
      <w:r w:rsidR="00624B2A" w:rsidRPr="00BB6BAF">
        <w:rPr>
          <w:rFonts w:ascii="Sylfaen" w:hAnsi="Sylfaen"/>
          <w:i/>
          <w:sz w:val="24"/>
          <w:szCs w:val="24"/>
          <w:lang w:val="en-US"/>
        </w:rPr>
        <w:t>գաղափարին</w:t>
      </w:r>
      <w:r w:rsidR="00624B2A" w:rsidRPr="00E17A34">
        <w:rPr>
          <w:rFonts w:ascii="Sylfaen" w:hAnsi="Sylfaen"/>
          <w:i/>
          <w:sz w:val="24"/>
          <w:szCs w:val="24"/>
          <w:lang w:val="en-US"/>
        </w:rPr>
        <w:t xml:space="preserve"> </w:t>
      </w:r>
      <w:r w:rsidR="00624B2A" w:rsidRPr="00BB6BAF">
        <w:rPr>
          <w:rFonts w:ascii="Sylfaen" w:hAnsi="Sylfaen"/>
          <w:i/>
          <w:sz w:val="24"/>
          <w:szCs w:val="24"/>
          <w:lang w:val="en-US"/>
        </w:rPr>
        <w:t>ու</w:t>
      </w:r>
      <w:r w:rsidR="00624B2A" w:rsidRPr="00E17A34">
        <w:rPr>
          <w:rFonts w:ascii="Sylfaen" w:hAnsi="Sylfaen"/>
          <w:i/>
          <w:sz w:val="24"/>
          <w:szCs w:val="24"/>
          <w:lang w:val="en-US"/>
        </w:rPr>
        <w:t xml:space="preserve"> </w:t>
      </w:r>
      <w:r w:rsidR="00624B2A" w:rsidRPr="00BB6BAF">
        <w:rPr>
          <w:rFonts w:ascii="Sylfaen" w:hAnsi="Sylfaen"/>
          <w:i/>
          <w:sz w:val="24"/>
          <w:szCs w:val="24"/>
          <w:lang w:val="en-US"/>
        </w:rPr>
        <w:t>ոճին</w:t>
      </w:r>
      <w:r w:rsidR="00624B2A" w:rsidRPr="00E17A34">
        <w:rPr>
          <w:rFonts w:ascii="Sylfaen" w:hAnsi="Sylfaen"/>
          <w:i/>
          <w:sz w:val="24"/>
          <w:szCs w:val="24"/>
          <w:lang w:val="en-US"/>
        </w:rPr>
        <w:t xml:space="preserve">, </w:t>
      </w:r>
      <w:r w:rsidR="0044706A" w:rsidRPr="00BB6BAF">
        <w:rPr>
          <w:rFonts w:ascii="Sylfaen" w:hAnsi="Sylfaen"/>
          <w:i/>
          <w:sz w:val="24"/>
          <w:szCs w:val="24"/>
          <w:lang w:val="en-US"/>
        </w:rPr>
        <w:t>այնուհանդերձ</w:t>
      </w:r>
      <w:r w:rsidR="00624B2A" w:rsidRPr="00E17A34">
        <w:rPr>
          <w:rFonts w:ascii="Sylfaen" w:hAnsi="Sylfaen"/>
          <w:i/>
          <w:sz w:val="24"/>
          <w:szCs w:val="24"/>
          <w:lang w:val="en-US"/>
        </w:rPr>
        <w:t xml:space="preserve"> </w:t>
      </w:r>
      <w:r w:rsidR="00624B2A" w:rsidRPr="00BB6BAF">
        <w:rPr>
          <w:rFonts w:ascii="Sylfaen" w:hAnsi="Sylfaen"/>
          <w:i/>
          <w:sz w:val="24"/>
          <w:szCs w:val="24"/>
          <w:lang w:val="en-US"/>
        </w:rPr>
        <w:t>տեքստը</w:t>
      </w:r>
      <w:r w:rsidR="00624B2A" w:rsidRPr="00E17A34">
        <w:rPr>
          <w:rFonts w:ascii="Sylfaen" w:hAnsi="Sylfaen"/>
          <w:i/>
          <w:sz w:val="24"/>
          <w:szCs w:val="24"/>
          <w:lang w:val="en-US"/>
        </w:rPr>
        <w:t xml:space="preserve"> </w:t>
      </w:r>
      <w:r w:rsidR="00624B2A" w:rsidRPr="00BB6BAF">
        <w:rPr>
          <w:rFonts w:ascii="Sylfaen" w:hAnsi="Sylfaen"/>
          <w:i/>
          <w:sz w:val="24"/>
          <w:szCs w:val="24"/>
          <w:lang w:val="en-US"/>
        </w:rPr>
        <w:t>որոշակիորեն</w:t>
      </w:r>
      <w:r w:rsidR="00624B2A" w:rsidRPr="00E17A34">
        <w:rPr>
          <w:rFonts w:ascii="Sylfaen" w:hAnsi="Sylfaen"/>
          <w:i/>
          <w:sz w:val="24"/>
          <w:szCs w:val="24"/>
          <w:lang w:val="en-US"/>
        </w:rPr>
        <w:t xml:space="preserve"> «</w:t>
      </w:r>
      <w:r w:rsidR="0044706A" w:rsidRPr="00BB6BAF">
        <w:rPr>
          <w:rFonts w:ascii="Sylfaen" w:hAnsi="Sylfaen"/>
          <w:i/>
          <w:sz w:val="24"/>
          <w:szCs w:val="24"/>
          <w:lang w:val="en-US"/>
        </w:rPr>
        <w:t>հարմարեցրել</w:t>
      </w:r>
      <w:r w:rsidR="0044706A" w:rsidRPr="00E17A34">
        <w:rPr>
          <w:rFonts w:ascii="Sylfaen" w:hAnsi="Sylfaen"/>
          <w:i/>
          <w:sz w:val="24"/>
          <w:szCs w:val="24"/>
          <w:lang w:val="en-US"/>
        </w:rPr>
        <w:t xml:space="preserve"> </w:t>
      </w:r>
      <w:r w:rsidR="0044706A" w:rsidRPr="00BB6BAF">
        <w:rPr>
          <w:rFonts w:ascii="Sylfaen" w:hAnsi="Sylfaen"/>
          <w:i/>
          <w:sz w:val="24"/>
          <w:szCs w:val="24"/>
          <w:lang w:val="en-US"/>
        </w:rPr>
        <w:t>ենք</w:t>
      </w:r>
      <w:r w:rsidR="00624B2A" w:rsidRPr="00E17A34">
        <w:rPr>
          <w:rFonts w:ascii="Sylfaen" w:hAnsi="Sylfaen"/>
          <w:i/>
          <w:sz w:val="24"/>
          <w:szCs w:val="24"/>
          <w:lang w:val="en-US"/>
        </w:rPr>
        <w:t xml:space="preserve">» </w:t>
      </w:r>
      <w:r w:rsidR="00624B2A" w:rsidRPr="00BB6BAF">
        <w:rPr>
          <w:rFonts w:ascii="Sylfaen" w:hAnsi="Sylfaen"/>
          <w:i/>
          <w:sz w:val="24"/>
          <w:szCs w:val="24"/>
          <w:lang w:val="en-US"/>
        </w:rPr>
        <w:t>մեր</w:t>
      </w:r>
      <w:r w:rsidR="00624B2A" w:rsidRPr="00E17A34">
        <w:rPr>
          <w:rFonts w:ascii="Sylfaen" w:hAnsi="Sylfaen"/>
          <w:i/>
          <w:sz w:val="24"/>
          <w:szCs w:val="24"/>
          <w:lang w:val="en-US"/>
        </w:rPr>
        <w:t xml:space="preserve"> </w:t>
      </w:r>
      <w:r w:rsidR="0044706A" w:rsidRPr="00BB6BAF">
        <w:rPr>
          <w:rFonts w:ascii="Sylfaen" w:hAnsi="Sylfaen"/>
          <w:i/>
          <w:sz w:val="24"/>
          <w:szCs w:val="24"/>
          <w:lang w:val="en-US"/>
        </w:rPr>
        <w:t>Կենտրոնի</w:t>
      </w:r>
      <w:r w:rsidR="0044706A" w:rsidRPr="00E17A34">
        <w:rPr>
          <w:rFonts w:ascii="Sylfaen" w:hAnsi="Sylfaen"/>
          <w:i/>
          <w:sz w:val="24"/>
          <w:szCs w:val="24"/>
          <w:lang w:val="en-US"/>
        </w:rPr>
        <w:t xml:space="preserve"> </w:t>
      </w:r>
      <w:r w:rsidR="00624B2A" w:rsidRPr="00BB6BAF">
        <w:rPr>
          <w:rFonts w:ascii="Sylfaen" w:hAnsi="Sylfaen"/>
          <w:i/>
          <w:sz w:val="24"/>
          <w:szCs w:val="24"/>
          <w:lang w:val="en-US"/>
        </w:rPr>
        <w:t>աշխատանքային</w:t>
      </w:r>
      <w:r w:rsidR="00624B2A" w:rsidRPr="00E17A34">
        <w:rPr>
          <w:rFonts w:ascii="Sylfaen" w:hAnsi="Sylfaen"/>
          <w:i/>
          <w:sz w:val="24"/>
          <w:szCs w:val="24"/>
          <w:lang w:val="en-US"/>
        </w:rPr>
        <w:t xml:space="preserve"> </w:t>
      </w:r>
      <w:r w:rsidR="00624B2A" w:rsidRPr="00BB6BAF">
        <w:rPr>
          <w:rFonts w:ascii="Sylfaen" w:hAnsi="Sylfaen"/>
          <w:i/>
          <w:sz w:val="24"/>
          <w:szCs w:val="24"/>
          <w:lang w:val="en-US"/>
        </w:rPr>
        <w:t>իրականությանը</w:t>
      </w:r>
      <w:r w:rsidR="00624B2A" w:rsidRPr="00E17A34">
        <w:rPr>
          <w:rFonts w:ascii="Sylfaen" w:hAnsi="Sylfaen"/>
          <w:i/>
          <w:sz w:val="24"/>
          <w:szCs w:val="24"/>
          <w:lang w:val="en-US"/>
        </w:rPr>
        <w:t xml:space="preserve"> </w:t>
      </w:r>
      <w:r w:rsidR="00624B2A" w:rsidRPr="00BB6BAF">
        <w:rPr>
          <w:rFonts w:ascii="Sylfaen" w:hAnsi="Sylfaen"/>
          <w:i/>
          <w:sz w:val="24"/>
          <w:szCs w:val="24"/>
          <w:lang w:val="en-US"/>
        </w:rPr>
        <w:t>և</w:t>
      </w:r>
      <w:r w:rsidR="00624B2A" w:rsidRPr="00E17A34">
        <w:rPr>
          <w:rFonts w:ascii="Sylfaen" w:hAnsi="Sylfaen"/>
          <w:i/>
          <w:sz w:val="24"/>
          <w:szCs w:val="24"/>
          <w:lang w:val="en-US"/>
        </w:rPr>
        <w:t xml:space="preserve"> </w:t>
      </w:r>
      <w:r w:rsidR="00624B2A" w:rsidRPr="00BB6BAF">
        <w:rPr>
          <w:rFonts w:ascii="Sylfaen" w:hAnsi="Sylfaen"/>
          <w:i/>
          <w:sz w:val="24"/>
          <w:szCs w:val="24"/>
          <w:lang w:val="en-US"/>
        </w:rPr>
        <w:t>գործնական</w:t>
      </w:r>
      <w:r w:rsidR="00624B2A" w:rsidRPr="00E17A34">
        <w:rPr>
          <w:rFonts w:ascii="Sylfaen" w:hAnsi="Sylfaen"/>
          <w:i/>
          <w:sz w:val="24"/>
          <w:szCs w:val="24"/>
          <w:lang w:val="en-US"/>
        </w:rPr>
        <w:t xml:space="preserve"> </w:t>
      </w:r>
      <w:r w:rsidR="00624B2A" w:rsidRPr="00BB6BAF">
        <w:rPr>
          <w:rFonts w:ascii="Sylfaen" w:hAnsi="Sylfaen"/>
          <w:i/>
          <w:sz w:val="24"/>
          <w:szCs w:val="24"/>
          <w:lang w:val="en-US"/>
        </w:rPr>
        <w:t>պահանջներին</w:t>
      </w:r>
      <w:r w:rsidR="00624B2A" w:rsidRPr="00E17A34">
        <w:rPr>
          <w:rFonts w:ascii="Sylfaen" w:hAnsi="Sylfaen"/>
          <w:i/>
          <w:sz w:val="24"/>
          <w:szCs w:val="24"/>
          <w:lang w:val="en-US"/>
        </w:rPr>
        <w:t xml:space="preserve">: </w:t>
      </w:r>
    </w:p>
    <w:p w:rsidR="00624B2A" w:rsidRPr="00E17A34" w:rsidRDefault="00624B2A" w:rsidP="006170E1">
      <w:pPr>
        <w:ind w:firstLine="708"/>
        <w:jc w:val="both"/>
        <w:outlineLvl w:val="0"/>
        <w:rPr>
          <w:rFonts w:ascii="Sylfaen" w:hAnsi="Sylfaen"/>
          <w:i/>
          <w:sz w:val="24"/>
          <w:szCs w:val="24"/>
          <w:lang w:val="en-US"/>
        </w:rPr>
      </w:pPr>
      <w:r w:rsidRPr="00BB6BAF">
        <w:rPr>
          <w:rFonts w:ascii="Sylfaen" w:hAnsi="Sylfaen"/>
          <w:i/>
          <w:sz w:val="24"/>
          <w:szCs w:val="24"/>
          <w:lang w:val="en-US"/>
        </w:rPr>
        <w:t>Ձեռնարկը</w:t>
      </w:r>
      <w:r w:rsidRPr="00E17A34">
        <w:rPr>
          <w:rFonts w:ascii="Sylfaen" w:hAnsi="Sylfaen"/>
          <w:i/>
          <w:sz w:val="24"/>
          <w:szCs w:val="24"/>
          <w:lang w:val="en-US"/>
        </w:rPr>
        <w:t xml:space="preserve"> </w:t>
      </w:r>
      <w:r w:rsidRPr="00BB6BAF">
        <w:rPr>
          <w:rFonts w:ascii="Sylfaen" w:hAnsi="Sylfaen"/>
          <w:i/>
          <w:sz w:val="24"/>
          <w:szCs w:val="24"/>
          <w:lang w:val="en-US"/>
        </w:rPr>
        <w:t>կարող</w:t>
      </w:r>
      <w:r w:rsidRPr="00E17A34">
        <w:rPr>
          <w:rFonts w:ascii="Sylfaen" w:hAnsi="Sylfaen"/>
          <w:i/>
          <w:sz w:val="24"/>
          <w:szCs w:val="24"/>
          <w:lang w:val="en-US"/>
        </w:rPr>
        <w:t xml:space="preserve"> </w:t>
      </w:r>
      <w:r w:rsidRPr="00BB6BAF">
        <w:rPr>
          <w:rFonts w:ascii="Sylfaen" w:hAnsi="Sylfaen"/>
          <w:i/>
          <w:sz w:val="24"/>
          <w:szCs w:val="24"/>
          <w:lang w:val="en-US"/>
        </w:rPr>
        <w:t>է</w:t>
      </w:r>
      <w:r w:rsidRPr="00E17A34">
        <w:rPr>
          <w:rFonts w:ascii="Sylfaen" w:hAnsi="Sylfaen"/>
          <w:i/>
          <w:sz w:val="24"/>
          <w:szCs w:val="24"/>
          <w:lang w:val="en-US"/>
        </w:rPr>
        <w:t xml:space="preserve"> </w:t>
      </w:r>
      <w:r w:rsidRPr="00BB6BAF">
        <w:rPr>
          <w:rFonts w:ascii="Sylfaen" w:hAnsi="Sylfaen"/>
          <w:i/>
          <w:sz w:val="24"/>
          <w:szCs w:val="24"/>
          <w:lang w:val="en-US"/>
        </w:rPr>
        <w:t>օգտակար</w:t>
      </w:r>
      <w:r w:rsidRPr="00E17A34">
        <w:rPr>
          <w:rFonts w:ascii="Sylfaen" w:hAnsi="Sylfaen"/>
          <w:i/>
          <w:sz w:val="24"/>
          <w:szCs w:val="24"/>
          <w:lang w:val="en-US"/>
        </w:rPr>
        <w:t xml:space="preserve"> </w:t>
      </w:r>
      <w:r w:rsidRPr="00BB6BAF">
        <w:rPr>
          <w:rFonts w:ascii="Sylfaen" w:hAnsi="Sylfaen"/>
          <w:i/>
          <w:sz w:val="24"/>
          <w:szCs w:val="24"/>
          <w:lang w:val="en-US"/>
        </w:rPr>
        <w:t>լինել</w:t>
      </w:r>
      <w:r w:rsidRPr="00E17A34">
        <w:rPr>
          <w:rFonts w:ascii="Sylfaen" w:hAnsi="Sylfaen"/>
          <w:i/>
          <w:sz w:val="24"/>
          <w:szCs w:val="24"/>
          <w:lang w:val="en-US"/>
        </w:rPr>
        <w:t xml:space="preserve"> </w:t>
      </w:r>
      <w:r w:rsidRPr="00BB6BAF">
        <w:rPr>
          <w:rFonts w:ascii="Sylfaen" w:hAnsi="Sylfaen"/>
          <w:i/>
          <w:sz w:val="24"/>
          <w:szCs w:val="24"/>
          <w:lang w:val="en-US"/>
        </w:rPr>
        <w:t>նաև</w:t>
      </w:r>
      <w:r w:rsidRPr="00E17A34">
        <w:rPr>
          <w:rFonts w:ascii="Sylfaen" w:hAnsi="Sylfaen"/>
          <w:i/>
          <w:sz w:val="24"/>
          <w:szCs w:val="24"/>
          <w:lang w:val="en-US"/>
        </w:rPr>
        <w:t xml:space="preserve"> </w:t>
      </w:r>
      <w:r w:rsidR="00DA0295" w:rsidRPr="00BB6BAF">
        <w:rPr>
          <w:rFonts w:ascii="Sylfaen" w:hAnsi="Sylfaen"/>
          <w:i/>
          <w:sz w:val="24"/>
          <w:szCs w:val="24"/>
        </w:rPr>
        <w:t>երիտասարդ</w:t>
      </w:r>
      <w:r w:rsidR="00DA0295" w:rsidRPr="00E17A34">
        <w:rPr>
          <w:rFonts w:ascii="Sylfaen" w:hAnsi="Sylfaen"/>
          <w:i/>
          <w:sz w:val="24"/>
          <w:szCs w:val="24"/>
          <w:lang w:val="en-US"/>
        </w:rPr>
        <w:t xml:space="preserve"> </w:t>
      </w:r>
      <w:r w:rsidRPr="00BB6BAF">
        <w:rPr>
          <w:rFonts w:ascii="Sylfaen" w:hAnsi="Sylfaen"/>
          <w:i/>
          <w:sz w:val="24"/>
          <w:szCs w:val="24"/>
          <w:lang w:val="en-US"/>
        </w:rPr>
        <w:t>բժիշկների</w:t>
      </w:r>
      <w:r w:rsidRPr="00E17A34">
        <w:rPr>
          <w:rFonts w:ascii="Sylfaen" w:hAnsi="Sylfaen"/>
          <w:i/>
          <w:sz w:val="24"/>
          <w:szCs w:val="24"/>
          <w:lang w:val="en-US"/>
        </w:rPr>
        <w:t xml:space="preserve"> </w:t>
      </w:r>
      <w:r w:rsidRPr="00BB6BAF">
        <w:rPr>
          <w:rFonts w:ascii="Sylfaen" w:hAnsi="Sylfaen"/>
          <w:i/>
          <w:sz w:val="24"/>
          <w:szCs w:val="24"/>
          <w:lang w:val="en-US"/>
        </w:rPr>
        <w:t>համար</w:t>
      </w:r>
      <w:r w:rsidRPr="00E17A34">
        <w:rPr>
          <w:rFonts w:ascii="Sylfaen" w:hAnsi="Sylfaen"/>
          <w:i/>
          <w:sz w:val="24"/>
          <w:szCs w:val="24"/>
          <w:lang w:val="en-US"/>
        </w:rPr>
        <w:t>:</w:t>
      </w:r>
    </w:p>
    <w:p w:rsidR="00624B2A" w:rsidRPr="00E17A34" w:rsidRDefault="00624B2A" w:rsidP="000F4191">
      <w:pPr>
        <w:jc w:val="center"/>
        <w:outlineLvl w:val="0"/>
        <w:rPr>
          <w:rFonts w:ascii="Sylfaen" w:hAnsi="Sylfaen"/>
          <w:sz w:val="20"/>
          <w:szCs w:val="20"/>
          <w:u w:val="single"/>
          <w:lang w:val="en-US"/>
        </w:rPr>
      </w:pPr>
    </w:p>
    <w:p w:rsidR="00E752F6" w:rsidRDefault="00BB6BAF" w:rsidP="00BB6BAF">
      <w:pPr>
        <w:jc w:val="right"/>
        <w:outlineLvl w:val="0"/>
        <w:rPr>
          <w:rFonts w:ascii="Sylfaen" w:hAnsi="Sylfaen"/>
          <w:i/>
          <w:sz w:val="24"/>
          <w:szCs w:val="24"/>
          <w:lang w:val="en-US"/>
        </w:rPr>
      </w:pPr>
      <w:r w:rsidRPr="00BB6BAF">
        <w:rPr>
          <w:rFonts w:ascii="Sylfaen" w:hAnsi="Sylfaen"/>
          <w:i/>
          <w:sz w:val="24"/>
          <w:szCs w:val="24"/>
          <w:lang w:val="en-US"/>
        </w:rPr>
        <w:t xml:space="preserve">Կարեն </w:t>
      </w:r>
      <w:r w:rsidR="00895FA2">
        <w:rPr>
          <w:rFonts w:ascii="Sylfaen" w:hAnsi="Sylfaen"/>
          <w:i/>
          <w:sz w:val="24"/>
          <w:szCs w:val="24"/>
          <w:lang w:val="hy-AM"/>
        </w:rPr>
        <w:t xml:space="preserve">Էդուարդի </w:t>
      </w:r>
      <w:r w:rsidRPr="00BB6BAF">
        <w:rPr>
          <w:rFonts w:ascii="Sylfaen" w:hAnsi="Sylfaen"/>
          <w:i/>
          <w:sz w:val="24"/>
          <w:szCs w:val="24"/>
          <w:lang w:val="en-US"/>
        </w:rPr>
        <w:t>Խաչիյան</w:t>
      </w:r>
    </w:p>
    <w:p w:rsidR="007815CE" w:rsidRPr="00BB6BAF" w:rsidRDefault="007815CE" w:rsidP="00BB6BAF">
      <w:pPr>
        <w:jc w:val="right"/>
        <w:outlineLvl w:val="0"/>
        <w:rPr>
          <w:rFonts w:ascii="Sylfaen" w:hAnsi="Sylfaen"/>
          <w:i/>
          <w:sz w:val="24"/>
          <w:szCs w:val="24"/>
          <w:lang w:val="en-US"/>
        </w:rPr>
      </w:pPr>
      <w:r>
        <w:rPr>
          <w:rFonts w:ascii="Sylfaen" w:hAnsi="Sylfaen"/>
          <w:i/>
          <w:sz w:val="24"/>
          <w:szCs w:val="24"/>
          <w:lang w:val="en-US"/>
        </w:rPr>
        <w:t>17-ը նոյեմբերի 2022թ.</w:t>
      </w:r>
    </w:p>
    <w:p w:rsidR="00E752F6" w:rsidRPr="00E17A34" w:rsidRDefault="00E752F6" w:rsidP="000F4191">
      <w:pPr>
        <w:jc w:val="center"/>
        <w:outlineLvl w:val="0"/>
        <w:rPr>
          <w:rFonts w:ascii="Sylfaen" w:hAnsi="Sylfaen"/>
          <w:sz w:val="20"/>
          <w:szCs w:val="20"/>
          <w:u w:val="single"/>
          <w:lang w:val="en-US"/>
        </w:rPr>
      </w:pPr>
    </w:p>
    <w:p w:rsidR="00E752F6" w:rsidRPr="00E17A34" w:rsidRDefault="00E752F6" w:rsidP="00F831B6">
      <w:pPr>
        <w:outlineLvl w:val="0"/>
        <w:rPr>
          <w:rFonts w:ascii="Sylfaen" w:hAnsi="Sylfaen"/>
          <w:sz w:val="20"/>
          <w:szCs w:val="20"/>
          <w:u w:val="single"/>
          <w:lang w:val="en-US"/>
        </w:rPr>
      </w:pPr>
    </w:p>
    <w:p w:rsidR="007815CE" w:rsidRPr="00895FA2" w:rsidRDefault="007815CE" w:rsidP="000F4191">
      <w:pPr>
        <w:jc w:val="center"/>
        <w:outlineLvl w:val="0"/>
        <w:rPr>
          <w:rFonts w:ascii="Sylfaen" w:hAnsi="Sylfaen"/>
          <w:sz w:val="20"/>
          <w:szCs w:val="20"/>
          <w:u w:val="single"/>
          <w:lang w:val="en-US"/>
        </w:rPr>
      </w:pPr>
    </w:p>
    <w:p w:rsidR="00B55283" w:rsidRPr="00895FA2" w:rsidRDefault="00B55283" w:rsidP="000F4191">
      <w:pPr>
        <w:jc w:val="center"/>
        <w:outlineLvl w:val="0"/>
        <w:rPr>
          <w:rFonts w:ascii="Sylfaen" w:hAnsi="Sylfaen"/>
          <w:sz w:val="20"/>
          <w:szCs w:val="20"/>
          <w:u w:val="single"/>
          <w:lang w:val="en-US"/>
        </w:rPr>
      </w:pPr>
    </w:p>
    <w:p w:rsidR="00E752F6" w:rsidRPr="00E17A34" w:rsidRDefault="00E752F6" w:rsidP="007815CE">
      <w:pPr>
        <w:outlineLvl w:val="0"/>
        <w:rPr>
          <w:rFonts w:ascii="Sylfaen" w:hAnsi="Sylfaen"/>
          <w:sz w:val="20"/>
          <w:szCs w:val="20"/>
          <w:u w:val="single"/>
          <w:lang w:val="en-US"/>
        </w:rPr>
      </w:pPr>
    </w:p>
    <w:p w:rsidR="00E752F6" w:rsidRPr="00E17A34" w:rsidRDefault="00E752F6" w:rsidP="000F4191">
      <w:pPr>
        <w:jc w:val="center"/>
        <w:outlineLvl w:val="0"/>
        <w:rPr>
          <w:rFonts w:ascii="Sylfaen" w:hAnsi="Sylfaen"/>
          <w:sz w:val="20"/>
          <w:szCs w:val="20"/>
          <w:u w:val="single"/>
          <w:lang w:val="en-US"/>
        </w:rPr>
      </w:pPr>
    </w:p>
    <w:p w:rsidR="00624B2A" w:rsidRPr="00DA0295" w:rsidRDefault="00624B2A" w:rsidP="000F4191">
      <w:pPr>
        <w:jc w:val="center"/>
        <w:outlineLvl w:val="0"/>
        <w:rPr>
          <w:rFonts w:ascii="Sylfaen" w:hAnsi="Sylfaen"/>
          <w:b/>
          <w:color w:val="FF0000"/>
          <w:sz w:val="24"/>
          <w:szCs w:val="24"/>
          <w:lang w:val="en-US"/>
        </w:rPr>
      </w:pPr>
      <w:r w:rsidRPr="00DA0295">
        <w:rPr>
          <w:rFonts w:ascii="Sylfaen" w:hAnsi="Sylfaen"/>
          <w:b/>
          <w:color w:val="FF0000"/>
          <w:sz w:val="24"/>
          <w:szCs w:val="24"/>
          <w:lang w:val="en-US"/>
        </w:rPr>
        <w:lastRenderedPageBreak/>
        <w:t>ԳԼՈՒԽ 1. ՋՐԱ-ԷԼԵԿՏՐՈԼԻՏԱՅԻՆ ՀԱՎԱՍԱՐԱԿՇՌՈՒԹՅՈՒՆ</w:t>
      </w:r>
    </w:p>
    <w:p w:rsidR="00624B2A" w:rsidRPr="00DA0295" w:rsidRDefault="00624B2A" w:rsidP="006676BA">
      <w:pPr>
        <w:ind w:firstLine="708"/>
        <w:jc w:val="both"/>
        <w:rPr>
          <w:rFonts w:ascii="Sylfaen" w:hAnsi="Sylfaen"/>
          <w:sz w:val="24"/>
          <w:szCs w:val="24"/>
          <w:lang w:val="en-US"/>
        </w:rPr>
      </w:pPr>
      <w:r w:rsidRPr="00DA0295">
        <w:rPr>
          <w:rFonts w:ascii="Sylfaen" w:hAnsi="Sylfaen"/>
          <w:sz w:val="24"/>
          <w:szCs w:val="24"/>
          <w:lang w:val="en-US"/>
        </w:rPr>
        <w:t xml:space="preserve">Մարդու օրգանիզմի հիմնական ֆունկցիոնալ միավորը բջիջն է: Իրենց բնորոշ, յուրահատուկ ֆիզիոլոգիական ֆունկցիաներ իրագործելու համար բջիջներին անհրաժեշտ է հաստատուն կենսամիջավայր, ներառյալ կայուն ապահովումը </w:t>
      </w:r>
      <w:r w:rsidR="00E752F6" w:rsidRPr="00DA0295">
        <w:rPr>
          <w:rFonts w:ascii="Sylfaen" w:hAnsi="Sylfaen"/>
          <w:sz w:val="24"/>
          <w:szCs w:val="24"/>
          <w:lang w:val="en-US"/>
        </w:rPr>
        <w:t xml:space="preserve">սննդանյութերով </w:t>
      </w:r>
      <w:r w:rsidRPr="00DA0295">
        <w:rPr>
          <w:rFonts w:ascii="Sylfaen" w:hAnsi="Sylfaen"/>
          <w:sz w:val="24"/>
          <w:szCs w:val="24"/>
          <w:lang w:val="en-US"/>
        </w:rPr>
        <w:t>և մետաբոլիզմի արգասիքների մշտական հեռացումը: Օրգանիզմում հեղուկի քանակի ճշգրիտ կարգավորումը նպաստում է ներքին միջավայրի կայունության պահպանմանը:</w:t>
      </w:r>
    </w:p>
    <w:p w:rsidR="00624B2A" w:rsidRPr="003609B3" w:rsidRDefault="00624B2A" w:rsidP="000F4191">
      <w:pPr>
        <w:ind w:firstLine="708"/>
        <w:outlineLvl w:val="0"/>
        <w:rPr>
          <w:rFonts w:ascii="Sylfaen" w:hAnsi="Sylfaen"/>
          <w:b/>
          <w:color w:val="C00000"/>
          <w:sz w:val="24"/>
          <w:szCs w:val="24"/>
          <w:lang w:val="en-US"/>
        </w:rPr>
      </w:pPr>
      <w:r w:rsidRPr="003609B3">
        <w:rPr>
          <w:rFonts w:ascii="Sylfaen" w:hAnsi="Sylfaen"/>
          <w:b/>
          <w:color w:val="C00000"/>
          <w:sz w:val="24"/>
          <w:szCs w:val="24"/>
          <w:lang w:val="en-US"/>
        </w:rPr>
        <w:t>Օրգանիզմի հեղուկների կազմը</w:t>
      </w:r>
    </w:p>
    <w:p w:rsidR="00624B2A" w:rsidRPr="00E752F6" w:rsidRDefault="00624B2A" w:rsidP="00E752F6">
      <w:pPr>
        <w:ind w:firstLine="708"/>
        <w:jc w:val="both"/>
        <w:rPr>
          <w:rFonts w:ascii="Sylfaen" w:hAnsi="Sylfaen"/>
          <w:sz w:val="24"/>
          <w:szCs w:val="24"/>
          <w:lang w:val="en-US"/>
        </w:rPr>
      </w:pPr>
      <w:r w:rsidRPr="00E752F6">
        <w:rPr>
          <w:rFonts w:ascii="Sylfaen" w:hAnsi="Sylfaen"/>
          <w:sz w:val="24"/>
          <w:szCs w:val="24"/>
          <w:lang w:val="en-US"/>
        </w:rPr>
        <w:t>Օրգանիզմի բոլոր հեղուկները ամենատարբեր նյութերի ջրային լուծույթներ են:</w:t>
      </w:r>
    </w:p>
    <w:p w:rsidR="00624B2A" w:rsidRPr="00DF7CC7" w:rsidRDefault="00624B2A" w:rsidP="00E752F6">
      <w:pPr>
        <w:ind w:firstLine="708"/>
        <w:outlineLvl w:val="0"/>
        <w:rPr>
          <w:rFonts w:ascii="Sylfaen" w:hAnsi="Sylfaen"/>
          <w:b/>
          <w:i/>
          <w:color w:val="0033CC"/>
          <w:sz w:val="24"/>
          <w:szCs w:val="24"/>
          <w:lang w:val="en-US"/>
        </w:rPr>
      </w:pPr>
      <w:r w:rsidRPr="00DF7CC7">
        <w:rPr>
          <w:rFonts w:ascii="Sylfaen" w:hAnsi="Sylfaen"/>
          <w:b/>
          <w:i/>
          <w:color w:val="0033CC"/>
          <w:sz w:val="24"/>
          <w:szCs w:val="24"/>
          <w:lang w:val="en-US"/>
        </w:rPr>
        <w:t>Ջուր</w:t>
      </w:r>
    </w:p>
    <w:p w:rsidR="00624B2A" w:rsidRPr="00E752F6" w:rsidRDefault="00624B2A" w:rsidP="00E752F6">
      <w:pPr>
        <w:ind w:firstLine="708"/>
        <w:jc w:val="both"/>
        <w:rPr>
          <w:rFonts w:ascii="Sylfaen" w:hAnsi="Sylfaen"/>
          <w:sz w:val="24"/>
          <w:szCs w:val="24"/>
          <w:lang w:val="en-US"/>
        </w:rPr>
      </w:pPr>
      <w:r w:rsidRPr="00E752F6">
        <w:rPr>
          <w:rFonts w:ascii="Sylfaen" w:hAnsi="Sylfaen"/>
          <w:sz w:val="24"/>
          <w:szCs w:val="24"/>
          <w:lang w:val="en-US"/>
        </w:rPr>
        <w:t>Ջուրը մարդու օրագիզմի հիմնական բաղադրիչն է: Մեծահասակ տղամարդը գրեթե 60%-ով, իսկ կինը` գրեթե 55%-ով կազմված են ջրից: Օրգանիզմում ջրի քանակի վրա ազդող գործոններն են.</w:t>
      </w:r>
    </w:p>
    <w:p w:rsidR="00624B2A" w:rsidRPr="00E752F6" w:rsidRDefault="00624B2A" w:rsidP="00E752F6">
      <w:pPr>
        <w:pStyle w:val="ListParagraph"/>
        <w:numPr>
          <w:ilvl w:val="0"/>
          <w:numId w:val="1"/>
        </w:numPr>
        <w:jc w:val="both"/>
        <w:rPr>
          <w:rFonts w:ascii="Sylfaen" w:hAnsi="Sylfaen"/>
          <w:sz w:val="24"/>
          <w:szCs w:val="24"/>
          <w:lang w:val="en-US"/>
        </w:rPr>
      </w:pPr>
      <w:r w:rsidRPr="00E752F6">
        <w:rPr>
          <w:rFonts w:ascii="Sylfaen" w:hAnsi="Sylfaen"/>
          <w:b/>
          <w:sz w:val="24"/>
          <w:szCs w:val="24"/>
          <w:lang w:val="en-US"/>
        </w:rPr>
        <w:t>Ճարպային բջիջները</w:t>
      </w:r>
      <w:r w:rsidRPr="00E752F6">
        <w:rPr>
          <w:rFonts w:ascii="Sylfaen" w:hAnsi="Sylfaen"/>
          <w:sz w:val="24"/>
          <w:szCs w:val="24"/>
          <w:lang w:val="en-US"/>
        </w:rPr>
        <w:t>: Քիչ ջուր են պարունակում, այդ իսկ պատճառով օրգանիզմում ճարպի ավելացմանը զուգընթաց պակասում է ջրի քանակը:</w:t>
      </w:r>
    </w:p>
    <w:p w:rsidR="00624B2A" w:rsidRPr="00E752F6" w:rsidRDefault="00624B2A" w:rsidP="00B45499">
      <w:pPr>
        <w:pStyle w:val="ListParagraph"/>
        <w:numPr>
          <w:ilvl w:val="0"/>
          <w:numId w:val="1"/>
        </w:numPr>
        <w:ind w:left="1066" w:hanging="357"/>
        <w:jc w:val="both"/>
        <w:rPr>
          <w:rFonts w:ascii="Sylfaen" w:hAnsi="Sylfaen"/>
          <w:sz w:val="24"/>
          <w:szCs w:val="24"/>
          <w:lang w:val="en-US"/>
        </w:rPr>
      </w:pPr>
      <w:r w:rsidRPr="00E752F6">
        <w:rPr>
          <w:rFonts w:ascii="Sylfaen" w:hAnsi="Sylfaen"/>
          <w:b/>
          <w:sz w:val="24"/>
          <w:szCs w:val="24"/>
          <w:lang w:val="en-US"/>
        </w:rPr>
        <w:t>Տարիքը</w:t>
      </w:r>
      <w:r w:rsidRPr="00E752F6">
        <w:rPr>
          <w:rFonts w:ascii="Sylfaen" w:hAnsi="Sylfaen"/>
          <w:sz w:val="24"/>
          <w:szCs w:val="24"/>
          <w:lang w:val="en-US"/>
        </w:rPr>
        <w:t>: Որպես կանոն, տարիքի հետ օրգանիզմում ջրի քանակը պակասում է: Անհաս երեխայի մարմնի զանգվածի մինչև 80%-ը կարող է բաղկացած լինել ջրից, հասուն նորածնինը՝ մինչև 70%-ը: 6-12 ամսականում ջրի քանակը նվազում է մինչև 60%, ինչը մանկական տարիքում աստիճանաբար և աննշան պակասում է: Ծեր մարդու մոտ ջրի քանակը օրգանիզմում հասնում է 45-55%-ի: Տարիքի հետ ջրի քանակի քչացումը կապված է մկանային զանգվածի նվազման հետ (Աղյուսակ 1-1):</w:t>
      </w:r>
    </w:p>
    <w:p w:rsidR="00624B2A" w:rsidRPr="00E752F6" w:rsidRDefault="00624B2A" w:rsidP="00B45499">
      <w:pPr>
        <w:pStyle w:val="ListParagraph"/>
        <w:numPr>
          <w:ilvl w:val="0"/>
          <w:numId w:val="1"/>
        </w:numPr>
        <w:ind w:left="1066" w:hanging="357"/>
        <w:jc w:val="both"/>
        <w:rPr>
          <w:rFonts w:ascii="Sylfaen" w:hAnsi="Sylfaen"/>
          <w:sz w:val="24"/>
          <w:szCs w:val="24"/>
          <w:lang w:val="en-US"/>
        </w:rPr>
      </w:pPr>
      <w:r w:rsidRPr="00E752F6">
        <w:rPr>
          <w:rFonts w:ascii="Sylfaen" w:hAnsi="Sylfaen"/>
          <w:sz w:val="24"/>
          <w:szCs w:val="24"/>
          <w:lang w:val="en-US"/>
        </w:rPr>
        <w:t xml:space="preserve"> </w:t>
      </w:r>
      <w:r w:rsidRPr="00E752F6">
        <w:rPr>
          <w:rFonts w:ascii="Sylfaen" w:hAnsi="Sylfaen"/>
          <w:b/>
          <w:sz w:val="24"/>
          <w:szCs w:val="24"/>
          <w:lang w:val="en-US"/>
        </w:rPr>
        <w:t>Սեռը</w:t>
      </w:r>
      <w:r w:rsidR="00F0797E">
        <w:rPr>
          <w:rFonts w:ascii="Sylfaen" w:hAnsi="Sylfaen"/>
          <w:sz w:val="24"/>
          <w:szCs w:val="24"/>
          <w:lang w:val="en-US"/>
        </w:rPr>
        <w:t>: Կանանց մոտ</w:t>
      </w:r>
      <w:r w:rsidRPr="00E752F6">
        <w:rPr>
          <w:rFonts w:ascii="Sylfaen" w:hAnsi="Sylfaen"/>
          <w:sz w:val="24"/>
          <w:szCs w:val="24"/>
          <w:lang w:val="en-US"/>
        </w:rPr>
        <w:t xml:space="preserve"> հարաբերականորեն ավելի քիչ ջուր </w:t>
      </w:r>
      <w:r w:rsidR="00F0797E">
        <w:rPr>
          <w:rFonts w:ascii="Sylfaen" w:hAnsi="Sylfaen"/>
          <w:sz w:val="24"/>
          <w:szCs w:val="24"/>
          <w:lang w:val="en-US"/>
        </w:rPr>
        <w:t>է</w:t>
      </w:r>
      <w:r w:rsidRPr="00E752F6">
        <w:rPr>
          <w:rFonts w:ascii="Sylfaen" w:hAnsi="Sylfaen"/>
          <w:sz w:val="24"/>
          <w:szCs w:val="24"/>
          <w:lang w:val="en-US"/>
        </w:rPr>
        <w:t xml:space="preserve"> պարունակ</w:t>
      </w:r>
      <w:r w:rsidR="00F0797E">
        <w:rPr>
          <w:rFonts w:ascii="Sylfaen" w:hAnsi="Sylfaen"/>
          <w:sz w:val="24"/>
          <w:szCs w:val="24"/>
          <w:lang w:val="en-US"/>
        </w:rPr>
        <w:t>վ</w:t>
      </w:r>
      <w:r w:rsidRPr="00E752F6">
        <w:rPr>
          <w:rFonts w:ascii="Sylfaen" w:hAnsi="Sylfaen"/>
          <w:sz w:val="24"/>
          <w:szCs w:val="24"/>
          <w:lang w:val="en-US"/>
        </w:rPr>
        <w:t>ում, քանի որ նրանց օրգանիզմում ճարպի քանակը հարաբերականորեն ավելին է:</w:t>
      </w:r>
    </w:p>
    <w:p w:rsidR="00624B2A" w:rsidRDefault="00624B2A" w:rsidP="00F13B35">
      <w:pPr>
        <w:pStyle w:val="ListParagraph"/>
        <w:ind w:left="0"/>
        <w:jc w:val="both"/>
        <w:rPr>
          <w:rFonts w:ascii="Sylfaen" w:hAnsi="Sylfaen"/>
          <w:sz w:val="20"/>
          <w:szCs w:val="20"/>
          <w:lang w:val="en-US"/>
        </w:rPr>
      </w:pPr>
    </w:p>
    <w:tbl>
      <w:tblPr>
        <w:tblW w:w="0" w:type="auto"/>
        <w:tblInd w:w="-72" w:type="dxa"/>
        <w:tblBorders>
          <w:top w:val="single" w:sz="4" w:space="0" w:color="000000"/>
          <w:left w:val="single" w:sz="4" w:space="0" w:color="000000"/>
          <w:bottom w:val="single" w:sz="4" w:space="0" w:color="000000"/>
          <w:right w:val="single" w:sz="4" w:space="0" w:color="000000"/>
        </w:tblBorders>
        <w:tblLook w:val="00A0"/>
      </w:tblPr>
      <w:tblGrid>
        <w:gridCol w:w="3599"/>
        <w:gridCol w:w="6043"/>
      </w:tblGrid>
      <w:tr w:rsidR="00624B2A" w:rsidRPr="00067BEC" w:rsidTr="00FE3DBB">
        <w:tc>
          <w:tcPr>
            <w:tcW w:w="3600" w:type="dxa"/>
            <w:tcBorders>
              <w:top w:val="single" w:sz="4" w:space="0" w:color="000000"/>
              <w:left w:val="nil"/>
              <w:bottom w:val="single" w:sz="4" w:space="0" w:color="000000"/>
              <w:right w:val="nil"/>
            </w:tcBorders>
          </w:tcPr>
          <w:p w:rsidR="00624B2A" w:rsidRPr="00B15845" w:rsidRDefault="00624B2A" w:rsidP="00F84E9E">
            <w:pPr>
              <w:pStyle w:val="ListParagraph"/>
              <w:spacing w:after="0" w:line="240" w:lineRule="auto"/>
              <w:ind w:left="0"/>
              <w:rPr>
                <w:rFonts w:ascii="Sylfaen" w:hAnsi="Sylfaen"/>
                <w:color w:val="0000FF"/>
                <w:sz w:val="20"/>
                <w:szCs w:val="20"/>
                <w:lang w:val="en-US"/>
              </w:rPr>
            </w:pPr>
            <w:r w:rsidRPr="00B15845">
              <w:rPr>
                <w:rFonts w:ascii="Sylfaen" w:hAnsi="Sylfaen"/>
                <w:b/>
                <w:color w:val="0000FF"/>
                <w:sz w:val="20"/>
                <w:szCs w:val="20"/>
                <w:lang w:val="en-US"/>
              </w:rPr>
              <w:t>Ա</w:t>
            </w:r>
            <w:r w:rsidR="00F84E9E">
              <w:rPr>
                <w:rFonts w:ascii="Sylfaen" w:hAnsi="Sylfaen"/>
                <w:b/>
                <w:color w:val="0000FF"/>
                <w:sz w:val="20"/>
                <w:szCs w:val="20"/>
                <w:lang w:val="en-US"/>
              </w:rPr>
              <w:t>ղյուսակ</w:t>
            </w:r>
            <w:r w:rsidRPr="00B15845">
              <w:rPr>
                <w:rFonts w:ascii="Sylfaen" w:hAnsi="Sylfaen"/>
                <w:b/>
                <w:color w:val="0000FF"/>
                <w:sz w:val="20"/>
                <w:szCs w:val="20"/>
                <w:lang w:val="en-US"/>
              </w:rPr>
              <w:t xml:space="preserve"> 1-1                                </w:t>
            </w:r>
          </w:p>
        </w:tc>
        <w:tc>
          <w:tcPr>
            <w:tcW w:w="6044" w:type="dxa"/>
            <w:tcBorders>
              <w:top w:val="single" w:sz="4" w:space="0" w:color="000000"/>
              <w:left w:val="nil"/>
              <w:bottom w:val="single" w:sz="4" w:space="0" w:color="000000"/>
              <w:right w:val="nil"/>
            </w:tcBorders>
          </w:tcPr>
          <w:p w:rsidR="00624B2A" w:rsidRPr="00B15845" w:rsidRDefault="00F84E9E" w:rsidP="00F84E9E">
            <w:pPr>
              <w:pStyle w:val="ListParagraph"/>
              <w:spacing w:after="0" w:line="240" w:lineRule="auto"/>
              <w:ind w:left="0"/>
              <w:jc w:val="center"/>
              <w:rPr>
                <w:rFonts w:ascii="Sylfaen" w:hAnsi="Sylfaen" w:cs="Sylfaen"/>
                <w:color w:val="0000FF"/>
                <w:sz w:val="20"/>
                <w:szCs w:val="20"/>
                <w:lang w:val="en-US"/>
              </w:rPr>
            </w:pPr>
            <w:r>
              <w:rPr>
                <w:rFonts w:ascii="Sylfaen" w:hAnsi="Sylfaen" w:cs="Sylfaen"/>
                <w:b/>
                <w:bCs/>
                <w:color w:val="0000FF"/>
                <w:sz w:val="20"/>
                <w:szCs w:val="20"/>
                <w:lang w:val="en-US"/>
              </w:rPr>
              <w:t>Օրգանիզմում ջրի քանակի փոփոխությունները                         կախված տարիքից</w:t>
            </w:r>
          </w:p>
        </w:tc>
      </w:tr>
      <w:tr w:rsidR="00624B2A" w:rsidRPr="00067BEC" w:rsidTr="00B15845">
        <w:tc>
          <w:tcPr>
            <w:tcW w:w="3600" w:type="dxa"/>
            <w:tcBorders>
              <w:top w:val="single" w:sz="4" w:space="0" w:color="000000"/>
              <w:left w:val="nil"/>
              <w:bottom w:val="single" w:sz="4" w:space="0" w:color="000000"/>
              <w:right w:val="single" w:sz="4" w:space="0" w:color="000000"/>
            </w:tcBorders>
            <w:vAlign w:val="center"/>
          </w:tcPr>
          <w:p w:rsidR="00624B2A" w:rsidRPr="00B15845" w:rsidRDefault="00624B2A" w:rsidP="00B15845">
            <w:pPr>
              <w:pStyle w:val="ListParagraph"/>
              <w:spacing w:after="0" w:line="240" w:lineRule="auto"/>
              <w:ind w:left="0"/>
              <w:jc w:val="center"/>
              <w:rPr>
                <w:rFonts w:ascii="Sylfaen" w:hAnsi="Sylfaen"/>
                <w:color w:val="0000FF"/>
                <w:sz w:val="20"/>
                <w:szCs w:val="20"/>
                <w:lang w:val="en-US"/>
              </w:rPr>
            </w:pPr>
            <w:r w:rsidRPr="00B15845">
              <w:rPr>
                <w:rFonts w:ascii="Sylfaen" w:hAnsi="Sylfaen"/>
                <w:color w:val="0000FF"/>
                <w:sz w:val="20"/>
                <w:szCs w:val="20"/>
                <w:lang w:val="en-US"/>
              </w:rPr>
              <w:t>Տ ա ր ի ք ը</w:t>
            </w:r>
          </w:p>
        </w:tc>
        <w:tc>
          <w:tcPr>
            <w:tcW w:w="6044" w:type="dxa"/>
            <w:tcBorders>
              <w:top w:val="single" w:sz="4" w:space="0" w:color="000000"/>
              <w:left w:val="single" w:sz="4" w:space="0" w:color="000000"/>
              <w:bottom w:val="single" w:sz="4" w:space="0" w:color="000000"/>
              <w:right w:val="nil"/>
            </w:tcBorders>
            <w:vAlign w:val="center"/>
          </w:tcPr>
          <w:p w:rsidR="00624B2A" w:rsidRPr="00B15845" w:rsidRDefault="00624B2A" w:rsidP="00B15845">
            <w:pPr>
              <w:pStyle w:val="ListParagraph"/>
              <w:spacing w:after="0" w:line="240" w:lineRule="auto"/>
              <w:ind w:left="0"/>
              <w:jc w:val="center"/>
              <w:rPr>
                <w:rFonts w:ascii="Sylfaen" w:hAnsi="Sylfaen"/>
                <w:color w:val="0000FF"/>
                <w:sz w:val="20"/>
                <w:szCs w:val="20"/>
                <w:lang w:val="en-US"/>
              </w:rPr>
            </w:pPr>
            <w:r w:rsidRPr="00B15845">
              <w:rPr>
                <w:rFonts w:ascii="Sylfaen" w:hAnsi="Sylfaen" w:cs="Sylfaen"/>
                <w:color w:val="0000FF"/>
                <w:sz w:val="20"/>
                <w:szCs w:val="20"/>
                <w:lang w:val="en-US"/>
              </w:rPr>
              <w:t>Ջ ր ի   ք ա ն ա կ ը   մ ա ր մ ն ի   զ ա ն գ վ ա ծ ու մ,  %</w:t>
            </w:r>
          </w:p>
        </w:tc>
      </w:tr>
      <w:tr w:rsidR="00624B2A" w:rsidRPr="00B15845" w:rsidTr="00FE3DBB">
        <w:tc>
          <w:tcPr>
            <w:tcW w:w="3600" w:type="dxa"/>
            <w:tcBorders>
              <w:top w:val="single" w:sz="4" w:space="0" w:color="000000"/>
              <w:left w:val="nil"/>
              <w:bottom w:val="nil"/>
              <w:right w:val="single" w:sz="4" w:space="0" w:color="000000"/>
            </w:tcBorders>
          </w:tcPr>
          <w:p w:rsidR="00624B2A" w:rsidRPr="00B15845" w:rsidRDefault="00624B2A" w:rsidP="00216572">
            <w:pPr>
              <w:pStyle w:val="ListParagraph"/>
              <w:spacing w:after="0" w:line="240" w:lineRule="auto"/>
              <w:ind w:left="0"/>
              <w:rPr>
                <w:rFonts w:ascii="Sylfaen" w:hAnsi="Sylfaen"/>
                <w:color w:val="0000FF"/>
                <w:sz w:val="20"/>
                <w:szCs w:val="20"/>
                <w:lang w:val="en-US"/>
              </w:rPr>
            </w:pPr>
            <w:r w:rsidRPr="00B15845">
              <w:rPr>
                <w:rFonts w:ascii="Sylfaen" w:hAnsi="Sylfaen"/>
                <w:color w:val="0000FF"/>
                <w:sz w:val="20"/>
                <w:szCs w:val="20"/>
                <w:lang w:val="en-US"/>
              </w:rPr>
              <w:t>Անհաս նորածին</w:t>
            </w:r>
          </w:p>
        </w:tc>
        <w:tc>
          <w:tcPr>
            <w:tcW w:w="6044" w:type="dxa"/>
            <w:tcBorders>
              <w:top w:val="single" w:sz="4" w:space="0" w:color="000000"/>
              <w:left w:val="single" w:sz="4" w:space="0" w:color="000000"/>
              <w:right w:val="nil"/>
            </w:tcBorders>
          </w:tcPr>
          <w:p w:rsidR="00624B2A" w:rsidRPr="00B15845" w:rsidRDefault="00624B2A" w:rsidP="0059499F">
            <w:pPr>
              <w:pStyle w:val="ListParagraph"/>
              <w:spacing w:after="0" w:line="240" w:lineRule="auto"/>
              <w:ind w:left="0"/>
              <w:jc w:val="center"/>
              <w:rPr>
                <w:rFonts w:ascii="Sylfaen" w:hAnsi="Sylfaen"/>
                <w:color w:val="0000FF"/>
                <w:sz w:val="20"/>
                <w:szCs w:val="20"/>
                <w:lang w:val="en-US"/>
              </w:rPr>
            </w:pPr>
            <w:r w:rsidRPr="00B15845">
              <w:rPr>
                <w:rFonts w:ascii="Sylfaen" w:hAnsi="Sylfaen"/>
                <w:color w:val="0000FF"/>
                <w:sz w:val="20"/>
                <w:szCs w:val="20"/>
                <w:lang w:val="en-US"/>
              </w:rPr>
              <w:t>80</w:t>
            </w:r>
          </w:p>
        </w:tc>
      </w:tr>
      <w:tr w:rsidR="00624B2A" w:rsidRPr="00B15845" w:rsidTr="00FE3DBB">
        <w:tc>
          <w:tcPr>
            <w:tcW w:w="3600" w:type="dxa"/>
            <w:tcBorders>
              <w:top w:val="nil"/>
              <w:left w:val="nil"/>
              <w:bottom w:val="nil"/>
              <w:right w:val="single" w:sz="4" w:space="0" w:color="000000"/>
            </w:tcBorders>
          </w:tcPr>
          <w:p w:rsidR="00624B2A" w:rsidRPr="00B15845" w:rsidRDefault="00624B2A" w:rsidP="00216572">
            <w:pPr>
              <w:pStyle w:val="ListParagraph"/>
              <w:spacing w:after="0" w:line="240" w:lineRule="auto"/>
              <w:ind w:left="0"/>
              <w:rPr>
                <w:rFonts w:ascii="Sylfaen" w:hAnsi="Sylfaen"/>
                <w:color w:val="0000FF"/>
                <w:sz w:val="20"/>
                <w:szCs w:val="20"/>
                <w:lang w:val="en-US"/>
              </w:rPr>
            </w:pPr>
            <w:r w:rsidRPr="00B15845">
              <w:rPr>
                <w:rFonts w:ascii="Sylfaen" w:hAnsi="Sylfaen"/>
                <w:color w:val="0000FF"/>
                <w:sz w:val="20"/>
                <w:szCs w:val="20"/>
                <w:lang w:val="en-US"/>
              </w:rPr>
              <w:t>3 ամսական</w:t>
            </w:r>
          </w:p>
        </w:tc>
        <w:tc>
          <w:tcPr>
            <w:tcW w:w="6044" w:type="dxa"/>
            <w:tcBorders>
              <w:left w:val="single" w:sz="4" w:space="0" w:color="000000"/>
              <w:right w:val="nil"/>
            </w:tcBorders>
          </w:tcPr>
          <w:p w:rsidR="00624B2A" w:rsidRPr="00B15845" w:rsidRDefault="00624B2A" w:rsidP="0059499F">
            <w:pPr>
              <w:pStyle w:val="ListParagraph"/>
              <w:spacing w:after="0" w:line="240" w:lineRule="auto"/>
              <w:ind w:left="0"/>
              <w:jc w:val="center"/>
              <w:rPr>
                <w:rFonts w:ascii="Sylfaen" w:hAnsi="Sylfaen"/>
                <w:color w:val="0000FF"/>
                <w:sz w:val="20"/>
                <w:szCs w:val="20"/>
                <w:lang w:val="en-US"/>
              </w:rPr>
            </w:pPr>
            <w:r w:rsidRPr="00B15845">
              <w:rPr>
                <w:rFonts w:ascii="Sylfaen" w:hAnsi="Sylfaen"/>
                <w:color w:val="0000FF"/>
                <w:sz w:val="20"/>
                <w:szCs w:val="20"/>
                <w:lang w:val="en-US"/>
              </w:rPr>
              <w:t>70</w:t>
            </w:r>
          </w:p>
        </w:tc>
      </w:tr>
      <w:tr w:rsidR="00624B2A" w:rsidRPr="00B15845" w:rsidTr="00FE3DBB">
        <w:tc>
          <w:tcPr>
            <w:tcW w:w="3600" w:type="dxa"/>
            <w:tcBorders>
              <w:top w:val="nil"/>
              <w:left w:val="nil"/>
              <w:bottom w:val="nil"/>
              <w:right w:val="single" w:sz="4" w:space="0" w:color="000000"/>
            </w:tcBorders>
          </w:tcPr>
          <w:p w:rsidR="00624B2A" w:rsidRPr="00B15845" w:rsidRDefault="00624B2A" w:rsidP="00216572">
            <w:pPr>
              <w:pStyle w:val="ListParagraph"/>
              <w:spacing w:after="0" w:line="240" w:lineRule="auto"/>
              <w:ind w:left="0"/>
              <w:rPr>
                <w:rFonts w:ascii="Sylfaen" w:hAnsi="Sylfaen"/>
                <w:color w:val="0000FF"/>
                <w:sz w:val="20"/>
                <w:szCs w:val="20"/>
                <w:lang w:val="en-US"/>
              </w:rPr>
            </w:pPr>
            <w:r w:rsidRPr="00B15845">
              <w:rPr>
                <w:rFonts w:ascii="Sylfaen" w:hAnsi="Sylfaen"/>
                <w:color w:val="0000FF"/>
                <w:sz w:val="20"/>
                <w:szCs w:val="20"/>
                <w:lang w:val="en-US"/>
              </w:rPr>
              <w:t>6 ամսական</w:t>
            </w:r>
          </w:p>
        </w:tc>
        <w:tc>
          <w:tcPr>
            <w:tcW w:w="6044" w:type="dxa"/>
            <w:tcBorders>
              <w:left w:val="single" w:sz="4" w:space="0" w:color="000000"/>
              <w:right w:val="nil"/>
            </w:tcBorders>
          </w:tcPr>
          <w:p w:rsidR="00624B2A" w:rsidRPr="00B15845" w:rsidRDefault="00624B2A" w:rsidP="0059499F">
            <w:pPr>
              <w:pStyle w:val="ListParagraph"/>
              <w:spacing w:after="0" w:line="240" w:lineRule="auto"/>
              <w:ind w:left="0"/>
              <w:jc w:val="center"/>
              <w:rPr>
                <w:rFonts w:ascii="Sylfaen" w:hAnsi="Sylfaen"/>
                <w:color w:val="0000FF"/>
                <w:sz w:val="20"/>
                <w:szCs w:val="20"/>
                <w:lang w:val="en-US"/>
              </w:rPr>
            </w:pPr>
            <w:r w:rsidRPr="00B15845">
              <w:rPr>
                <w:rFonts w:ascii="Sylfaen" w:hAnsi="Sylfaen"/>
                <w:color w:val="0000FF"/>
                <w:sz w:val="20"/>
                <w:szCs w:val="20"/>
                <w:lang w:val="en-US"/>
              </w:rPr>
              <w:t>60</w:t>
            </w:r>
          </w:p>
        </w:tc>
      </w:tr>
      <w:tr w:rsidR="00624B2A" w:rsidRPr="00B15845" w:rsidTr="00FE3DBB">
        <w:tc>
          <w:tcPr>
            <w:tcW w:w="3600" w:type="dxa"/>
            <w:tcBorders>
              <w:top w:val="nil"/>
              <w:left w:val="nil"/>
              <w:bottom w:val="nil"/>
              <w:right w:val="single" w:sz="4" w:space="0" w:color="000000"/>
            </w:tcBorders>
          </w:tcPr>
          <w:p w:rsidR="00624B2A" w:rsidRPr="00B15845" w:rsidRDefault="00624B2A" w:rsidP="00216572">
            <w:pPr>
              <w:pStyle w:val="ListParagraph"/>
              <w:spacing w:after="0" w:line="240" w:lineRule="auto"/>
              <w:ind w:left="0"/>
              <w:rPr>
                <w:rFonts w:ascii="Sylfaen" w:hAnsi="Sylfaen"/>
                <w:color w:val="0000FF"/>
                <w:sz w:val="20"/>
                <w:szCs w:val="20"/>
                <w:lang w:val="en-US"/>
              </w:rPr>
            </w:pPr>
            <w:r w:rsidRPr="00B15845">
              <w:rPr>
                <w:rFonts w:ascii="Sylfaen" w:hAnsi="Sylfaen"/>
                <w:color w:val="0000FF"/>
                <w:sz w:val="20"/>
                <w:szCs w:val="20"/>
                <w:lang w:val="en-US"/>
              </w:rPr>
              <w:t>1-2 տարեկան</w:t>
            </w:r>
          </w:p>
        </w:tc>
        <w:tc>
          <w:tcPr>
            <w:tcW w:w="6044" w:type="dxa"/>
            <w:tcBorders>
              <w:left w:val="single" w:sz="4" w:space="0" w:color="000000"/>
              <w:right w:val="nil"/>
            </w:tcBorders>
          </w:tcPr>
          <w:p w:rsidR="00624B2A" w:rsidRPr="00B15845" w:rsidRDefault="00624B2A" w:rsidP="0059499F">
            <w:pPr>
              <w:pStyle w:val="ListParagraph"/>
              <w:spacing w:after="0" w:line="240" w:lineRule="auto"/>
              <w:ind w:left="0"/>
              <w:jc w:val="center"/>
              <w:rPr>
                <w:rFonts w:ascii="Sylfaen" w:hAnsi="Sylfaen"/>
                <w:color w:val="0000FF"/>
                <w:sz w:val="20"/>
                <w:szCs w:val="20"/>
                <w:lang w:val="en-US"/>
              </w:rPr>
            </w:pPr>
            <w:r w:rsidRPr="00B15845">
              <w:rPr>
                <w:rFonts w:ascii="Sylfaen" w:hAnsi="Sylfaen"/>
                <w:color w:val="0000FF"/>
                <w:sz w:val="20"/>
                <w:szCs w:val="20"/>
                <w:lang w:val="en-US"/>
              </w:rPr>
              <w:t>59</w:t>
            </w:r>
          </w:p>
        </w:tc>
      </w:tr>
      <w:tr w:rsidR="00624B2A" w:rsidRPr="00B15845" w:rsidTr="00FE3DBB">
        <w:tc>
          <w:tcPr>
            <w:tcW w:w="3600" w:type="dxa"/>
            <w:tcBorders>
              <w:top w:val="nil"/>
              <w:left w:val="nil"/>
              <w:bottom w:val="nil"/>
              <w:right w:val="single" w:sz="4" w:space="0" w:color="000000"/>
            </w:tcBorders>
          </w:tcPr>
          <w:p w:rsidR="00624B2A" w:rsidRPr="00B15845" w:rsidRDefault="00624B2A" w:rsidP="00216572">
            <w:pPr>
              <w:pStyle w:val="ListParagraph"/>
              <w:spacing w:after="0" w:line="240" w:lineRule="auto"/>
              <w:ind w:left="0"/>
              <w:rPr>
                <w:rFonts w:ascii="Sylfaen" w:hAnsi="Sylfaen"/>
                <w:color w:val="0000FF"/>
                <w:sz w:val="20"/>
                <w:szCs w:val="20"/>
                <w:lang w:val="en-US"/>
              </w:rPr>
            </w:pPr>
            <w:r w:rsidRPr="00B15845">
              <w:rPr>
                <w:rFonts w:ascii="Sylfaen" w:hAnsi="Sylfaen"/>
                <w:color w:val="0000FF"/>
                <w:sz w:val="20"/>
                <w:szCs w:val="20"/>
                <w:lang w:val="en-US"/>
              </w:rPr>
              <w:t>11-16 տարեկան</w:t>
            </w:r>
          </w:p>
        </w:tc>
        <w:tc>
          <w:tcPr>
            <w:tcW w:w="6044" w:type="dxa"/>
            <w:tcBorders>
              <w:left w:val="single" w:sz="4" w:space="0" w:color="000000"/>
              <w:right w:val="nil"/>
            </w:tcBorders>
          </w:tcPr>
          <w:p w:rsidR="00624B2A" w:rsidRPr="00B15845" w:rsidRDefault="00624B2A" w:rsidP="0059499F">
            <w:pPr>
              <w:pStyle w:val="ListParagraph"/>
              <w:spacing w:after="0" w:line="240" w:lineRule="auto"/>
              <w:ind w:left="0"/>
              <w:jc w:val="center"/>
              <w:rPr>
                <w:rFonts w:ascii="Sylfaen" w:hAnsi="Sylfaen"/>
                <w:color w:val="0000FF"/>
                <w:sz w:val="20"/>
                <w:szCs w:val="20"/>
                <w:lang w:val="en-US"/>
              </w:rPr>
            </w:pPr>
            <w:r w:rsidRPr="00B15845">
              <w:rPr>
                <w:rFonts w:ascii="Sylfaen" w:hAnsi="Sylfaen"/>
                <w:color w:val="0000FF"/>
                <w:sz w:val="20"/>
                <w:szCs w:val="20"/>
                <w:lang w:val="en-US"/>
              </w:rPr>
              <w:t>58</w:t>
            </w:r>
          </w:p>
        </w:tc>
      </w:tr>
      <w:tr w:rsidR="00624B2A" w:rsidRPr="00B15845" w:rsidTr="00FE3DBB">
        <w:tc>
          <w:tcPr>
            <w:tcW w:w="3600" w:type="dxa"/>
            <w:tcBorders>
              <w:top w:val="nil"/>
              <w:left w:val="nil"/>
              <w:bottom w:val="nil"/>
              <w:right w:val="single" w:sz="4" w:space="0" w:color="000000"/>
            </w:tcBorders>
          </w:tcPr>
          <w:p w:rsidR="00624B2A" w:rsidRPr="00B15845" w:rsidRDefault="00624B2A" w:rsidP="00216572">
            <w:pPr>
              <w:pStyle w:val="ListParagraph"/>
              <w:spacing w:after="0" w:line="240" w:lineRule="auto"/>
              <w:ind w:left="0"/>
              <w:rPr>
                <w:rFonts w:ascii="Sylfaen" w:hAnsi="Sylfaen"/>
                <w:color w:val="0000FF"/>
                <w:sz w:val="20"/>
                <w:szCs w:val="20"/>
                <w:lang w:val="en-US"/>
              </w:rPr>
            </w:pPr>
            <w:r w:rsidRPr="00B15845">
              <w:rPr>
                <w:rFonts w:ascii="Sylfaen" w:hAnsi="Sylfaen"/>
                <w:color w:val="0000FF"/>
                <w:sz w:val="20"/>
                <w:szCs w:val="20"/>
                <w:lang w:val="en-US"/>
              </w:rPr>
              <w:t>Հասուն տարիք</w:t>
            </w:r>
          </w:p>
        </w:tc>
        <w:tc>
          <w:tcPr>
            <w:tcW w:w="6044" w:type="dxa"/>
            <w:tcBorders>
              <w:left w:val="single" w:sz="4" w:space="0" w:color="000000"/>
              <w:right w:val="nil"/>
            </w:tcBorders>
          </w:tcPr>
          <w:p w:rsidR="00624B2A" w:rsidRPr="00B15845" w:rsidRDefault="00624B2A" w:rsidP="0059499F">
            <w:pPr>
              <w:pStyle w:val="ListParagraph"/>
              <w:spacing w:after="0" w:line="240" w:lineRule="auto"/>
              <w:ind w:left="0"/>
              <w:jc w:val="center"/>
              <w:rPr>
                <w:rFonts w:ascii="Sylfaen" w:hAnsi="Sylfaen"/>
                <w:color w:val="0000FF"/>
                <w:sz w:val="20"/>
                <w:szCs w:val="20"/>
                <w:lang w:val="en-US"/>
              </w:rPr>
            </w:pPr>
            <w:r w:rsidRPr="00B15845">
              <w:rPr>
                <w:rFonts w:ascii="Sylfaen" w:hAnsi="Sylfaen"/>
                <w:color w:val="0000FF"/>
                <w:sz w:val="20"/>
                <w:szCs w:val="20"/>
                <w:lang w:val="en-US"/>
              </w:rPr>
              <w:t>58-60</w:t>
            </w:r>
          </w:p>
        </w:tc>
      </w:tr>
      <w:tr w:rsidR="00624B2A" w:rsidRPr="00B15845" w:rsidTr="00FE3DBB">
        <w:tc>
          <w:tcPr>
            <w:tcW w:w="3600" w:type="dxa"/>
            <w:tcBorders>
              <w:top w:val="nil"/>
              <w:left w:val="nil"/>
              <w:bottom w:val="nil"/>
              <w:right w:val="single" w:sz="4" w:space="0" w:color="000000"/>
            </w:tcBorders>
          </w:tcPr>
          <w:p w:rsidR="00624B2A" w:rsidRPr="00B15845" w:rsidRDefault="00624B2A" w:rsidP="00216572">
            <w:pPr>
              <w:pStyle w:val="ListParagraph"/>
              <w:spacing w:after="0" w:line="240" w:lineRule="auto"/>
              <w:ind w:left="0"/>
              <w:rPr>
                <w:rFonts w:ascii="Sylfaen" w:hAnsi="Sylfaen"/>
                <w:color w:val="0000FF"/>
                <w:sz w:val="20"/>
                <w:szCs w:val="20"/>
                <w:lang w:val="en-US"/>
              </w:rPr>
            </w:pPr>
            <w:r w:rsidRPr="00B15845">
              <w:rPr>
                <w:rFonts w:ascii="Sylfaen" w:hAnsi="Sylfaen"/>
                <w:color w:val="0000FF"/>
                <w:sz w:val="20"/>
                <w:szCs w:val="20"/>
                <w:lang w:val="en-US"/>
              </w:rPr>
              <w:t>Ճարպակալած մեծահասակ</w:t>
            </w:r>
          </w:p>
        </w:tc>
        <w:tc>
          <w:tcPr>
            <w:tcW w:w="6044" w:type="dxa"/>
            <w:tcBorders>
              <w:left w:val="single" w:sz="4" w:space="0" w:color="000000"/>
              <w:right w:val="nil"/>
            </w:tcBorders>
          </w:tcPr>
          <w:p w:rsidR="00624B2A" w:rsidRPr="00B15845" w:rsidRDefault="00624B2A" w:rsidP="0059499F">
            <w:pPr>
              <w:pStyle w:val="ListParagraph"/>
              <w:spacing w:after="0" w:line="240" w:lineRule="auto"/>
              <w:ind w:left="0"/>
              <w:jc w:val="center"/>
              <w:rPr>
                <w:rFonts w:ascii="Sylfaen" w:hAnsi="Sylfaen"/>
                <w:color w:val="0000FF"/>
                <w:sz w:val="20"/>
                <w:szCs w:val="20"/>
                <w:lang w:val="en-US"/>
              </w:rPr>
            </w:pPr>
            <w:r w:rsidRPr="00B15845">
              <w:rPr>
                <w:rFonts w:ascii="Sylfaen" w:hAnsi="Sylfaen"/>
                <w:color w:val="0000FF"/>
                <w:sz w:val="20"/>
                <w:szCs w:val="20"/>
                <w:lang w:val="en-US"/>
              </w:rPr>
              <w:t>40-50</w:t>
            </w:r>
          </w:p>
        </w:tc>
      </w:tr>
      <w:tr w:rsidR="00624B2A" w:rsidRPr="00B15845" w:rsidTr="00FE3DBB">
        <w:tc>
          <w:tcPr>
            <w:tcW w:w="3600" w:type="dxa"/>
            <w:tcBorders>
              <w:top w:val="nil"/>
              <w:left w:val="nil"/>
              <w:bottom w:val="single" w:sz="4" w:space="0" w:color="000000"/>
              <w:right w:val="single" w:sz="4" w:space="0" w:color="000000"/>
            </w:tcBorders>
          </w:tcPr>
          <w:p w:rsidR="00624B2A" w:rsidRPr="00B15845" w:rsidRDefault="00624B2A" w:rsidP="00216572">
            <w:pPr>
              <w:pStyle w:val="ListParagraph"/>
              <w:spacing w:after="0" w:line="240" w:lineRule="auto"/>
              <w:ind w:left="0"/>
              <w:rPr>
                <w:rFonts w:ascii="Sylfaen" w:hAnsi="Sylfaen"/>
                <w:color w:val="0000FF"/>
                <w:sz w:val="20"/>
                <w:szCs w:val="20"/>
                <w:lang w:val="en-US"/>
              </w:rPr>
            </w:pPr>
            <w:r w:rsidRPr="00B15845">
              <w:rPr>
                <w:rFonts w:ascii="Sylfaen" w:hAnsi="Sylfaen"/>
                <w:color w:val="0000FF"/>
                <w:sz w:val="20"/>
                <w:szCs w:val="20"/>
                <w:lang w:val="en-US"/>
              </w:rPr>
              <w:t>Նիհար մեծահասակ</w:t>
            </w:r>
          </w:p>
        </w:tc>
        <w:tc>
          <w:tcPr>
            <w:tcW w:w="6044" w:type="dxa"/>
            <w:tcBorders>
              <w:left w:val="single" w:sz="4" w:space="0" w:color="000000"/>
              <w:bottom w:val="single" w:sz="4" w:space="0" w:color="000000"/>
              <w:right w:val="nil"/>
            </w:tcBorders>
          </w:tcPr>
          <w:p w:rsidR="00624B2A" w:rsidRPr="00B15845" w:rsidRDefault="00624B2A" w:rsidP="0059499F">
            <w:pPr>
              <w:pStyle w:val="ListParagraph"/>
              <w:spacing w:after="0" w:line="240" w:lineRule="auto"/>
              <w:ind w:left="0"/>
              <w:jc w:val="center"/>
              <w:rPr>
                <w:rFonts w:ascii="Sylfaen" w:hAnsi="Sylfaen"/>
                <w:color w:val="0000FF"/>
                <w:sz w:val="20"/>
                <w:szCs w:val="20"/>
                <w:lang w:val="en-US"/>
              </w:rPr>
            </w:pPr>
            <w:r w:rsidRPr="00B15845">
              <w:rPr>
                <w:rFonts w:ascii="Sylfaen" w:hAnsi="Sylfaen"/>
                <w:color w:val="0000FF"/>
                <w:sz w:val="20"/>
                <w:szCs w:val="20"/>
                <w:lang w:val="en-US"/>
              </w:rPr>
              <w:t>70-75</w:t>
            </w:r>
          </w:p>
        </w:tc>
      </w:tr>
    </w:tbl>
    <w:p w:rsidR="00624B2A" w:rsidRDefault="00624B2A" w:rsidP="007B0FCD">
      <w:pPr>
        <w:pStyle w:val="ListParagraph"/>
        <w:ind w:left="0"/>
        <w:jc w:val="both"/>
        <w:rPr>
          <w:rFonts w:ascii="Sylfaen" w:hAnsi="Sylfaen"/>
          <w:sz w:val="20"/>
          <w:szCs w:val="20"/>
        </w:rPr>
      </w:pPr>
    </w:p>
    <w:p w:rsidR="00B15845" w:rsidRPr="00B15845" w:rsidRDefault="00B15845" w:rsidP="007B0FCD">
      <w:pPr>
        <w:pStyle w:val="ListParagraph"/>
        <w:ind w:left="0"/>
        <w:jc w:val="both"/>
        <w:rPr>
          <w:rFonts w:ascii="Sylfaen" w:hAnsi="Sylfaen"/>
          <w:sz w:val="20"/>
          <w:szCs w:val="20"/>
        </w:rPr>
      </w:pPr>
    </w:p>
    <w:p w:rsidR="00624B2A" w:rsidRPr="00DF7CC7" w:rsidRDefault="00624B2A" w:rsidP="009449D0">
      <w:pPr>
        <w:ind w:left="708"/>
        <w:rPr>
          <w:rFonts w:ascii="Sylfaen" w:hAnsi="Sylfaen"/>
          <w:b/>
          <w:i/>
          <w:color w:val="0033CC"/>
          <w:sz w:val="24"/>
          <w:szCs w:val="24"/>
          <w:lang w:val="en-US"/>
        </w:rPr>
      </w:pPr>
      <w:r w:rsidRPr="00DF7CC7">
        <w:rPr>
          <w:rFonts w:ascii="Sylfaen" w:hAnsi="Sylfaen"/>
          <w:b/>
          <w:i/>
          <w:color w:val="0033CC"/>
          <w:sz w:val="24"/>
          <w:szCs w:val="24"/>
          <w:lang w:val="en-US"/>
        </w:rPr>
        <w:lastRenderedPageBreak/>
        <w:t>Լուծված նյութեր</w:t>
      </w:r>
    </w:p>
    <w:p w:rsidR="00624B2A" w:rsidRPr="00B15845" w:rsidRDefault="00624B2A" w:rsidP="0044280E">
      <w:pPr>
        <w:ind w:firstLine="708"/>
        <w:jc w:val="both"/>
        <w:rPr>
          <w:rFonts w:ascii="Sylfaen" w:hAnsi="Sylfaen"/>
          <w:sz w:val="24"/>
          <w:szCs w:val="24"/>
          <w:lang w:val="en-US"/>
        </w:rPr>
      </w:pPr>
      <w:r w:rsidRPr="00B15845">
        <w:rPr>
          <w:rFonts w:ascii="Sylfaen" w:hAnsi="Sylfaen"/>
          <w:sz w:val="24"/>
          <w:szCs w:val="24"/>
          <w:lang w:val="en-US"/>
        </w:rPr>
        <w:t>Բացի ջրից օրգանիզմի հեղուկները պարունակում են երկու տեսակի լուծված նյութեր՝ էլեկտրոլիտներ և ոչ էլեկտրոլիտներ:</w:t>
      </w:r>
    </w:p>
    <w:p w:rsidR="00624B2A" w:rsidRPr="00B15845" w:rsidRDefault="00624B2A" w:rsidP="00286D10">
      <w:pPr>
        <w:pStyle w:val="ListParagraph"/>
        <w:numPr>
          <w:ilvl w:val="0"/>
          <w:numId w:val="2"/>
        </w:numPr>
        <w:jc w:val="both"/>
        <w:rPr>
          <w:rFonts w:ascii="Sylfaen" w:hAnsi="Sylfaen"/>
          <w:sz w:val="24"/>
          <w:szCs w:val="24"/>
          <w:lang w:val="en-US"/>
        </w:rPr>
      </w:pPr>
      <w:r w:rsidRPr="00B15845">
        <w:rPr>
          <w:rFonts w:ascii="Sylfaen" w:hAnsi="Sylfaen"/>
          <w:b/>
          <w:sz w:val="24"/>
          <w:szCs w:val="24"/>
          <w:lang w:val="en-US"/>
        </w:rPr>
        <w:t>Էլեկտրոլիտները</w:t>
      </w:r>
      <w:r w:rsidRPr="00B15845">
        <w:rPr>
          <w:rFonts w:ascii="Sylfaen" w:hAnsi="Sylfaen"/>
          <w:sz w:val="24"/>
          <w:szCs w:val="24"/>
          <w:lang w:val="en-US"/>
        </w:rPr>
        <w:t xml:space="preserve"> լուծույթում դիսոցացվող և էլեկտրական հոսանք հաղորդող նյութեր են: Էլեկտրոլիտները տրոհվում են դրական և բացասական իոնների, և նրանց քանակը չափվում է միմյանց հետ կապեր ստեղծելու հատկությամբ (միլիէկվիվալենտ/լիտր – մէկվ/լ) կամ մոլեկուլային զանգվածով (</w:t>
      </w:r>
      <w:r w:rsidR="00B44EED">
        <w:rPr>
          <w:rFonts w:ascii="Sylfaen" w:hAnsi="Sylfaen"/>
          <w:sz w:val="24"/>
          <w:szCs w:val="24"/>
          <w:lang w:val="en-US"/>
        </w:rPr>
        <w:t>նյութի քանակով) - միլիմոլ/լիտր</w:t>
      </w:r>
      <w:r w:rsidRPr="00B15845">
        <w:rPr>
          <w:rFonts w:ascii="Sylfaen" w:hAnsi="Sylfaen"/>
          <w:sz w:val="24"/>
          <w:szCs w:val="24"/>
          <w:lang w:val="en-US"/>
        </w:rPr>
        <w:t xml:space="preserve"> </w:t>
      </w:r>
      <w:r w:rsidR="00B44EED" w:rsidRPr="00B44EED">
        <w:rPr>
          <w:rFonts w:ascii="Sylfaen" w:hAnsi="Sylfaen"/>
          <w:sz w:val="24"/>
          <w:szCs w:val="24"/>
          <w:lang w:val="en-US"/>
        </w:rPr>
        <w:t>(</w:t>
      </w:r>
      <w:r w:rsidRPr="00B15845">
        <w:rPr>
          <w:rFonts w:ascii="Sylfaen" w:hAnsi="Sylfaen"/>
          <w:sz w:val="24"/>
          <w:szCs w:val="24"/>
          <w:lang w:val="en-US"/>
        </w:rPr>
        <w:t>մմոլ/լ): Լուծույթում միլիէկվիվալենտով չափվող կատիոնների և անիոնների քանակ</w:t>
      </w:r>
      <w:r w:rsidRPr="00B15845">
        <w:rPr>
          <w:rFonts w:ascii="Sylfaen" w:hAnsi="Sylfaen"/>
          <w:sz w:val="24"/>
          <w:szCs w:val="24"/>
        </w:rPr>
        <w:t>ները</w:t>
      </w:r>
      <w:r w:rsidRPr="00B15845">
        <w:rPr>
          <w:rFonts w:ascii="Sylfaen" w:hAnsi="Sylfaen"/>
          <w:sz w:val="24"/>
          <w:szCs w:val="24"/>
          <w:lang w:val="en-US"/>
        </w:rPr>
        <w:t xml:space="preserve"> միշտ միմյանց հավասար են:</w:t>
      </w:r>
    </w:p>
    <w:p w:rsidR="00624B2A" w:rsidRPr="00B15845" w:rsidRDefault="00624B2A" w:rsidP="0044280E">
      <w:pPr>
        <w:pStyle w:val="ListParagraph"/>
        <w:ind w:left="1068"/>
        <w:jc w:val="both"/>
        <w:rPr>
          <w:rFonts w:ascii="Sylfaen" w:hAnsi="Sylfaen"/>
          <w:sz w:val="24"/>
          <w:szCs w:val="24"/>
          <w:lang w:val="en-US"/>
        </w:rPr>
      </w:pPr>
      <w:r w:rsidRPr="00B15845">
        <w:rPr>
          <w:rFonts w:ascii="Sylfaen" w:hAnsi="Sylfaen"/>
          <w:sz w:val="24"/>
          <w:szCs w:val="24"/>
          <w:lang w:val="en-US"/>
        </w:rPr>
        <w:t>●Կատիոնները լուծույթում դրական լիցք ստեղծող իոններն են: Արտաբջջային հիմնական կատիոնը նատրիումն է (Na</w:t>
      </w:r>
      <w:r w:rsidRPr="00B15845">
        <w:rPr>
          <w:rFonts w:ascii="Sylfaen" w:hAnsi="Sylfaen"/>
          <w:sz w:val="24"/>
          <w:szCs w:val="24"/>
          <w:vertAlign w:val="superscript"/>
          <w:lang w:val="en-US"/>
        </w:rPr>
        <w:t>+</w:t>
      </w:r>
      <w:r w:rsidRPr="00B15845">
        <w:rPr>
          <w:rFonts w:ascii="Sylfaen" w:hAnsi="Sylfaen"/>
          <w:sz w:val="24"/>
          <w:szCs w:val="24"/>
          <w:lang w:val="en-US"/>
        </w:rPr>
        <w:t>), ներբջջայինը՝ կալիումը (K</w:t>
      </w:r>
      <w:r w:rsidRPr="00B15845">
        <w:rPr>
          <w:rFonts w:ascii="Sylfaen" w:hAnsi="Sylfaen"/>
          <w:sz w:val="24"/>
          <w:szCs w:val="24"/>
          <w:vertAlign w:val="superscript"/>
          <w:lang w:val="en-US"/>
        </w:rPr>
        <w:t>+</w:t>
      </w:r>
      <w:r w:rsidRPr="00B15845">
        <w:rPr>
          <w:rFonts w:ascii="Sylfaen" w:hAnsi="Sylfaen"/>
          <w:sz w:val="24"/>
          <w:szCs w:val="24"/>
          <w:lang w:val="en-US"/>
        </w:rPr>
        <w:t>): Բջջաթաղանթում գոյություն ունի հատուկ պոմպային համակարգ, որը նատրիումը բջջից դուրս</w:t>
      </w:r>
      <w:r w:rsidR="0031111B" w:rsidRPr="0031111B">
        <w:rPr>
          <w:rFonts w:ascii="Sylfaen" w:hAnsi="Sylfaen"/>
          <w:sz w:val="24"/>
          <w:szCs w:val="24"/>
          <w:lang w:val="en-US"/>
        </w:rPr>
        <w:t xml:space="preserve"> </w:t>
      </w:r>
      <w:r w:rsidR="0031111B">
        <w:rPr>
          <w:rFonts w:ascii="Sylfaen" w:hAnsi="Sylfaen"/>
          <w:sz w:val="24"/>
          <w:szCs w:val="24"/>
          <w:lang w:val="en-US"/>
        </w:rPr>
        <w:t>է մղում</w:t>
      </w:r>
      <w:r w:rsidRPr="00B15845">
        <w:rPr>
          <w:rFonts w:ascii="Sylfaen" w:hAnsi="Sylfaen"/>
          <w:sz w:val="24"/>
          <w:szCs w:val="24"/>
          <w:lang w:val="en-US"/>
        </w:rPr>
        <w:t>, իսկ կալիումը՝ դեպի</w:t>
      </w:r>
      <w:r w:rsidR="0031111B">
        <w:rPr>
          <w:rFonts w:ascii="Sylfaen" w:hAnsi="Sylfaen"/>
          <w:sz w:val="24"/>
          <w:szCs w:val="24"/>
          <w:lang w:val="en-US"/>
        </w:rPr>
        <w:t xml:space="preserve"> բջջի</w:t>
      </w:r>
      <w:r w:rsidRPr="00B15845">
        <w:rPr>
          <w:rFonts w:ascii="Sylfaen" w:hAnsi="Sylfaen"/>
          <w:sz w:val="24"/>
          <w:szCs w:val="24"/>
          <w:lang w:val="en-US"/>
        </w:rPr>
        <w:t xml:space="preserve"> ներս: </w:t>
      </w:r>
    </w:p>
    <w:p w:rsidR="00624B2A" w:rsidRPr="00B15845" w:rsidRDefault="00624B2A" w:rsidP="0044280E">
      <w:pPr>
        <w:pStyle w:val="ListParagraph"/>
        <w:ind w:left="1068"/>
        <w:jc w:val="both"/>
        <w:rPr>
          <w:rFonts w:ascii="Sylfaen" w:hAnsi="Sylfaen"/>
          <w:sz w:val="24"/>
          <w:szCs w:val="24"/>
          <w:lang w:val="en-US"/>
        </w:rPr>
      </w:pPr>
      <w:r w:rsidRPr="00B15845">
        <w:rPr>
          <w:rFonts w:ascii="Sylfaen" w:hAnsi="Sylfaen"/>
          <w:sz w:val="24"/>
          <w:szCs w:val="24"/>
          <w:lang w:val="en-US"/>
        </w:rPr>
        <w:t>●Անիոնները լուծույթում բացասական լիցք ստեղծող իոններն են: Արտաբջջային հիմնական անիոնը քլորն է (Cl</w:t>
      </w:r>
      <w:r w:rsidRPr="00B15845">
        <w:rPr>
          <w:rFonts w:ascii="Sylfaen" w:hAnsi="Sylfaen"/>
          <w:sz w:val="24"/>
          <w:szCs w:val="24"/>
          <w:vertAlign w:val="superscript"/>
          <w:lang w:val="en-US"/>
        </w:rPr>
        <w:t>-</w:t>
      </w:r>
      <w:r w:rsidRPr="00B15845">
        <w:rPr>
          <w:rFonts w:ascii="Sylfaen" w:hAnsi="Sylfaen"/>
          <w:sz w:val="24"/>
          <w:szCs w:val="24"/>
          <w:lang w:val="en-US"/>
        </w:rPr>
        <w:t>), իսկ ներբջջայինը՝ ֆոսֆատը (PO</w:t>
      </w:r>
      <w:r w:rsidRPr="00B15845">
        <w:rPr>
          <w:rFonts w:ascii="Sylfaen" w:hAnsi="Sylfaen"/>
          <w:sz w:val="24"/>
          <w:szCs w:val="24"/>
          <w:vertAlign w:val="subscript"/>
          <w:lang w:val="en-US"/>
        </w:rPr>
        <w:t>4</w:t>
      </w:r>
      <w:r w:rsidRPr="00B15845">
        <w:rPr>
          <w:rFonts w:ascii="Sylfaen" w:hAnsi="Sylfaen"/>
          <w:sz w:val="24"/>
          <w:szCs w:val="24"/>
          <w:vertAlign w:val="superscript"/>
          <w:lang w:val="en-US"/>
        </w:rPr>
        <w:t>3-</w:t>
      </w:r>
      <w:r w:rsidRPr="00B15845">
        <w:rPr>
          <w:rFonts w:ascii="Sylfaen" w:hAnsi="Sylfaen"/>
          <w:sz w:val="24"/>
          <w:szCs w:val="24"/>
          <w:lang w:val="en-US"/>
        </w:rPr>
        <w:t xml:space="preserve">): </w:t>
      </w:r>
    </w:p>
    <w:p w:rsidR="00624B2A" w:rsidRDefault="00624B2A" w:rsidP="0044280E">
      <w:pPr>
        <w:pStyle w:val="ListParagraph"/>
        <w:ind w:left="1068"/>
        <w:jc w:val="both"/>
        <w:rPr>
          <w:rFonts w:ascii="Sylfaen" w:hAnsi="Sylfaen"/>
          <w:sz w:val="24"/>
          <w:szCs w:val="24"/>
          <w:lang w:val="en-US"/>
        </w:rPr>
      </w:pPr>
      <w:r w:rsidRPr="00B15845">
        <w:rPr>
          <w:rFonts w:ascii="Sylfaen" w:hAnsi="Sylfaen"/>
          <w:sz w:val="24"/>
          <w:szCs w:val="24"/>
          <w:lang w:val="en-US"/>
        </w:rPr>
        <w:t xml:space="preserve">Քանի որ էլեկտրոլիտների պարունակությունը պլազմայում և ինտերստիցիալ հեղուկում գործնականորեն նույնն է, </w:t>
      </w:r>
      <w:r w:rsidRPr="00B15845">
        <w:rPr>
          <w:rFonts w:ascii="Sylfaen" w:hAnsi="Sylfaen"/>
          <w:sz w:val="24"/>
          <w:szCs w:val="24"/>
        </w:rPr>
        <w:t>պլազմայի</w:t>
      </w:r>
      <w:r w:rsidRPr="00B15845">
        <w:rPr>
          <w:rFonts w:ascii="Sylfaen" w:hAnsi="Sylfaen"/>
          <w:sz w:val="24"/>
          <w:szCs w:val="24"/>
          <w:lang w:val="en-US"/>
        </w:rPr>
        <w:t xml:space="preserve"> </w:t>
      </w:r>
      <w:r w:rsidRPr="00B15845">
        <w:rPr>
          <w:rFonts w:ascii="Sylfaen" w:hAnsi="Sylfaen"/>
          <w:sz w:val="24"/>
          <w:szCs w:val="24"/>
        </w:rPr>
        <w:t>էլեկտրոլիտների</w:t>
      </w:r>
      <w:r w:rsidRPr="00B15845">
        <w:rPr>
          <w:rFonts w:ascii="Sylfaen" w:hAnsi="Sylfaen"/>
          <w:sz w:val="24"/>
          <w:szCs w:val="24"/>
          <w:lang w:val="en-US"/>
        </w:rPr>
        <w:t xml:space="preserve"> </w:t>
      </w:r>
      <w:r w:rsidRPr="00B15845">
        <w:rPr>
          <w:rFonts w:ascii="Sylfaen" w:hAnsi="Sylfaen"/>
          <w:sz w:val="24"/>
          <w:szCs w:val="24"/>
        </w:rPr>
        <w:t>մակարդակն</w:t>
      </w:r>
      <w:r w:rsidRPr="00B15845">
        <w:rPr>
          <w:rFonts w:ascii="Sylfaen" w:hAnsi="Sylfaen"/>
          <w:sz w:val="24"/>
          <w:szCs w:val="24"/>
          <w:lang w:val="en-US"/>
        </w:rPr>
        <w:t xml:space="preserve"> </w:t>
      </w:r>
      <w:r w:rsidRPr="00B15845">
        <w:rPr>
          <w:rFonts w:ascii="Sylfaen" w:hAnsi="Sylfaen"/>
          <w:sz w:val="24"/>
          <w:szCs w:val="24"/>
        </w:rPr>
        <w:t>արտացոլում</w:t>
      </w:r>
      <w:r w:rsidRPr="00B15845">
        <w:rPr>
          <w:rFonts w:ascii="Sylfaen" w:hAnsi="Sylfaen"/>
          <w:sz w:val="24"/>
          <w:szCs w:val="24"/>
          <w:lang w:val="en-US"/>
        </w:rPr>
        <w:t xml:space="preserve"> </w:t>
      </w:r>
      <w:r w:rsidRPr="00B15845">
        <w:rPr>
          <w:rFonts w:ascii="Sylfaen" w:hAnsi="Sylfaen"/>
          <w:sz w:val="24"/>
          <w:szCs w:val="24"/>
        </w:rPr>
        <w:t>է</w:t>
      </w:r>
      <w:r w:rsidRPr="00B15845">
        <w:rPr>
          <w:rFonts w:ascii="Sylfaen" w:hAnsi="Sylfaen"/>
          <w:sz w:val="24"/>
          <w:szCs w:val="24"/>
          <w:lang w:val="en-US"/>
        </w:rPr>
        <w:t xml:space="preserve"> </w:t>
      </w:r>
      <w:r w:rsidRPr="00B15845">
        <w:rPr>
          <w:rFonts w:ascii="Sylfaen" w:hAnsi="Sylfaen"/>
          <w:sz w:val="24"/>
          <w:szCs w:val="24"/>
        </w:rPr>
        <w:t>արտաբջջային</w:t>
      </w:r>
      <w:r w:rsidRPr="00B15845">
        <w:rPr>
          <w:rFonts w:ascii="Sylfaen" w:hAnsi="Sylfaen"/>
          <w:sz w:val="24"/>
          <w:szCs w:val="24"/>
          <w:lang w:val="en-US"/>
        </w:rPr>
        <w:t xml:space="preserve"> </w:t>
      </w:r>
      <w:r w:rsidRPr="00B15845">
        <w:rPr>
          <w:rFonts w:ascii="Sylfaen" w:hAnsi="Sylfaen"/>
          <w:sz w:val="24"/>
          <w:szCs w:val="24"/>
        </w:rPr>
        <w:t>հեղուկի</w:t>
      </w:r>
      <w:r w:rsidRPr="00B15845">
        <w:rPr>
          <w:rFonts w:ascii="Sylfaen" w:hAnsi="Sylfaen"/>
          <w:sz w:val="24"/>
          <w:szCs w:val="24"/>
          <w:lang w:val="en-US"/>
        </w:rPr>
        <w:t xml:space="preserve"> </w:t>
      </w:r>
      <w:r w:rsidRPr="00B15845">
        <w:rPr>
          <w:rFonts w:ascii="Sylfaen" w:hAnsi="Sylfaen"/>
          <w:sz w:val="24"/>
          <w:szCs w:val="24"/>
        </w:rPr>
        <w:t>վիճակը</w:t>
      </w:r>
      <w:r w:rsidRPr="00B15845">
        <w:rPr>
          <w:rFonts w:ascii="Sylfaen" w:hAnsi="Sylfaen"/>
          <w:sz w:val="24"/>
          <w:szCs w:val="24"/>
          <w:lang w:val="en-US"/>
        </w:rPr>
        <w:t xml:space="preserve">, </w:t>
      </w:r>
      <w:r w:rsidRPr="00B15845">
        <w:rPr>
          <w:rFonts w:ascii="Sylfaen" w:hAnsi="Sylfaen"/>
          <w:sz w:val="24"/>
          <w:szCs w:val="24"/>
        </w:rPr>
        <w:t>որ</w:t>
      </w:r>
      <w:r w:rsidR="0031111B">
        <w:rPr>
          <w:rFonts w:ascii="Sylfaen" w:hAnsi="Sylfaen"/>
          <w:sz w:val="24"/>
          <w:szCs w:val="24"/>
          <w:lang w:val="en-US"/>
        </w:rPr>
        <w:t>ն</w:t>
      </w:r>
      <w:r w:rsidRPr="00B15845">
        <w:rPr>
          <w:rFonts w:ascii="Sylfaen" w:hAnsi="Sylfaen"/>
          <w:sz w:val="24"/>
          <w:szCs w:val="24"/>
          <w:lang w:val="en-US"/>
        </w:rPr>
        <w:t xml:space="preserve"> </w:t>
      </w:r>
      <w:r w:rsidRPr="00B15845">
        <w:rPr>
          <w:rFonts w:ascii="Sylfaen" w:hAnsi="Sylfaen"/>
          <w:sz w:val="24"/>
          <w:szCs w:val="24"/>
        </w:rPr>
        <w:t>իր</w:t>
      </w:r>
      <w:r w:rsidRPr="00B15845">
        <w:rPr>
          <w:rFonts w:ascii="Sylfaen" w:hAnsi="Sylfaen"/>
          <w:sz w:val="24"/>
          <w:szCs w:val="24"/>
          <w:lang w:val="en-US"/>
        </w:rPr>
        <w:t xml:space="preserve"> </w:t>
      </w:r>
      <w:r w:rsidRPr="00B15845">
        <w:rPr>
          <w:rFonts w:ascii="Sylfaen" w:hAnsi="Sylfaen"/>
          <w:sz w:val="24"/>
          <w:szCs w:val="24"/>
        </w:rPr>
        <w:t>հերթին</w:t>
      </w:r>
      <w:r w:rsidRPr="00B15845">
        <w:rPr>
          <w:rFonts w:ascii="Sylfaen" w:hAnsi="Sylfaen"/>
          <w:sz w:val="24"/>
          <w:szCs w:val="24"/>
          <w:lang w:val="en-US"/>
        </w:rPr>
        <w:t xml:space="preserve"> </w:t>
      </w:r>
      <w:r w:rsidRPr="00B15845">
        <w:rPr>
          <w:rFonts w:ascii="Sylfaen" w:hAnsi="Sylfaen"/>
          <w:sz w:val="24"/>
          <w:szCs w:val="24"/>
        </w:rPr>
        <w:t>բաժանվում</w:t>
      </w:r>
      <w:r w:rsidRPr="00B15845">
        <w:rPr>
          <w:rFonts w:ascii="Sylfaen" w:hAnsi="Sylfaen"/>
          <w:sz w:val="24"/>
          <w:szCs w:val="24"/>
          <w:lang w:val="en-US"/>
        </w:rPr>
        <w:t xml:space="preserve"> </w:t>
      </w:r>
      <w:r w:rsidRPr="00B15845">
        <w:rPr>
          <w:rFonts w:ascii="Sylfaen" w:hAnsi="Sylfaen"/>
          <w:sz w:val="24"/>
          <w:szCs w:val="24"/>
        </w:rPr>
        <w:t>է</w:t>
      </w:r>
      <w:r w:rsidRPr="00B15845">
        <w:rPr>
          <w:rFonts w:ascii="Sylfaen" w:hAnsi="Sylfaen"/>
          <w:sz w:val="24"/>
          <w:szCs w:val="24"/>
          <w:lang w:val="en-US"/>
        </w:rPr>
        <w:t xml:space="preserve"> </w:t>
      </w:r>
      <w:r w:rsidRPr="00B15845">
        <w:rPr>
          <w:rFonts w:ascii="Sylfaen" w:hAnsi="Sylfaen"/>
          <w:sz w:val="24"/>
          <w:szCs w:val="24"/>
        </w:rPr>
        <w:t>ներանոթային</w:t>
      </w:r>
      <w:r w:rsidRPr="00B15845">
        <w:rPr>
          <w:rFonts w:ascii="Sylfaen" w:hAnsi="Sylfaen"/>
          <w:sz w:val="24"/>
          <w:szCs w:val="24"/>
          <w:lang w:val="en-US"/>
        </w:rPr>
        <w:t xml:space="preserve"> </w:t>
      </w:r>
      <w:r w:rsidRPr="00B15845">
        <w:rPr>
          <w:rFonts w:ascii="Sylfaen" w:hAnsi="Sylfaen"/>
          <w:sz w:val="24"/>
          <w:szCs w:val="24"/>
        </w:rPr>
        <w:t>և</w:t>
      </w:r>
      <w:r w:rsidRPr="00B15845">
        <w:rPr>
          <w:rFonts w:ascii="Sylfaen" w:hAnsi="Sylfaen"/>
          <w:sz w:val="24"/>
          <w:szCs w:val="24"/>
          <w:lang w:val="en-US"/>
        </w:rPr>
        <w:t xml:space="preserve"> </w:t>
      </w:r>
      <w:r w:rsidRPr="00B15845">
        <w:rPr>
          <w:rFonts w:ascii="Sylfaen" w:hAnsi="Sylfaen"/>
          <w:sz w:val="24"/>
          <w:szCs w:val="24"/>
        </w:rPr>
        <w:t>ինտերստիցիալ</w:t>
      </w:r>
      <w:r w:rsidRPr="00B15845">
        <w:rPr>
          <w:rFonts w:ascii="Sylfaen" w:hAnsi="Sylfaen"/>
          <w:sz w:val="24"/>
          <w:szCs w:val="24"/>
          <w:lang w:val="en-US"/>
        </w:rPr>
        <w:t xml:space="preserve"> </w:t>
      </w:r>
      <w:r w:rsidRPr="00B15845">
        <w:rPr>
          <w:rFonts w:ascii="Sylfaen" w:hAnsi="Sylfaen"/>
          <w:sz w:val="24"/>
          <w:szCs w:val="24"/>
        </w:rPr>
        <w:t>մասերի</w:t>
      </w:r>
      <w:r w:rsidRPr="00B15845">
        <w:rPr>
          <w:rFonts w:ascii="Sylfaen" w:hAnsi="Sylfaen"/>
          <w:sz w:val="24"/>
          <w:szCs w:val="24"/>
          <w:lang w:val="en-US"/>
        </w:rPr>
        <w:t xml:space="preserve">: </w:t>
      </w:r>
      <w:r w:rsidRPr="00B15845">
        <w:rPr>
          <w:rFonts w:ascii="Sylfaen" w:hAnsi="Sylfaen"/>
          <w:sz w:val="24"/>
          <w:szCs w:val="24"/>
        </w:rPr>
        <w:t>Սակայն</w:t>
      </w:r>
      <w:r w:rsidRPr="00B15845">
        <w:rPr>
          <w:rFonts w:ascii="Sylfaen" w:hAnsi="Sylfaen"/>
          <w:sz w:val="24"/>
          <w:szCs w:val="24"/>
          <w:lang w:val="en-US"/>
        </w:rPr>
        <w:t xml:space="preserve">, </w:t>
      </w:r>
      <w:r w:rsidRPr="00B15845">
        <w:rPr>
          <w:rFonts w:ascii="Sylfaen" w:hAnsi="Sylfaen"/>
          <w:sz w:val="24"/>
          <w:szCs w:val="24"/>
        </w:rPr>
        <w:t>էլեկտրոլիտների</w:t>
      </w:r>
      <w:r w:rsidRPr="00B15845">
        <w:rPr>
          <w:rFonts w:ascii="Sylfaen" w:hAnsi="Sylfaen"/>
          <w:sz w:val="24"/>
          <w:szCs w:val="24"/>
          <w:lang w:val="en-US"/>
        </w:rPr>
        <w:t xml:space="preserve"> </w:t>
      </w:r>
      <w:r w:rsidRPr="00B15845">
        <w:rPr>
          <w:rFonts w:ascii="Sylfaen" w:hAnsi="Sylfaen"/>
          <w:sz w:val="24"/>
          <w:szCs w:val="24"/>
        </w:rPr>
        <w:t>խտությունը</w:t>
      </w:r>
      <w:r w:rsidRPr="00B15845">
        <w:rPr>
          <w:rFonts w:ascii="Sylfaen" w:hAnsi="Sylfaen"/>
          <w:sz w:val="24"/>
          <w:szCs w:val="24"/>
          <w:lang w:val="en-US"/>
        </w:rPr>
        <w:t xml:space="preserve"> </w:t>
      </w:r>
      <w:r w:rsidRPr="00B15845">
        <w:rPr>
          <w:rFonts w:ascii="Sylfaen" w:hAnsi="Sylfaen"/>
          <w:sz w:val="24"/>
          <w:szCs w:val="24"/>
        </w:rPr>
        <w:t>պլազմայում</w:t>
      </w:r>
      <w:r w:rsidRPr="00B15845">
        <w:rPr>
          <w:rFonts w:ascii="Sylfaen" w:hAnsi="Sylfaen"/>
          <w:sz w:val="24"/>
          <w:szCs w:val="24"/>
          <w:lang w:val="en-US"/>
        </w:rPr>
        <w:t xml:space="preserve"> </w:t>
      </w:r>
      <w:r w:rsidRPr="00B15845">
        <w:rPr>
          <w:rFonts w:ascii="Sylfaen" w:hAnsi="Sylfaen"/>
          <w:sz w:val="24"/>
          <w:szCs w:val="24"/>
        </w:rPr>
        <w:t>ոչ</w:t>
      </w:r>
      <w:r w:rsidRPr="00B15845">
        <w:rPr>
          <w:rFonts w:ascii="Sylfaen" w:hAnsi="Sylfaen"/>
          <w:sz w:val="24"/>
          <w:szCs w:val="24"/>
          <w:lang w:val="en-US"/>
        </w:rPr>
        <w:t xml:space="preserve"> </w:t>
      </w:r>
      <w:r w:rsidRPr="00B15845">
        <w:rPr>
          <w:rFonts w:ascii="Sylfaen" w:hAnsi="Sylfaen"/>
          <w:sz w:val="24"/>
          <w:szCs w:val="24"/>
        </w:rPr>
        <w:t>միշտ</w:t>
      </w:r>
      <w:r w:rsidRPr="00B15845">
        <w:rPr>
          <w:rFonts w:ascii="Sylfaen" w:hAnsi="Sylfaen"/>
          <w:sz w:val="24"/>
          <w:szCs w:val="24"/>
          <w:lang w:val="en-US"/>
        </w:rPr>
        <w:t xml:space="preserve"> </w:t>
      </w:r>
      <w:r w:rsidR="00E166D4">
        <w:rPr>
          <w:rFonts w:ascii="Sylfaen" w:hAnsi="Sylfaen"/>
          <w:sz w:val="24"/>
          <w:szCs w:val="24"/>
          <w:lang w:val="en-US"/>
        </w:rPr>
        <w:t>է</w:t>
      </w:r>
    </w:p>
    <w:p w:rsidR="00E166D4" w:rsidRPr="00FE3DBB" w:rsidRDefault="00E166D4" w:rsidP="0044280E">
      <w:pPr>
        <w:pStyle w:val="ListParagraph"/>
        <w:ind w:left="1068"/>
        <w:jc w:val="both"/>
        <w:rPr>
          <w:rFonts w:ascii="Sylfaen" w:hAnsi="Sylfaen"/>
          <w:sz w:val="20"/>
          <w:szCs w:val="20"/>
          <w:lang w:val="en-US"/>
        </w:rPr>
      </w:pPr>
    </w:p>
    <w:tbl>
      <w:tblPr>
        <w:tblW w:w="0" w:type="auto"/>
        <w:tblInd w:w="108" w:type="dxa"/>
        <w:tblBorders>
          <w:top w:val="single" w:sz="4" w:space="0" w:color="000000"/>
          <w:left w:val="single" w:sz="4" w:space="0" w:color="000000"/>
          <w:bottom w:val="single" w:sz="4" w:space="0" w:color="000000"/>
          <w:right w:val="single" w:sz="4" w:space="0" w:color="000000"/>
        </w:tblBorders>
        <w:tblLook w:val="00A0"/>
      </w:tblPr>
      <w:tblGrid>
        <w:gridCol w:w="1799"/>
        <w:gridCol w:w="1933"/>
        <w:gridCol w:w="1146"/>
        <w:gridCol w:w="1146"/>
        <w:gridCol w:w="1146"/>
        <w:gridCol w:w="1146"/>
        <w:gridCol w:w="1146"/>
      </w:tblGrid>
      <w:tr w:rsidR="00624B2A" w:rsidRPr="00067BEC" w:rsidTr="00FE3DBB">
        <w:tc>
          <w:tcPr>
            <w:tcW w:w="3734" w:type="dxa"/>
            <w:gridSpan w:val="2"/>
            <w:tcBorders>
              <w:top w:val="single" w:sz="4" w:space="0" w:color="000000"/>
              <w:left w:val="nil"/>
              <w:bottom w:val="single" w:sz="4" w:space="0" w:color="000000"/>
              <w:right w:val="nil"/>
            </w:tcBorders>
          </w:tcPr>
          <w:p w:rsidR="00624B2A" w:rsidRPr="00C83BA1" w:rsidRDefault="00624B2A" w:rsidP="0059499F">
            <w:pPr>
              <w:pStyle w:val="ListParagraph"/>
              <w:spacing w:after="0" w:line="240" w:lineRule="auto"/>
              <w:ind w:left="0"/>
              <w:rPr>
                <w:rFonts w:ascii="Sylfaen" w:hAnsi="Sylfaen"/>
                <w:b/>
                <w:bCs/>
                <w:color w:val="0000FF"/>
                <w:sz w:val="20"/>
                <w:szCs w:val="20"/>
                <w:lang w:val="en-US"/>
              </w:rPr>
            </w:pPr>
            <w:r w:rsidRPr="00C83BA1">
              <w:rPr>
                <w:rFonts w:ascii="Sylfaen" w:hAnsi="Sylfaen"/>
                <w:b/>
                <w:bCs/>
                <w:color w:val="0000FF"/>
                <w:sz w:val="20"/>
                <w:szCs w:val="20"/>
                <w:lang w:val="en-US"/>
              </w:rPr>
              <w:t>ԱՂՅՈՒՍԱԿ 1-2</w:t>
            </w:r>
          </w:p>
        </w:tc>
        <w:tc>
          <w:tcPr>
            <w:tcW w:w="5730" w:type="dxa"/>
            <w:gridSpan w:val="5"/>
            <w:tcBorders>
              <w:top w:val="single" w:sz="4" w:space="0" w:color="000000"/>
              <w:left w:val="nil"/>
              <w:bottom w:val="single" w:sz="4" w:space="0" w:color="000000"/>
              <w:right w:val="nil"/>
            </w:tcBorders>
          </w:tcPr>
          <w:p w:rsidR="00624B2A" w:rsidRPr="00E166D4" w:rsidRDefault="00624B2A" w:rsidP="005D7058">
            <w:pPr>
              <w:pStyle w:val="ListParagraph"/>
              <w:spacing w:after="0" w:line="240" w:lineRule="auto"/>
              <w:ind w:left="0"/>
              <w:jc w:val="center"/>
              <w:rPr>
                <w:rFonts w:ascii="Sylfaen" w:hAnsi="Sylfaen"/>
                <w:b/>
                <w:bCs/>
                <w:color w:val="0000FF"/>
                <w:sz w:val="20"/>
                <w:szCs w:val="20"/>
                <w:lang w:val="en-US"/>
              </w:rPr>
            </w:pPr>
            <w:r w:rsidRPr="00C83BA1">
              <w:rPr>
                <w:rFonts w:ascii="Sylfaen" w:hAnsi="Sylfaen"/>
                <w:b/>
                <w:bCs/>
                <w:color w:val="0000FF"/>
                <w:sz w:val="20"/>
                <w:szCs w:val="20"/>
                <w:lang w:val="en-US"/>
              </w:rPr>
              <w:t>ՕՐԳԱՆԻԶՄԻ ՀԵՂՈՒԿԱՅԻՆ ՏԱՐԱԾՈՒԹՅՈՒՆՆԵՐԻ ՀԻՄՆԱԿԱՆ ՏԱՐՐԵՐԸ</w:t>
            </w:r>
            <w:r w:rsidR="00E166D4">
              <w:rPr>
                <w:rFonts w:ascii="Sylfaen" w:hAnsi="Sylfaen"/>
                <w:b/>
                <w:bCs/>
                <w:color w:val="0000FF"/>
                <w:sz w:val="20"/>
                <w:szCs w:val="20"/>
                <w:lang w:val="en-US"/>
              </w:rPr>
              <w:t xml:space="preserve"> </w:t>
            </w:r>
            <w:r w:rsidR="00E166D4" w:rsidRPr="00E166D4">
              <w:rPr>
                <w:rFonts w:ascii="Sylfaen" w:hAnsi="Sylfaen"/>
                <w:color w:val="0000FF"/>
                <w:sz w:val="20"/>
                <w:szCs w:val="20"/>
                <w:lang w:val="en-US"/>
              </w:rPr>
              <w:t>(</w:t>
            </w:r>
            <w:r w:rsidR="00E166D4" w:rsidRPr="00C83BA1">
              <w:rPr>
                <w:rFonts w:ascii="Sylfaen" w:hAnsi="Sylfaen"/>
                <w:color w:val="0000FF"/>
                <w:sz w:val="20"/>
                <w:szCs w:val="20"/>
                <w:lang w:val="en-US"/>
              </w:rPr>
              <w:t>մէկվ/լ</w:t>
            </w:r>
            <w:r w:rsidR="00E166D4" w:rsidRPr="00E166D4">
              <w:rPr>
                <w:rFonts w:ascii="Sylfaen" w:hAnsi="Sylfaen"/>
                <w:color w:val="0000FF"/>
                <w:sz w:val="20"/>
                <w:szCs w:val="20"/>
                <w:lang w:val="en-US"/>
              </w:rPr>
              <w:t>)</w:t>
            </w:r>
          </w:p>
        </w:tc>
      </w:tr>
      <w:tr w:rsidR="00624B2A" w:rsidRPr="00C83BA1" w:rsidTr="00FE3DBB">
        <w:tc>
          <w:tcPr>
            <w:tcW w:w="3734" w:type="dxa"/>
            <w:gridSpan w:val="2"/>
            <w:tcBorders>
              <w:top w:val="single" w:sz="4" w:space="0" w:color="000000"/>
              <w:left w:val="nil"/>
              <w:bottom w:val="single" w:sz="4" w:space="0" w:color="000000"/>
              <w:right w:val="single" w:sz="4" w:space="0" w:color="000000"/>
            </w:tcBorders>
          </w:tcPr>
          <w:p w:rsidR="00624B2A" w:rsidRPr="00C83BA1" w:rsidRDefault="00624B2A" w:rsidP="0059499F">
            <w:pPr>
              <w:pStyle w:val="ListParagraph"/>
              <w:spacing w:after="0" w:line="240" w:lineRule="auto"/>
              <w:ind w:left="0"/>
              <w:rPr>
                <w:rFonts w:ascii="Sylfaen" w:hAnsi="Sylfaen"/>
                <w:color w:val="0000FF"/>
                <w:sz w:val="20"/>
                <w:szCs w:val="20"/>
                <w:lang w:val="en-US"/>
              </w:rPr>
            </w:pPr>
            <w:r w:rsidRPr="00C83BA1">
              <w:rPr>
                <w:rFonts w:ascii="Sylfaen" w:hAnsi="Sylfaen"/>
                <w:color w:val="0000FF"/>
                <w:sz w:val="20"/>
                <w:szCs w:val="20"/>
                <w:lang w:val="en-US"/>
              </w:rPr>
              <w:t>Տարածությունը</w:t>
            </w:r>
          </w:p>
        </w:tc>
        <w:tc>
          <w:tcPr>
            <w:tcW w:w="1146" w:type="dxa"/>
            <w:tcBorders>
              <w:top w:val="single" w:sz="4" w:space="0" w:color="000000"/>
              <w:left w:val="single" w:sz="4" w:space="0" w:color="000000"/>
              <w:bottom w:val="single" w:sz="4" w:space="0" w:color="000000"/>
            </w:tcBorders>
          </w:tcPr>
          <w:p w:rsidR="00624B2A" w:rsidRPr="00E166D4" w:rsidRDefault="00624B2A" w:rsidP="00E166D4">
            <w:pPr>
              <w:pStyle w:val="ListParagraph"/>
              <w:spacing w:after="0" w:line="240" w:lineRule="auto"/>
              <w:ind w:left="0"/>
              <w:jc w:val="center"/>
              <w:rPr>
                <w:rFonts w:ascii="Sylfaen" w:hAnsi="Sylfaen"/>
                <w:color w:val="0000FF"/>
                <w:sz w:val="20"/>
                <w:szCs w:val="20"/>
                <w:lang w:val="en-US"/>
              </w:rPr>
            </w:pPr>
            <w:r w:rsidRPr="00C83BA1">
              <w:rPr>
                <w:rFonts w:ascii="Sylfaen" w:hAnsi="Sylfaen"/>
                <w:color w:val="0000FF"/>
                <w:sz w:val="20"/>
                <w:szCs w:val="20"/>
              </w:rPr>
              <w:t>Na</w:t>
            </w:r>
            <w:r w:rsidRPr="00C83BA1">
              <w:rPr>
                <w:rFonts w:ascii="Sylfaen" w:hAnsi="Sylfaen"/>
                <w:color w:val="0000FF"/>
                <w:sz w:val="20"/>
                <w:szCs w:val="20"/>
                <w:vertAlign w:val="superscript"/>
              </w:rPr>
              <w:t>+</w:t>
            </w:r>
          </w:p>
        </w:tc>
        <w:tc>
          <w:tcPr>
            <w:tcW w:w="1146" w:type="dxa"/>
            <w:tcBorders>
              <w:top w:val="single" w:sz="4" w:space="0" w:color="000000"/>
              <w:bottom w:val="single" w:sz="4" w:space="0" w:color="000000"/>
            </w:tcBorders>
          </w:tcPr>
          <w:p w:rsidR="00624B2A" w:rsidRPr="00E166D4" w:rsidRDefault="00624B2A" w:rsidP="00E166D4">
            <w:pPr>
              <w:pStyle w:val="ListParagraph"/>
              <w:spacing w:after="0" w:line="240" w:lineRule="auto"/>
              <w:ind w:left="0"/>
              <w:jc w:val="center"/>
              <w:rPr>
                <w:rFonts w:ascii="Sylfaen" w:hAnsi="Sylfaen"/>
                <w:color w:val="0000FF"/>
                <w:sz w:val="20"/>
                <w:szCs w:val="20"/>
                <w:lang w:val="en-US"/>
              </w:rPr>
            </w:pPr>
            <w:r w:rsidRPr="00C83BA1">
              <w:rPr>
                <w:rFonts w:ascii="Sylfaen" w:hAnsi="Sylfaen"/>
                <w:color w:val="0000FF"/>
                <w:sz w:val="20"/>
                <w:szCs w:val="20"/>
              </w:rPr>
              <w:t>K</w:t>
            </w:r>
            <w:r w:rsidRPr="00C83BA1">
              <w:rPr>
                <w:rFonts w:ascii="Sylfaen" w:hAnsi="Sylfaen"/>
                <w:color w:val="0000FF"/>
                <w:sz w:val="20"/>
                <w:szCs w:val="20"/>
                <w:vertAlign w:val="superscript"/>
              </w:rPr>
              <w:t>+</w:t>
            </w:r>
          </w:p>
        </w:tc>
        <w:tc>
          <w:tcPr>
            <w:tcW w:w="1146" w:type="dxa"/>
            <w:tcBorders>
              <w:top w:val="single" w:sz="4" w:space="0" w:color="000000"/>
              <w:bottom w:val="single" w:sz="4" w:space="0" w:color="000000"/>
            </w:tcBorders>
          </w:tcPr>
          <w:p w:rsidR="00624B2A" w:rsidRPr="00E166D4" w:rsidRDefault="00624B2A" w:rsidP="00E166D4">
            <w:pPr>
              <w:pStyle w:val="ListParagraph"/>
              <w:spacing w:after="0" w:line="240" w:lineRule="auto"/>
              <w:ind w:left="0"/>
              <w:jc w:val="center"/>
              <w:rPr>
                <w:rFonts w:ascii="Sylfaen" w:hAnsi="Sylfaen"/>
                <w:color w:val="0000FF"/>
                <w:sz w:val="20"/>
                <w:szCs w:val="20"/>
                <w:lang w:val="en-US"/>
              </w:rPr>
            </w:pPr>
            <w:r w:rsidRPr="00C83BA1">
              <w:rPr>
                <w:rFonts w:ascii="Sylfaen" w:hAnsi="Sylfaen"/>
                <w:color w:val="0000FF"/>
                <w:sz w:val="20"/>
                <w:szCs w:val="20"/>
              </w:rPr>
              <w:t>Cl</w:t>
            </w:r>
            <w:r w:rsidRPr="00C83BA1">
              <w:rPr>
                <w:rFonts w:ascii="Sylfaen" w:hAnsi="Sylfaen"/>
                <w:color w:val="0000FF"/>
                <w:sz w:val="20"/>
                <w:szCs w:val="20"/>
                <w:vertAlign w:val="superscript"/>
              </w:rPr>
              <w:t>-</w:t>
            </w:r>
          </w:p>
        </w:tc>
        <w:tc>
          <w:tcPr>
            <w:tcW w:w="1146" w:type="dxa"/>
            <w:tcBorders>
              <w:top w:val="single" w:sz="4" w:space="0" w:color="000000"/>
              <w:bottom w:val="single" w:sz="4" w:space="0" w:color="000000"/>
            </w:tcBorders>
          </w:tcPr>
          <w:p w:rsidR="00624B2A" w:rsidRPr="00E166D4" w:rsidRDefault="00624B2A" w:rsidP="00E166D4">
            <w:pPr>
              <w:pStyle w:val="ListParagraph"/>
              <w:spacing w:after="0" w:line="240" w:lineRule="auto"/>
              <w:ind w:left="0"/>
              <w:jc w:val="center"/>
              <w:rPr>
                <w:rFonts w:ascii="Sylfaen" w:hAnsi="Sylfaen"/>
                <w:color w:val="0000FF"/>
                <w:sz w:val="20"/>
                <w:szCs w:val="20"/>
                <w:lang w:val="en-US"/>
              </w:rPr>
            </w:pPr>
            <w:r w:rsidRPr="00C83BA1">
              <w:rPr>
                <w:rFonts w:ascii="Sylfaen" w:hAnsi="Sylfaen"/>
                <w:color w:val="0000FF"/>
                <w:sz w:val="20"/>
                <w:szCs w:val="20"/>
              </w:rPr>
              <w:t>HCO</w:t>
            </w:r>
            <w:r w:rsidRPr="00C83BA1">
              <w:rPr>
                <w:rFonts w:ascii="Sylfaen" w:hAnsi="Sylfaen"/>
                <w:color w:val="0000FF"/>
                <w:sz w:val="20"/>
                <w:szCs w:val="20"/>
                <w:vertAlign w:val="subscript"/>
              </w:rPr>
              <w:t>3</w:t>
            </w:r>
            <w:r w:rsidRPr="00C83BA1">
              <w:rPr>
                <w:rFonts w:ascii="Sylfaen" w:hAnsi="Sylfaen"/>
                <w:color w:val="0000FF"/>
                <w:sz w:val="20"/>
                <w:szCs w:val="20"/>
                <w:vertAlign w:val="superscript"/>
              </w:rPr>
              <w:t>-</w:t>
            </w:r>
          </w:p>
        </w:tc>
        <w:tc>
          <w:tcPr>
            <w:tcW w:w="1146" w:type="dxa"/>
            <w:tcBorders>
              <w:top w:val="single" w:sz="4" w:space="0" w:color="000000"/>
              <w:bottom w:val="single" w:sz="4" w:space="0" w:color="000000"/>
              <w:right w:val="nil"/>
            </w:tcBorders>
          </w:tcPr>
          <w:p w:rsidR="00624B2A" w:rsidRPr="00E166D4" w:rsidRDefault="00624B2A" w:rsidP="00E166D4">
            <w:pPr>
              <w:pStyle w:val="ListParagraph"/>
              <w:spacing w:after="0" w:line="240" w:lineRule="auto"/>
              <w:ind w:left="0"/>
              <w:jc w:val="center"/>
              <w:rPr>
                <w:rFonts w:ascii="Sylfaen" w:hAnsi="Sylfaen"/>
                <w:color w:val="0000FF"/>
                <w:sz w:val="20"/>
                <w:szCs w:val="20"/>
                <w:lang w:val="en-US"/>
              </w:rPr>
            </w:pPr>
            <w:r w:rsidRPr="00C83BA1">
              <w:rPr>
                <w:rFonts w:ascii="Sylfaen" w:hAnsi="Sylfaen"/>
                <w:color w:val="0000FF"/>
                <w:sz w:val="20"/>
                <w:szCs w:val="20"/>
              </w:rPr>
              <w:t>PO</w:t>
            </w:r>
            <w:r w:rsidRPr="00C83BA1">
              <w:rPr>
                <w:rFonts w:ascii="Sylfaen" w:hAnsi="Sylfaen"/>
                <w:color w:val="0000FF"/>
                <w:sz w:val="20"/>
                <w:szCs w:val="20"/>
                <w:vertAlign w:val="subscript"/>
              </w:rPr>
              <w:t>4</w:t>
            </w:r>
            <w:r w:rsidRPr="00C83BA1">
              <w:rPr>
                <w:rFonts w:ascii="Sylfaen" w:hAnsi="Sylfaen"/>
                <w:color w:val="0000FF"/>
                <w:sz w:val="20"/>
                <w:szCs w:val="20"/>
                <w:vertAlign w:val="superscript"/>
              </w:rPr>
              <w:t>3-</w:t>
            </w:r>
          </w:p>
        </w:tc>
      </w:tr>
      <w:tr w:rsidR="00624B2A" w:rsidRPr="00C83BA1" w:rsidTr="00FE3DBB">
        <w:tc>
          <w:tcPr>
            <w:tcW w:w="3734" w:type="dxa"/>
            <w:gridSpan w:val="2"/>
            <w:tcBorders>
              <w:top w:val="single" w:sz="4" w:space="0" w:color="000000"/>
              <w:left w:val="nil"/>
              <w:bottom w:val="nil"/>
              <w:right w:val="single" w:sz="4" w:space="0" w:color="000000"/>
            </w:tcBorders>
          </w:tcPr>
          <w:p w:rsidR="00624B2A" w:rsidRPr="00C83BA1" w:rsidRDefault="00624B2A" w:rsidP="0059499F">
            <w:pPr>
              <w:pStyle w:val="ListParagraph"/>
              <w:spacing w:after="0" w:line="240" w:lineRule="auto"/>
              <w:ind w:left="0"/>
              <w:rPr>
                <w:rFonts w:ascii="Sylfaen" w:hAnsi="Sylfaen"/>
                <w:color w:val="0000FF"/>
                <w:sz w:val="20"/>
                <w:szCs w:val="20"/>
              </w:rPr>
            </w:pPr>
            <w:r w:rsidRPr="00C83BA1">
              <w:rPr>
                <w:rFonts w:ascii="Sylfaen" w:hAnsi="Sylfaen"/>
                <w:color w:val="0000FF"/>
                <w:sz w:val="20"/>
                <w:szCs w:val="20"/>
                <w:lang w:val="en-US"/>
              </w:rPr>
              <w:t xml:space="preserve">Ներանոթային </w:t>
            </w:r>
            <w:r w:rsidRPr="00C83BA1">
              <w:rPr>
                <w:rFonts w:ascii="Sylfaen" w:hAnsi="Sylfaen"/>
                <w:color w:val="0000FF"/>
                <w:sz w:val="20"/>
                <w:szCs w:val="20"/>
              </w:rPr>
              <w:t>(պլազմա)</w:t>
            </w:r>
          </w:p>
        </w:tc>
        <w:tc>
          <w:tcPr>
            <w:tcW w:w="1146" w:type="dxa"/>
            <w:tcBorders>
              <w:top w:val="single" w:sz="4" w:space="0" w:color="000000"/>
              <w:left w:val="single" w:sz="4" w:space="0" w:color="000000"/>
            </w:tcBorders>
          </w:tcPr>
          <w:p w:rsidR="00624B2A" w:rsidRPr="00C83BA1" w:rsidRDefault="00624B2A" w:rsidP="0059499F">
            <w:pPr>
              <w:pStyle w:val="ListParagraph"/>
              <w:spacing w:after="0" w:line="240" w:lineRule="auto"/>
              <w:ind w:left="0"/>
              <w:jc w:val="center"/>
              <w:rPr>
                <w:rFonts w:ascii="Sylfaen" w:hAnsi="Sylfaen"/>
                <w:color w:val="0000FF"/>
                <w:sz w:val="20"/>
                <w:szCs w:val="20"/>
              </w:rPr>
            </w:pPr>
            <w:r w:rsidRPr="00C83BA1">
              <w:rPr>
                <w:rFonts w:ascii="Sylfaen" w:hAnsi="Sylfaen"/>
                <w:color w:val="0000FF"/>
                <w:sz w:val="20"/>
                <w:szCs w:val="20"/>
              </w:rPr>
              <w:t>142</w:t>
            </w:r>
          </w:p>
        </w:tc>
        <w:tc>
          <w:tcPr>
            <w:tcW w:w="1146" w:type="dxa"/>
            <w:tcBorders>
              <w:top w:val="single" w:sz="4" w:space="0" w:color="000000"/>
            </w:tcBorders>
          </w:tcPr>
          <w:p w:rsidR="00624B2A" w:rsidRPr="00C83BA1" w:rsidRDefault="00624B2A" w:rsidP="0059499F">
            <w:pPr>
              <w:pStyle w:val="ListParagraph"/>
              <w:spacing w:after="0" w:line="240" w:lineRule="auto"/>
              <w:ind w:left="0"/>
              <w:jc w:val="center"/>
              <w:rPr>
                <w:rFonts w:ascii="Sylfaen" w:hAnsi="Sylfaen"/>
                <w:color w:val="0000FF"/>
                <w:sz w:val="20"/>
                <w:szCs w:val="20"/>
              </w:rPr>
            </w:pPr>
            <w:r w:rsidRPr="00C83BA1">
              <w:rPr>
                <w:rFonts w:ascii="Sylfaen" w:hAnsi="Sylfaen"/>
                <w:color w:val="0000FF"/>
                <w:sz w:val="20"/>
                <w:szCs w:val="20"/>
              </w:rPr>
              <w:t>4,5</w:t>
            </w:r>
          </w:p>
        </w:tc>
        <w:tc>
          <w:tcPr>
            <w:tcW w:w="1146" w:type="dxa"/>
            <w:tcBorders>
              <w:top w:val="single" w:sz="4" w:space="0" w:color="000000"/>
            </w:tcBorders>
          </w:tcPr>
          <w:p w:rsidR="00624B2A" w:rsidRPr="00C83BA1" w:rsidRDefault="00624B2A" w:rsidP="0059499F">
            <w:pPr>
              <w:pStyle w:val="ListParagraph"/>
              <w:spacing w:after="0" w:line="240" w:lineRule="auto"/>
              <w:ind w:left="0"/>
              <w:jc w:val="center"/>
              <w:rPr>
                <w:rFonts w:ascii="Sylfaen" w:hAnsi="Sylfaen"/>
                <w:color w:val="0000FF"/>
                <w:sz w:val="20"/>
                <w:szCs w:val="20"/>
              </w:rPr>
            </w:pPr>
            <w:r w:rsidRPr="00C83BA1">
              <w:rPr>
                <w:rFonts w:ascii="Sylfaen" w:hAnsi="Sylfaen"/>
                <w:color w:val="0000FF"/>
                <w:sz w:val="20"/>
                <w:szCs w:val="20"/>
              </w:rPr>
              <w:t>104</w:t>
            </w:r>
          </w:p>
        </w:tc>
        <w:tc>
          <w:tcPr>
            <w:tcW w:w="1146" w:type="dxa"/>
            <w:tcBorders>
              <w:top w:val="single" w:sz="4" w:space="0" w:color="000000"/>
            </w:tcBorders>
          </w:tcPr>
          <w:p w:rsidR="00624B2A" w:rsidRPr="00C83BA1" w:rsidRDefault="00624B2A" w:rsidP="0059499F">
            <w:pPr>
              <w:pStyle w:val="ListParagraph"/>
              <w:spacing w:after="0" w:line="240" w:lineRule="auto"/>
              <w:ind w:left="0"/>
              <w:jc w:val="center"/>
              <w:rPr>
                <w:rFonts w:ascii="Sylfaen" w:hAnsi="Sylfaen"/>
                <w:color w:val="0000FF"/>
                <w:sz w:val="20"/>
                <w:szCs w:val="20"/>
              </w:rPr>
            </w:pPr>
            <w:r w:rsidRPr="00C83BA1">
              <w:rPr>
                <w:rFonts w:ascii="Sylfaen" w:hAnsi="Sylfaen"/>
                <w:color w:val="0000FF"/>
                <w:sz w:val="20"/>
                <w:szCs w:val="20"/>
              </w:rPr>
              <w:t>24</w:t>
            </w:r>
          </w:p>
        </w:tc>
        <w:tc>
          <w:tcPr>
            <w:tcW w:w="1146" w:type="dxa"/>
            <w:tcBorders>
              <w:top w:val="single" w:sz="4" w:space="0" w:color="000000"/>
              <w:right w:val="nil"/>
            </w:tcBorders>
          </w:tcPr>
          <w:p w:rsidR="00624B2A" w:rsidRPr="00C83BA1" w:rsidRDefault="00624B2A" w:rsidP="0059499F">
            <w:pPr>
              <w:pStyle w:val="ListParagraph"/>
              <w:spacing w:after="0" w:line="240" w:lineRule="auto"/>
              <w:ind w:left="0"/>
              <w:jc w:val="center"/>
              <w:rPr>
                <w:rFonts w:ascii="Sylfaen" w:hAnsi="Sylfaen"/>
                <w:color w:val="0000FF"/>
                <w:sz w:val="20"/>
                <w:szCs w:val="20"/>
              </w:rPr>
            </w:pPr>
            <w:r w:rsidRPr="00C83BA1">
              <w:rPr>
                <w:rFonts w:ascii="Sylfaen" w:hAnsi="Sylfaen"/>
                <w:color w:val="0000FF"/>
                <w:sz w:val="20"/>
                <w:szCs w:val="20"/>
              </w:rPr>
              <w:t>2</w:t>
            </w:r>
          </w:p>
        </w:tc>
      </w:tr>
      <w:tr w:rsidR="00624B2A" w:rsidRPr="00C83BA1" w:rsidTr="00FE3DBB">
        <w:tc>
          <w:tcPr>
            <w:tcW w:w="3734" w:type="dxa"/>
            <w:gridSpan w:val="2"/>
            <w:tcBorders>
              <w:top w:val="nil"/>
              <w:left w:val="nil"/>
              <w:bottom w:val="nil"/>
              <w:right w:val="single" w:sz="4" w:space="0" w:color="000000"/>
            </w:tcBorders>
          </w:tcPr>
          <w:p w:rsidR="00624B2A" w:rsidRPr="00C83BA1" w:rsidRDefault="00624B2A" w:rsidP="0059499F">
            <w:pPr>
              <w:pStyle w:val="ListParagraph"/>
              <w:spacing w:after="0" w:line="240" w:lineRule="auto"/>
              <w:ind w:left="0"/>
              <w:rPr>
                <w:rFonts w:ascii="Sylfaen" w:hAnsi="Sylfaen"/>
                <w:color w:val="0000FF"/>
                <w:sz w:val="20"/>
                <w:szCs w:val="20"/>
              </w:rPr>
            </w:pPr>
            <w:r w:rsidRPr="00C83BA1">
              <w:rPr>
                <w:rFonts w:ascii="Sylfaen" w:hAnsi="Sylfaen"/>
                <w:color w:val="0000FF"/>
                <w:sz w:val="20"/>
                <w:szCs w:val="20"/>
              </w:rPr>
              <w:t>Ինտերստիցիալ</w:t>
            </w:r>
          </w:p>
        </w:tc>
        <w:tc>
          <w:tcPr>
            <w:tcW w:w="1146" w:type="dxa"/>
            <w:tcBorders>
              <w:left w:val="single" w:sz="4" w:space="0" w:color="000000"/>
              <w:bottom w:val="nil"/>
            </w:tcBorders>
          </w:tcPr>
          <w:p w:rsidR="00624B2A" w:rsidRPr="00C83BA1" w:rsidRDefault="00624B2A" w:rsidP="0059499F">
            <w:pPr>
              <w:pStyle w:val="ListParagraph"/>
              <w:spacing w:after="0" w:line="240" w:lineRule="auto"/>
              <w:ind w:left="0"/>
              <w:jc w:val="center"/>
              <w:rPr>
                <w:rFonts w:ascii="Sylfaen" w:hAnsi="Sylfaen"/>
                <w:color w:val="0000FF"/>
                <w:sz w:val="20"/>
                <w:szCs w:val="20"/>
              </w:rPr>
            </w:pPr>
            <w:r w:rsidRPr="00C83BA1">
              <w:rPr>
                <w:rFonts w:ascii="Sylfaen" w:hAnsi="Sylfaen"/>
                <w:color w:val="0000FF"/>
                <w:sz w:val="20"/>
                <w:szCs w:val="20"/>
              </w:rPr>
              <w:t>145</w:t>
            </w:r>
          </w:p>
        </w:tc>
        <w:tc>
          <w:tcPr>
            <w:tcW w:w="1146" w:type="dxa"/>
          </w:tcPr>
          <w:p w:rsidR="00624B2A" w:rsidRPr="00C83BA1" w:rsidRDefault="00624B2A" w:rsidP="0059499F">
            <w:pPr>
              <w:pStyle w:val="ListParagraph"/>
              <w:spacing w:after="0" w:line="240" w:lineRule="auto"/>
              <w:ind w:left="0"/>
              <w:jc w:val="center"/>
              <w:rPr>
                <w:rFonts w:ascii="Sylfaen" w:hAnsi="Sylfaen"/>
                <w:color w:val="0000FF"/>
                <w:sz w:val="20"/>
                <w:szCs w:val="20"/>
              </w:rPr>
            </w:pPr>
            <w:r w:rsidRPr="00C83BA1">
              <w:rPr>
                <w:rFonts w:ascii="Sylfaen" w:hAnsi="Sylfaen"/>
                <w:color w:val="0000FF"/>
                <w:sz w:val="20"/>
                <w:szCs w:val="20"/>
              </w:rPr>
              <w:t>4,4</w:t>
            </w:r>
          </w:p>
        </w:tc>
        <w:tc>
          <w:tcPr>
            <w:tcW w:w="1146" w:type="dxa"/>
          </w:tcPr>
          <w:p w:rsidR="00624B2A" w:rsidRPr="00C83BA1" w:rsidRDefault="00624B2A" w:rsidP="0059499F">
            <w:pPr>
              <w:pStyle w:val="ListParagraph"/>
              <w:spacing w:after="0" w:line="240" w:lineRule="auto"/>
              <w:ind w:left="0"/>
              <w:jc w:val="center"/>
              <w:rPr>
                <w:rFonts w:ascii="Sylfaen" w:hAnsi="Sylfaen"/>
                <w:color w:val="0000FF"/>
                <w:sz w:val="20"/>
                <w:szCs w:val="20"/>
              </w:rPr>
            </w:pPr>
            <w:r w:rsidRPr="00C83BA1">
              <w:rPr>
                <w:rFonts w:ascii="Sylfaen" w:hAnsi="Sylfaen"/>
                <w:color w:val="0000FF"/>
                <w:sz w:val="20"/>
                <w:szCs w:val="20"/>
              </w:rPr>
              <w:t>117</w:t>
            </w:r>
          </w:p>
        </w:tc>
        <w:tc>
          <w:tcPr>
            <w:tcW w:w="1146" w:type="dxa"/>
          </w:tcPr>
          <w:p w:rsidR="00624B2A" w:rsidRPr="00C83BA1" w:rsidRDefault="00624B2A" w:rsidP="0059499F">
            <w:pPr>
              <w:pStyle w:val="ListParagraph"/>
              <w:spacing w:after="0" w:line="240" w:lineRule="auto"/>
              <w:ind w:left="0"/>
              <w:jc w:val="center"/>
              <w:rPr>
                <w:rFonts w:ascii="Sylfaen" w:hAnsi="Sylfaen"/>
                <w:color w:val="0000FF"/>
                <w:sz w:val="20"/>
                <w:szCs w:val="20"/>
              </w:rPr>
            </w:pPr>
            <w:r w:rsidRPr="00C83BA1">
              <w:rPr>
                <w:rFonts w:ascii="Sylfaen" w:hAnsi="Sylfaen"/>
                <w:color w:val="0000FF"/>
                <w:sz w:val="20"/>
                <w:szCs w:val="20"/>
              </w:rPr>
              <w:t>27</w:t>
            </w:r>
          </w:p>
        </w:tc>
        <w:tc>
          <w:tcPr>
            <w:tcW w:w="1146" w:type="dxa"/>
            <w:tcBorders>
              <w:right w:val="nil"/>
            </w:tcBorders>
          </w:tcPr>
          <w:p w:rsidR="00624B2A" w:rsidRPr="00C83BA1" w:rsidRDefault="00624B2A" w:rsidP="0059499F">
            <w:pPr>
              <w:pStyle w:val="ListParagraph"/>
              <w:spacing w:after="0" w:line="240" w:lineRule="auto"/>
              <w:ind w:left="0"/>
              <w:jc w:val="center"/>
              <w:rPr>
                <w:rFonts w:ascii="Sylfaen" w:hAnsi="Sylfaen"/>
                <w:color w:val="0000FF"/>
                <w:sz w:val="20"/>
                <w:szCs w:val="20"/>
              </w:rPr>
            </w:pPr>
            <w:r w:rsidRPr="00C83BA1">
              <w:rPr>
                <w:rFonts w:ascii="Sylfaen" w:hAnsi="Sylfaen"/>
                <w:color w:val="0000FF"/>
                <w:sz w:val="20"/>
                <w:szCs w:val="20"/>
              </w:rPr>
              <w:t>2,3</w:t>
            </w:r>
          </w:p>
        </w:tc>
      </w:tr>
      <w:tr w:rsidR="00624B2A" w:rsidRPr="00C83BA1" w:rsidTr="00FE3DBB">
        <w:tc>
          <w:tcPr>
            <w:tcW w:w="3734" w:type="dxa"/>
            <w:gridSpan w:val="2"/>
            <w:tcBorders>
              <w:top w:val="nil"/>
              <w:left w:val="nil"/>
              <w:bottom w:val="nil"/>
              <w:right w:val="single" w:sz="4" w:space="0" w:color="000000"/>
            </w:tcBorders>
          </w:tcPr>
          <w:p w:rsidR="00624B2A" w:rsidRPr="00C83BA1" w:rsidRDefault="00624B2A" w:rsidP="0059499F">
            <w:pPr>
              <w:pStyle w:val="ListParagraph"/>
              <w:spacing w:after="0" w:line="240" w:lineRule="auto"/>
              <w:ind w:left="0"/>
              <w:rPr>
                <w:rFonts w:ascii="Sylfaen" w:hAnsi="Sylfaen"/>
                <w:color w:val="0000FF"/>
                <w:sz w:val="20"/>
                <w:szCs w:val="20"/>
              </w:rPr>
            </w:pPr>
            <w:r w:rsidRPr="00C83BA1">
              <w:rPr>
                <w:rFonts w:ascii="Sylfaen" w:hAnsi="Sylfaen"/>
                <w:color w:val="0000FF"/>
                <w:sz w:val="20"/>
                <w:szCs w:val="20"/>
              </w:rPr>
              <w:t>Ներբջջային</w:t>
            </w:r>
            <w:r w:rsidRPr="00C83BA1">
              <w:rPr>
                <w:rFonts w:ascii="Sylfaen" w:hAnsi="Sylfaen"/>
                <w:color w:val="0000FF"/>
                <w:sz w:val="20"/>
                <w:szCs w:val="20"/>
                <w:lang w:val="en-US"/>
              </w:rPr>
              <w:t xml:space="preserve">՝ </w:t>
            </w:r>
            <w:r w:rsidR="00C83BA1">
              <w:rPr>
                <w:rFonts w:ascii="Sylfaen" w:hAnsi="Sylfaen"/>
                <w:color w:val="0000FF"/>
                <w:sz w:val="20"/>
                <w:szCs w:val="20"/>
                <w:lang w:val="en-US"/>
              </w:rPr>
              <w:t xml:space="preserve">     </w:t>
            </w:r>
            <w:r w:rsidRPr="00C83BA1">
              <w:rPr>
                <w:rFonts w:ascii="Sylfaen" w:hAnsi="Sylfaen"/>
                <w:color w:val="0000FF"/>
                <w:sz w:val="20"/>
                <w:szCs w:val="20"/>
              </w:rPr>
              <w:t xml:space="preserve">կմաղքային մկաններ          </w:t>
            </w:r>
          </w:p>
        </w:tc>
        <w:tc>
          <w:tcPr>
            <w:tcW w:w="1146" w:type="dxa"/>
            <w:tcBorders>
              <w:top w:val="nil"/>
              <w:left w:val="single" w:sz="4" w:space="0" w:color="000000"/>
              <w:bottom w:val="nil"/>
            </w:tcBorders>
          </w:tcPr>
          <w:p w:rsidR="00624B2A" w:rsidRPr="00C83BA1" w:rsidRDefault="00624B2A" w:rsidP="0059499F">
            <w:pPr>
              <w:pStyle w:val="ListParagraph"/>
              <w:spacing w:after="0" w:line="240" w:lineRule="auto"/>
              <w:ind w:left="0"/>
              <w:jc w:val="center"/>
              <w:rPr>
                <w:rFonts w:ascii="Sylfaen" w:hAnsi="Sylfaen"/>
                <w:color w:val="0000FF"/>
                <w:sz w:val="20"/>
                <w:szCs w:val="20"/>
              </w:rPr>
            </w:pPr>
            <w:r w:rsidRPr="00C83BA1">
              <w:rPr>
                <w:rFonts w:ascii="Sylfaen" w:hAnsi="Sylfaen"/>
                <w:color w:val="0000FF"/>
                <w:sz w:val="20"/>
                <w:szCs w:val="20"/>
              </w:rPr>
              <w:t>12</w:t>
            </w:r>
          </w:p>
        </w:tc>
        <w:tc>
          <w:tcPr>
            <w:tcW w:w="1146" w:type="dxa"/>
          </w:tcPr>
          <w:p w:rsidR="00624B2A" w:rsidRPr="00C83BA1" w:rsidRDefault="00624B2A" w:rsidP="0059499F">
            <w:pPr>
              <w:pStyle w:val="ListParagraph"/>
              <w:spacing w:after="0" w:line="240" w:lineRule="auto"/>
              <w:ind w:left="0"/>
              <w:jc w:val="center"/>
              <w:rPr>
                <w:rFonts w:ascii="Sylfaen" w:hAnsi="Sylfaen"/>
                <w:color w:val="0000FF"/>
                <w:sz w:val="20"/>
                <w:szCs w:val="20"/>
              </w:rPr>
            </w:pPr>
            <w:r w:rsidRPr="00C83BA1">
              <w:rPr>
                <w:rFonts w:ascii="Sylfaen" w:hAnsi="Sylfaen"/>
                <w:color w:val="0000FF"/>
                <w:sz w:val="20"/>
                <w:szCs w:val="20"/>
              </w:rPr>
              <w:t>150</w:t>
            </w:r>
          </w:p>
        </w:tc>
        <w:tc>
          <w:tcPr>
            <w:tcW w:w="1146" w:type="dxa"/>
          </w:tcPr>
          <w:p w:rsidR="00624B2A" w:rsidRPr="00C83BA1" w:rsidRDefault="00624B2A" w:rsidP="0059499F">
            <w:pPr>
              <w:pStyle w:val="ListParagraph"/>
              <w:spacing w:after="0" w:line="240" w:lineRule="auto"/>
              <w:ind w:left="0"/>
              <w:jc w:val="center"/>
              <w:rPr>
                <w:rFonts w:ascii="Sylfaen" w:hAnsi="Sylfaen"/>
                <w:color w:val="0000FF"/>
                <w:sz w:val="20"/>
                <w:szCs w:val="20"/>
              </w:rPr>
            </w:pPr>
            <w:r w:rsidRPr="00C83BA1">
              <w:rPr>
                <w:rFonts w:ascii="Sylfaen" w:hAnsi="Sylfaen"/>
                <w:color w:val="0000FF"/>
                <w:sz w:val="20"/>
                <w:szCs w:val="20"/>
              </w:rPr>
              <w:t>4</w:t>
            </w:r>
          </w:p>
        </w:tc>
        <w:tc>
          <w:tcPr>
            <w:tcW w:w="1146" w:type="dxa"/>
          </w:tcPr>
          <w:p w:rsidR="00624B2A" w:rsidRPr="00C83BA1" w:rsidRDefault="00624B2A" w:rsidP="0059499F">
            <w:pPr>
              <w:pStyle w:val="ListParagraph"/>
              <w:spacing w:after="0" w:line="240" w:lineRule="auto"/>
              <w:ind w:left="0"/>
              <w:jc w:val="center"/>
              <w:rPr>
                <w:rFonts w:ascii="Sylfaen" w:hAnsi="Sylfaen"/>
                <w:color w:val="0000FF"/>
                <w:sz w:val="20"/>
                <w:szCs w:val="20"/>
              </w:rPr>
            </w:pPr>
            <w:r w:rsidRPr="00C83BA1">
              <w:rPr>
                <w:rFonts w:ascii="Sylfaen" w:hAnsi="Sylfaen"/>
                <w:color w:val="0000FF"/>
                <w:sz w:val="20"/>
                <w:szCs w:val="20"/>
              </w:rPr>
              <w:t>12</w:t>
            </w:r>
          </w:p>
        </w:tc>
        <w:tc>
          <w:tcPr>
            <w:tcW w:w="1146" w:type="dxa"/>
            <w:tcBorders>
              <w:right w:val="nil"/>
            </w:tcBorders>
          </w:tcPr>
          <w:p w:rsidR="00624B2A" w:rsidRPr="00C83BA1" w:rsidRDefault="00624B2A" w:rsidP="0059499F">
            <w:pPr>
              <w:pStyle w:val="ListParagraph"/>
              <w:spacing w:after="0" w:line="240" w:lineRule="auto"/>
              <w:ind w:left="0"/>
              <w:jc w:val="center"/>
              <w:rPr>
                <w:rFonts w:ascii="Sylfaen" w:hAnsi="Sylfaen"/>
                <w:color w:val="0000FF"/>
                <w:sz w:val="20"/>
                <w:szCs w:val="20"/>
              </w:rPr>
            </w:pPr>
            <w:r w:rsidRPr="00C83BA1">
              <w:rPr>
                <w:rFonts w:ascii="Sylfaen" w:hAnsi="Sylfaen"/>
                <w:color w:val="0000FF"/>
                <w:sz w:val="20"/>
                <w:szCs w:val="20"/>
              </w:rPr>
              <w:t>40</w:t>
            </w:r>
          </w:p>
        </w:tc>
      </w:tr>
      <w:tr w:rsidR="00624B2A" w:rsidRPr="00C83BA1" w:rsidTr="005D7058">
        <w:tc>
          <w:tcPr>
            <w:tcW w:w="1800" w:type="dxa"/>
            <w:tcBorders>
              <w:top w:val="nil"/>
              <w:left w:val="nil"/>
              <w:bottom w:val="nil"/>
              <w:right w:val="nil"/>
            </w:tcBorders>
          </w:tcPr>
          <w:p w:rsidR="00624B2A" w:rsidRPr="00C83BA1" w:rsidRDefault="00624B2A" w:rsidP="0059499F">
            <w:pPr>
              <w:pStyle w:val="ListParagraph"/>
              <w:spacing w:after="0" w:line="240" w:lineRule="auto"/>
              <w:ind w:left="0"/>
              <w:rPr>
                <w:rFonts w:ascii="Sylfaen" w:hAnsi="Sylfaen"/>
                <w:color w:val="0000FF"/>
                <w:sz w:val="20"/>
                <w:szCs w:val="20"/>
                <w:lang w:val="en-US"/>
              </w:rPr>
            </w:pPr>
            <w:r w:rsidRPr="00C83BA1">
              <w:rPr>
                <w:rFonts w:ascii="Sylfaen" w:hAnsi="Sylfaen"/>
                <w:color w:val="0000FF"/>
                <w:sz w:val="20"/>
                <w:szCs w:val="20"/>
              </w:rPr>
              <w:t>Տրանսցելուլյար</w:t>
            </w:r>
            <w:r w:rsidR="00C83BA1">
              <w:rPr>
                <w:rFonts w:ascii="Sylfaen" w:hAnsi="Sylfaen"/>
                <w:color w:val="0000FF"/>
                <w:sz w:val="20"/>
                <w:szCs w:val="20"/>
                <w:lang w:val="en-US"/>
              </w:rPr>
              <w:t>՝</w:t>
            </w:r>
          </w:p>
        </w:tc>
        <w:tc>
          <w:tcPr>
            <w:tcW w:w="1934" w:type="dxa"/>
            <w:tcBorders>
              <w:top w:val="nil"/>
              <w:left w:val="nil"/>
              <w:bottom w:val="nil"/>
              <w:right w:val="single" w:sz="4" w:space="0" w:color="000000"/>
            </w:tcBorders>
          </w:tcPr>
          <w:p w:rsidR="00624B2A" w:rsidRPr="00C83BA1" w:rsidRDefault="00624B2A" w:rsidP="0059499F">
            <w:pPr>
              <w:pStyle w:val="ListParagraph"/>
              <w:spacing w:after="0" w:line="240" w:lineRule="auto"/>
              <w:ind w:left="0"/>
              <w:rPr>
                <w:rFonts w:ascii="Sylfaen" w:hAnsi="Sylfaen"/>
                <w:color w:val="0000FF"/>
                <w:sz w:val="20"/>
                <w:szCs w:val="20"/>
              </w:rPr>
            </w:pPr>
            <w:r w:rsidRPr="00C83BA1">
              <w:rPr>
                <w:rFonts w:ascii="Sylfaen" w:hAnsi="Sylfaen"/>
                <w:color w:val="0000FF"/>
                <w:sz w:val="20"/>
                <w:szCs w:val="20"/>
                <w:lang w:val="en-US"/>
              </w:rPr>
              <w:t>ս</w:t>
            </w:r>
            <w:r w:rsidRPr="00C83BA1">
              <w:rPr>
                <w:rFonts w:ascii="Sylfaen" w:hAnsi="Sylfaen"/>
                <w:color w:val="0000FF"/>
                <w:sz w:val="20"/>
                <w:szCs w:val="20"/>
              </w:rPr>
              <w:t>տամոքսահյութ</w:t>
            </w:r>
          </w:p>
        </w:tc>
        <w:tc>
          <w:tcPr>
            <w:tcW w:w="1146" w:type="dxa"/>
            <w:tcBorders>
              <w:top w:val="nil"/>
              <w:left w:val="single" w:sz="4" w:space="0" w:color="000000"/>
              <w:bottom w:val="nil"/>
            </w:tcBorders>
          </w:tcPr>
          <w:p w:rsidR="00624B2A" w:rsidRPr="00C83BA1" w:rsidRDefault="00624B2A" w:rsidP="0059499F">
            <w:pPr>
              <w:pStyle w:val="ListParagraph"/>
              <w:spacing w:after="0" w:line="240" w:lineRule="auto"/>
              <w:ind w:left="0"/>
              <w:jc w:val="center"/>
              <w:rPr>
                <w:rFonts w:ascii="Sylfaen" w:hAnsi="Sylfaen"/>
                <w:color w:val="0000FF"/>
                <w:sz w:val="20"/>
                <w:szCs w:val="20"/>
              </w:rPr>
            </w:pPr>
            <w:r w:rsidRPr="00C83BA1">
              <w:rPr>
                <w:rFonts w:ascii="Sylfaen" w:hAnsi="Sylfaen"/>
                <w:color w:val="0000FF"/>
                <w:sz w:val="20"/>
                <w:szCs w:val="20"/>
              </w:rPr>
              <w:t>60</w:t>
            </w:r>
          </w:p>
        </w:tc>
        <w:tc>
          <w:tcPr>
            <w:tcW w:w="1146" w:type="dxa"/>
          </w:tcPr>
          <w:p w:rsidR="00624B2A" w:rsidRPr="00C83BA1" w:rsidRDefault="00624B2A" w:rsidP="0059499F">
            <w:pPr>
              <w:pStyle w:val="ListParagraph"/>
              <w:spacing w:after="0" w:line="240" w:lineRule="auto"/>
              <w:ind w:left="0"/>
              <w:jc w:val="center"/>
              <w:rPr>
                <w:rFonts w:ascii="Sylfaen" w:hAnsi="Sylfaen"/>
                <w:color w:val="0000FF"/>
                <w:sz w:val="20"/>
                <w:szCs w:val="20"/>
              </w:rPr>
            </w:pPr>
            <w:r w:rsidRPr="00C83BA1">
              <w:rPr>
                <w:rFonts w:ascii="Sylfaen" w:hAnsi="Sylfaen"/>
                <w:color w:val="0000FF"/>
                <w:sz w:val="20"/>
                <w:szCs w:val="20"/>
              </w:rPr>
              <w:t>7</w:t>
            </w:r>
          </w:p>
        </w:tc>
        <w:tc>
          <w:tcPr>
            <w:tcW w:w="1146" w:type="dxa"/>
          </w:tcPr>
          <w:p w:rsidR="00624B2A" w:rsidRPr="00C83BA1" w:rsidRDefault="00624B2A" w:rsidP="0059499F">
            <w:pPr>
              <w:pStyle w:val="ListParagraph"/>
              <w:spacing w:after="0" w:line="240" w:lineRule="auto"/>
              <w:ind w:left="0"/>
              <w:jc w:val="center"/>
              <w:rPr>
                <w:rFonts w:ascii="Sylfaen" w:hAnsi="Sylfaen"/>
                <w:color w:val="0000FF"/>
                <w:sz w:val="20"/>
                <w:szCs w:val="20"/>
              </w:rPr>
            </w:pPr>
            <w:r w:rsidRPr="00C83BA1">
              <w:rPr>
                <w:rFonts w:ascii="Sylfaen" w:hAnsi="Sylfaen"/>
                <w:color w:val="0000FF"/>
                <w:sz w:val="20"/>
                <w:szCs w:val="20"/>
              </w:rPr>
              <w:t>100</w:t>
            </w:r>
          </w:p>
        </w:tc>
        <w:tc>
          <w:tcPr>
            <w:tcW w:w="1146" w:type="dxa"/>
          </w:tcPr>
          <w:p w:rsidR="00624B2A" w:rsidRPr="00C83BA1" w:rsidRDefault="00624B2A" w:rsidP="0059499F">
            <w:pPr>
              <w:pStyle w:val="ListParagraph"/>
              <w:spacing w:after="0" w:line="240" w:lineRule="auto"/>
              <w:ind w:left="0"/>
              <w:jc w:val="center"/>
              <w:rPr>
                <w:rFonts w:ascii="Sylfaen" w:hAnsi="Sylfaen"/>
                <w:color w:val="0000FF"/>
                <w:sz w:val="20"/>
                <w:szCs w:val="20"/>
              </w:rPr>
            </w:pPr>
            <w:r w:rsidRPr="00C83BA1">
              <w:rPr>
                <w:rFonts w:ascii="Sylfaen" w:hAnsi="Sylfaen"/>
                <w:color w:val="0000FF"/>
                <w:sz w:val="20"/>
                <w:szCs w:val="20"/>
              </w:rPr>
              <w:t>0</w:t>
            </w:r>
          </w:p>
        </w:tc>
        <w:tc>
          <w:tcPr>
            <w:tcW w:w="1146" w:type="dxa"/>
            <w:tcBorders>
              <w:right w:val="nil"/>
            </w:tcBorders>
          </w:tcPr>
          <w:p w:rsidR="00624B2A" w:rsidRPr="00C83BA1" w:rsidRDefault="00624B2A" w:rsidP="0059499F">
            <w:pPr>
              <w:pStyle w:val="ListParagraph"/>
              <w:spacing w:after="0" w:line="240" w:lineRule="auto"/>
              <w:ind w:left="0"/>
              <w:jc w:val="center"/>
              <w:rPr>
                <w:rFonts w:ascii="Sylfaen" w:hAnsi="Sylfaen"/>
                <w:color w:val="0000FF"/>
                <w:sz w:val="20"/>
                <w:szCs w:val="20"/>
              </w:rPr>
            </w:pPr>
            <w:r w:rsidRPr="00C83BA1">
              <w:rPr>
                <w:rFonts w:ascii="Sylfaen" w:hAnsi="Sylfaen"/>
                <w:color w:val="0000FF"/>
                <w:sz w:val="20"/>
                <w:szCs w:val="20"/>
              </w:rPr>
              <w:t>-</w:t>
            </w:r>
          </w:p>
        </w:tc>
      </w:tr>
      <w:tr w:rsidR="00624B2A" w:rsidRPr="00C83BA1" w:rsidTr="005D7058">
        <w:tc>
          <w:tcPr>
            <w:tcW w:w="1800" w:type="dxa"/>
            <w:tcBorders>
              <w:top w:val="nil"/>
              <w:left w:val="nil"/>
              <w:bottom w:val="nil"/>
              <w:right w:val="nil"/>
            </w:tcBorders>
          </w:tcPr>
          <w:p w:rsidR="00624B2A" w:rsidRPr="00C83BA1" w:rsidRDefault="00624B2A" w:rsidP="0059499F">
            <w:pPr>
              <w:pStyle w:val="ListParagraph"/>
              <w:spacing w:after="0" w:line="240" w:lineRule="auto"/>
              <w:ind w:left="0"/>
              <w:rPr>
                <w:rFonts w:ascii="Sylfaen" w:hAnsi="Sylfaen"/>
                <w:color w:val="0000FF"/>
                <w:sz w:val="20"/>
                <w:szCs w:val="20"/>
              </w:rPr>
            </w:pPr>
            <w:r w:rsidRPr="00C83BA1">
              <w:rPr>
                <w:rFonts w:ascii="Sylfaen" w:hAnsi="Sylfaen"/>
                <w:color w:val="0000FF"/>
                <w:sz w:val="20"/>
                <w:szCs w:val="20"/>
                <w:lang w:val="en-US"/>
              </w:rPr>
              <w:t xml:space="preserve">     </w:t>
            </w:r>
          </w:p>
        </w:tc>
        <w:tc>
          <w:tcPr>
            <w:tcW w:w="1934" w:type="dxa"/>
            <w:tcBorders>
              <w:top w:val="nil"/>
              <w:left w:val="nil"/>
              <w:bottom w:val="nil"/>
              <w:right w:val="single" w:sz="4" w:space="0" w:color="000000"/>
            </w:tcBorders>
          </w:tcPr>
          <w:p w:rsidR="00624B2A" w:rsidRPr="00C83BA1" w:rsidRDefault="00624B2A" w:rsidP="0059499F">
            <w:pPr>
              <w:pStyle w:val="ListParagraph"/>
              <w:spacing w:after="0" w:line="240" w:lineRule="auto"/>
              <w:ind w:left="0"/>
              <w:rPr>
                <w:rFonts w:ascii="Sylfaen" w:hAnsi="Sylfaen"/>
                <w:color w:val="0000FF"/>
                <w:sz w:val="20"/>
                <w:szCs w:val="20"/>
              </w:rPr>
            </w:pPr>
            <w:r w:rsidRPr="00C83BA1">
              <w:rPr>
                <w:rFonts w:ascii="Sylfaen" w:hAnsi="Sylfaen"/>
                <w:color w:val="0000FF"/>
                <w:sz w:val="20"/>
                <w:szCs w:val="20"/>
                <w:lang w:val="en-US"/>
              </w:rPr>
              <w:t>պ</w:t>
            </w:r>
            <w:r w:rsidRPr="00C83BA1">
              <w:rPr>
                <w:rFonts w:ascii="Sylfaen" w:hAnsi="Sylfaen"/>
                <w:color w:val="0000FF"/>
                <w:sz w:val="20"/>
                <w:szCs w:val="20"/>
              </w:rPr>
              <w:t>անկրեատիկ հյութ</w:t>
            </w:r>
          </w:p>
        </w:tc>
        <w:tc>
          <w:tcPr>
            <w:tcW w:w="1146" w:type="dxa"/>
            <w:tcBorders>
              <w:top w:val="nil"/>
              <w:left w:val="single" w:sz="4" w:space="0" w:color="000000"/>
              <w:bottom w:val="nil"/>
            </w:tcBorders>
          </w:tcPr>
          <w:p w:rsidR="00624B2A" w:rsidRPr="00C83BA1" w:rsidRDefault="00624B2A" w:rsidP="0059499F">
            <w:pPr>
              <w:pStyle w:val="ListParagraph"/>
              <w:spacing w:after="0" w:line="240" w:lineRule="auto"/>
              <w:ind w:left="0"/>
              <w:jc w:val="center"/>
              <w:rPr>
                <w:rFonts w:ascii="Sylfaen" w:hAnsi="Sylfaen"/>
                <w:color w:val="0000FF"/>
                <w:sz w:val="20"/>
                <w:szCs w:val="20"/>
              </w:rPr>
            </w:pPr>
            <w:r w:rsidRPr="00C83BA1">
              <w:rPr>
                <w:rFonts w:ascii="Sylfaen" w:hAnsi="Sylfaen"/>
                <w:color w:val="0000FF"/>
                <w:sz w:val="20"/>
                <w:szCs w:val="20"/>
              </w:rPr>
              <w:t>130</w:t>
            </w:r>
          </w:p>
        </w:tc>
        <w:tc>
          <w:tcPr>
            <w:tcW w:w="1146" w:type="dxa"/>
            <w:tcBorders>
              <w:bottom w:val="nil"/>
            </w:tcBorders>
          </w:tcPr>
          <w:p w:rsidR="00624B2A" w:rsidRPr="00C83BA1" w:rsidRDefault="00624B2A" w:rsidP="0059499F">
            <w:pPr>
              <w:pStyle w:val="ListParagraph"/>
              <w:spacing w:after="0" w:line="240" w:lineRule="auto"/>
              <w:ind w:left="0"/>
              <w:jc w:val="center"/>
              <w:rPr>
                <w:rFonts w:ascii="Sylfaen" w:hAnsi="Sylfaen"/>
                <w:color w:val="0000FF"/>
                <w:sz w:val="20"/>
                <w:szCs w:val="20"/>
              </w:rPr>
            </w:pPr>
            <w:r w:rsidRPr="00C83BA1">
              <w:rPr>
                <w:rFonts w:ascii="Sylfaen" w:hAnsi="Sylfaen"/>
                <w:color w:val="0000FF"/>
                <w:sz w:val="20"/>
                <w:szCs w:val="20"/>
              </w:rPr>
              <w:t>7</w:t>
            </w:r>
          </w:p>
        </w:tc>
        <w:tc>
          <w:tcPr>
            <w:tcW w:w="1146" w:type="dxa"/>
            <w:tcBorders>
              <w:bottom w:val="nil"/>
            </w:tcBorders>
          </w:tcPr>
          <w:p w:rsidR="00624B2A" w:rsidRPr="00C83BA1" w:rsidRDefault="00624B2A" w:rsidP="0059499F">
            <w:pPr>
              <w:pStyle w:val="ListParagraph"/>
              <w:spacing w:after="0" w:line="240" w:lineRule="auto"/>
              <w:ind w:left="0"/>
              <w:jc w:val="center"/>
              <w:rPr>
                <w:rFonts w:ascii="Sylfaen" w:hAnsi="Sylfaen"/>
                <w:color w:val="0000FF"/>
                <w:sz w:val="20"/>
                <w:szCs w:val="20"/>
              </w:rPr>
            </w:pPr>
            <w:r w:rsidRPr="00C83BA1">
              <w:rPr>
                <w:rFonts w:ascii="Sylfaen" w:hAnsi="Sylfaen"/>
                <w:color w:val="0000FF"/>
                <w:sz w:val="20"/>
                <w:szCs w:val="20"/>
              </w:rPr>
              <w:t>60</w:t>
            </w:r>
          </w:p>
        </w:tc>
        <w:tc>
          <w:tcPr>
            <w:tcW w:w="1146" w:type="dxa"/>
            <w:tcBorders>
              <w:bottom w:val="nil"/>
            </w:tcBorders>
          </w:tcPr>
          <w:p w:rsidR="00624B2A" w:rsidRPr="00C83BA1" w:rsidRDefault="00624B2A" w:rsidP="0059499F">
            <w:pPr>
              <w:pStyle w:val="ListParagraph"/>
              <w:spacing w:after="0" w:line="240" w:lineRule="auto"/>
              <w:ind w:left="0"/>
              <w:jc w:val="center"/>
              <w:rPr>
                <w:rFonts w:ascii="Sylfaen" w:hAnsi="Sylfaen"/>
                <w:color w:val="0000FF"/>
                <w:sz w:val="20"/>
                <w:szCs w:val="20"/>
              </w:rPr>
            </w:pPr>
            <w:r w:rsidRPr="00C83BA1">
              <w:rPr>
                <w:rFonts w:ascii="Sylfaen" w:hAnsi="Sylfaen"/>
                <w:color w:val="0000FF"/>
                <w:sz w:val="20"/>
                <w:szCs w:val="20"/>
              </w:rPr>
              <w:t>100</w:t>
            </w:r>
          </w:p>
        </w:tc>
        <w:tc>
          <w:tcPr>
            <w:tcW w:w="1146" w:type="dxa"/>
            <w:tcBorders>
              <w:bottom w:val="nil"/>
              <w:right w:val="nil"/>
            </w:tcBorders>
          </w:tcPr>
          <w:p w:rsidR="00624B2A" w:rsidRPr="00C83BA1" w:rsidRDefault="00624B2A" w:rsidP="0059499F">
            <w:pPr>
              <w:pStyle w:val="ListParagraph"/>
              <w:spacing w:after="0" w:line="240" w:lineRule="auto"/>
              <w:ind w:left="0"/>
              <w:jc w:val="center"/>
              <w:rPr>
                <w:rFonts w:ascii="Sylfaen" w:hAnsi="Sylfaen"/>
                <w:color w:val="0000FF"/>
                <w:sz w:val="20"/>
                <w:szCs w:val="20"/>
              </w:rPr>
            </w:pPr>
            <w:r w:rsidRPr="00C83BA1">
              <w:rPr>
                <w:rFonts w:ascii="Sylfaen" w:hAnsi="Sylfaen"/>
                <w:color w:val="0000FF"/>
                <w:sz w:val="20"/>
                <w:szCs w:val="20"/>
              </w:rPr>
              <w:t>-</w:t>
            </w:r>
          </w:p>
        </w:tc>
      </w:tr>
      <w:tr w:rsidR="00624B2A" w:rsidRPr="00C83BA1" w:rsidTr="005D7058">
        <w:tc>
          <w:tcPr>
            <w:tcW w:w="1800" w:type="dxa"/>
            <w:tcBorders>
              <w:top w:val="nil"/>
              <w:left w:val="nil"/>
              <w:bottom w:val="single" w:sz="4" w:space="0" w:color="000000"/>
              <w:right w:val="nil"/>
            </w:tcBorders>
          </w:tcPr>
          <w:p w:rsidR="00624B2A" w:rsidRPr="00C83BA1" w:rsidRDefault="00624B2A" w:rsidP="0059499F">
            <w:pPr>
              <w:pStyle w:val="ListParagraph"/>
              <w:spacing w:after="0" w:line="240" w:lineRule="auto"/>
              <w:ind w:left="0"/>
              <w:rPr>
                <w:rFonts w:ascii="Sylfaen" w:hAnsi="Sylfaen"/>
                <w:color w:val="0000FF"/>
                <w:sz w:val="20"/>
                <w:szCs w:val="20"/>
              </w:rPr>
            </w:pPr>
            <w:r w:rsidRPr="00C83BA1">
              <w:rPr>
                <w:rFonts w:ascii="Sylfaen" w:hAnsi="Sylfaen"/>
                <w:color w:val="0000FF"/>
                <w:sz w:val="20"/>
                <w:szCs w:val="20"/>
                <w:lang w:val="en-US"/>
              </w:rPr>
              <w:t xml:space="preserve">     </w:t>
            </w:r>
          </w:p>
        </w:tc>
        <w:tc>
          <w:tcPr>
            <w:tcW w:w="1934" w:type="dxa"/>
            <w:tcBorders>
              <w:top w:val="nil"/>
              <w:left w:val="nil"/>
              <w:bottom w:val="single" w:sz="4" w:space="0" w:color="000000"/>
              <w:right w:val="single" w:sz="4" w:space="0" w:color="000000"/>
            </w:tcBorders>
          </w:tcPr>
          <w:p w:rsidR="00624B2A" w:rsidRPr="00C83BA1" w:rsidRDefault="00624B2A" w:rsidP="0059499F">
            <w:pPr>
              <w:pStyle w:val="ListParagraph"/>
              <w:spacing w:after="0" w:line="240" w:lineRule="auto"/>
              <w:ind w:left="0"/>
              <w:rPr>
                <w:rFonts w:ascii="Sylfaen" w:hAnsi="Sylfaen"/>
                <w:color w:val="0000FF"/>
                <w:sz w:val="20"/>
                <w:szCs w:val="20"/>
              </w:rPr>
            </w:pPr>
            <w:r w:rsidRPr="00C83BA1">
              <w:rPr>
                <w:rFonts w:ascii="Sylfaen" w:hAnsi="Sylfaen"/>
                <w:color w:val="0000FF"/>
                <w:sz w:val="20"/>
                <w:szCs w:val="20"/>
                <w:lang w:val="en-US"/>
              </w:rPr>
              <w:t>ք</w:t>
            </w:r>
            <w:r w:rsidRPr="00C83BA1">
              <w:rPr>
                <w:rFonts w:ascii="Sylfaen" w:hAnsi="Sylfaen"/>
                <w:color w:val="0000FF"/>
                <w:sz w:val="20"/>
                <w:szCs w:val="20"/>
              </w:rPr>
              <w:t>րտինք</w:t>
            </w:r>
          </w:p>
        </w:tc>
        <w:tc>
          <w:tcPr>
            <w:tcW w:w="1146" w:type="dxa"/>
            <w:tcBorders>
              <w:top w:val="nil"/>
              <w:left w:val="single" w:sz="4" w:space="0" w:color="000000"/>
              <w:bottom w:val="single" w:sz="4" w:space="0" w:color="000000"/>
              <w:right w:val="nil"/>
            </w:tcBorders>
          </w:tcPr>
          <w:p w:rsidR="00624B2A" w:rsidRPr="00C83BA1" w:rsidRDefault="00624B2A" w:rsidP="0059499F">
            <w:pPr>
              <w:pStyle w:val="ListParagraph"/>
              <w:spacing w:after="0" w:line="240" w:lineRule="auto"/>
              <w:ind w:left="0"/>
              <w:jc w:val="center"/>
              <w:rPr>
                <w:rFonts w:ascii="Sylfaen" w:hAnsi="Sylfaen"/>
                <w:color w:val="0000FF"/>
                <w:sz w:val="20"/>
                <w:szCs w:val="20"/>
              </w:rPr>
            </w:pPr>
            <w:r w:rsidRPr="00C83BA1">
              <w:rPr>
                <w:rFonts w:ascii="Sylfaen" w:hAnsi="Sylfaen"/>
                <w:color w:val="0000FF"/>
                <w:sz w:val="20"/>
                <w:szCs w:val="20"/>
              </w:rPr>
              <w:t>45</w:t>
            </w:r>
          </w:p>
        </w:tc>
        <w:tc>
          <w:tcPr>
            <w:tcW w:w="1146" w:type="dxa"/>
            <w:tcBorders>
              <w:top w:val="nil"/>
              <w:left w:val="nil"/>
              <w:bottom w:val="single" w:sz="4" w:space="0" w:color="000000"/>
              <w:right w:val="nil"/>
            </w:tcBorders>
          </w:tcPr>
          <w:p w:rsidR="00624B2A" w:rsidRPr="00C83BA1" w:rsidRDefault="00624B2A" w:rsidP="0059499F">
            <w:pPr>
              <w:pStyle w:val="ListParagraph"/>
              <w:spacing w:after="0" w:line="240" w:lineRule="auto"/>
              <w:ind w:left="0"/>
              <w:jc w:val="center"/>
              <w:rPr>
                <w:rFonts w:ascii="Sylfaen" w:hAnsi="Sylfaen"/>
                <w:color w:val="0000FF"/>
                <w:sz w:val="20"/>
                <w:szCs w:val="20"/>
              </w:rPr>
            </w:pPr>
            <w:r w:rsidRPr="00C83BA1">
              <w:rPr>
                <w:rFonts w:ascii="Sylfaen" w:hAnsi="Sylfaen"/>
                <w:color w:val="0000FF"/>
                <w:sz w:val="20"/>
                <w:szCs w:val="20"/>
              </w:rPr>
              <w:t>5</w:t>
            </w:r>
          </w:p>
        </w:tc>
        <w:tc>
          <w:tcPr>
            <w:tcW w:w="1146" w:type="dxa"/>
            <w:tcBorders>
              <w:top w:val="nil"/>
              <w:left w:val="nil"/>
              <w:bottom w:val="single" w:sz="4" w:space="0" w:color="000000"/>
              <w:right w:val="nil"/>
            </w:tcBorders>
          </w:tcPr>
          <w:p w:rsidR="00624B2A" w:rsidRPr="00C83BA1" w:rsidRDefault="00624B2A" w:rsidP="0059499F">
            <w:pPr>
              <w:pStyle w:val="ListParagraph"/>
              <w:spacing w:after="0" w:line="240" w:lineRule="auto"/>
              <w:ind w:left="0"/>
              <w:jc w:val="center"/>
              <w:rPr>
                <w:rFonts w:ascii="Sylfaen" w:hAnsi="Sylfaen"/>
                <w:color w:val="0000FF"/>
                <w:sz w:val="20"/>
                <w:szCs w:val="20"/>
              </w:rPr>
            </w:pPr>
            <w:r w:rsidRPr="00C83BA1">
              <w:rPr>
                <w:rFonts w:ascii="Sylfaen" w:hAnsi="Sylfaen"/>
                <w:color w:val="0000FF"/>
                <w:sz w:val="20"/>
                <w:szCs w:val="20"/>
              </w:rPr>
              <w:t>58</w:t>
            </w:r>
          </w:p>
        </w:tc>
        <w:tc>
          <w:tcPr>
            <w:tcW w:w="1146" w:type="dxa"/>
            <w:tcBorders>
              <w:top w:val="nil"/>
              <w:left w:val="nil"/>
              <w:bottom w:val="single" w:sz="4" w:space="0" w:color="000000"/>
              <w:right w:val="nil"/>
            </w:tcBorders>
          </w:tcPr>
          <w:p w:rsidR="00624B2A" w:rsidRPr="00C83BA1" w:rsidRDefault="00624B2A" w:rsidP="0059499F">
            <w:pPr>
              <w:pStyle w:val="ListParagraph"/>
              <w:spacing w:after="0" w:line="240" w:lineRule="auto"/>
              <w:ind w:left="0"/>
              <w:jc w:val="center"/>
              <w:rPr>
                <w:rFonts w:ascii="Sylfaen" w:hAnsi="Sylfaen"/>
                <w:color w:val="0000FF"/>
                <w:sz w:val="20"/>
                <w:szCs w:val="20"/>
              </w:rPr>
            </w:pPr>
            <w:r w:rsidRPr="00C83BA1">
              <w:rPr>
                <w:rFonts w:ascii="Sylfaen" w:hAnsi="Sylfaen"/>
                <w:color w:val="0000FF"/>
                <w:sz w:val="20"/>
                <w:szCs w:val="20"/>
              </w:rPr>
              <w:t>0</w:t>
            </w:r>
          </w:p>
        </w:tc>
        <w:tc>
          <w:tcPr>
            <w:tcW w:w="1146" w:type="dxa"/>
            <w:tcBorders>
              <w:top w:val="nil"/>
              <w:left w:val="nil"/>
              <w:bottom w:val="single" w:sz="4" w:space="0" w:color="000000"/>
              <w:right w:val="nil"/>
            </w:tcBorders>
          </w:tcPr>
          <w:p w:rsidR="00624B2A" w:rsidRPr="00C83BA1" w:rsidRDefault="00624B2A" w:rsidP="0059499F">
            <w:pPr>
              <w:pStyle w:val="ListParagraph"/>
              <w:spacing w:after="0" w:line="240" w:lineRule="auto"/>
              <w:ind w:left="0"/>
              <w:jc w:val="center"/>
              <w:rPr>
                <w:rFonts w:ascii="Sylfaen" w:hAnsi="Sylfaen"/>
                <w:color w:val="0000FF"/>
                <w:sz w:val="20"/>
                <w:szCs w:val="20"/>
              </w:rPr>
            </w:pPr>
            <w:r w:rsidRPr="00C83BA1">
              <w:rPr>
                <w:rFonts w:ascii="Sylfaen" w:hAnsi="Sylfaen"/>
                <w:color w:val="0000FF"/>
                <w:sz w:val="20"/>
                <w:szCs w:val="20"/>
              </w:rPr>
              <w:t>-</w:t>
            </w:r>
          </w:p>
        </w:tc>
      </w:tr>
    </w:tbl>
    <w:p w:rsidR="00624B2A" w:rsidRPr="00FE3DBB" w:rsidRDefault="00624B2A" w:rsidP="00DB2DAD">
      <w:pPr>
        <w:pStyle w:val="ListParagraph"/>
        <w:ind w:left="1068"/>
        <w:rPr>
          <w:rFonts w:ascii="Sylfaen" w:hAnsi="Sylfaen"/>
          <w:sz w:val="20"/>
          <w:szCs w:val="20"/>
          <w:lang w:val="en-US"/>
        </w:rPr>
      </w:pPr>
    </w:p>
    <w:p w:rsidR="00624B2A" w:rsidRPr="00C83BA1" w:rsidRDefault="00624B2A" w:rsidP="0044280E">
      <w:pPr>
        <w:pStyle w:val="ListParagraph"/>
        <w:ind w:left="1068"/>
        <w:jc w:val="both"/>
        <w:rPr>
          <w:rFonts w:ascii="Sylfaen" w:hAnsi="Sylfaen"/>
          <w:sz w:val="24"/>
          <w:szCs w:val="24"/>
          <w:lang w:val="en-US"/>
        </w:rPr>
      </w:pPr>
      <w:r w:rsidRPr="00C83BA1">
        <w:rPr>
          <w:rFonts w:ascii="Sylfaen" w:hAnsi="Sylfaen"/>
          <w:sz w:val="24"/>
          <w:szCs w:val="24"/>
        </w:rPr>
        <w:t>պարտադիր</w:t>
      </w:r>
      <w:r w:rsidRPr="00C83BA1">
        <w:rPr>
          <w:rFonts w:ascii="Sylfaen" w:hAnsi="Sylfaen"/>
          <w:sz w:val="24"/>
          <w:szCs w:val="24"/>
          <w:lang w:val="en-US"/>
        </w:rPr>
        <w:t xml:space="preserve"> </w:t>
      </w:r>
      <w:r w:rsidR="00C83BA1" w:rsidRPr="00C83BA1">
        <w:rPr>
          <w:rFonts w:ascii="Sylfaen" w:hAnsi="Sylfaen"/>
          <w:sz w:val="24"/>
          <w:szCs w:val="24"/>
          <w:lang w:val="en-US"/>
        </w:rPr>
        <w:t xml:space="preserve">կերպով </w:t>
      </w:r>
      <w:r w:rsidRPr="00C83BA1">
        <w:rPr>
          <w:rFonts w:ascii="Sylfaen" w:hAnsi="Sylfaen"/>
          <w:sz w:val="24"/>
          <w:szCs w:val="24"/>
        </w:rPr>
        <w:t>արտացոլում</w:t>
      </w:r>
      <w:r w:rsidRPr="00C83BA1">
        <w:rPr>
          <w:rFonts w:ascii="Sylfaen" w:hAnsi="Sylfaen"/>
          <w:sz w:val="24"/>
          <w:szCs w:val="24"/>
          <w:lang w:val="en-US"/>
        </w:rPr>
        <w:t xml:space="preserve"> </w:t>
      </w:r>
      <w:r w:rsidRPr="00C83BA1">
        <w:rPr>
          <w:rFonts w:ascii="Sylfaen" w:hAnsi="Sylfaen"/>
          <w:sz w:val="24"/>
          <w:szCs w:val="24"/>
        </w:rPr>
        <w:t>ներբջջային</w:t>
      </w:r>
      <w:r w:rsidRPr="00C83BA1">
        <w:rPr>
          <w:rFonts w:ascii="Sylfaen" w:hAnsi="Sylfaen"/>
          <w:sz w:val="24"/>
          <w:szCs w:val="24"/>
          <w:lang w:val="en-US"/>
        </w:rPr>
        <w:t xml:space="preserve"> </w:t>
      </w:r>
      <w:r w:rsidRPr="00C83BA1">
        <w:rPr>
          <w:rFonts w:ascii="Sylfaen" w:hAnsi="Sylfaen"/>
          <w:sz w:val="24"/>
          <w:szCs w:val="24"/>
        </w:rPr>
        <w:t>հեղուկի</w:t>
      </w:r>
      <w:r w:rsidRPr="00C83BA1">
        <w:rPr>
          <w:rFonts w:ascii="Sylfaen" w:hAnsi="Sylfaen"/>
          <w:sz w:val="24"/>
          <w:szCs w:val="24"/>
          <w:lang w:val="en-US"/>
        </w:rPr>
        <w:t xml:space="preserve"> </w:t>
      </w:r>
      <w:r w:rsidRPr="00C83BA1">
        <w:rPr>
          <w:rFonts w:ascii="Sylfaen" w:hAnsi="Sylfaen"/>
          <w:sz w:val="24"/>
          <w:szCs w:val="24"/>
        </w:rPr>
        <w:t>էլեկտրոլիտային</w:t>
      </w:r>
      <w:r w:rsidRPr="00C83BA1">
        <w:rPr>
          <w:rFonts w:ascii="Sylfaen" w:hAnsi="Sylfaen"/>
          <w:sz w:val="24"/>
          <w:szCs w:val="24"/>
          <w:lang w:val="en-US"/>
        </w:rPr>
        <w:t xml:space="preserve"> </w:t>
      </w:r>
      <w:r w:rsidRPr="00C83BA1">
        <w:rPr>
          <w:rFonts w:ascii="Sylfaen" w:hAnsi="Sylfaen"/>
          <w:sz w:val="24"/>
          <w:szCs w:val="24"/>
        </w:rPr>
        <w:t>կազմը</w:t>
      </w:r>
      <w:r w:rsidRPr="00C83BA1">
        <w:rPr>
          <w:rFonts w:ascii="Sylfaen" w:hAnsi="Sylfaen"/>
          <w:sz w:val="24"/>
          <w:szCs w:val="24"/>
          <w:lang w:val="en-US"/>
        </w:rPr>
        <w:t xml:space="preserve">: </w:t>
      </w:r>
      <w:r w:rsidRPr="00C83BA1">
        <w:rPr>
          <w:rFonts w:ascii="Sylfaen" w:hAnsi="Sylfaen"/>
          <w:sz w:val="24"/>
          <w:szCs w:val="24"/>
        </w:rPr>
        <w:t>Այս</w:t>
      </w:r>
      <w:r w:rsidR="00900BD7">
        <w:rPr>
          <w:rFonts w:ascii="Sylfaen" w:hAnsi="Sylfaen"/>
          <w:sz w:val="24"/>
          <w:szCs w:val="24"/>
          <w:lang w:val="en-US"/>
        </w:rPr>
        <w:t xml:space="preserve"> </w:t>
      </w:r>
      <w:r w:rsidRPr="00C83BA1">
        <w:rPr>
          <w:rFonts w:ascii="Sylfaen" w:hAnsi="Sylfaen"/>
          <w:sz w:val="24"/>
          <w:szCs w:val="24"/>
        </w:rPr>
        <w:t>իմացությունը</w:t>
      </w:r>
      <w:r w:rsidRPr="00C83BA1">
        <w:rPr>
          <w:rFonts w:ascii="Sylfaen" w:hAnsi="Sylfaen"/>
          <w:sz w:val="24"/>
          <w:szCs w:val="24"/>
          <w:lang w:val="en-US"/>
        </w:rPr>
        <w:t xml:space="preserve"> </w:t>
      </w:r>
      <w:r w:rsidRPr="00C83BA1">
        <w:rPr>
          <w:rFonts w:ascii="Sylfaen" w:hAnsi="Sylfaen"/>
          <w:sz w:val="24"/>
          <w:szCs w:val="24"/>
        </w:rPr>
        <w:t>կարևոր</w:t>
      </w:r>
      <w:r w:rsidRPr="00C83BA1">
        <w:rPr>
          <w:rFonts w:ascii="Sylfaen" w:hAnsi="Sylfaen"/>
          <w:sz w:val="24"/>
          <w:szCs w:val="24"/>
          <w:lang w:val="en-US"/>
        </w:rPr>
        <w:t xml:space="preserve"> </w:t>
      </w:r>
      <w:r w:rsidRPr="00C83BA1">
        <w:rPr>
          <w:rFonts w:ascii="Sylfaen" w:hAnsi="Sylfaen"/>
          <w:sz w:val="24"/>
          <w:szCs w:val="24"/>
        </w:rPr>
        <w:t>է</w:t>
      </w:r>
      <w:r w:rsidRPr="00C83BA1">
        <w:rPr>
          <w:rFonts w:ascii="Sylfaen" w:hAnsi="Sylfaen"/>
          <w:sz w:val="24"/>
          <w:szCs w:val="24"/>
          <w:lang w:val="en-US"/>
        </w:rPr>
        <w:t xml:space="preserve"> </w:t>
      </w:r>
      <w:r w:rsidRPr="00C83BA1">
        <w:rPr>
          <w:rFonts w:ascii="Sylfaen" w:hAnsi="Sylfaen"/>
          <w:sz w:val="24"/>
          <w:szCs w:val="24"/>
        </w:rPr>
        <w:t>հեղուկային</w:t>
      </w:r>
      <w:r w:rsidRPr="00C83BA1">
        <w:rPr>
          <w:rFonts w:ascii="Sylfaen" w:hAnsi="Sylfaen"/>
          <w:sz w:val="24"/>
          <w:szCs w:val="24"/>
          <w:lang w:val="en-US"/>
        </w:rPr>
        <w:t xml:space="preserve"> </w:t>
      </w:r>
      <w:r w:rsidRPr="00C83BA1">
        <w:rPr>
          <w:rFonts w:ascii="Sylfaen" w:hAnsi="Sylfaen"/>
          <w:sz w:val="24"/>
          <w:szCs w:val="24"/>
        </w:rPr>
        <w:t>և</w:t>
      </w:r>
      <w:r w:rsidRPr="00C83BA1">
        <w:rPr>
          <w:rFonts w:ascii="Sylfaen" w:hAnsi="Sylfaen"/>
          <w:sz w:val="24"/>
          <w:szCs w:val="24"/>
          <w:lang w:val="en-US"/>
        </w:rPr>
        <w:t xml:space="preserve"> </w:t>
      </w:r>
      <w:r w:rsidRPr="00C83BA1">
        <w:rPr>
          <w:rFonts w:ascii="Sylfaen" w:hAnsi="Sylfaen"/>
          <w:sz w:val="24"/>
          <w:szCs w:val="24"/>
        </w:rPr>
        <w:t>էլեկտրոլիտային</w:t>
      </w:r>
      <w:r w:rsidRPr="00C83BA1">
        <w:rPr>
          <w:rFonts w:ascii="Sylfaen" w:hAnsi="Sylfaen"/>
          <w:sz w:val="24"/>
          <w:szCs w:val="24"/>
          <w:lang w:val="en-US"/>
        </w:rPr>
        <w:t xml:space="preserve"> </w:t>
      </w:r>
      <w:r w:rsidRPr="00C83BA1">
        <w:rPr>
          <w:rFonts w:ascii="Sylfaen" w:hAnsi="Sylfaen"/>
          <w:sz w:val="24"/>
          <w:szCs w:val="24"/>
        </w:rPr>
        <w:t>հավասարակշռության</w:t>
      </w:r>
      <w:r w:rsidRPr="00C83BA1">
        <w:rPr>
          <w:rFonts w:ascii="Sylfaen" w:hAnsi="Sylfaen"/>
          <w:sz w:val="24"/>
          <w:szCs w:val="24"/>
          <w:lang w:val="en-US"/>
        </w:rPr>
        <w:t xml:space="preserve"> </w:t>
      </w:r>
      <w:r w:rsidRPr="00C83BA1">
        <w:rPr>
          <w:rFonts w:ascii="Sylfaen" w:hAnsi="Sylfaen"/>
          <w:sz w:val="24"/>
          <w:szCs w:val="24"/>
        </w:rPr>
        <w:t>խախտումները</w:t>
      </w:r>
      <w:r w:rsidRPr="00C83BA1">
        <w:rPr>
          <w:rFonts w:ascii="Sylfaen" w:hAnsi="Sylfaen"/>
          <w:sz w:val="24"/>
          <w:szCs w:val="24"/>
          <w:lang w:val="en-US"/>
        </w:rPr>
        <w:t xml:space="preserve"> </w:t>
      </w:r>
      <w:r w:rsidRPr="00C83BA1">
        <w:rPr>
          <w:rFonts w:ascii="Sylfaen" w:hAnsi="Sylfaen"/>
          <w:sz w:val="24"/>
          <w:szCs w:val="24"/>
        </w:rPr>
        <w:t>հասկանալու</w:t>
      </w:r>
      <w:r w:rsidRPr="00C83BA1">
        <w:rPr>
          <w:rFonts w:ascii="Sylfaen" w:hAnsi="Sylfaen"/>
          <w:sz w:val="24"/>
          <w:szCs w:val="24"/>
          <w:lang w:val="en-US"/>
        </w:rPr>
        <w:t xml:space="preserve"> </w:t>
      </w:r>
      <w:r w:rsidRPr="00C83BA1">
        <w:rPr>
          <w:rFonts w:ascii="Sylfaen" w:hAnsi="Sylfaen"/>
          <w:sz w:val="24"/>
          <w:szCs w:val="24"/>
        </w:rPr>
        <w:t>և</w:t>
      </w:r>
      <w:r w:rsidRPr="00C83BA1">
        <w:rPr>
          <w:rFonts w:ascii="Sylfaen" w:hAnsi="Sylfaen"/>
          <w:sz w:val="24"/>
          <w:szCs w:val="24"/>
          <w:lang w:val="en-US"/>
        </w:rPr>
        <w:t xml:space="preserve"> </w:t>
      </w:r>
      <w:r w:rsidR="009254F1" w:rsidRPr="00C83BA1">
        <w:rPr>
          <w:rFonts w:ascii="Sylfaen" w:hAnsi="Sylfaen"/>
          <w:sz w:val="24"/>
          <w:szCs w:val="24"/>
        </w:rPr>
        <w:t>տարբեր</w:t>
      </w:r>
      <w:r w:rsidR="009254F1" w:rsidRPr="00C83BA1">
        <w:rPr>
          <w:rFonts w:ascii="Sylfaen" w:hAnsi="Sylfaen"/>
          <w:sz w:val="24"/>
          <w:szCs w:val="24"/>
          <w:lang w:val="en-US"/>
        </w:rPr>
        <w:t xml:space="preserve"> </w:t>
      </w:r>
      <w:r w:rsidR="009254F1" w:rsidRPr="00C83BA1">
        <w:rPr>
          <w:rFonts w:ascii="Sylfaen" w:hAnsi="Sylfaen"/>
          <w:sz w:val="24"/>
          <w:szCs w:val="24"/>
        </w:rPr>
        <w:t>ախտաբանական</w:t>
      </w:r>
      <w:r w:rsidR="009254F1" w:rsidRPr="00C83BA1">
        <w:rPr>
          <w:rFonts w:ascii="Sylfaen" w:hAnsi="Sylfaen"/>
          <w:sz w:val="24"/>
          <w:szCs w:val="24"/>
          <w:lang w:val="en-US"/>
        </w:rPr>
        <w:t xml:space="preserve"> </w:t>
      </w:r>
      <w:r w:rsidR="009254F1" w:rsidRPr="00C83BA1">
        <w:rPr>
          <w:rFonts w:ascii="Sylfaen" w:hAnsi="Sylfaen"/>
          <w:sz w:val="24"/>
          <w:szCs w:val="24"/>
        </w:rPr>
        <w:t>վիճակներում</w:t>
      </w:r>
      <w:r w:rsidR="009254F1" w:rsidRPr="009254F1">
        <w:rPr>
          <w:rFonts w:ascii="Sylfaen" w:hAnsi="Sylfaen"/>
          <w:sz w:val="24"/>
          <w:szCs w:val="24"/>
          <w:lang w:val="en-US"/>
        </w:rPr>
        <w:t xml:space="preserve"> </w:t>
      </w:r>
      <w:r w:rsidRPr="00C83BA1">
        <w:rPr>
          <w:rFonts w:ascii="Sylfaen" w:hAnsi="Sylfaen"/>
          <w:sz w:val="24"/>
          <w:szCs w:val="24"/>
        </w:rPr>
        <w:t>կլինիկական</w:t>
      </w:r>
      <w:r w:rsidRPr="00C83BA1">
        <w:rPr>
          <w:rFonts w:ascii="Sylfaen" w:hAnsi="Sylfaen"/>
          <w:sz w:val="24"/>
          <w:szCs w:val="24"/>
          <w:lang w:val="en-US"/>
        </w:rPr>
        <w:t xml:space="preserve"> </w:t>
      </w:r>
      <w:r w:rsidRPr="00C83BA1">
        <w:rPr>
          <w:rFonts w:ascii="Sylfaen" w:hAnsi="Sylfaen"/>
          <w:sz w:val="24"/>
          <w:szCs w:val="24"/>
        </w:rPr>
        <w:t>ճիշտ</w:t>
      </w:r>
      <w:r w:rsidRPr="00C83BA1">
        <w:rPr>
          <w:rFonts w:ascii="Sylfaen" w:hAnsi="Sylfaen"/>
          <w:sz w:val="24"/>
          <w:szCs w:val="24"/>
          <w:lang w:val="en-US"/>
        </w:rPr>
        <w:t xml:space="preserve"> </w:t>
      </w:r>
      <w:r w:rsidRPr="00C83BA1">
        <w:rPr>
          <w:rFonts w:ascii="Sylfaen" w:hAnsi="Sylfaen"/>
          <w:sz w:val="24"/>
          <w:szCs w:val="24"/>
        </w:rPr>
        <w:t>մոտեցում</w:t>
      </w:r>
      <w:r w:rsidRPr="00C83BA1">
        <w:rPr>
          <w:rFonts w:ascii="Sylfaen" w:hAnsi="Sylfaen"/>
          <w:sz w:val="24"/>
          <w:szCs w:val="24"/>
          <w:lang w:val="en-US"/>
        </w:rPr>
        <w:t xml:space="preserve"> </w:t>
      </w:r>
      <w:r w:rsidRPr="00C83BA1">
        <w:rPr>
          <w:rFonts w:ascii="Sylfaen" w:hAnsi="Sylfaen"/>
          <w:sz w:val="24"/>
          <w:szCs w:val="24"/>
        </w:rPr>
        <w:t>ցուցաբերելու</w:t>
      </w:r>
      <w:r w:rsidRPr="00C83BA1">
        <w:rPr>
          <w:rFonts w:ascii="Sylfaen" w:hAnsi="Sylfaen"/>
          <w:sz w:val="24"/>
          <w:szCs w:val="24"/>
          <w:lang w:val="en-US"/>
        </w:rPr>
        <w:t xml:space="preserve"> </w:t>
      </w:r>
      <w:r w:rsidRPr="00C83BA1">
        <w:rPr>
          <w:rFonts w:ascii="Sylfaen" w:hAnsi="Sylfaen"/>
          <w:sz w:val="24"/>
          <w:szCs w:val="24"/>
        </w:rPr>
        <w:t>համար</w:t>
      </w:r>
      <w:r w:rsidRPr="00C83BA1">
        <w:rPr>
          <w:rFonts w:ascii="Sylfaen" w:hAnsi="Sylfaen"/>
          <w:sz w:val="24"/>
          <w:szCs w:val="24"/>
          <w:lang w:val="en-US"/>
        </w:rPr>
        <w:t xml:space="preserve">, </w:t>
      </w:r>
      <w:r w:rsidRPr="00C83BA1">
        <w:rPr>
          <w:rFonts w:ascii="Sylfaen" w:hAnsi="Sylfaen"/>
          <w:sz w:val="24"/>
          <w:szCs w:val="24"/>
        </w:rPr>
        <w:t>երբ</w:t>
      </w:r>
      <w:r w:rsidRPr="00C83BA1">
        <w:rPr>
          <w:rFonts w:ascii="Sylfaen" w:hAnsi="Sylfaen"/>
          <w:sz w:val="24"/>
          <w:szCs w:val="24"/>
          <w:lang w:val="en-US"/>
        </w:rPr>
        <w:t xml:space="preserve"> </w:t>
      </w:r>
      <w:r w:rsidRPr="00C83BA1">
        <w:rPr>
          <w:rFonts w:ascii="Sylfaen" w:hAnsi="Sylfaen"/>
          <w:sz w:val="24"/>
          <w:szCs w:val="24"/>
        </w:rPr>
        <w:t>էլեկտրոլիտները</w:t>
      </w:r>
      <w:r w:rsidRPr="00C83BA1">
        <w:rPr>
          <w:rFonts w:ascii="Sylfaen" w:hAnsi="Sylfaen"/>
          <w:sz w:val="24"/>
          <w:szCs w:val="24"/>
          <w:lang w:val="en-US"/>
        </w:rPr>
        <w:t xml:space="preserve"> </w:t>
      </w:r>
      <w:r w:rsidRPr="00C83BA1">
        <w:rPr>
          <w:rFonts w:ascii="Sylfaen" w:hAnsi="Sylfaen"/>
          <w:sz w:val="24"/>
          <w:szCs w:val="24"/>
        </w:rPr>
        <w:t>կարող</w:t>
      </w:r>
      <w:r w:rsidRPr="00C83BA1">
        <w:rPr>
          <w:rFonts w:ascii="Sylfaen" w:hAnsi="Sylfaen"/>
          <w:sz w:val="24"/>
          <w:szCs w:val="24"/>
          <w:lang w:val="en-US"/>
        </w:rPr>
        <w:t xml:space="preserve"> </w:t>
      </w:r>
      <w:r w:rsidRPr="00C83BA1">
        <w:rPr>
          <w:rFonts w:ascii="Sylfaen" w:hAnsi="Sylfaen"/>
          <w:sz w:val="24"/>
          <w:szCs w:val="24"/>
        </w:rPr>
        <w:t>են</w:t>
      </w:r>
      <w:r w:rsidRPr="00C83BA1">
        <w:rPr>
          <w:rFonts w:ascii="Sylfaen" w:hAnsi="Sylfaen"/>
          <w:sz w:val="24"/>
          <w:szCs w:val="24"/>
          <w:lang w:val="en-US"/>
        </w:rPr>
        <w:t xml:space="preserve"> </w:t>
      </w:r>
      <w:r w:rsidRPr="00C83BA1">
        <w:rPr>
          <w:rFonts w:ascii="Sylfaen" w:hAnsi="Sylfaen"/>
          <w:sz w:val="24"/>
          <w:szCs w:val="24"/>
        </w:rPr>
        <w:t>տեղաշարժվել</w:t>
      </w:r>
      <w:r w:rsidRPr="00C83BA1">
        <w:rPr>
          <w:rFonts w:ascii="Sylfaen" w:hAnsi="Sylfaen"/>
          <w:sz w:val="24"/>
          <w:szCs w:val="24"/>
          <w:lang w:val="en-US"/>
        </w:rPr>
        <w:t xml:space="preserve"> </w:t>
      </w:r>
      <w:r w:rsidRPr="00C83BA1">
        <w:rPr>
          <w:rFonts w:ascii="Sylfaen" w:hAnsi="Sylfaen"/>
          <w:sz w:val="24"/>
          <w:szCs w:val="24"/>
        </w:rPr>
        <w:t>դեպի</w:t>
      </w:r>
      <w:r w:rsidRPr="00C83BA1">
        <w:rPr>
          <w:rFonts w:ascii="Sylfaen" w:hAnsi="Sylfaen"/>
          <w:sz w:val="24"/>
          <w:szCs w:val="24"/>
          <w:lang w:val="en-US"/>
        </w:rPr>
        <w:t xml:space="preserve"> </w:t>
      </w:r>
      <w:r w:rsidRPr="00C83BA1">
        <w:rPr>
          <w:rFonts w:ascii="Sylfaen" w:hAnsi="Sylfaen"/>
          <w:sz w:val="24"/>
          <w:szCs w:val="24"/>
        </w:rPr>
        <w:t>բջջի</w:t>
      </w:r>
      <w:r w:rsidRPr="00C83BA1">
        <w:rPr>
          <w:rFonts w:ascii="Sylfaen" w:hAnsi="Sylfaen"/>
          <w:sz w:val="24"/>
          <w:szCs w:val="24"/>
          <w:lang w:val="en-US"/>
        </w:rPr>
        <w:t xml:space="preserve"> </w:t>
      </w:r>
      <w:r w:rsidRPr="00C83BA1">
        <w:rPr>
          <w:rFonts w:ascii="Sylfaen" w:hAnsi="Sylfaen"/>
          <w:sz w:val="24"/>
          <w:szCs w:val="24"/>
        </w:rPr>
        <w:t>ներսը</w:t>
      </w:r>
      <w:r w:rsidRPr="00C83BA1">
        <w:rPr>
          <w:rFonts w:ascii="Sylfaen" w:hAnsi="Sylfaen"/>
          <w:sz w:val="24"/>
          <w:szCs w:val="24"/>
          <w:lang w:val="en-US"/>
        </w:rPr>
        <w:t xml:space="preserve"> </w:t>
      </w:r>
      <w:r w:rsidRPr="00C83BA1">
        <w:rPr>
          <w:rFonts w:ascii="Sylfaen" w:hAnsi="Sylfaen"/>
          <w:sz w:val="24"/>
          <w:szCs w:val="24"/>
        </w:rPr>
        <w:t>կամ</w:t>
      </w:r>
      <w:r w:rsidRPr="00C83BA1">
        <w:rPr>
          <w:rFonts w:ascii="Sylfaen" w:hAnsi="Sylfaen"/>
          <w:sz w:val="24"/>
          <w:szCs w:val="24"/>
          <w:lang w:val="en-US"/>
        </w:rPr>
        <w:t xml:space="preserve"> </w:t>
      </w:r>
      <w:r w:rsidRPr="00C83BA1">
        <w:rPr>
          <w:rFonts w:ascii="Sylfaen" w:hAnsi="Sylfaen"/>
          <w:sz w:val="24"/>
          <w:szCs w:val="24"/>
        </w:rPr>
        <w:t>բջջից</w:t>
      </w:r>
      <w:r w:rsidRPr="00C83BA1">
        <w:rPr>
          <w:rFonts w:ascii="Sylfaen" w:hAnsi="Sylfaen"/>
          <w:sz w:val="24"/>
          <w:szCs w:val="24"/>
          <w:lang w:val="en-US"/>
        </w:rPr>
        <w:t xml:space="preserve"> </w:t>
      </w:r>
      <w:r w:rsidRPr="00C83BA1">
        <w:rPr>
          <w:rFonts w:ascii="Sylfaen" w:hAnsi="Sylfaen"/>
          <w:sz w:val="24"/>
          <w:szCs w:val="24"/>
        </w:rPr>
        <w:t>դուրս՝</w:t>
      </w:r>
      <w:r w:rsidRPr="00C83BA1">
        <w:rPr>
          <w:rFonts w:ascii="Sylfaen" w:hAnsi="Sylfaen"/>
          <w:sz w:val="24"/>
          <w:szCs w:val="24"/>
          <w:lang w:val="en-US"/>
        </w:rPr>
        <w:t xml:space="preserve"> </w:t>
      </w:r>
      <w:r w:rsidRPr="00C83BA1">
        <w:rPr>
          <w:rFonts w:ascii="Sylfaen" w:hAnsi="Sylfaen"/>
          <w:sz w:val="24"/>
          <w:szCs w:val="24"/>
        </w:rPr>
        <w:t>էականորեն</w:t>
      </w:r>
      <w:r w:rsidRPr="00C83BA1">
        <w:rPr>
          <w:rFonts w:ascii="Sylfaen" w:hAnsi="Sylfaen"/>
          <w:sz w:val="24"/>
          <w:szCs w:val="24"/>
          <w:lang w:val="en-US"/>
        </w:rPr>
        <w:t xml:space="preserve"> </w:t>
      </w:r>
      <w:r w:rsidRPr="00C83BA1">
        <w:rPr>
          <w:rFonts w:ascii="Sylfaen" w:hAnsi="Sylfaen"/>
          <w:sz w:val="24"/>
          <w:szCs w:val="24"/>
        </w:rPr>
        <w:t>փոխելով</w:t>
      </w:r>
      <w:r w:rsidRPr="00C83BA1">
        <w:rPr>
          <w:rFonts w:ascii="Sylfaen" w:hAnsi="Sylfaen"/>
          <w:sz w:val="24"/>
          <w:szCs w:val="24"/>
          <w:lang w:val="en-US"/>
        </w:rPr>
        <w:t xml:space="preserve"> </w:t>
      </w:r>
      <w:r w:rsidRPr="00C83BA1">
        <w:rPr>
          <w:rFonts w:ascii="Sylfaen" w:hAnsi="Sylfaen"/>
          <w:sz w:val="24"/>
          <w:szCs w:val="24"/>
        </w:rPr>
        <w:t>իրենց</w:t>
      </w:r>
      <w:r w:rsidRPr="00C83BA1">
        <w:rPr>
          <w:rFonts w:ascii="Sylfaen" w:hAnsi="Sylfaen"/>
          <w:sz w:val="24"/>
          <w:szCs w:val="24"/>
          <w:lang w:val="en-US"/>
        </w:rPr>
        <w:t xml:space="preserve"> </w:t>
      </w:r>
      <w:r w:rsidRPr="00C83BA1">
        <w:rPr>
          <w:rFonts w:ascii="Sylfaen" w:hAnsi="Sylfaen"/>
          <w:sz w:val="24"/>
          <w:szCs w:val="24"/>
        </w:rPr>
        <w:t>խտությունը</w:t>
      </w:r>
      <w:r w:rsidRPr="00C83BA1">
        <w:rPr>
          <w:rFonts w:ascii="Sylfaen" w:hAnsi="Sylfaen"/>
          <w:sz w:val="24"/>
          <w:szCs w:val="24"/>
          <w:lang w:val="en-US"/>
        </w:rPr>
        <w:t xml:space="preserve"> </w:t>
      </w:r>
      <w:r w:rsidRPr="00C83BA1">
        <w:rPr>
          <w:rFonts w:ascii="Sylfaen" w:hAnsi="Sylfaen"/>
          <w:sz w:val="24"/>
          <w:szCs w:val="24"/>
        </w:rPr>
        <w:t>պլազմայում</w:t>
      </w:r>
      <w:r w:rsidRPr="00C83BA1">
        <w:rPr>
          <w:rFonts w:ascii="Sylfaen" w:hAnsi="Sylfaen"/>
          <w:sz w:val="24"/>
          <w:szCs w:val="24"/>
          <w:lang w:val="en-US"/>
        </w:rPr>
        <w:t>:</w:t>
      </w:r>
    </w:p>
    <w:p w:rsidR="00624B2A" w:rsidRPr="00900BD7" w:rsidRDefault="00624B2A" w:rsidP="0044280E">
      <w:pPr>
        <w:pStyle w:val="ListParagraph"/>
        <w:numPr>
          <w:ilvl w:val="0"/>
          <w:numId w:val="2"/>
        </w:numPr>
        <w:jc w:val="both"/>
        <w:rPr>
          <w:rFonts w:ascii="Sylfaen" w:hAnsi="Sylfaen"/>
          <w:sz w:val="24"/>
          <w:szCs w:val="24"/>
          <w:lang w:val="en-US"/>
        </w:rPr>
      </w:pPr>
      <w:r w:rsidRPr="00900BD7">
        <w:rPr>
          <w:rFonts w:ascii="Sylfaen" w:hAnsi="Sylfaen"/>
          <w:b/>
          <w:sz w:val="24"/>
          <w:szCs w:val="24"/>
        </w:rPr>
        <w:lastRenderedPageBreak/>
        <w:t>Ոչ</w:t>
      </w:r>
      <w:r w:rsidRPr="00900BD7">
        <w:rPr>
          <w:rFonts w:ascii="Sylfaen" w:hAnsi="Sylfaen"/>
          <w:b/>
          <w:sz w:val="24"/>
          <w:szCs w:val="24"/>
          <w:lang w:val="en-US"/>
        </w:rPr>
        <w:t xml:space="preserve"> </w:t>
      </w:r>
      <w:r w:rsidRPr="00900BD7">
        <w:rPr>
          <w:rFonts w:ascii="Sylfaen" w:hAnsi="Sylfaen"/>
          <w:b/>
          <w:sz w:val="24"/>
          <w:szCs w:val="24"/>
        </w:rPr>
        <w:t>էլեկտրոլիտները</w:t>
      </w:r>
      <w:r w:rsidRPr="00900BD7">
        <w:rPr>
          <w:rFonts w:ascii="Sylfaen" w:hAnsi="Sylfaen"/>
          <w:sz w:val="24"/>
          <w:szCs w:val="24"/>
          <w:lang w:val="en-US"/>
        </w:rPr>
        <w:t xml:space="preserve"> </w:t>
      </w:r>
      <w:r w:rsidRPr="00900BD7">
        <w:rPr>
          <w:rFonts w:ascii="Sylfaen" w:hAnsi="Sylfaen"/>
          <w:sz w:val="24"/>
          <w:szCs w:val="24"/>
        </w:rPr>
        <w:t>նյութեր</w:t>
      </w:r>
      <w:r w:rsidRPr="00900BD7">
        <w:rPr>
          <w:rFonts w:ascii="Sylfaen" w:hAnsi="Sylfaen"/>
          <w:sz w:val="24"/>
          <w:szCs w:val="24"/>
          <w:lang w:val="en-US"/>
        </w:rPr>
        <w:t xml:space="preserve"> </w:t>
      </w:r>
      <w:r w:rsidRPr="00900BD7">
        <w:rPr>
          <w:rFonts w:ascii="Sylfaen" w:hAnsi="Sylfaen"/>
          <w:sz w:val="24"/>
          <w:szCs w:val="24"/>
        </w:rPr>
        <w:t>են</w:t>
      </w:r>
      <w:r w:rsidRPr="00900BD7">
        <w:rPr>
          <w:rFonts w:ascii="Sylfaen" w:hAnsi="Sylfaen"/>
          <w:sz w:val="24"/>
          <w:szCs w:val="24"/>
          <w:lang w:val="en-US"/>
        </w:rPr>
        <w:t xml:space="preserve"> (</w:t>
      </w:r>
      <w:r w:rsidRPr="00900BD7">
        <w:rPr>
          <w:rFonts w:ascii="Sylfaen" w:hAnsi="Sylfaen"/>
          <w:sz w:val="24"/>
          <w:szCs w:val="24"/>
        </w:rPr>
        <w:t>օրինակ՝</w:t>
      </w:r>
      <w:r w:rsidRPr="00900BD7">
        <w:rPr>
          <w:rFonts w:ascii="Sylfaen" w:hAnsi="Sylfaen"/>
          <w:sz w:val="24"/>
          <w:szCs w:val="24"/>
          <w:lang w:val="en-US"/>
        </w:rPr>
        <w:t xml:space="preserve"> </w:t>
      </w:r>
      <w:r w:rsidRPr="00900BD7">
        <w:rPr>
          <w:rFonts w:ascii="Sylfaen" w:hAnsi="Sylfaen"/>
          <w:sz w:val="24"/>
          <w:szCs w:val="24"/>
        </w:rPr>
        <w:t>միզանյութը</w:t>
      </w:r>
      <w:r w:rsidRPr="00900BD7">
        <w:rPr>
          <w:rFonts w:ascii="Sylfaen" w:hAnsi="Sylfaen"/>
          <w:sz w:val="24"/>
          <w:szCs w:val="24"/>
          <w:lang w:val="en-US"/>
        </w:rPr>
        <w:t xml:space="preserve">, </w:t>
      </w:r>
      <w:r w:rsidR="00D737FE">
        <w:rPr>
          <w:rFonts w:ascii="Sylfaen" w:hAnsi="Sylfaen"/>
          <w:sz w:val="24"/>
          <w:szCs w:val="24"/>
        </w:rPr>
        <w:t>գլյուկոզ</w:t>
      </w:r>
      <w:r w:rsidR="00C157F3">
        <w:rPr>
          <w:rFonts w:ascii="Sylfaen" w:hAnsi="Sylfaen"/>
          <w:sz w:val="24"/>
          <w:szCs w:val="24"/>
          <w:lang w:val="en-US"/>
        </w:rPr>
        <w:t>ը</w:t>
      </w:r>
      <w:r w:rsidRPr="00900BD7">
        <w:rPr>
          <w:rFonts w:ascii="Sylfaen" w:hAnsi="Sylfaen"/>
          <w:sz w:val="24"/>
          <w:szCs w:val="24"/>
          <w:lang w:val="en-US"/>
        </w:rPr>
        <w:t xml:space="preserve">), </w:t>
      </w:r>
      <w:r w:rsidRPr="00900BD7">
        <w:rPr>
          <w:rFonts w:ascii="Sylfaen" w:hAnsi="Sylfaen"/>
          <w:sz w:val="24"/>
          <w:szCs w:val="24"/>
        </w:rPr>
        <w:t>որոնք</w:t>
      </w:r>
      <w:r w:rsidRPr="00900BD7">
        <w:rPr>
          <w:rFonts w:ascii="Sylfaen" w:hAnsi="Sylfaen"/>
          <w:sz w:val="24"/>
          <w:szCs w:val="24"/>
          <w:lang w:val="en-US"/>
        </w:rPr>
        <w:t xml:space="preserve"> </w:t>
      </w:r>
      <w:r w:rsidRPr="00900BD7">
        <w:rPr>
          <w:rFonts w:ascii="Sylfaen" w:hAnsi="Sylfaen"/>
          <w:sz w:val="24"/>
          <w:szCs w:val="24"/>
        </w:rPr>
        <w:t>լուծույթում</w:t>
      </w:r>
      <w:r w:rsidRPr="00900BD7">
        <w:rPr>
          <w:rFonts w:ascii="Sylfaen" w:hAnsi="Sylfaen"/>
          <w:sz w:val="24"/>
          <w:szCs w:val="24"/>
          <w:lang w:val="en-US"/>
        </w:rPr>
        <w:t xml:space="preserve"> </w:t>
      </w:r>
      <w:r w:rsidRPr="00900BD7">
        <w:rPr>
          <w:rFonts w:ascii="Sylfaen" w:hAnsi="Sylfaen"/>
          <w:sz w:val="24"/>
          <w:szCs w:val="24"/>
        </w:rPr>
        <w:t>չեն</w:t>
      </w:r>
      <w:r w:rsidRPr="00900BD7">
        <w:rPr>
          <w:rFonts w:ascii="Sylfaen" w:hAnsi="Sylfaen"/>
          <w:sz w:val="24"/>
          <w:szCs w:val="24"/>
          <w:lang w:val="en-US"/>
        </w:rPr>
        <w:t xml:space="preserve"> </w:t>
      </w:r>
      <w:r w:rsidRPr="00900BD7">
        <w:rPr>
          <w:rFonts w:ascii="Sylfaen" w:hAnsi="Sylfaen"/>
          <w:sz w:val="24"/>
          <w:szCs w:val="24"/>
        </w:rPr>
        <w:t>դիսոցացվում</w:t>
      </w:r>
      <w:r w:rsidRPr="00900BD7">
        <w:rPr>
          <w:rFonts w:ascii="Sylfaen" w:hAnsi="Sylfaen"/>
          <w:sz w:val="24"/>
          <w:szCs w:val="24"/>
          <w:lang w:val="en-US"/>
        </w:rPr>
        <w:t xml:space="preserve"> </w:t>
      </w:r>
      <w:r w:rsidRPr="00900BD7">
        <w:rPr>
          <w:rFonts w:ascii="Sylfaen" w:hAnsi="Sylfaen"/>
          <w:sz w:val="24"/>
          <w:szCs w:val="24"/>
        </w:rPr>
        <w:t>և</w:t>
      </w:r>
      <w:r w:rsidRPr="00900BD7">
        <w:rPr>
          <w:rFonts w:ascii="Sylfaen" w:hAnsi="Sylfaen"/>
          <w:sz w:val="24"/>
          <w:szCs w:val="24"/>
          <w:lang w:val="en-US"/>
        </w:rPr>
        <w:t xml:space="preserve"> </w:t>
      </w:r>
      <w:r w:rsidRPr="00900BD7">
        <w:rPr>
          <w:rFonts w:ascii="Sylfaen" w:hAnsi="Sylfaen"/>
          <w:sz w:val="24"/>
          <w:szCs w:val="24"/>
        </w:rPr>
        <w:t>չափվում</w:t>
      </w:r>
      <w:r w:rsidRPr="00900BD7">
        <w:rPr>
          <w:rFonts w:ascii="Sylfaen" w:hAnsi="Sylfaen"/>
          <w:sz w:val="24"/>
          <w:szCs w:val="24"/>
          <w:lang w:val="en-US"/>
        </w:rPr>
        <w:t xml:space="preserve"> </w:t>
      </w:r>
      <w:r w:rsidRPr="00900BD7">
        <w:rPr>
          <w:rFonts w:ascii="Sylfaen" w:hAnsi="Sylfaen"/>
          <w:sz w:val="24"/>
          <w:szCs w:val="24"/>
        </w:rPr>
        <w:t>են</w:t>
      </w:r>
      <w:r w:rsidRPr="00900BD7">
        <w:rPr>
          <w:rFonts w:ascii="Sylfaen" w:hAnsi="Sylfaen"/>
          <w:sz w:val="24"/>
          <w:szCs w:val="24"/>
          <w:lang w:val="en-US"/>
        </w:rPr>
        <w:t xml:space="preserve"> </w:t>
      </w:r>
      <w:r w:rsidRPr="00900BD7">
        <w:rPr>
          <w:rFonts w:ascii="Sylfaen" w:hAnsi="Sylfaen"/>
          <w:sz w:val="24"/>
          <w:szCs w:val="24"/>
        </w:rPr>
        <w:t>զանգվածով</w:t>
      </w:r>
      <w:r w:rsidRPr="00900BD7">
        <w:rPr>
          <w:rFonts w:ascii="Sylfaen" w:hAnsi="Sylfaen"/>
          <w:sz w:val="24"/>
          <w:szCs w:val="24"/>
          <w:lang w:val="en-US"/>
        </w:rPr>
        <w:t xml:space="preserve"> (</w:t>
      </w:r>
      <w:r w:rsidRPr="00900BD7">
        <w:rPr>
          <w:rFonts w:ascii="Sylfaen" w:hAnsi="Sylfaen"/>
          <w:sz w:val="24"/>
          <w:szCs w:val="24"/>
        </w:rPr>
        <w:t>միլիգրամ</w:t>
      </w:r>
      <w:r w:rsidRPr="00900BD7">
        <w:rPr>
          <w:rFonts w:ascii="Sylfaen" w:hAnsi="Sylfaen"/>
          <w:sz w:val="24"/>
          <w:szCs w:val="24"/>
          <w:lang w:val="en-US"/>
        </w:rPr>
        <w:t xml:space="preserve"> </w:t>
      </w:r>
      <w:r w:rsidR="00B44EED" w:rsidRPr="00B44EED">
        <w:rPr>
          <w:rFonts w:ascii="Sylfaen" w:hAnsi="Sylfaen"/>
          <w:sz w:val="24"/>
          <w:szCs w:val="24"/>
          <w:lang w:val="en-US"/>
        </w:rPr>
        <w:t xml:space="preserve">                 </w:t>
      </w:r>
      <w:r w:rsidRPr="00900BD7">
        <w:rPr>
          <w:rFonts w:ascii="Sylfaen" w:hAnsi="Sylfaen"/>
          <w:sz w:val="24"/>
          <w:szCs w:val="24"/>
          <w:lang w:val="en-US"/>
        </w:rPr>
        <w:t>100</w:t>
      </w:r>
      <w:r w:rsidRPr="00900BD7">
        <w:rPr>
          <w:rFonts w:ascii="Sylfaen" w:hAnsi="Sylfaen"/>
          <w:sz w:val="24"/>
          <w:szCs w:val="24"/>
        </w:rPr>
        <w:t>մլ</w:t>
      </w:r>
      <w:r w:rsidRPr="00900BD7">
        <w:rPr>
          <w:rFonts w:ascii="Sylfaen" w:hAnsi="Sylfaen"/>
          <w:sz w:val="24"/>
          <w:szCs w:val="24"/>
          <w:lang w:val="en-US"/>
        </w:rPr>
        <w:t>-</w:t>
      </w:r>
      <w:r w:rsidRPr="00900BD7">
        <w:rPr>
          <w:rFonts w:ascii="Sylfaen" w:hAnsi="Sylfaen"/>
          <w:sz w:val="24"/>
          <w:szCs w:val="24"/>
        </w:rPr>
        <w:t>ում</w:t>
      </w:r>
      <w:r w:rsidRPr="00900BD7">
        <w:rPr>
          <w:rFonts w:ascii="Sylfaen" w:hAnsi="Sylfaen"/>
          <w:sz w:val="24"/>
          <w:szCs w:val="24"/>
          <w:lang w:val="en-US"/>
        </w:rPr>
        <w:t xml:space="preserve"> – </w:t>
      </w:r>
      <w:r w:rsidRPr="00900BD7">
        <w:rPr>
          <w:rFonts w:ascii="Sylfaen" w:hAnsi="Sylfaen"/>
          <w:sz w:val="24"/>
          <w:szCs w:val="24"/>
        </w:rPr>
        <w:t>մգ</w:t>
      </w:r>
      <w:r w:rsidRPr="00900BD7">
        <w:rPr>
          <w:rFonts w:ascii="Sylfaen" w:hAnsi="Sylfaen"/>
          <w:sz w:val="24"/>
          <w:szCs w:val="24"/>
          <w:lang w:val="en-US"/>
        </w:rPr>
        <w:t>/</w:t>
      </w:r>
      <w:r w:rsidRPr="00900BD7">
        <w:rPr>
          <w:rFonts w:ascii="Sylfaen" w:hAnsi="Sylfaen"/>
          <w:sz w:val="24"/>
          <w:szCs w:val="24"/>
        </w:rPr>
        <w:t>դլ</w:t>
      </w:r>
      <w:r w:rsidRPr="00900BD7">
        <w:rPr>
          <w:rFonts w:ascii="Sylfaen" w:hAnsi="Sylfaen"/>
          <w:sz w:val="24"/>
          <w:szCs w:val="24"/>
          <w:lang w:val="en-US"/>
        </w:rPr>
        <w:t xml:space="preserve">): </w:t>
      </w:r>
      <w:r w:rsidRPr="00900BD7">
        <w:rPr>
          <w:rFonts w:ascii="Sylfaen" w:hAnsi="Sylfaen"/>
          <w:sz w:val="24"/>
          <w:szCs w:val="24"/>
        </w:rPr>
        <w:t>Կրեատինինը</w:t>
      </w:r>
      <w:r w:rsidRPr="00900BD7">
        <w:rPr>
          <w:rFonts w:ascii="Sylfaen" w:hAnsi="Sylfaen"/>
          <w:sz w:val="24"/>
          <w:szCs w:val="24"/>
          <w:lang w:val="en-US"/>
        </w:rPr>
        <w:t xml:space="preserve"> </w:t>
      </w:r>
      <w:r w:rsidRPr="00900BD7">
        <w:rPr>
          <w:rFonts w:ascii="Sylfaen" w:hAnsi="Sylfaen"/>
          <w:sz w:val="24"/>
          <w:szCs w:val="24"/>
        </w:rPr>
        <w:t>և</w:t>
      </w:r>
      <w:r w:rsidRPr="00900BD7">
        <w:rPr>
          <w:rFonts w:ascii="Sylfaen" w:hAnsi="Sylfaen"/>
          <w:sz w:val="24"/>
          <w:szCs w:val="24"/>
          <w:lang w:val="en-US"/>
        </w:rPr>
        <w:t xml:space="preserve"> </w:t>
      </w:r>
      <w:r w:rsidRPr="00900BD7">
        <w:rPr>
          <w:rFonts w:ascii="Sylfaen" w:hAnsi="Sylfaen"/>
          <w:sz w:val="24"/>
          <w:szCs w:val="24"/>
        </w:rPr>
        <w:t>բիլիռուբինը</w:t>
      </w:r>
      <w:r w:rsidRPr="00900BD7">
        <w:rPr>
          <w:rFonts w:ascii="Sylfaen" w:hAnsi="Sylfaen"/>
          <w:sz w:val="24"/>
          <w:szCs w:val="24"/>
          <w:lang w:val="en-US"/>
        </w:rPr>
        <w:t xml:space="preserve"> </w:t>
      </w:r>
      <w:r w:rsidRPr="00900BD7">
        <w:rPr>
          <w:rFonts w:ascii="Sylfaen" w:hAnsi="Sylfaen"/>
          <w:sz w:val="24"/>
          <w:szCs w:val="24"/>
        </w:rPr>
        <w:t>ևս</w:t>
      </w:r>
      <w:r w:rsidRPr="00900BD7">
        <w:rPr>
          <w:rFonts w:ascii="Sylfaen" w:hAnsi="Sylfaen"/>
          <w:sz w:val="24"/>
          <w:szCs w:val="24"/>
          <w:lang w:val="en-US"/>
        </w:rPr>
        <w:t xml:space="preserve"> </w:t>
      </w:r>
      <w:r w:rsidRPr="00900BD7">
        <w:rPr>
          <w:rFonts w:ascii="Sylfaen" w:hAnsi="Sylfaen"/>
          <w:sz w:val="24"/>
          <w:szCs w:val="24"/>
        </w:rPr>
        <w:t>կլինիկորեն</w:t>
      </w:r>
      <w:r w:rsidRPr="00900BD7">
        <w:rPr>
          <w:rFonts w:ascii="Sylfaen" w:hAnsi="Sylfaen"/>
          <w:sz w:val="24"/>
          <w:szCs w:val="24"/>
          <w:lang w:val="en-US"/>
        </w:rPr>
        <w:t xml:space="preserve"> </w:t>
      </w:r>
      <w:r w:rsidRPr="00900BD7">
        <w:rPr>
          <w:rFonts w:ascii="Sylfaen" w:hAnsi="Sylfaen"/>
          <w:sz w:val="24"/>
          <w:szCs w:val="24"/>
        </w:rPr>
        <w:t>կարևոր</w:t>
      </w:r>
      <w:r w:rsidRPr="00900BD7">
        <w:rPr>
          <w:rFonts w:ascii="Sylfaen" w:hAnsi="Sylfaen"/>
          <w:sz w:val="24"/>
          <w:szCs w:val="24"/>
          <w:lang w:val="en-US"/>
        </w:rPr>
        <w:t xml:space="preserve"> </w:t>
      </w:r>
      <w:r w:rsidRPr="00900BD7">
        <w:rPr>
          <w:rFonts w:ascii="Sylfaen" w:hAnsi="Sylfaen"/>
          <w:sz w:val="24"/>
          <w:szCs w:val="24"/>
        </w:rPr>
        <w:t>ոչ</w:t>
      </w:r>
      <w:r w:rsidRPr="00900BD7">
        <w:rPr>
          <w:rFonts w:ascii="Sylfaen" w:hAnsi="Sylfaen"/>
          <w:sz w:val="24"/>
          <w:szCs w:val="24"/>
          <w:lang w:val="en-US"/>
        </w:rPr>
        <w:t xml:space="preserve"> </w:t>
      </w:r>
      <w:r w:rsidRPr="00900BD7">
        <w:rPr>
          <w:rFonts w:ascii="Sylfaen" w:hAnsi="Sylfaen"/>
          <w:sz w:val="24"/>
          <w:szCs w:val="24"/>
        </w:rPr>
        <w:t>էլեկտրոլիտեյին</w:t>
      </w:r>
      <w:r w:rsidRPr="00900BD7">
        <w:rPr>
          <w:rFonts w:ascii="Sylfaen" w:hAnsi="Sylfaen"/>
          <w:sz w:val="24"/>
          <w:szCs w:val="24"/>
          <w:lang w:val="en-US"/>
        </w:rPr>
        <w:t xml:space="preserve"> </w:t>
      </w:r>
      <w:r w:rsidRPr="00900BD7">
        <w:rPr>
          <w:rFonts w:ascii="Sylfaen" w:hAnsi="Sylfaen"/>
          <w:sz w:val="24"/>
          <w:szCs w:val="24"/>
        </w:rPr>
        <w:t>նյութերից</w:t>
      </w:r>
      <w:r w:rsidRPr="00900BD7">
        <w:rPr>
          <w:rFonts w:ascii="Sylfaen" w:hAnsi="Sylfaen"/>
          <w:sz w:val="24"/>
          <w:szCs w:val="24"/>
          <w:lang w:val="en-US"/>
        </w:rPr>
        <w:t xml:space="preserve"> </w:t>
      </w:r>
      <w:r w:rsidRPr="00900BD7">
        <w:rPr>
          <w:rFonts w:ascii="Sylfaen" w:hAnsi="Sylfaen"/>
          <w:sz w:val="24"/>
          <w:szCs w:val="24"/>
        </w:rPr>
        <w:t>են</w:t>
      </w:r>
      <w:r w:rsidRPr="00900BD7">
        <w:rPr>
          <w:rFonts w:ascii="Sylfaen" w:hAnsi="Sylfaen"/>
          <w:sz w:val="24"/>
          <w:szCs w:val="24"/>
          <w:lang w:val="en-US"/>
        </w:rPr>
        <w:t>:</w:t>
      </w:r>
    </w:p>
    <w:p w:rsidR="00624B2A" w:rsidRPr="003609B3" w:rsidRDefault="00624B2A" w:rsidP="000F4191">
      <w:pPr>
        <w:ind w:left="708"/>
        <w:outlineLvl w:val="0"/>
        <w:rPr>
          <w:rFonts w:ascii="Sylfaen" w:hAnsi="Sylfaen"/>
          <w:b/>
          <w:color w:val="C00000"/>
          <w:sz w:val="24"/>
          <w:szCs w:val="24"/>
          <w:lang w:val="en-US"/>
        </w:rPr>
      </w:pPr>
      <w:r w:rsidRPr="003609B3">
        <w:rPr>
          <w:rFonts w:ascii="Sylfaen" w:hAnsi="Sylfaen"/>
          <w:b/>
          <w:color w:val="C00000"/>
          <w:sz w:val="24"/>
          <w:szCs w:val="24"/>
        </w:rPr>
        <w:t>Հեղուկային</w:t>
      </w:r>
      <w:r w:rsidRPr="003609B3">
        <w:rPr>
          <w:rFonts w:ascii="Sylfaen" w:hAnsi="Sylfaen"/>
          <w:b/>
          <w:color w:val="C00000"/>
          <w:sz w:val="24"/>
          <w:szCs w:val="24"/>
          <w:lang w:val="en-US"/>
        </w:rPr>
        <w:t xml:space="preserve"> </w:t>
      </w:r>
      <w:r w:rsidRPr="003609B3">
        <w:rPr>
          <w:rFonts w:ascii="Sylfaen" w:hAnsi="Sylfaen"/>
          <w:b/>
          <w:color w:val="C00000"/>
          <w:sz w:val="24"/>
          <w:szCs w:val="24"/>
        </w:rPr>
        <w:t>տարածությունները</w:t>
      </w:r>
    </w:p>
    <w:p w:rsidR="00624B2A" w:rsidRPr="00900BD7" w:rsidRDefault="00624B2A" w:rsidP="0044280E">
      <w:pPr>
        <w:ind w:firstLine="708"/>
        <w:jc w:val="both"/>
        <w:rPr>
          <w:rFonts w:ascii="Sylfaen" w:hAnsi="Sylfaen"/>
          <w:sz w:val="24"/>
          <w:szCs w:val="24"/>
          <w:lang w:val="en-US"/>
        </w:rPr>
      </w:pPr>
      <w:r w:rsidRPr="00900BD7">
        <w:rPr>
          <w:rFonts w:ascii="Sylfaen" w:hAnsi="Sylfaen"/>
          <w:sz w:val="24"/>
          <w:szCs w:val="24"/>
        </w:rPr>
        <w:t>Օրգանիզմի</w:t>
      </w:r>
      <w:r w:rsidRPr="00900BD7">
        <w:rPr>
          <w:rFonts w:ascii="Sylfaen" w:hAnsi="Sylfaen"/>
          <w:sz w:val="24"/>
          <w:szCs w:val="24"/>
          <w:lang w:val="en-US"/>
        </w:rPr>
        <w:t xml:space="preserve"> </w:t>
      </w:r>
      <w:r w:rsidRPr="00900BD7">
        <w:rPr>
          <w:rFonts w:ascii="Sylfaen" w:hAnsi="Sylfaen"/>
          <w:sz w:val="24"/>
          <w:szCs w:val="24"/>
        </w:rPr>
        <w:t>բոլոր</w:t>
      </w:r>
      <w:r w:rsidRPr="00900BD7">
        <w:rPr>
          <w:rFonts w:ascii="Sylfaen" w:hAnsi="Sylfaen"/>
          <w:sz w:val="24"/>
          <w:szCs w:val="24"/>
          <w:lang w:val="en-US"/>
        </w:rPr>
        <w:t xml:space="preserve"> </w:t>
      </w:r>
      <w:r w:rsidRPr="00900BD7">
        <w:rPr>
          <w:rFonts w:ascii="Sylfaen" w:hAnsi="Sylfaen"/>
          <w:sz w:val="24"/>
          <w:szCs w:val="24"/>
        </w:rPr>
        <w:t>հեղուկները</w:t>
      </w:r>
      <w:r w:rsidRPr="00900BD7">
        <w:rPr>
          <w:rFonts w:ascii="Sylfaen" w:hAnsi="Sylfaen"/>
          <w:sz w:val="24"/>
          <w:szCs w:val="24"/>
          <w:lang w:val="en-US"/>
        </w:rPr>
        <w:t xml:space="preserve"> տեղա</w:t>
      </w:r>
      <w:r w:rsidRPr="00900BD7">
        <w:rPr>
          <w:rFonts w:ascii="Sylfaen" w:hAnsi="Sylfaen"/>
          <w:sz w:val="24"/>
          <w:szCs w:val="24"/>
        </w:rPr>
        <w:t>բախշվում</w:t>
      </w:r>
      <w:r w:rsidRPr="00900BD7">
        <w:rPr>
          <w:rFonts w:ascii="Sylfaen" w:hAnsi="Sylfaen"/>
          <w:sz w:val="24"/>
          <w:szCs w:val="24"/>
          <w:lang w:val="en-US"/>
        </w:rPr>
        <w:t xml:space="preserve"> </w:t>
      </w:r>
      <w:r w:rsidRPr="00900BD7">
        <w:rPr>
          <w:rFonts w:ascii="Sylfaen" w:hAnsi="Sylfaen"/>
          <w:sz w:val="24"/>
          <w:szCs w:val="24"/>
        </w:rPr>
        <w:t>են</w:t>
      </w:r>
      <w:r w:rsidRPr="00900BD7">
        <w:rPr>
          <w:rFonts w:ascii="Sylfaen" w:hAnsi="Sylfaen"/>
          <w:sz w:val="24"/>
          <w:szCs w:val="24"/>
          <w:lang w:val="en-US"/>
        </w:rPr>
        <w:t xml:space="preserve"> </w:t>
      </w:r>
      <w:r w:rsidRPr="00900BD7">
        <w:rPr>
          <w:rFonts w:ascii="Sylfaen" w:hAnsi="Sylfaen"/>
          <w:sz w:val="24"/>
          <w:szCs w:val="24"/>
        </w:rPr>
        <w:t>հեղուկային</w:t>
      </w:r>
      <w:r w:rsidRPr="00900BD7">
        <w:rPr>
          <w:rFonts w:ascii="Sylfaen" w:hAnsi="Sylfaen"/>
          <w:sz w:val="24"/>
          <w:szCs w:val="24"/>
          <w:lang w:val="en-US"/>
        </w:rPr>
        <w:t xml:space="preserve"> </w:t>
      </w:r>
      <w:r w:rsidRPr="00900BD7">
        <w:rPr>
          <w:rFonts w:ascii="Sylfaen" w:hAnsi="Sylfaen"/>
          <w:sz w:val="24"/>
          <w:szCs w:val="24"/>
        </w:rPr>
        <w:t>երկու</w:t>
      </w:r>
      <w:r w:rsidRPr="00900BD7">
        <w:rPr>
          <w:rFonts w:ascii="Sylfaen" w:hAnsi="Sylfaen"/>
          <w:sz w:val="24"/>
          <w:szCs w:val="24"/>
          <w:lang w:val="en-US"/>
        </w:rPr>
        <w:t xml:space="preserve"> </w:t>
      </w:r>
      <w:r w:rsidRPr="00900BD7">
        <w:rPr>
          <w:rFonts w:ascii="Sylfaen" w:hAnsi="Sylfaen"/>
          <w:sz w:val="24"/>
          <w:szCs w:val="24"/>
        </w:rPr>
        <w:t>գլխավոր</w:t>
      </w:r>
      <w:r w:rsidRPr="00900BD7">
        <w:rPr>
          <w:rFonts w:ascii="Sylfaen" w:hAnsi="Sylfaen"/>
          <w:sz w:val="24"/>
          <w:szCs w:val="24"/>
          <w:lang w:val="en-US"/>
        </w:rPr>
        <w:t xml:space="preserve"> </w:t>
      </w:r>
      <w:r w:rsidRPr="00900BD7">
        <w:rPr>
          <w:rFonts w:ascii="Sylfaen" w:hAnsi="Sylfaen"/>
          <w:sz w:val="24"/>
          <w:szCs w:val="24"/>
        </w:rPr>
        <w:t>տարածություններում՝</w:t>
      </w:r>
      <w:r w:rsidRPr="00900BD7">
        <w:rPr>
          <w:rFonts w:ascii="Sylfaen" w:hAnsi="Sylfaen"/>
          <w:sz w:val="24"/>
          <w:szCs w:val="24"/>
          <w:lang w:val="en-US"/>
        </w:rPr>
        <w:t xml:space="preserve"> </w:t>
      </w:r>
      <w:r w:rsidRPr="00900BD7">
        <w:rPr>
          <w:rFonts w:ascii="Sylfaen" w:hAnsi="Sylfaen"/>
          <w:sz w:val="24"/>
          <w:szCs w:val="24"/>
        </w:rPr>
        <w:t>ներբջջային</w:t>
      </w:r>
      <w:r w:rsidRPr="00900BD7">
        <w:rPr>
          <w:rFonts w:ascii="Sylfaen" w:hAnsi="Sylfaen"/>
          <w:sz w:val="24"/>
          <w:szCs w:val="24"/>
          <w:lang w:val="en-US"/>
        </w:rPr>
        <w:t xml:space="preserve"> </w:t>
      </w:r>
      <w:r w:rsidRPr="00900BD7">
        <w:rPr>
          <w:rFonts w:ascii="Sylfaen" w:hAnsi="Sylfaen"/>
          <w:sz w:val="24"/>
          <w:szCs w:val="24"/>
        </w:rPr>
        <w:t>և</w:t>
      </w:r>
      <w:r w:rsidRPr="00900BD7">
        <w:rPr>
          <w:rFonts w:ascii="Sylfaen" w:hAnsi="Sylfaen"/>
          <w:sz w:val="24"/>
          <w:szCs w:val="24"/>
          <w:lang w:val="en-US"/>
        </w:rPr>
        <w:t xml:space="preserve"> </w:t>
      </w:r>
      <w:r w:rsidRPr="00900BD7">
        <w:rPr>
          <w:rFonts w:ascii="Sylfaen" w:hAnsi="Sylfaen"/>
          <w:sz w:val="24"/>
          <w:szCs w:val="24"/>
        </w:rPr>
        <w:t>արտաբջջային</w:t>
      </w:r>
      <w:r w:rsidRPr="00900BD7">
        <w:rPr>
          <w:rFonts w:ascii="Sylfaen" w:hAnsi="Sylfaen"/>
          <w:sz w:val="24"/>
          <w:szCs w:val="24"/>
          <w:lang w:val="en-US"/>
        </w:rPr>
        <w:t>:</w:t>
      </w:r>
    </w:p>
    <w:p w:rsidR="00624B2A" w:rsidRPr="00DF7CC7" w:rsidRDefault="00624B2A" w:rsidP="000F4191">
      <w:pPr>
        <w:ind w:left="708"/>
        <w:outlineLvl w:val="0"/>
        <w:rPr>
          <w:rFonts w:ascii="Sylfaen" w:hAnsi="Sylfaen"/>
          <w:b/>
          <w:i/>
          <w:color w:val="0033CC"/>
          <w:sz w:val="24"/>
          <w:szCs w:val="24"/>
          <w:lang w:val="en-US"/>
        </w:rPr>
      </w:pPr>
      <w:r w:rsidRPr="00DF7CC7">
        <w:rPr>
          <w:rFonts w:ascii="Sylfaen" w:hAnsi="Sylfaen"/>
          <w:b/>
          <w:i/>
          <w:color w:val="0033CC"/>
          <w:sz w:val="24"/>
          <w:szCs w:val="24"/>
        </w:rPr>
        <w:t>Ներբջջային</w:t>
      </w:r>
      <w:r w:rsidRPr="00DF7CC7">
        <w:rPr>
          <w:rFonts w:ascii="Sylfaen" w:hAnsi="Sylfaen"/>
          <w:b/>
          <w:i/>
          <w:color w:val="0033CC"/>
          <w:sz w:val="24"/>
          <w:szCs w:val="24"/>
          <w:lang w:val="en-US"/>
        </w:rPr>
        <w:t xml:space="preserve"> </w:t>
      </w:r>
      <w:r w:rsidRPr="00DF7CC7">
        <w:rPr>
          <w:rFonts w:ascii="Sylfaen" w:hAnsi="Sylfaen"/>
          <w:b/>
          <w:i/>
          <w:color w:val="0033CC"/>
          <w:sz w:val="24"/>
          <w:szCs w:val="24"/>
        </w:rPr>
        <w:t>հեղուկ</w:t>
      </w:r>
    </w:p>
    <w:p w:rsidR="00624B2A" w:rsidRPr="00900BD7" w:rsidRDefault="00624B2A" w:rsidP="0044280E">
      <w:pPr>
        <w:ind w:firstLine="708"/>
        <w:jc w:val="both"/>
        <w:rPr>
          <w:rFonts w:ascii="Sylfaen" w:hAnsi="Sylfaen"/>
          <w:sz w:val="24"/>
          <w:szCs w:val="24"/>
          <w:lang w:val="en-US"/>
        </w:rPr>
      </w:pPr>
      <w:r w:rsidRPr="00900BD7">
        <w:rPr>
          <w:rFonts w:ascii="Sylfaen" w:hAnsi="Sylfaen"/>
          <w:sz w:val="24"/>
          <w:szCs w:val="24"/>
        </w:rPr>
        <w:t>Ներբջջային</w:t>
      </w:r>
      <w:r w:rsidRPr="00900BD7">
        <w:rPr>
          <w:rFonts w:ascii="Sylfaen" w:hAnsi="Sylfaen"/>
          <w:sz w:val="24"/>
          <w:szCs w:val="24"/>
          <w:lang w:val="en-US"/>
        </w:rPr>
        <w:t xml:space="preserve"> </w:t>
      </w:r>
      <w:r w:rsidRPr="00900BD7">
        <w:rPr>
          <w:rFonts w:ascii="Sylfaen" w:hAnsi="Sylfaen"/>
          <w:sz w:val="24"/>
          <w:szCs w:val="24"/>
        </w:rPr>
        <w:t>հեղուկը</w:t>
      </w:r>
      <w:r w:rsidRPr="00900BD7">
        <w:rPr>
          <w:rFonts w:ascii="Sylfaen" w:hAnsi="Sylfaen"/>
          <w:sz w:val="24"/>
          <w:szCs w:val="24"/>
          <w:lang w:val="en-US"/>
        </w:rPr>
        <w:t xml:space="preserve"> </w:t>
      </w:r>
      <w:r w:rsidRPr="00900BD7">
        <w:rPr>
          <w:rFonts w:ascii="Sylfaen" w:hAnsi="Sylfaen"/>
          <w:sz w:val="24"/>
          <w:szCs w:val="24"/>
        </w:rPr>
        <w:t>գտնվում</w:t>
      </w:r>
      <w:r w:rsidRPr="00900BD7">
        <w:rPr>
          <w:rFonts w:ascii="Sylfaen" w:hAnsi="Sylfaen"/>
          <w:sz w:val="24"/>
          <w:szCs w:val="24"/>
          <w:lang w:val="en-US"/>
        </w:rPr>
        <w:t xml:space="preserve"> </w:t>
      </w:r>
      <w:r w:rsidRPr="00900BD7">
        <w:rPr>
          <w:rFonts w:ascii="Sylfaen" w:hAnsi="Sylfaen"/>
          <w:sz w:val="24"/>
          <w:szCs w:val="24"/>
        </w:rPr>
        <w:t>է</w:t>
      </w:r>
      <w:r w:rsidRPr="00900BD7">
        <w:rPr>
          <w:rFonts w:ascii="Sylfaen" w:hAnsi="Sylfaen"/>
          <w:sz w:val="24"/>
          <w:szCs w:val="24"/>
          <w:lang w:val="en-US"/>
        </w:rPr>
        <w:t xml:space="preserve"> </w:t>
      </w:r>
      <w:r w:rsidRPr="00900BD7">
        <w:rPr>
          <w:rFonts w:ascii="Sylfaen" w:hAnsi="Sylfaen"/>
          <w:sz w:val="24"/>
          <w:szCs w:val="24"/>
        </w:rPr>
        <w:t>բջիջների</w:t>
      </w:r>
      <w:r w:rsidRPr="00900BD7">
        <w:rPr>
          <w:rFonts w:ascii="Sylfaen" w:hAnsi="Sylfaen"/>
          <w:sz w:val="24"/>
          <w:szCs w:val="24"/>
          <w:lang w:val="en-US"/>
        </w:rPr>
        <w:t xml:space="preserve"> </w:t>
      </w:r>
      <w:r w:rsidRPr="00900BD7">
        <w:rPr>
          <w:rFonts w:ascii="Sylfaen" w:hAnsi="Sylfaen"/>
          <w:sz w:val="24"/>
          <w:szCs w:val="24"/>
        </w:rPr>
        <w:t>ներսում</w:t>
      </w:r>
      <w:r w:rsidRPr="00900BD7">
        <w:rPr>
          <w:rFonts w:ascii="Sylfaen" w:hAnsi="Sylfaen"/>
          <w:sz w:val="24"/>
          <w:szCs w:val="24"/>
          <w:lang w:val="en-US"/>
        </w:rPr>
        <w:t xml:space="preserve">: </w:t>
      </w:r>
      <w:r w:rsidRPr="00900BD7">
        <w:rPr>
          <w:rFonts w:ascii="Sylfaen" w:hAnsi="Sylfaen"/>
          <w:sz w:val="24"/>
          <w:szCs w:val="24"/>
        </w:rPr>
        <w:t>Մեծահասակների</w:t>
      </w:r>
      <w:r w:rsidRPr="00900BD7">
        <w:rPr>
          <w:rFonts w:ascii="Sylfaen" w:hAnsi="Sylfaen"/>
          <w:sz w:val="24"/>
          <w:szCs w:val="24"/>
          <w:lang w:val="en-US"/>
        </w:rPr>
        <w:t xml:space="preserve"> </w:t>
      </w:r>
      <w:r w:rsidRPr="00900BD7">
        <w:rPr>
          <w:rFonts w:ascii="Sylfaen" w:hAnsi="Sylfaen"/>
          <w:sz w:val="24"/>
          <w:szCs w:val="24"/>
        </w:rPr>
        <w:t>մոտ</w:t>
      </w:r>
      <w:r w:rsidRPr="00900BD7">
        <w:rPr>
          <w:rFonts w:ascii="Sylfaen" w:hAnsi="Sylfaen"/>
          <w:sz w:val="24"/>
          <w:szCs w:val="24"/>
          <w:lang w:val="en-US"/>
        </w:rPr>
        <w:t xml:space="preserve"> </w:t>
      </w:r>
      <w:r w:rsidRPr="00900BD7">
        <w:rPr>
          <w:rFonts w:ascii="Sylfaen" w:hAnsi="Sylfaen"/>
          <w:sz w:val="24"/>
          <w:szCs w:val="24"/>
        </w:rPr>
        <w:t>այն</w:t>
      </w:r>
      <w:r w:rsidRPr="00900BD7">
        <w:rPr>
          <w:rFonts w:ascii="Sylfaen" w:hAnsi="Sylfaen"/>
          <w:sz w:val="24"/>
          <w:szCs w:val="24"/>
          <w:lang w:val="en-US"/>
        </w:rPr>
        <w:t xml:space="preserve"> </w:t>
      </w:r>
      <w:r w:rsidRPr="00900BD7">
        <w:rPr>
          <w:rFonts w:ascii="Sylfaen" w:hAnsi="Sylfaen"/>
          <w:sz w:val="24"/>
          <w:szCs w:val="24"/>
        </w:rPr>
        <w:t>կազմում</w:t>
      </w:r>
      <w:r w:rsidRPr="00900BD7">
        <w:rPr>
          <w:rFonts w:ascii="Sylfaen" w:hAnsi="Sylfaen"/>
          <w:sz w:val="24"/>
          <w:szCs w:val="24"/>
          <w:lang w:val="en-US"/>
        </w:rPr>
        <w:t xml:space="preserve"> </w:t>
      </w:r>
      <w:r w:rsidRPr="00900BD7">
        <w:rPr>
          <w:rFonts w:ascii="Sylfaen" w:hAnsi="Sylfaen"/>
          <w:sz w:val="24"/>
          <w:szCs w:val="24"/>
        </w:rPr>
        <w:t>է</w:t>
      </w:r>
      <w:r w:rsidRPr="00900BD7">
        <w:rPr>
          <w:rFonts w:ascii="Sylfaen" w:hAnsi="Sylfaen"/>
          <w:sz w:val="24"/>
          <w:szCs w:val="24"/>
          <w:lang w:val="en-US"/>
        </w:rPr>
        <w:t xml:space="preserve"> </w:t>
      </w:r>
      <w:r w:rsidRPr="00900BD7">
        <w:rPr>
          <w:rFonts w:ascii="Sylfaen" w:hAnsi="Sylfaen"/>
          <w:sz w:val="24"/>
          <w:szCs w:val="24"/>
        </w:rPr>
        <w:t>օրգանիզմի</w:t>
      </w:r>
      <w:r w:rsidRPr="00900BD7">
        <w:rPr>
          <w:rFonts w:ascii="Sylfaen" w:hAnsi="Sylfaen"/>
          <w:sz w:val="24"/>
          <w:szCs w:val="24"/>
          <w:lang w:val="en-US"/>
        </w:rPr>
        <w:t xml:space="preserve"> </w:t>
      </w:r>
      <w:r w:rsidRPr="00900BD7">
        <w:rPr>
          <w:rFonts w:ascii="Sylfaen" w:hAnsi="Sylfaen"/>
          <w:sz w:val="24"/>
          <w:szCs w:val="24"/>
        </w:rPr>
        <w:t>ողջ</w:t>
      </w:r>
      <w:r w:rsidRPr="00900BD7">
        <w:rPr>
          <w:rFonts w:ascii="Sylfaen" w:hAnsi="Sylfaen"/>
          <w:sz w:val="24"/>
          <w:szCs w:val="24"/>
          <w:lang w:val="en-US"/>
        </w:rPr>
        <w:t xml:space="preserve"> </w:t>
      </w:r>
      <w:r w:rsidRPr="00900BD7">
        <w:rPr>
          <w:rFonts w:ascii="Sylfaen" w:hAnsi="Sylfaen"/>
          <w:sz w:val="24"/>
          <w:szCs w:val="24"/>
        </w:rPr>
        <w:t>հեղուկի</w:t>
      </w:r>
      <w:r w:rsidRPr="00900BD7">
        <w:rPr>
          <w:rFonts w:ascii="Sylfaen" w:hAnsi="Sylfaen"/>
          <w:sz w:val="24"/>
          <w:szCs w:val="24"/>
          <w:lang w:val="en-US"/>
        </w:rPr>
        <w:t xml:space="preserve"> </w:t>
      </w:r>
      <w:r w:rsidRPr="00900BD7">
        <w:rPr>
          <w:rFonts w:ascii="Sylfaen" w:hAnsi="Sylfaen"/>
          <w:sz w:val="24"/>
          <w:szCs w:val="24"/>
        </w:rPr>
        <w:t>գրեթե</w:t>
      </w:r>
      <w:r w:rsidRPr="00900BD7">
        <w:rPr>
          <w:rFonts w:ascii="Sylfaen" w:hAnsi="Sylfaen"/>
          <w:sz w:val="24"/>
          <w:szCs w:val="24"/>
          <w:lang w:val="en-US"/>
        </w:rPr>
        <w:t xml:space="preserve"> 2/3-</w:t>
      </w:r>
      <w:r w:rsidRPr="00900BD7">
        <w:rPr>
          <w:rFonts w:ascii="Sylfaen" w:hAnsi="Sylfaen"/>
          <w:sz w:val="24"/>
          <w:szCs w:val="24"/>
        </w:rPr>
        <w:t>ը</w:t>
      </w:r>
      <w:r w:rsidRPr="00900BD7">
        <w:rPr>
          <w:rFonts w:ascii="Sylfaen" w:hAnsi="Sylfaen"/>
          <w:sz w:val="24"/>
          <w:szCs w:val="24"/>
          <w:lang w:val="en-US"/>
        </w:rPr>
        <w:t xml:space="preserve">, </w:t>
      </w:r>
      <w:r w:rsidRPr="00900BD7">
        <w:rPr>
          <w:rFonts w:ascii="Sylfaen" w:hAnsi="Sylfaen"/>
          <w:sz w:val="24"/>
          <w:szCs w:val="24"/>
        </w:rPr>
        <w:t>ինչը</w:t>
      </w:r>
      <w:r w:rsidRPr="00900BD7">
        <w:rPr>
          <w:rFonts w:ascii="Sylfaen" w:hAnsi="Sylfaen"/>
          <w:sz w:val="24"/>
          <w:szCs w:val="24"/>
          <w:lang w:val="en-US"/>
        </w:rPr>
        <w:t xml:space="preserve"> 70</w:t>
      </w:r>
      <w:r w:rsidRPr="00900BD7">
        <w:rPr>
          <w:rFonts w:ascii="Sylfaen" w:hAnsi="Sylfaen"/>
          <w:sz w:val="24"/>
          <w:szCs w:val="24"/>
        </w:rPr>
        <w:t>կգ</w:t>
      </w:r>
      <w:r w:rsidRPr="00900BD7">
        <w:rPr>
          <w:rFonts w:ascii="Sylfaen" w:hAnsi="Sylfaen"/>
          <w:sz w:val="24"/>
          <w:szCs w:val="24"/>
          <w:lang w:val="en-US"/>
        </w:rPr>
        <w:t xml:space="preserve"> </w:t>
      </w:r>
      <w:r w:rsidRPr="00900BD7">
        <w:rPr>
          <w:rFonts w:ascii="Sylfaen" w:hAnsi="Sylfaen"/>
          <w:sz w:val="24"/>
          <w:szCs w:val="24"/>
        </w:rPr>
        <w:t>մարմնի</w:t>
      </w:r>
      <w:r w:rsidRPr="00900BD7">
        <w:rPr>
          <w:rFonts w:ascii="Sylfaen" w:hAnsi="Sylfaen"/>
          <w:sz w:val="24"/>
          <w:szCs w:val="24"/>
          <w:lang w:val="en-US"/>
        </w:rPr>
        <w:t xml:space="preserve"> </w:t>
      </w:r>
      <w:r w:rsidRPr="00900BD7">
        <w:rPr>
          <w:rFonts w:ascii="Sylfaen" w:hAnsi="Sylfaen"/>
          <w:sz w:val="24"/>
          <w:szCs w:val="24"/>
        </w:rPr>
        <w:t>զանգվածով</w:t>
      </w:r>
      <w:r w:rsidRPr="00900BD7">
        <w:rPr>
          <w:rFonts w:ascii="Sylfaen" w:hAnsi="Sylfaen"/>
          <w:sz w:val="24"/>
          <w:szCs w:val="24"/>
          <w:lang w:val="en-US"/>
        </w:rPr>
        <w:t xml:space="preserve"> </w:t>
      </w:r>
      <w:r w:rsidRPr="00900BD7">
        <w:rPr>
          <w:rFonts w:ascii="Sylfaen" w:hAnsi="Sylfaen"/>
          <w:sz w:val="24"/>
          <w:szCs w:val="24"/>
        </w:rPr>
        <w:t>տղամարդու</w:t>
      </w:r>
      <w:r w:rsidRPr="00900BD7">
        <w:rPr>
          <w:rFonts w:ascii="Sylfaen" w:hAnsi="Sylfaen"/>
          <w:sz w:val="24"/>
          <w:szCs w:val="24"/>
          <w:lang w:val="en-US"/>
        </w:rPr>
        <w:t xml:space="preserve"> </w:t>
      </w:r>
      <w:r w:rsidRPr="00900BD7">
        <w:rPr>
          <w:rFonts w:ascii="Sylfaen" w:hAnsi="Sylfaen"/>
          <w:sz w:val="24"/>
          <w:szCs w:val="24"/>
        </w:rPr>
        <w:t>համար</w:t>
      </w:r>
      <w:r w:rsidRPr="00900BD7">
        <w:rPr>
          <w:rFonts w:ascii="Sylfaen" w:hAnsi="Sylfaen"/>
          <w:sz w:val="24"/>
          <w:szCs w:val="24"/>
          <w:lang w:val="en-US"/>
        </w:rPr>
        <w:t xml:space="preserve"> </w:t>
      </w:r>
      <w:r w:rsidRPr="00900BD7">
        <w:rPr>
          <w:rFonts w:ascii="Sylfaen" w:hAnsi="Sylfaen"/>
          <w:sz w:val="24"/>
          <w:szCs w:val="24"/>
        </w:rPr>
        <w:t>կազմում</w:t>
      </w:r>
      <w:r w:rsidRPr="00900BD7">
        <w:rPr>
          <w:rFonts w:ascii="Sylfaen" w:hAnsi="Sylfaen"/>
          <w:sz w:val="24"/>
          <w:szCs w:val="24"/>
          <w:lang w:val="en-US"/>
        </w:rPr>
        <w:t xml:space="preserve"> </w:t>
      </w:r>
      <w:r w:rsidRPr="00900BD7">
        <w:rPr>
          <w:rFonts w:ascii="Sylfaen" w:hAnsi="Sylfaen"/>
          <w:sz w:val="24"/>
          <w:szCs w:val="24"/>
        </w:rPr>
        <w:t>է</w:t>
      </w:r>
      <w:r w:rsidRPr="00900BD7">
        <w:rPr>
          <w:rFonts w:ascii="Sylfaen" w:hAnsi="Sylfaen"/>
          <w:sz w:val="24"/>
          <w:szCs w:val="24"/>
          <w:lang w:val="en-US"/>
        </w:rPr>
        <w:t xml:space="preserve"> </w:t>
      </w:r>
      <w:r w:rsidRPr="00900BD7">
        <w:rPr>
          <w:rFonts w:ascii="Sylfaen" w:hAnsi="Sylfaen"/>
          <w:sz w:val="24"/>
          <w:szCs w:val="24"/>
        </w:rPr>
        <w:t>մոտավորապես</w:t>
      </w:r>
      <w:r w:rsidRPr="00900BD7">
        <w:rPr>
          <w:rFonts w:ascii="Sylfaen" w:hAnsi="Sylfaen"/>
          <w:sz w:val="24"/>
          <w:szCs w:val="24"/>
          <w:lang w:val="en-US"/>
        </w:rPr>
        <w:t xml:space="preserve"> 27 </w:t>
      </w:r>
      <w:r w:rsidRPr="00900BD7">
        <w:rPr>
          <w:rFonts w:ascii="Sylfaen" w:hAnsi="Sylfaen"/>
          <w:sz w:val="24"/>
          <w:szCs w:val="24"/>
        </w:rPr>
        <w:t>լիտր</w:t>
      </w:r>
      <w:r w:rsidRPr="00900BD7">
        <w:rPr>
          <w:rFonts w:ascii="Sylfaen" w:hAnsi="Sylfaen"/>
          <w:sz w:val="24"/>
          <w:szCs w:val="24"/>
          <w:lang w:val="en-US"/>
        </w:rPr>
        <w:t xml:space="preserve">: </w:t>
      </w:r>
      <w:r w:rsidRPr="00900BD7">
        <w:rPr>
          <w:rFonts w:ascii="Sylfaen" w:hAnsi="Sylfaen"/>
          <w:sz w:val="24"/>
          <w:szCs w:val="24"/>
        </w:rPr>
        <w:t>Նորածինների</w:t>
      </w:r>
      <w:r w:rsidRPr="00900BD7">
        <w:rPr>
          <w:rFonts w:ascii="Sylfaen" w:hAnsi="Sylfaen"/>
          <w:sz w:val="24"/>
          <w:szCs w:val="24"/>
          <w:lang w:val="en-US"/>
        </w:rPr>
        <w:t xml:space="preserve"> </w:t>
      </w:r>
      <w:r w:rsidRPr="00900BD7">
        <w:rPr>
          <w:rFonts w:ascii="Sylfaen" w:hAnsi="Sylfaen"/>
          <w:sz w:val="24"/>
          <w:szCs w:val="24"/>
        </w:rPr>
        <w:t>մոտ</w:t>
      </w:r>
      <w:r w:rsidRPr="00900BD7">
        <w:rPr>
          <w:rFonts w:ascii="Sylfaen" w:hAnsi="Sylfaen"/>
          <w:sz w:val="24"/>
          <w:szCs w:val="24"/>
          <w:lang w:val="en-US"/>
        </w:rPr>
        <w:t xml:space="preserve"> </w:t>
      </w:r>
      <w:r w:rsidRPr="00900BD7">
        <w:rPr>
          <w:rFonts w:ascii="Sylfaen" w:hAnsi="Sylfaen"/>
          <w:sz w:val="24"/>
          <w:szCs w:val="24"/>
        </w:rPr>
        <w:t>հեղուկի</w:t>
      </w:r>
      <w:r w:rsidRPr="00900BD7">
        <w:rPr>
          <w:rFonts w:ascii="Sylfaen" w:hAnsi="Sylfaen"/>
          <w:sz w:val="24"/>
          <w:szCs w:val="24"/>
          <w:lang w:val="en-US"/>
        </w:rPr>
        <w:t xml:space="preserve"> </w:t>
      </w:r>
      <w:r w:rsidRPr="00900BD7">
        <w:rPr>
          <w:rFonts w:ascii="Sylfaen" w:hAnsi="Sylfaen"/>
          <w:sz w:val="24"/>
          <w:szCs w:val="24"/>
        </w:rPr>
        <w:t>ողջ</w:t>
      </w:r>
      <w:r w:rsidRPr="00900BD7">
        <w:rPr>
          <w:rFonts w:ascii="Sylfaen" w:hAnsi="Sylfaen"/>
          <w:sz w:val="24"/>
          <w:szCs w:val="24"/>
          <w:lang w:val="en-US"/>
        </w:rPr>
        <w:t xml:space="preserve"> </w:t>
      </w:r>
      <w:r w:rsidRPr="00900BD7">
        <w:rPr>
          <w:rFonts w:ascii="Sylfaen" w:hAnsi="Sylfaen"/>
          <w:sz w:val="24"/>
          <w:szCs w:val="24"/>
        </w:rPr>
        <w:t>ծավալի</w:t>
      </w:r>
      <w:r w:rsidRPr="00900BD7">
        <w:rPr>
          <w:rFonts w:ascii="Sylfaen" w:hAnsi="Sylfaen"/>
          <w:sz w:val="24"/>
          <w:szCs w:val="24"/>
          <w:lang w:val="en-US"/>
        </w:rPr>
        <w:t xml:space="preserve"> </w:t>
      </w:r>
      <w:r w:rsidRPr="00900BD7">
        <w:rPr>
          <w:rFonts w:ascii="Sylfaen" w:hAnsi="Sylfaen"/>
          <w:sz w:val="24"/>
          <w:szCs w:val="24"/>
        </w:rPr>
        <w:t>միայն</w:t>
      </w:r>
      <w:r w:rsidRPr="00900BD7">
        <w:rPr>
          <w:rFonts w:ascii="Sylfaen" w:hAnsi="Sylfaen"/>
          <w:sz w:val="24"/>
          <w:szCs w:val="24"/>
          <w:lang w:val="en-US"/>
        </w:rPr>
        <w:t xml:space="preserve"> </w:t>
      </w:r>
      <w:r w:rsidRPr="00900BD7">
        <w:rPr>
          <w:rFonts w:ascii="Sylfaen" w:hAnsi="Sylfaen"/>
          <w:sz w:val="24"/>
          <w:szCs w:val="24"/>
        </w:rPr>
        <w:t>կեսն</w:t>
      </w:r>
      <w:r w:rsidRPr="00900BD7">
        <w:rPr>
          <w:rFonts w:ascii="Sylfaen" w:hAnsi="Sylfaen"/>
          <w:sz w:val="24"/>
          <w:szCs w:val="24"/>
          <w:lang w:val="en-US"/>
        </w:rPr>
        <w:t xml:space="preserve"> </w:t>
      </w:r>
      <w:r w:rsidRPr="00900BD7">
        <w:rPr>
          <w:rFonts w:ascii="Sylfaen" w:hAnsi="Sylfaen"/>
          <w:sz w:val="24"/>
          <w:szCs w:val="24"/>
        </w:rPr>
        <w:t>է</w:t>
      </w:r>
      <w:r w:rsidRPr="00900BD7">
        <w:rPr>
          <w:rFonts w:ascii="Sylfaen" w:hAnsi="Sylfaen"/>
          <w:sz w:val="24"/>
          <w:szCs w:val="24"/>
          <w:lang w:val="en-US"/>
        </w:rPr>
        <w:t xml:space="preserve"> </w:t>
      </w:r>
      <w:r w:rsidRPr="00900BD7">
        <w:rPr>
          <w:rFonts w:ascii="Sylfaen" w:hAnsi="Sylfaen"/>
          <w:sz w:val="24"/>
          <w:szCs w:val="24"/>
        </w:rPr>
        <w:t>գտնվում</w:t>
      </w:r>
      <w:r w:rsidRPr="00900BD7">
        <w:rPr>
          <w:rFonts w:ascii="Sylfaen" w:hAnsi="Sylfaen"/>
          <w:sz w:val="24"/>
          <w:szCs w:val="24"/>
          <w:lang w:val="en-US"/>
        </w:rPr>
        <w:t xml:space="preserve"> </w:t>
      </w:r>
      <w:r w:rsidRPr="00900BD7">
        <w:rPr>
          <w:rFonts w:ascii="Sylfaen" w:hAnsi="Sylfaen"/>
          <w:sz w:val="24"/>
          <w:szCs w:val="24"/>
        </w:rPr>
        <w:t>բջիջներում</w:t>
      </w:r>
      <w:r w:rsidRPr="00900BD7">
        <w:rPr>
          <w:rFonts w:ascii="Sylfaen" w:hAnsi="Sylfaen"/>
          <w:sz w:val="24"/>
          <w:szCs w:val="24"/>
          <w:lang w:val="en-US"/>
        </w:rPr>
        <w:t>:</w:t>
      </w:r>
    </w:p>
    <w:p w:rsidR="00624B2A" w:rsidRPr="00DF7CC7" w:rsidRDefault="00624B2A" w:rsidP="000F4191">
      <w:pPr>
        <w:ind w:firstLine="708"/>
        <w:outlineLvl w:val="0"/>
        <w:rPr>
          <w:rFonts w:ascii="Sylfaen" w:hAnsi="Sylfaen"/>
          <w:b/>
          <w:i/>
          <w:color w:val="0033CC"/>
          <w:sz w:val="24"/>
          <w:szCs w:val="24"/>
          <w:lang w:val="en-US"/>
        </w:rPr>
      </w:pPr>
      <w:r w:rsidRPr="00DF7CC7">
        <w:rPr>
          <w:rFonts w:ascii="Sylfaen" w:hAnsi="Sylfaen"/>
          <w:b/>
          <w:i/>
          <w:color w:val="0033CC"/>
          <w:sz w:val="24"/>
          <w:szCs w:val="24"/>
        </w:rPr>
        <w:t>Արտաբջջային</w:t>
      </w:r>
      <w:r w:rsidRPr="00DF7CC7">
        <w:rPr>
          <w:rFonts w:ascii="Sylfaen" w:hAnsi="Sylfaen"/>
          <w:b/>
          <w:i/>
          <w:color w:val="0033CC"/>
          <w:sz w:val="24"/>
          <w:szCs w:val="24"/>
          <w:lang w:val="en-US"/>
        </w:rPr>
        <w:t xml:space="preserve"> </w:t>
      </w:r>
      <w:r w:rsidRPr="00DF7CC7">
        <w:rPr>
          <w:rFonts w:ascii="Sylfaen" w:hAnsi="Sylfaen"/>
          <w:b/>
          <w:i/>
          <w:color w:val="0033CC"/>
          <w:sz w:val="24"/>
          <w:szCs w:val="24"/>
        </w:rPr>
        <w:t>հեղուկ</w:t>
      </w:r>
    </w:p>
    <w:p w:rsidR="00624B2A" w:rsidRPr="00900BD7" w:rsidRDefault="00624B2A" w:rsidP="0044280E">
      <w:pPr>
        <w:ind w:firstLine="708"/>
        <w:jc w:val="both"/>
        <w:rPr>
          <w:rFonts w:ascii="Sylfaen" w:hAnsi="Sylfaen"/>
          <w:sz w:val="24"/>
          <w:szCs w:val="24"/>
          <w:lang w:val="en-US"/>
        </w:rPr>
      </w:pPr>
      <w:r w:rsidRPr="00900BD7">
        <w:rPr>
          <w:rFonts w:ascii="Sylfaen" w:hAnsi="Sylfaen"/>
          <w:sz w:val="24"/>
          <w:szCs w:val="24"/>
        </w:rPr>
        <w:t>Արտաբջջային</w:t>
      </w:r>
      <w:r w:rsidRPr="00900BD7">
        <w:rPr>
          <w:rFonts w:ascii="Sylfaen" w:hAnsi="Sylfaen"/>
          <w:sz w:val="24"/>
          <w:szCs w:val="24"/>
          <w:lang w:val="en-US"/>
        </w:rPr>
        <w:t xml:space="preserve"> </w:t>
      </w:r>
      <w:r w:rsidRPr="00900BD7">
        <w:rPr>
          <w:rFonts w:ascii="Sylfaen" w:hAnsi="Sylfaen"/>
          <w:sz w:val="24"/>
          <w:szCs w:val="24"/>
        </w:rPr>
        <w:t>հեղուկը</w:t>
      </w:r>
      <w:r w:rsidRPr="00900BD7">
        <w:rPr>
          <w:rFonts w:ascii="Sylfaen" w:hAnsi="Sylfaen"/>
          <w:sz w:val="24"/>
          <w:szCs w:val="24"/>
          <w:lang w:val="en-US"/>
        </w:rPr>
        <w:t xml:space="preserve"> </w:t>
      </w:r>
      <w:r w:rsidRPr="00900BD7">
        <w:rPr>
          <w:rFonts w:ascii="Sylfaen" w:hAnsi="Sylfaen"/>
          <w:sz w:val="24"/>
          <w:szCs w:val="24"/>
        </w:rPr>
        <w:t>գտնվում</w:t>
      </w:r>
      <w:r w:rsidRPr="00900BD7">
        <w:rPr>
          <w:rFonts w:ascii="Sylfaen" w:hAnsi="Sylfaen"/>
          <w:sz w:val="24"/>
          <w:szCs w:val="24"/>
          <w:lang w:val="en-US"/>
        </w:rPr>
        <w:t xml:space="preserve"> </w:t>
      </w:r>
      <w:r w:rsidRPr="00900BD7">
        <w:rPr>
          <w:rFonts w:ascii="Sylfaen" w:hAnsi="Sylfaen"/>
          <w:sz w:val="24"/>
          <w:szCs w:val="24"/>
        </w:rPr>
        <w:t>է</w:t>
      </w:r>
      <w:r w:rsidRPr="00900BD7">
        <w:rPr>
          <w:rFonts w:ascii="Sylfaen" w:hAnsi="Sylfaen"/>
          <w:sz w:val="24"/>
          <w:szCs w:val="24"/>
          <w:lang w:val="en-US"/>
        </w:rPr>
        <w:t xml:space="preserve"> </w:t>
      </w:r>
      <w:r w:rsidRPr="00900BD7">
        <w:rPr>
          <w:rFonts w:ascii="Sylfaen" w:hAnsi="Sylfaen"/>
          <w:sz w:val="24"/>
          <w:szCs w:val="24"/>
        </w:rPr>
        <w:t>բջիջներից</w:t>
      </w:r>
      <w:r w:rsidRPr="00900BD7">
        <w:rPr>
          <w:rFonts w:ascii="Sylfaen" w:hAnsi="Sylfaen"/>
          <w:sz w:val="24"/>
          <w:szCs w:val="24"/>
          <w:lang w:val="en-US"/>
        </w:rPr>
        <w:t xml:space="preserve"> </w:t>
      </w:r>
      <w:r w:rsidRPr="00900BD7">
        <w:rPr>
          <w:rFonts w:ascii="Sylfaen" w:hAnsi="Sylfaen"/>
          <w:sz w:val="24"/>
          <w:szCs w:val="24"/>
        </w:rPr>
        <w:t>դուրս</w:t>
      </w:r>
      <w:r w:rsidRPr="00900BD7">
        <w:rPr>
          <w:rFonts w:ascii="Sylfaen" w:hAnsi="Sylfaen"/>
          <w:sz w:val="24"/>
          <w:szCs w:val="24"/>
          <w:lang w:val="en-US"/>
        </w:rPr>
        <w:t xml:space="preserve">: </w:t>
      </w:r>
      <w:r w:rsidRPr="00900BD7">
        <w:rPr>
          <w:rFonts w:ascii="Sylfaen" w:hAnsi="Sylfaen"/>
          <w:sz w:val="24"/>
          <w:szCs w:val="24"/>
        </w:rPr>
        <w:t>Արտաբջջային</w:t>
      </w:r>
      <w:r w:rsidRPr="00900BD7">
        <w:rPr>
          <w:rFonts w:ascii="Sylfaen" w:hAnsi="Sylfaen"/>
          <w:sz w:val="24"/>
          <w:szCs w:val="24"/>
          <w:lang w:val="en-US"/>
        </w:rPr>
        <w:t xml:space="preserve"> </w:t>
      </w:r>
      <w:r w:rsidRPr="00900BD7">
        <w:rPr>
          <w:rFonts w:ascii="Sylfaen" w:hAnsi="Sylfaen"/>
          <w:sz w:val="24"/>
          <w:szCs w:val="24"/>
        </w:rPr>
        <w:t>հեղուկի</w:t>
      </w:r>
      <w:r w:rsidRPr="00900BD7">
        <w:rPr>
          <w:rFonts w:ascii="Sylfaen" w:hAnsi="Sylfaen"/>
          <w:sz w:val="24"/>
          <w:szCs w:val="24"/>
          <w:lang w:val="en-US"/>
        </w:rPr>
        <w:t xml:space="preserve"> </w:t>
      </w:r>
      <w:r w:rsidRPr="00900BD7">
        <w:rPr>
          <w:rFonts w:ascii="Sylfaen" w:hAnsi="Sylfaen"/>
          <w:sz w:val="24"/>
          <w:szCs w:val="24"/>
        </w:rPr>
        <w:t>հարաբերական</w:t>
      </w:r>
      <w:r w:rsidRPr="00900BD7">
        <w:rPr>
          <w:rFonts w:ascii="Sylfaen" w:hAnsi="Sylfaen"/>
          <w:sz w:val="24"/>
          <w:szCs w:val="24"/>
          <w:lang w:val="en-US"/>
        </w:rPr>
        <w:t xml:space="preserve"> </w:t>
      </w:r>
      <w:r w:rsidRPr="00900BD7">
        <w:rPr>
          <w:rFonts w:ascii="Sylfaen" w:hAnsi="Sylfaen"/>
          <w:sz w:val="24"/>
          <w:szCs w:val="24"/>
        </w:rPr>
        <w:t>ծավալը</w:t>
      </w:r>
      <w:r w:rsidRPr="00900BD7">
        <w:rPr>
          <w:rFonts w:ascii="Sylfaen" w:hAnsi="Sylfaen"/>
          <w:sz w:val="24"/>
          <w:szCs w:val="24"/>
          <w:lang w:val="en-US"/>
        </w:rPr>
        <w:t xml:space="preserve"> </w:t>
      </w:r>
      <w:r w:rsidRPr="00900BD7">
        <w:rPr>
          <w:rFonts w:ascii="Sylfaen" w:hAnsi="Sylfaen"/>
          <w:sz w:val="24"/>
          <w:szCs w:val="24"/>
        </w:rPr>
        <w:t>տարիքի</w:t>
      </w:r>
      <w:r w:rsidRPr="00900BD7">
        <w:rPr>
          <w:rFonts w:ascii="Sylfaen" w:hAnsi="Sylfaen"/>
          <w:sz w:val="24"/>
          <w:szCs w:val="24"/>
          <w:lang w:val="en-US"/>
        </w:rPr>
        <w:t xml:space="preserve"> </w:t>
      </w:r>
      <w:r w:rsidRPr="00900BD7">
        <w:rPr>
          <w:rFonts w:ascii="Sylfaen" w:hAnsi="Sylfaen"/>
          <w:sz w:val="24"/>
          <w:szCs w:val="24"/>
        </w:rPr>
        <w:t>հետ</w:t>
      </w:r>
      <w:r w:rsidRPr="00900BD7">
        <w:rPr>
          <w:rFonts w:ascii="Sylfaen" w:hAnsi="Sylfaen"/>
          <w:sz w:val="24"/>
          <w:szCs w:val="24"/>
          <w:lang w:val="en-US"/>
        </w:rPr>
        <w:t xml:space="preserve"> </w:t>
      </w:r>
      <w:r w:rsidRPr="00900BD7">
        <w:rPr>
          <w:rFonts w:ascii="Sylfaen" w:hAnsi="Sylfaen"/>
          <w:sz w:val="24"/>
          <w:szCs w:val="24"/>
        </w:rPr>
        <w:t>նվազում</w:t>
      </w:r>
      <w:r w:rsidRPr="00900BD7">
        <w:rPr>
          <w:rFonts w:ascii="Sylfaen" w:hAnsi="Sylfaen"/>
          <w:sz w:val="24"/>
          <w:szCs w:val="24"/>
          <w:lang w:val="en-US"/>
        </w:rPr>
        <w:t xml:space="preserve"> </w:t>
      </w:r>
      <w:r w:rsidRPr="00900BD7">
        <w:rPr>
          <w:rFonts w:ascii="Sylfaen" w:hAnsi="Sylfaen"/>
          <w:sz w:val="24"/>
          <w:szCs w:val="24"/>
        </w:rPr>
        <w:t>է</w:t>
      </w:r>
      <w:r w:rsidRPr="00900BD7">
        <w:rPr>
          <w:rFonts w:ascii="Sylfaen" w:hAnsi="Sylfaen"/>
          <w:sz w:val="24"/>
          <w:szCs w:val="24"/>
          <w:lang w:val="en-US"/>
        </w:rPr>
        <w:t xml:space="preserve">: </w:t>
      </w:r>
      <w:r w:rsidRPr="00900BD7">
        <w:rPr>
          <w:rFonts w:ascii="Sylfaen" w:hAnsi="Sylfaen"/>
          <w:sz w:val="24"/>
          <w:szCs w:val="24"/>
        </w:rPr>
        <w:t>Նորածինների</w:t>
      </w:r>
      <w:r w:rsidRPr="00900BD7">
        <w:rPr>
          <w:rFonts w:ascii="Sylfaen" w:hAnsi="Sylfaen"/>
          <w:sz w:val="24"/>
          <w:szCs w:val="24"/>
          <w:lang w:val="en-US"/>
        </w:rPr>
        <w:t xml:space="preserve"> </w:t>
      </w:r>
      <w:r w:rsidRPr="00900BD7">
        <w:rPr>
          <w:rFonts w:ascii="Sylfaen" w:hAnsi="Sylfaen"/>
          <w:sz w:val="24"/>
          <w:szCs w:val="24"/>
        </w:rPr>
        <w:t>մոտ</w:t>
      </w:r>
      <w:r w:rsidRPr="00900BD7">
        <w:rPr>
          <w:rFonts w:ascii="Sylfaen" w:hAnsi="Sylfaen"/>
          <w:sz w:val="24"/>
          <w:szCs w:val="24"/>
          <w:lang w:val="en-US"/>
        </w:rPr>
        <w:t xml:space="preserve"> </w:t>
      </w:r>
      <w:r w:rsidRPr="00900BD7">
        <w:rPr>
          <w:rFonts w:ascii="Sylfaen" w:hAnsi="Sylfaen"/>
          <w:sz w:val="24"/>
          <w:szCs w:val="24"/>
        </w:rPr>
        <w:t>ողջ</w:t>
      </w:r>
      <w:r w:rsidRPr="00900BD7">
        <w:rPr>
          <w:rFonts w:ascii="Sylfaen" w:hAnsi="Sylfaen"/>
          <w:sz w:val="24"/>
          <w:szCs w:val="24"/>
          <w:lang w:val="en-US"/>
        </w:rPr>
        <w:t xml:space="preserve"> </w:t>
      </w:r>
      <w:r w:rsidRPr="00900BD7">
        <w:rPr>
          <w:rFonts w:ascii="Sylfaen" w:hAnsi="Sylfaen"/>
          <w:sz w:val="24"/>
          <w:szCs w:val="24"/>
        </w:rPr>
        <w:t>հեղուկի</w:t>
      </w:r>
      <w:r w:rsidRPr="00900BD7">
        <w:rPr>
          <w:rFonts w:ascii="Sylfaen" w:hAnsi="Sylfaen"/>
          <w:sz w:val="24"/>
          <w:szCs w:val="24"/>
          <w:lang w:val="en-US"/>
        </w:rPr>
        <w:t xml:space="preserve"> </w:t>
      </w:r>
      <w:r w:rsidRPr="00900BD7">
        <w:rPr>
          <w:rFonts w:ascii="Sylfaen" w:hAnsi="Sylfaen"/>
          <w:sz w:val="24"/>
          <w:szCs w:val="24"/>
        </w:rPr>
        <w:t>գրեթե</w:t>
      </w:r>
      <w:r w:rsidRPr="00900BD7">
        <w:rPr>
          <w:rFonts w:ascii="Sylfaen" w:hAnsi="Sylfaen"/>
          <w:sz w:val="24"/>
          <w:szCs w:val="24"/>
          <w:lang w:val="en-US"/>
        </w:rPr>
        <w:t xml:space="preserve"> </w:t>
      </w:r>
      <w:r w:rsidRPr="00900BD7">
        <w:rPr>
          <w:rFonts w:ascii="Sylfaen" w:hAnsi="Sylfaen"/>
          <w:sz w:val="24"/>
          <w:szCs w:val="24"/>
        </w:rPr>
        <w:t>կեսը</w:t>
      </w:r>
      <w:r w:rsidRPr="00900BD7">
        <w:rPr>
          <w:rFonts w:ascii="Sylfaen" w:hAnsi="Sylfaen"/>
          <w:sz w:val="24"/>
          <w:szCs w:val="24"/>
          <w:lang w:val="en-US"/>
        </w:rPr>
        <w:t xml:space="preserve"> </w:t>
      </w:r>
      <w:r w:rsidRPr="00900BD7">
        <w:rPr>
          <w:rFonts w:ascii="Sylfaen" w:hAnsi="Sylfaen"/>
          <w:sz w:val="24"/>
          <w:szCs w:val="24"/>
        </w:rPr>
        <w:t>գտնվում</w:t>
      </w:r>
      <w:r w:rsidRPr="00900BD7">
        <w:rPr>
          <w:rFonts w:ascii="Sylfaen" w:hAnsi="Sylfaen"/>
          <w:sz w:val="24"/>
          <w:szCs w:val="24"/>
          <w:lang w:val="en-US"/>
        </w:rPr>
        <w:t xml:space="preserve"> </w:t>
      </w:r>
      <w:r w:rsidRPr="00900BD7">
        <w:rPr>
          <w:rFonts w:ascii="Sylfaen" w:hAnsi="Sylfaen"/>
          <w:sz w:val="24"/>
          <w:szCs w:val="24"/>
        </w:rPr>
        <w:t>է</w:t>
      </w:r>
      <w:r w:rsidRPr="00900BD7">
        <w:rPr>
          <w:rFonts w:ascii="Sylfaen" w:hAnsi="Sylfaen"/>
          <w:sz w:val="24"/>
          <w:szCs w:val="24"/>
          <w:lang w:val="en-US"/>
        </w:rPr>
        <w:t xml:space="preserve"> </w:t>
      </w:r>
      <w:r w:rsidRPr="00900BD7">
        <w:rPr>
          <w:rFonts w:ascii="Sylfaen" w:hAnsi="Sylfaen"/>
          <w:sz w:val="24"/>
          <w:szCs w:val="24"/>
        </w:rPr>
        <w:t>բջջից</w:t>
      </w:r>
      <w:r w:rsidRPr="00900BD7">
        <w:rPr>
          <w:rFonts w:ascii="Sylfaen" w:hAnsi="Sylfaen"/>
          <w:sz w:val="24"/>
          <w:szCs w:val="24"/>
          <w:lang w:val="en-US"/>
        </w:rPr>
        <w:t xml:space="preserve"> </w:t>
      </w:r>
      <w:r w:rsidRPr="00900BD7">
        <w:rPr>
          <w:rFonts w:ascii="Sylfaen" w:hAnsi="Sylfaen"/>
          <w:sz w:val="24"/>
          <w:szCs w:val="24"/>
        </w:rPr>
        <w:t>դուրս</w:t>
      </w:r>
      <w:r w:rsidRPr="00900BD7">
        <w:rPr>
          <w:rFonts w:ascii="Sylfaen" w:hAnsi="Sylfaen"/>
          <w:sz w:val="24"/>
          <w:szCs w:val="24"/>
          <w:lang w:val="en-US"/>
        </w:rPr>
        <w:t xml:space="preserve">: </w:t>
      </w:r>
      <w:r w:rsidRPr="00900BD7">
        <w:rPr>
          <w:rFonts w:ascii="Sylfaen" w:hAnsi="Sylfaen"/>
          <w:sz w:val="24"/>
          <w:szCs w:val="24"/>
        </w:rPr>
        <w:t>Մեկ</w:t>
      </w:r>
      <w:r w:rsidRPr="00900BD7">
        <w:rPr>
          <w:rFonts w:ascii="Sylfaen" w:hAnsi="Sylfaen"/>
          <w:sz w:val="24"/>
          <w:szCs w:val="24"/>
          <w:lang w:val="en-US"/>
        </w:rPr>
        <w:t xml:space="preserve"> </w:t>
      </w:r>
      <w:r w:rsidRPr="00900BD7">
        <w:rPr>
          <w:rFonts w:ascii="Sylfaen" w:hAnsi="Sylfaen"/>
          <w:sz w:val="24"/>
          <w:szCs w:val="24"/>
        </w:rPr>
        <w:t>տարեկանների</w:t>
      </w:r>
      <w:r w:rsidRPr="00900BD7">
        <w:rPr>
          <w:rFonts w:ascii="Sylfaen" w:hAnsi="Sylfaen"/>
          <w:sz w:val="24"/>
          <w:szCs w:val="24"/>
          <w:lang w:val="en-US"/>
        </w:rPr>
        <w:t xml:space="preserve"> </w:t>
      </w:r>
      <w:r w:rsidRPr="00900BD7">
        <w:rPr>
          <w:rFonts w:ascii="Sylfaen" w:hAnsi="Sylfaen"/>
          <w:sz w:val="24"/>
          <w:szCs w:val="24"/>
        </w:rPr>
        <w:t>մոտ</w:t>
      </w:r>
      <w:r w:rsidRPr="00900BD7">
        <w:rPr>
          <w:rFonts w:ascii="Sylfaen" w:hAnsi="Sylfaen"/>
          <w:sz w:val="24"/>
          <w:szCs w:val="24"/>
          <w:lang w:val="en-US"/>
        </w:rPr>
        <w:t xml:space="preserve"> </w:t>
      </w:r>
      <w:r w:rsidRPr="00900BD7">
        <w:rPr>
          <w:rFonts w:ascii="Sylfaen" w:hAnsi="Sylfaen"/>
          <w:sz w:val="24"/>
          <w:szCs w:val="24"/>
        </w:rPr>
        <w:t>արտաբջջային</w:t>
      </w:r>
      <w:r w:rsidRPr="00900BD7">
        <w:rPr>
          <w:rFonts w:ascii="Sylfaen" w:hAnsi="Sylfaen"/>
          <w:sz w:val="24"/>
          <w:szCs w:val="24"/>
          <w:lang w:val="en-US"/>
        </w:rPr>
        <w:t xml:space="preserve"> </w:t>
      </w:r>
      <w:r w:rsidRPr="00900BD7">
        <w:rPr>
          <w:rFonts w:ascii="Sylfaen" w:hAnsi="Sylfaen"/>
          <w:sz w:val="24"/>
          <w:szCs w:val="24"/>
        </w:rPr>
        <w:t>հեղուկի</w:t>
      </w:r>
      <w:r w:rsidRPr="00900BD7">
        <w:rPr>
          <w:rFonts w:ascii="Sylfaen" w:hAnsi="Sylfaen"/>
          <w:sz w:val="24"/>
          <w:szCs w:val="24"/>
          <w:lang w:val="en-US"/>
        </w:rPr>
        <w:t xml:space="preserve"> </w:t>
      </w:r>
      <w:r w:rsidRPr="00900BD7">
        <w:rPr>
          <w:rFonts w:ascii="Sylfaen" w:hAnsi="Sylfaen"/>
          <w:sz w:val="24"/>
          <w:szCs w:val="24"/>
        </w:rPr>
        <w:t>հարաբերական</w:t>
      </w:r>
      <w:r w:rsidRPr="00900BD7">
        <w:rPr>
          <w:rFonts w:ascii="Sylfaen" w:hAnsi="Sylfaen"/>
          <w:sz w:val="24"/>
          <w:szCs w:val="24"/>
          <w:lang w:val="en-US"/>
        </w:rPr>
        <w:t xml:space="preserve"> </w:t>
      </w:r>
      <w:r w:rsidRPr="00900BD7">
        <w:rPr>
          <w:rFonts w:ascii="Sylfaen" w:hAnsi="Sylfaen"/>
          <w:sz w:val="24"/>
          <w:szCs w:val="24"/>
        </w:rPr>
        <w:t>ծավալը</w:t>
      </w:r>
      <w:r w:rsidRPr="00900BD7">
        <w:rPr>
          <w:rFonts w:ascii="Sylfaen" w:hAnsi="Sylfaen"/>
          <w:sz w:val="24"/>
          <w:szCs w:val="24"/>
          <w:lang w:val="en-US"/>
        </w:rPr>
        <w:t xml:space="preserve"> </w:t>
      </w:r>
      <w:r w:rsidRPr="00900BD7">
        <w:rPr>
          <w:rFonts w:ascii="Sylfaen" w:hAnsi="Sylfaen"/>
          <w:sz w:val="24"/>
          <w:szCs w:val="24"/>
        </w:rPr>
        <w:t>նվազում</w:t>
      </w:r>
      <w:r w:rsidRPr="00900BD7">
        <w:rPr>
          <w:rFonts w:ascii="Sylfaen" w:hAnsi="Sylfaen"/>
          <w:sz w:val="24"/>
          <w:szCs w:val="24"/>
          <w:lang w:val="en-US"/>
        </w:rPr>
        <w:t xml:space="preserve"> </w:t>
      </w:r>
      <w:r w:rsidRPr="00900BD7">
        <w:rPr>
          <w:rFonts w:ascii="Sylfaen" w:hAnsi="Sylfaen"/>
          <w:sz w:val="24"/>
          <w:szCs w:val="24"/>
        </w:rPr>
        <w:t>է</w:t>
      </w:r>
      <w:r w:rsidRPr="00900BD7">
        <w:rPr>
          <w:rFonts w:ascii="Sylfaen" w:hAnsi="Sylfaen"/>
          <w:sz w:val="24"/>
          <w:szCs w:val="24"/>
          <w:lang w:val="en-US"/>
        </w:rPr>
        <w:t xml:space="preserve"> </w:t>
      </w:r>
      <w:r w:rsidRPr="00900BD7">
        <w:rPr>
          <w:rFonts w:ascii="Sylfaen" w:hAnsi="Sylfaen"/>
          <w:sz w:val="24"/>
          <w:szCs w:val="24"/>
        </w:rPr>
        <w:t>մինչև</w:t>
      </w:r>
      <w:r w:rsidRPr="00900BD7">
        <w:rPr>
          <w:rFonts w:ascii="Sylfaen" w:hAnsi="Sylfaen"/>
          <w:sz w:val="24"/>
          <w:szCs w:val="24"/>
          <w:lang w:val="en-US"/>
        </w:rPr>
        <w:t xml:space="preserve"> </w:t>
      </w:r>
      <w:r w:rsidRPr="00900BD7">
        <w:rPr>
          <w:rFonts w:ascii="Sylfaen" w:hAnsi="Sylfaen"/>
          <w:sz w:val="24"/>
          <w:szCs w:val="24"/>
        </w:rPr>
        <w:t>ողջ</w:t>
      </w:r>
      <w:r w:rsidRPr="00900BD7">
        <w:rPr>
          <w:rFonts w:ascii="Sylfaen" w:hAnsi="Sylfaen"/>
          <w:sz w:val="24"/>
          <w:szCs w:val="24"/>
          <w:lang w:val="en-US"/>
        </w:rPr>
        <w:t xml:space="preserve"> </w:t>
      </w:r>
      <w:r w:rsidRPr="00900BD7">
        <w:rPr>
          <w:rFonts w:ascii="Sylfaen" w:hAnsi="Sylfaen"/>
          <w:sz w:val="24"/>
          <w:szCs w:val="24"/>
        </w:rPr>
        <w:t>հեղուկի</w:t>
      </w:r>
      <w:r w:rsidRPr="00900BD7">
        <w:rPr>
          <w:rFonts w:ascii="Sylfaen" w:hAnsi="Sylfaen"/>
          <w:sz w:val="24"/>
          <w:szCs w:val="24"/>
          <w:lang w:val="en-US"/>
        </w:rPr>
        <w:t xml:space="preserve"> 1/3-</w:t>
      </w:r>
      <w:r w:rsidRPr="00900BD7">
        <w:rPr>
          <w:rFonts w:ascii="Sylfaen" w:hAnsi="Sylfaen"/>
          <w:sz w:val="24"/>
          <w:szCs w:val="24"/>
        </w:rPr>
        <w:t>ը</w:t>
      </w:r>
      <w:r w:rsidRPr="00900BD7">
        <w:rPr>
          <w:rFonts w:ascii="Sylfaen" w:hAnsi="Sylfaen"/>
          <w:sz w:val="24"/>
          <w:szCs w:val="24"/>
          <w:lang w:val="en-US"/>
        </w:rPr>
        <w:t xml:space="preserve">: </w:t>
      </w:r>
      <w:r w:rsidRPr="00900BD7">
        <w:rPr>
          <w:rFonts w:ascii="Sylfaen" w:hAnsi="Sylfaen"/>
          <w:sz w:val="24"/>
          <w:szCs w:val="24"/>
        </w:rPr>
        <w:t>Դա</w:t>
      </w:r>
      <w:r w:rsidRPr="00900BD7">
        <w:rPr>
          <w:rFonts w:ascii="Sylfaen" w:hAnsi="Sylfaen"/>
          <w:sz w:val="24"/>
          <w:szCs w:val="24"/>
          <w:lang w:val="en-US"/>
        </w:rPr>
        <w:t xml:space="preserve"> </w:t>
      </w:r>
      <w:r w:rsidRPr="00900BD7">
        <w:rPr>
          <w:rFonts w:ascii="Sylfaen" w:hAnsi="Sylfaen"/>
          <w:sz w:val="24"/>
          <w:szCs w:val="24"/>
        </w:rPr>
        <w:t>համարժեք</w:t>
      </w:r>
      <w:r w:rsidRPr="00900BD7">
        <w:rPr>
          <w:rFonts w:ascii="Sylfaen" w:hAnsi="Sylfaen"/>
          <w:sz w:val="24"/>
          <w:szCs w:val="24"/>
          <w:lang w:val="en-US"/>
        </w:rPr>
        <w:t xml:space="preserve"> </w:t>
      </w:r>
      <w:r w:rsidRPr="00900BD7">
        <w:rPr>
          <w:rFonts w:ascii="Sylfaen" w:hAnsi="Sylfaen"/>
          <w:sz w:val="24"/>
          <w:szCs w:val="24"/>
        </w:rPr>
        <w:t>է</w:t>
      </w:r>
      <w:r w:rsidRPr="00900BD7">
        <w:rPr>
          <w:rFonts w:ascii="Sylfaen" w:hAnsi="Sylfaen"/>
          <w:sz w:val="24"/>
          <w:szCs w:val="24"/>
          <w:lang w:val="en-US"/>
        </w:rPr>
        <w:t xml:space="preserve"> 70</w:t>
      </w:r>
      <w:r w:rsidRPr="00900BD7">
        <w:rPr>
          <w:rFonts w:ascii="Sylfaen" w:hAnsi="Sylfaen"/>
          <w:sz w:val="24"/>
          <w:szCs w:val="24"/>
        </w:rPr>
        <w:t>կգ</w:t>
      </w:r>
      <w:r w:rsidRPr="00900BD7">
        <w:rPr>
          <w:rFonts w:ascii="Sylfaen" w:hAnsi="Sylfaen"/>
          <w:sz w:val="24"/>
          <w:szCs w:val="24"/>
          <w:lang w:val="en-US"/>
        </w:rPr>
        <w:t xml:space="preserve"> </w:t>
      </w:r>
      <w:r w:rsidRPr="00900BD7">
        <w:rPr>
          <w:rFonts w:ascii="Sylfaen" w:hAnsi="Sylfaen"/>
          <w:sz w:val="24"/>
          <w:szCs w:val="24"/>
        </w:rPr>
        <w:t>զանգվածով</w:t>
      </w:r>
      <w:r w:rsidRPr="00900BD7">
        <w:rPr>
          <w:rFonts w:ascii="Sylfaen" w:hAnsi="Sylfaen"/>
          <w:sz w:val="24"/>
          <w:szCs w:val="24"/>
          <w:lang w:val="en-US"/>
        </w:rPr>
        <w:t xml:space="preserve"> </w:t>
      </w:r>
      <w:r w:rsidRPr="00900BD7">
        <w:rPr>
          <w:rFonts w:ascii="Sylfaen" w:hAnsi="Sylfaen"/>
          <w:sz w:val="24"/>
          <w:szCs w:val="24"/>
        </w:rPr>
        <w:t>տղամարդու</w:t>
      </w:r>
      <w:r w:rsidRPr="00900BD7">
        <w:rPr>
          <w:rFonts w:ascii="Sylfaen" w:hAnsi="Sylfaen"/>
          <w:sz w:val="24"/>
          <w:szCs w:val="24"/>
          <w:lang w:val="en-US"/>
        </w:rPr>
        <w:t xml:space="preserve"> </w:t>
      </w:r>
      <w:r w:rsidRPr="00900BD7">
        <w:rPr>
          <w:rFonts w:ascii="Sylfaen" w:hAnsi="Sylfaen"/>
          <w:sz w:val="24"/>
          <w:szCs w:val="24"/>
        </w:rPr>
        <w:t>համար</w:t>
      </w:r>
      <w:r w:rsidRPr="00900BD7">
        <w:rPr>
          <w:rFonts w:ascii="Sylfaen" w:hAnsi="Sylfaen"/>
          <w:sz w:val="24"/>
          <w:szCs w:val="24"/>
          <w:lang w:val="en-US"/>
        </w:rPr>
        <w:t xml:space="preserve"> 15 </w:t>
      </w:r>
      <w:r w:rsidRPr="00900BD7">
        <w:rPr>
          <w:rFonts w:ascii="Sylfaen" w:hAnsi="Sylfaen"/>
          <w:sz w:val="24"/>
          <w:szCs w:val="24"/>
        </w:rPr>
        <w:t>լիտրին</w:t>
      </w:r>
      <w:r w:rsidRPr="00900BD7">
        <w:rPr>
          <w:rFonts w:ascii="Sylfaen" w:hAnsi="Sylfaen"/>
          <w:sz w:val="24"/>
          <w:szCs w:val="24"/>
          <w:lang w:val="en-US"/>
        </w:rPr>
        <w:t xml:space="preserve">: </w:t>
      </w:r>
      <w:r w:rsidRPr="00900BD7">
        <w:rPr>
          <w:rFonts w:ascii="Sylfaen" w:hAnsi="Sylfaen"/>
          <w:sz w:val="24"/>
          <w:szCs w:val="24"/>
        </w:rPr>
        <w:t>Արտաբջջային</w:t>
      </w:r>
      <w:r w:rsidRPr="00900BD7">
        <w:rPr>
          <w:rFonts w:ascii="Sylfaen" w:hAnsi="Sylfaen"/>
          <w:sz w:val="24"/>
          <w:szCs w:val="24"/>
          <w:lang w:val="en-US"/>
        </w:rPr>
        <w:t xml:space="preserve"> </w:t>
      </w:r>
      <w:r w:rsidRPr="00900BD7">
        <w:rPr>
          <w:rFonts w:ascii="Sylfaen" w:hAnsi="Sylfaen"/>
          <w:sz w:val="24"/>
          <w:szCs w:val="24"/>
        </w:rPr>
        <w:t>հեղուկը</w:t>
      </w:r>
      <w:r w:rsidRPr="00900BD7">
        <w:rPr>
          <w:rFonts w:ascii="Sylfaen" w:hAnsi="Sylfaen"/>
          <w:sz w:val="24"/>
          <w:szCs w:val="24"/>
          <w:lang w:val="en-US"/>
        </w:rPr>
        <w:t xml:space="preserve"> </w:t>
      </w:r>
      <w:r w:rsidRPr="00900BD7">
        <w:rPr>
          <w:rFonts w:ascii="Sylfaen" w:hAnsi="Sylfaen"/>
          <w:sz w:val="24"/>
          <w:szCs w:val="24"/>
        </w:rPr>
        <w:t>բաժանվում</w:t>
      </w:r>
      <w:r w:rsidRPr="00900BD7">
        <w:rPr>
          <w:rFonts w:ascii="Sylfaen" w:hAnsi="Sylfaen"/>
          <w:sz w:val="24"/>
          <w:szCs w:val="24"/>
          <w:lang w:val="en-US"/>
        </w:rPr>
        <w:t xml:space="preserve"> </w:t>
      </w:r>
      <w:r w:rsidRPr="00900BD7">
        <w:rPr>
          <w:rFonts w:ascii="Sylfaen" w:hAnsi="Sylfaen"/>
          <w:sz w:val="24"/>
          <w:szCs w:val="24"/>
        </w:rPr>
        <w:t>է</w:t>
      </w:r>
      <w:r w:rsidRPr="00900BD7">
        <w:rPr>
          <w:rFonts w:ascii="Sylfaen" w:hAnsi="Sylfaen"/>
          <w:sz w:val="24"/>
          <w:szCs w:val="24"/>
          <w:lang w:val="en-US"/>
        </w:rPr>
        <w:t xml:space="preserve"> </w:t>
      </w:r>
      <w:r w:rsidRPr="00900BD7">
        <w:rPr>
          <w:rFonts w:ascii="Sylfaen" w:hAnsi="Sylfaen"/>
          <w:sz w:val="24"/>
          <w:szCs w:val="24"/>
        </w:rPr>
        <w:t>մի</w:t>
      </w:r>
      <w:r w:rsidRPr="00900BD7">
        <w:rPr>
          <w:rFonts w:ascii="Sylfaen" w:hAnsi="Sylfaen"/>
          <w:sz w:val="24"/>
          <w:szCs w:val="24"/>
          <w:lang w:val="en-US"/>
        </w:rPr>
        <w:t xml:space="preserve"> </w:t>
      </w:r>
      <w:r w:rsidRPr="00900BD7">
        <w:rPr>
          <w:rFonts w:ascii="Sylfaen" w:hAnsi="Sylfaen"/>
          <w:sz w:val="24"/>
          <w:szCs w:val="24"/>
        </w:rPr>
        <w:t>քանի</w:t>
      </w:r>
      <w:r w:rsidRPr="00900BD7">
        <w:rPr>
          <w:rFonts w:ascii="Sylfaen" w:hAnsi="Sylfaen"/>
          <w:sz w:val="24"/>
          <w:szCs w:val="24"/>
          <w:lang w:val="en-US"/>
        </w:rPr>
        <w:t xml:space="preserve"> </w:t>
      </w:r>
      <w:r w:rsidRPr="00900BD7">
        <w:rPr>
          <w:rFonts w:ascii="Sylfaen" w:hAnsi="Sylfaen"/>
          <w:sz w:val="24"/>
          <w:szCs w:val="24"/>
        </w:rPr>
        <w:t>տեսակի</w:t>
      </w:r>
      <w:r w:rsidRPr="00900BD7">
        <w:rPr>
          <w:rFonts w:ascii="Sylfaen" w:hAnsi="Sylfaen"/>
          <w:sz w:val="24"/>
          <w:szCs w:val="24"/>
          <w:lang w:val="en-US"/>
        </w:rPr>
        <w:t>.</w:t>
      </w:r>
    </w:p>
    <w:p w:rsidR="00624B2A" w:rsidRPr="002C469A" w:rsidRDefault="00624B2A" w:rsidP="0044280E">
      <w:pPr>
        <w:pStyle w:val="ListParagraph"/>
        <w:numPr>
          <w:ilvl w:val="0"/>
          <w:numId w:val="3"/>
        </w:numPr>
        <w:jc w:val="both"/>
        <w:rPr>
          <w:rFonts w:ascii="Sylfaen" w:hAnsi="Sylfaen"/>
          <w:sz w:val="24"/>
          <w:szCs w:val="24"/>
          <w:lang w:val="en-US"/>
        </w:rPr>
      </w:pPr>
      <w:r w:rsidRPr="002C469A">
        <w:rPr>
          <w:rFonts w:ascii="Sylfaen" w:hAnsi="Sylfaen"/>
          <w:b/>
          <w:sz w:val="24"/>
          <w:szCs w:val="24"/>
        </w:rPr>
        <w:t>Ինտերստիցիալ</w:t>
      </w:r>
      <w:r w:rsidRPr="002C469A">
        <w:rPr>
          <w:rFonts w:ascii="Sylfaen" w:hAnsi="Sylfaen"/>
          <w:b/>
          <w:sz w:val="24"/>
          <w:szCs w:val="24"/>
          <w:lang w:val="en-US"/>
        </w:rPr>
        <w:t xml:space="preserve"> </w:t>
      </w:r>
      <w:r w:rsidRPr="002C469A">
        <w:rPr>
          <w:rFonts w:ascii="Sylfaen" w:hAnsi="Sylfaen"/>
          <w:b/>
          <w:sz w:val="24"/>
          <w:szCs w:val="24"/>
        </w:rPr>
        <w:t>հեղուկ</w:t>
      </w:r>
      <w:r w:rsidRPr="002C469A">
        <w:rPr>
          <w:rFonts w:ascii="Sylfaen" w:hAnsi="Sylfaen"/>
          <w:sz w:val="24"/>
          <w:szCs w:val="24"/>
          <w:lang w:val="en-US"/>
        </w:rPr>
        <w:t xml:space="preserve"> – </w:t>
      </w:r>
      <w:r w:rsidRPr="002C469A">
        <w:rPr>
          <w:rFonts w:ascii="Sylfaen" w:hAnsi="Sylfaen"/>
          <w:sz w:val="24"/>
          <w:szCs w:val="24"/>
        </w:rPr>
        <w:t>շրջապատում</w:t>
      </w:r>
      <w:r w:rsidRPr="002C469A">
        <w:rPr>
          <w:rFonts w:ascii="Sylfaen" w:hAnsi="Sylfaen"/>
          <w:sz w:val="24"/>
          <w:szCs w:val="24"/>
          <w:lang w:val="en-US"/>
        </w:rPr>
        <w:t xml:space="preserve"> </w:t>
      </w:r>
      <w:r w:rsidRPr="002C469A">
        <w:rPr>
          <w:rFonts w:ascii="Sylfaen" w:hAnsi="Sylfaen"/>
          <w:sz w:val="24"/>
          <w:szCs w:val="24"/>
        </w:rPr>
        <w:t>է</w:t>
      </w:r>
      <w:r w:rsidRPr="002C469A">
        <w:rPr>
          <w:rFonts w:ascii="Sylfaen" w:hAnsi="Sylfaen"/>
          <w:sz w:val="24"/>
          <w:szCs w:val="24"/>
          <w:lang w:val="en-US"/>
        </w:rPr>
        <w:t xml:space="preserve"> </w:t>
      </w:r>
      <w:r w:rsidRPr="002C469A">
        <w:rPr>
          <w:rFonts w:ascii="Sylfaen" w:hAnsi="Sylfaen"/>
          <w:sz w:val="24"/>
          <w:szCs w:val="24"/>
        </w:rPr>
        <w:t>բջիջները</w:t>
      </w:r>
      <w:r w:rsidRPr="002C469A">
        <w:rPr>
          <w:rFonts w:ascii="Sylfaen" w:hAnsi="Sylfaen"/>
          <w:sz w:val="24"/>
          <w:szCs w:val="24"/>
          <w:lang w:val="en-US"/>
        </w:rPr>
        <w:t xml:space="preserve">, </w:t>
      </w:r>
      <w:r w:rsidRPr="002C469A">
        <w:rPr>
          <w:rFonts w:ascii="Sylfaen" w:hAnsi="Sylfaen"/>
          <w:sz w:val="24"/>
          <w:szCs w:val="24"/>
        </w:rPr>
        <w:t>դրա</w:t>
      </w:r>
      <w:r w:rsidRPr="002C469A">
        <w:rPr>
          <w:rFonts w:ascii="Sylfaen" w:hAnsi="Sylfaen"/>
          <w:sz w:val="24"/>
          <w:szCs w:val="24"/>
          <w:lang w:val="en-US"/>
        </w:rPr>
        <w:t xml:space="preserve"> </w:t>
      </w:r>
      <w:r w:rsidRPr="002C469A">
        <w:rPr>
          <w:rFonts w:ascii="Sylfaen" w:hAnsi="Sylfaen"/>
          <w:sz w:val="24"/>
          <w:szCs w:val="24"/>
        </w:rPr>
        <w:t>քանակը</w:t>
      </w:r>
      <w:r w:rsidRPr="002C469A">
        <w:rPr>
          <w:rFonts w:ascii="Sylfaen" w:hAnsi="Sylfaen"/>
          <w:sz w:val="24"/>
          <w:szCs w:val="24"/>
          <w:lang w:val="en-US"/>
        </w:rPr>
        <w:t xml:space="preserve"> </w:t>
      </w:r>
      <w:r w:rsidRPr="002C469A">
        <w:rPr>
          <w:rFonts w:ascii="Sylfaen" w:hAnsi="Sylfaen"/>
          <w:sz w:val="24"/>
          <w:szCs w:val="24"/>
        </w:rPr>
        <w:t>մեծահասակների</w:t>
      </w:r>
      <w:r w:rsidRPr="002C469A">
        <w:rPr>
          <w:rFonts w:ascii="Sylfaen" w:hAnsi="Sylfaen"/>
          <w:sz w:val="24"/>
          <w:szCs w:val="24"/>
          <w:lang w:val="en-US"/>
        </w:rPr>
        <w:t xml:space="preserve"> </w:t>
      </w:r>
      <w:r w:rsidRPr="002C469A">
        <w:rPr>
          <w:rFonts w:ascii="Sylfaen" w:hAnsi="Sylfaen"/>
          <w:sz w:val="24"/>
          <w:szCs w:val="24"/>
        </w:rPr>
        <w:t>մոտ</w:t>
      </w:r>
      <w:r w:rsidRPr="002C469A">
        <w:rPr>
          <w:rFonts w:ascii="Sylfaen" w:hAnsi="Sylfaen"/>
          <w:sz w:val="24"/>
          <w:szCs w:val="24"/>
          <w:lang w:val="en-US"/>
        </w:rPr>
        <w:t xml:space="preserve"> </w:t>
      </w:r>
      <w:r w:rsidRPr="002C469A">
        <w:rPr>
          <w:rFonts w:ascii="Sylfaen" w:hAnsi="Sylfaen"/>
          <w:sz w:val="24"/>
          <w:szCs w:val="24"/>
        </w:rPr>
        <w:t>մոտավորապես</w:t>
      </w:r>
      <w:r w:rsidRPr="002C469A">
        <w:rPr>
          <w:rFonts w:ascii="Sylfaen" w:hAnsi="Sylfaen"/>
          <w:sz w:val="24"/>
          <w:szCs w:val="24"/>
          <w:lang w:val="en-US"/>
        </w:rPr>
        <w:t xml:space="preserve"> 11-12 </w:t>
      </w:r>
      <w:r w:rsidRPr="002C469A">
        <w:rPr>
          <w:rFonts w:ascii="Sylfaen" w:hAnsi="Sylfaen"/>
          <w:sz w:val="24"/>
          <w:szCs w:val="24"/>
        </w:rPr>
        <w:t>լիտր</w:t>
      </w:r>
      <w:r w:rsidRPr="002C469A">
        <w:rPr>
          <w:rFonts w:ascii="Sylfaen" w:hAnsi="Sylfaen"/>
          <w:sz w:val="24"/>
          <w:szCs w:val="24"/>
          <w:lang w:val="en-US"/>
        </w:rPr>
        <w:t xml:space="preserve"> </w:t>
      </w:r>
      <w:r w:rsidRPr="002C469A">
        <w:rPr>
          <w:rFonts w:ascii="Sylfaen" w:hAnsi="Sylfaen"/>
          <w:sz w:val="24"/>
          <w:szCs w:val="24"/>
        </w:rPr>
        <w:t>է</w:t>
      </w:r>
      <w:r w:rsidRPr="002C469A">
        <w:rPr>
          <w:rFonts w:ascii="Sylfaen" w:hAnsi="Sylfaen"/>
          <w:sz w:val="24"/>
          <w:szCs w:val="24"/>
          <w:lang w:val="en-US"/>
        </w:rPr>
        <w:t xml:space="preserve">: </w:t>
      </w:r>
      <w:r w:rsidRPr="002C469A">
        <w:rPr>
          <w:rFonts w:ascii="Sylfaen" w:hAnsi="Sylfaen"/>
          <w:sz w:val="24"/>
          <w:szCs w:val="24"/>
        </w:rPr>
        <w:t>Ավիշը</w:t>
      </w:r>
      <w:r w:rsidRPr="002C469A">
        <w:rPr>
          <w:rFonts w:ascii="Sylfaen" w:hAnsi="Sylfaen"/>
          <w:sz w:val="24"/>
          <w:szCs w:val="24"/>
          <w:lang w:val="en-US"/>
        </w:rPr>
        <w:t xml:space="preserve"> </w:t>
      </w:r>
      <w:r w:rsidRPr="002C469A">
        <w:rPr>
          <w:rFonts w:ascii="Sylfaen" w:hAnsi="Sylfaen"/>
          <w:sz w:val="24"/>
          <w:szCs w:val="24"/>
        </w:rPr>
        <w:t>ինտերստիցիալ</w:t>
      </w:r>
      <w:r w:rsidRPr="002C469A">
        <w:rPr>
          <w:rFonts w:ascii="Sylfaen" w:hAnsi="Sylfaen"/>
          <w:sz w:val="24"/>
          <w:szCs w:val="24"/>
          <w:lang w:val="en-US"/>
        </w:rPr>
        <w:t xml:space="preserve"> </w:t>
      </w:r>
      <w:r w:rsidRPr="002C469A">
        <w:rPr>
          <w:rFonts w:ascii="Sylfaen" w:hAnsi="Sylfaen"/>
          <w:sz w:val="24"/>
          <w:szCs w:val="24"/>
        </w:rPr>
        <w:t>հեղուկ</w:t>
      </w:r>
      <w:r w:rsidRPr="002C469A">
        <w:rPr>
          <w:rFonts w:ascii="Sylfaen" w:hAnsi="Sylfaen"/>
          <w:sz w:val="24"/>
          <w:szCs w:val="24"/>
          <w:lang w:val="en-US"/>
        </w:rPr>
        <w:t xml:space="preserve"> </w:t>
      </w:r>
      <w:r w:rsidRPr="002C469A">
        <w:rPr>
          <w:rFonts w:ascii="Sylfaen" w:hAnsi="Sylfaen"/>
          <w:sz w:val="24"/>
          <w:szCs w:val="24"/>
        </w:rPr>
        <w:t>է</w:t>
      </w:r>
      <w:r w:rsidRPr="002C469A">
        <w:rPr>
          <w:rFonts w:ascii="Sylfaen" w:hAnsi="Sylfaen"/>
          <w:sz w:val="24"/>
          <w:szCs w:val="24"/>
          <w:lang w:val="en-US"/>
        </w:rPr>
        <w:t xml:space="preserve">: </w:t>
      </w:r>
      <w:r w:rsidRPr="002C469A">
        <w:rPr>
          <w:rFonts w:ascii="Sylfaen" w:hAnsi="Sylfaen"/>
          <w:sz w:val="24"/>
          <w:szCs w:val="24"/>
        </w:rPr>
        <w:t>Նորածինների</w:t>
      </w:r>
      <w:r w:rsidRPr="002C469A">
        <w:rPr>
          <w:rFonts w:ascii="Sylfaen" w:hAnsi="Sylfaen"/>
          <w:sz w:val="24"/>
          <w:szCs w:val="24"/>
          <w:lang w:val="en-US"/>
        </w:rPr>
        <w:t xml:space="preserve"> </w:t>
      </w:r>
      <w:r w:rsidRPr="002C469A">
        <w:rPr>
          <w:rFonts w:ascii="Sylfaen" w:hAnsi="Sylfaen"/>
          <w:sz w:val="24"/>
          <w:szCs w:val="24"/>
        </w:rPr>
        <w:t>մոտ</w:t>
      </w:r>
      <w:r w:rsidRPr="002C469A">
        <w:rPr>
          <w:rFonts w:ascii="Sylfaen" w:hAnsi="Sylfaen"/>
          <w:sz w:val="24"/>
          <w:szCs w:val="24"/>
          <w:lang w:val="en-US"/>
        </w:rPr>
        <w:t xml:space="preserve"> </w:t>
      </w:r>
      <w:r w:rsidRPr="002C469A">
        <w:rPr>
          <w:rFonts w:ascii="Sylfaen" w:hAnsi="Sylfaen"/>
          <w:sz w:val="24"/>
          <w:szCs w:val="24"/>
        </w:rPr>
        <w:t>ինտերստիցիալ</w:t>
      </w:r>
      <w:r w:rsidRPr="002C469A">
        <w:rPr>
          <w:rFonts w:ascii="Sylfaen" w:hAnsi="Sylfaen"/>
          <w:sz w:val="24"/>
          <w:szCs w:val="24"/>
          <w:lang w:val="en-US"/>
        </w:rPr>
        <w:t xml:space="preserve"> </w:t>
      </w:r>
      <w:r w:rsidRPr="002C469A">
        <w:rPr>
          <w:rFonts w:ascii="Sylfaen" w:hAnsi="Sylfaen"/>
          <w:sz w:val="24"/>
          <w:szCs w:val="24"/>
        </w:rPr>
        <w:t>հեղուկի</w:t>
      </w:r>
      <w:r w:rsidRPr="002C469A">
        <w:rPr>
          <w:rFonts w:ascii="Sylfaen" w:hAnsi="Sylfaen"/>
          <w:sz w:val="24"/>
          <w:szCs w:val="24"/>
          <w:lang w:val="en-US"/>
        </w:rPr>
        <w:t xml:space="preserve"> </w:t>
      </w:r>
      <w:r w:rsidRPr="002C469A">
        <w:rPr>
          <w:rFonts w:ascii="Sylfaen" w:hAnsi="Sylfaen"/>
          <w:sz w:val="24"/>
          <w:szCs w:val="24"/>
        </w:rPr>
        <w:t>մարմնի</w:t>
      </w:r>
      <w:r w:rsidRPr="002C469A">
        <w:rPr>
          <w:rFonts w:ascii="Sylfaen" w:hAnsi="Sylfaen"/>
          <w:sz w:val="24"/>
          <w:szCs w:val="24"/>
          <w:lang w:val="en-US"/>
        </w:rPr>
        <w:t xml:space="preserve"> </w:t>
      </w:r>
      <w:r w:rsidRPr="002C469A">
        <w:rPr>
          <w:rFonts w:ascii="Sylfaen" w:hAnsi="Sylfaen"/>
          <w:sz w:val="24"/>
          <w:szCs w:val="24"/>
        </w:rPr>
        <w:t>զանգվածի</w:t>
      </w:r>
      <w:r w:rsidRPr="002C469A">
        <w:rPr>
          <w:rFonts w:ascii="Sylfaen" w:hAnsi="Sylfaen"/>
          <w:sz w:val="24"/>
          <w:szCs w:val="24"/>
          <w:lang w:val="en-US"/>
        </w:rPr>
        <w:t xml:space="preserve"> </w:t>
      </w:r>
      <w:r w:rsidRPr="002C469A">
        <w:rPr>
          <w:rFonts w:ascii="Sylfaen" w:hAnsi="Sylfaen"/>
          <w:sz w:val="24"/>
          <w:szCs w:val="24"/>
        </w:rPr>
        <w:t>նկատմամբ</w:t>
      </w:r>
      <w:r w:rsidRPr="002C469A">
        <w:rPr>
          <w:rFonts w:ascii="Sylfaen" w:hAnsi="Sylfaen"/>
          <w:sz w:val="24"/>
          <w:szCs w:val="24"/>
          <w:lang w:val="en-US"/>
        </w:rPr>
        <w:t xml:space="preserve"> </w:t>
      </w:r>
      <w:r w:rsidRPr="002C469A">
        <w:rPr>
          <w:rFonts w:ascii="Sylfaen" w:hAnsi="Sylfaen"/>
          <w:sz w:val="24"/>
          <w:szCs w:val="24"/>
        </w:rPr>
        <w:t>հարաբերական</w:t>
      </w:r>
      <w:r w:rsidRPr="002C469A">
        <w:rPr>
          <w:rFonts w:ascii="Sylfaen" w:hAnsi="Sylfaen"/>
          <w:sz w:val="24"/>
          <w:szCs w:val="24"/>
          <w:lang w:val="en-US"/>
        </w:rPr>
        <w:t xml:space="preserve"> </w:t>
      </w:r>
      <w:r w:rsidRPr="002C469A">
        <w:rPr>
          <w:rFonts w:ascii="Sylfaen" w:hAnsi="Sylfaen"/>
          <w:sz w:val="24"/>
          <w:szCs w:val="24"/>
        </w:rPr>
        <w:t>քանակը</w:t>
      </w:r>
      <w:r w:rsidRPr="002C469A">
        <w:rPr>
          <w:rFonts w:ascii="Sylfaen" w:hAnsi="Sylfaen"/>
          <w:sz w:val="24"/>
          <w:szCs w:val="24"/>
          <w:lang w:val="en-US"/>
        </w:rPr>
        <w:t xml:space="preserve"> </w:t>
      </w:r>
      <w:r w:rsidRPr="002C469A">
        <w:rPr>
          <w:rFonts w:ascii="Sylfaen" w:hAnsi="Sylfaen"/>
          <w:sz w:val="24"/>
          <w:szCs w:val="24"/>
        </w:rPr>
        <w:t>մոտավորապես</w:t>
      </w:r>
      <w:r w:rsidRPr="002C469A">
        <w:rPr>
          <w:rFonts w:ascii="Sylfaen" w:hAnsi="Sylfaen"/>
          <w:sz w:val="24"/>
          <w:szCs w:val="24"/>
          <w:lang w:val="en-US"/>
        </w:rPr>
        <w:t xml:space="preserve"> 2 </w:t>
      </w:r>
      <w:r w:rsidRPr="002C469A">
        <w:rPr>
          <w:rFonts w:ascii="Sylfaen" w:hAnsi="Sylfaen"/>
          <w:sz w:val="24"/>
          <w:szCs w:val="24"/>
        </w:rPr>
        <w:t>անգամ</w:t>
      </w:r>
      <w:r w:rsidRPr="002C469A">
        <w:rPr>
          <w:rFonts w:ascii="Sylfaen" w:hAnsi="Sylfaen"/>
          <w:sz w:val="24"/>
          <w:szCs w:val="24"/>
          <w:lang w:val="en-US"/>
        </w:rPr>
        <w:t xml:space="preserve"> </w:t>
      </w:r>
      <w:r w:rsidRPr="002C469A">
        <w:rPr>
          <w:rFonts w:ascii="Sylfaen" w:hAnsi="Sylfaen"/>
          <w:sz w:val="24"/>
          <w:szCs w:val="24"/>
        </w:rPr>
        <w:t>ավելին</w:t>
      </w:r>
      <w:r w:rsidRPr="002C469A">
        <w:rPr>
          <w:rFonts w:ascii="Sylfaen" w:hAnsi="Sylfaen"/>
          <w:sz w:val="24"/>
          <w:szCs w:val="24"/>
          <w:lang w:val="en-US"/>
        </w:rPr>
        <w:t xml:space="preserve"> </w:t>
      </w:r>
      <w:r w:rsidRPr="002C469A">
        <w:rPr>
          <w:rFonts w:ascii="Sylfaen" w:hAnsi="Sylfaen"/>
          <w:sz w:val="24"/>
          <w:szCs w:val="24"/>
        </w:rPr>
        <w:t>է</w:t>
      </w:r>
      <w:r w:rsidRPr="002C469A">
        <w:rPr>
          <w:rFonts w:ascii="Sylfaen" w:hAnsi="Sylfaen"/>
          <w:sz w:val="24"/>
          <w:szCs w:val="24"/>
          <w:lang w:val="en-US"/>
        </w:rPr>
        <w:t xml:space="preserve">, </w:t>
      </w:r>
      <w:r w:rsidRPr="002C469A">
        <w:rPr>
          <w:rFonts w:ascii="Sylfaen" w:hAnsi="Sylfaen"/>
          <w:sz w:val="24"/>
          <w:szCs w:val="24"/>
        </w:rPr>
        <w:t>քան</w:t>
      </w:r>
      <w:r w:rsidRPr="002C469A">
        <w:rPr>
          <w:rFonts w:ascii="Sylfaen" w:hAnsi="Sylfaen"/>
          <w:sz w:val="24"/>
          <w:szCs w:val="24"/>
          <w:lang w:val="en-US"/>
        </w:rPr>
        <w:t xml:space="preserve"> </w:t>
      </w:r>
      <w:r w:rsidRPr="002C469A">
        <w:rPr>
          <w:rFonts w:ascii="Sylfaen" w:hAnsi="Sylfaen"/>
          <w:sz w:val="24"/>
          <w:szCs w:val="24"/>
        </w:rPr>
        <w:t>մեծահասակների</w:t>
      </w:r>
      <w:r w:rsidRPr="002C469A">
        <w:rPr>
          <w:rFonts w:ascii="Sylfaen" w:hAnsi="Sylfaen"/>
          <w:sz w:val="24"/>
          <w:szCs w:val="24"/>
          <w:lang w:val="en-US"/>
        </w:rPr>
        <w:t xml:space="preserve"> </w:t>
      </w:r>
      <w:r w:rsidRPr="002C469A">
        <w:rPr>
          <w:rFonts w:ascii="Sylfaen" w:hAnsi="Sylfaen"/>
          <w:sz w:val="24"/>
          <w:szCs w:val="24"/>
        </w:rPr>
        <w:t>մոտ</w:t>
      </w:r>
      <w:r w:rsidRPr="002C469A">
        <w:rPr>
          <w:rFonts w:ascii="Sylfaen" w:hAnsi="Sylfaen"/>
          <w:sz w:val="24"/>
          <w:szCs w:val="24"/>
          <w:lang w:val="en-US"/>
        </w:rPr>
        <w:t>:</w:t>
      </w:r>
    </w:p>
    <w:p w:rsidR="002C469A" w:rsidRPr="002C469A" w:rsidRDefault="00624B2A" w:rsidP="0044280E">
      <w:pPr>
        <w:pStyle w:val="ListParagraph"/>
        <w:numPr>
          <w:ilvl w:val="0"/>
          <w:numId w:val="3"/>
        </w:numPr>
        <w:jc w:val="both"/>
        <w:rPr>
          <w:rFonts w:ascii="Sylfaen" w:hAnsi="Sylfaen"/>
          <w:i/>
          <w:sz w:val="24"/>
          <w:szCs w:val="24"/>
          <w:lang w:val="en-US"/>
        </w:rPr>
      </w:pPr>
      <w:r w:rsidRPr="002C469A">
        <w:rPr>
          <w:rFonts w:ascii="Sylfaen" w:hAnsi="Sylfaen"/>
          <w:b/>
          <w:sz w:val="24"/>
          <w:szCs w:val="24"/>
        </w:rPr>
        <w:t>Ներանոթային</w:t>
      </w:r>
      <w:r w:rsidRPr="002C469A">
        <w:rPr>
          <w:rFonts w:ascii="Sylfaen" w:hAnsi="Sylfaen"/>
          <w:b/>
          <w:sz w:val="24"/>
          <w:szCs w:val="24"/>
          <w:lang w:val="en-US"/>
        </w:rPr>
        <w:t xml:space="preserve"> </w:t>
      </w:r>
      <w:r w:rsidRPr="002C469A">
        <w:rPr>
          <w:rFonts w:ascii="Sylfaen" w:hAnsi="Sylfaen"/>
          <w:b/>
          <w:sz w:val="24"/>
          <w:szCs w:val="24"/>
        </w:rPr>
        <w:t>հեղուկ</w:t>
      </w:r>
      <w:r w:rsidRPr="002C469A">
        <w:rPr>
          <w:rFonts w:ascii="Sylfaen" w:hAnsi="Sylfaen"/>
          <w:b/>
          <w:sz w:val="24"/>
          <w:szCs w:val="24"/>
          <w:lang w:val="en-US"/>
        </w:rPr>
        <w:t xml:space="preserve"> </w:t>
      </w:r>
      <w:r w:rsidRPr="002C469A">
        <w:rPr>
          <w:rFonts w:ascii="Sylfaen" w:hAnsi="Sylfaen"/>
          <w:sz w:val="24"/>
          <w:szCs w:val="24"/>
          <w:lang w:val="en-US"/>
        </w:rPr>
        <w:t xml:space="preserve">– </w:t>
      </w:r>
      <w:r w:rsidRPr="002C469A">
        <w:rPr>
          <w:rFonts w:ascii="Sylfaen" w:hAnsi="Sylfaen"/>
          <w:sz w:val="24"/>
          <w:szCs w:val="24"/>
        </w:rPr>
        <w:t>գտնվում</w:t>
      </w:r>
      <w:r w:rsidRPr="002C469A">
        <w:rPr>
          <w:rFonts w:ascii="Sylfaen" w:hAnsi="Sylfaen"/>
          <w:sz w:val="24"/>
          <w:szCs w:val="24"/>
          <w:lang w:val="en-US"/>
        </w:rPr>
        <w:t xml:space="preserve"> </w:t>
      </w:r>
      <w:r w:rsidRPr="002C469A">
        <w:rPr>
          <w:rFonts w:ascii="Sylfaen" w:hAnsi="Sylfaen"/>
          <w:sz w:val="24"/>
          <w:szCs w:val="24"/>
        </w:rPr>
        <w:t>է</w:t>
      </w:r>
      <w:r w:rsidRPr="002C469A">
        <w:rPr>
          <w:rFonts w:ascii="Sylfaen" w:hAnsi="Sylfaen"/>
          <w:sz w:val="24"/>
          <w:szCs w:val="24"/>
          <w:lang w:val="en-US"/>
        </w:rPr>
        <w:t xml:space="preserve"> </w:t>
      </w:r>
      <w:r w:rsidRPr="002C469A">
        <w:rPr>
          <w:rFonts w:ascii="Sylfaen" w:hAnsi="Sylfaen"/>
          <w:sz w:val="24"/>
          <w:szCs w:val="24"/>
        </w:rPr>
        <w:t>անոթային</w:t>
      </w:r>
      <w:r w:rsidRPr="002C469A">
        <w:rPr>
          <w:rFonts w:ascii="Sylfaen" w:hAnsi="Sylfaen"/>
          <w:sz w:val="24"/>
          <w:szCs w:val="24"/>
          <w:lang w:val="en-US"/>
        </w:rPr>
        <w:t xml:space="preserve"> </w:t>
      </w:r>
      <w:r w:rsidRPr="002C469A">
        <w:rPr>
          <w:rFonts w:ascii="Sylfaen" w:hAnsi="Sylfaen"/>
          <w:sz w:val="24"/>
          <w:szCs w:val="24"/>
        </w:rPr>
        <w:t>հունում</w:t>
      </w:r>
      <w:r w:rsidRPr="002C469A">
        <w:rPr>
          <w:rFonts w:ascii="Sylfaen" w:hAnsi="Sylfaen"/>
          <w:sz w:val="24"/>
          <w:szCs w:val="24"/>
          <w:lang w:val="en-US"/>
        </w:rPr>
        <w:t xml:space="preserve">: </w:t>
      </w:r>
      <w:r w:rsidRPr="002C469A">
        <w:rPr>
          <w:rFonts w:ascii="Sylfaen" w:hAnsi="Sylfaen"/>
          <w:sz w:val="24"/>
          <w:szCs w:val="24"/>
        </w:rPr>
        <w:t>Ներանոթային</w:t>
      </w:r>
      <w:r w:rsidRPr="002C469A">
        <w:rPr>
          <w:rFonts w:ascii="Sylfaen" w:hAnsi="Sylfaen"/>
          <w:sz w:val="24"/>
          <w:szCs w:val="24"/>
          <w:lang w:val="en-US"/>
        </w:rPr>
        <w:t xml:space="preserve"> </w:t>
      </w:r>
      <w:r w:rsidRPr="002C469A">
        <w:rPr>
          <w:rFonts w:ascii="Sylfaen" w:hAnsi="Sylfaen"/>
          <w:sz w:val="24"/>
          <w:szCs w:val="24"/>
        </w:rPr>
        <w:t>հեղուկի</w:t>
      </w:r>
      <w:r w:rsidRPr="002C469A">
        <w:rPr>
          <w:rFonts w:ascii="Sylfaen" w:hAnsi="Sylfaen"/>
          <w:sz w:val="24"/>
          <w:szCs w:val="24"/>
          <w:lang w:val="en-US"/>
        </w:rPr>
        <w:t xml:space="preserve"> </w:t>
      </w:r>
      <w:r w:rsidRPr="002C469A">
        <w:rPr>
          <w:rFonts w:ascii="Sylfaen" w:hAnsi="Sylfaen"/>
          <w:sz w:val="24"/>
          <w:szCs w:val="24"/>
        </w:rPr>
        <w:t>հարաբերական</w:t>
      </w:r>
      <w:r w:rsidRPr="002C469A">
        <w:rPr>
          <w:rFonts w:ascii="Sylfaen" w:hAnsi="Sylfaen"/>
          <w:sz w:val="24"/>
          <w:szCs w:val="24"/>
          <w:lang w:val="en-US"/>
        </w:rPr>
        <w:t xml:space="preserve"> </w:t>
      </w:r>
      <w:r w:rsidRPr="002C469A">
        <w:rPr>
          <w:rFonts w:ascii="Sylfaen" w:hAnsi="Sylfaen"/>
          <w:sz w:val="24"/>
          <w:szCs w:val="24"/>
        </w:rPr>
        <w:t>ծավալը</w:t>
      </w:r>
      <w:r w:rsidRPr="002C469A">
        <w:rPr>
          <w:rFonts w:ascii="Sylfaen" w:hAnsi="Sylfaen"/>
          <w:sz w:val="24"/>
          <w:szCs w:val="24"/>
          <w:lang w:val="en-US"/>
        </w:rPr>
        <w:t xml:space="preserve"> </w:t>
      </w:r>
      <w:r w:rsidRPr="002C469A">
        <w:rPr>
          <w:rFonts w:ascii="Sylfaen" w:hAnsi="Sylfaen"/>
          <w:sz w:val="24"/>
          <w:szCs w:val="24"/>
        </w:rPr>
        <w:t>մեծահասակների</w:t>
      </w:r>
      <w:r w:rsidRPr="002C469A">
        <w:rPr>
          <w:rFonts w:ascii="Sylfaen" w:hAnsi="Sylfaen"/>
          <w:sz w:val="24"/>
          <w:szCs w:val="24"/>
          <w:lang w:val="en-US"/>
        </w:rPr>
        <w:t xml:space="preserve"> </w:t>
      </w:r>
      <w:r w:rsidRPr="002C469A">
        <w:rPr>
          <w:rFonts w:ascii="Sylfaen" w:hAnsi="Sylfaen"/>
          <w:sz w:val="24"/>
          <w:szCs w:val="24"/>
        </w:rPr>
        <w:t>և</w:t>
      </w:r>
      <w:r w:rsidRPr="002C469A">
        <w:rPr>
          <w:rFonts w:ascii="Sylfaen" w:hAnsi="Sylfaen"/>
          <w:sz w:val="24"/>
          <w:szCs w:val="24"/>
          <w:lang w:val="en-US"/>
        </w:rPr>
        <w:t xml:space="preserve"> </w:t>
      </w:r>
      <w:r w:rsidRPr="002C469A">
        <w:rPr>
          <w:rFonts w:ascii="Sylfaen" w:hAnsi="Sylfaen"/>
          <w:sz w:val="24"/>
          <w:szCs w:val="24"/>
        </w:rPr>
        <w:t>երեխաների</w:t>
      </w:r>
      <w:r w:rsidRPr="002C469A">
        <w:rPr>
          <w:rFonts w:ascii="Sylfaen" w:hAnsi="Sylfaen"/>
          <w:sz w:val="24"/>
          <w:szCs w:val="24"/>
          <w:lang w:val="en-US"/>
        </w:rPr>
        <w:t xml:space="preserve"> </w:t>
      </w:r>
      <w:r w:rsidRPr="002C469A">
        <w:rPr>
          <w:rFonts w:ascii="Sylfaen" w:hAnsi="Sylfaen"/>
          <w:sz w:val="24"/>
          <w:szCs w:val="24"/>
        </w:rPr>
        <w:t>մոտ</w:t>
      </w:r>
      <w:r w:rsidRPr="002C469A">
        <w:rPr>
          <w:rFonts w:ascii="Sylfaen" w:hAnsi="Sylfaen"/>
          <w:sz w:val="24"/>
          <w:szCs w:val="24"/>
          <w:lang w:val="en-US"/>
        </w:rPr>
        <w:t xml:space="preserve"> </w:t>
      </w:r>
      <w:r w:rsidRPr="002C469A">
        <w:rPr>
          <w:rFonts w:ascii="Sylfaen" w:hAnsi="Sylfaen"/>
          <w:sz w:val="24"/>
          <w:szCs w:val="24"/>
        </w:rPr>
        <w:t>համեմատելի</w:t>
      </w:r>
      <w:r w:rsidRPr="002C469A">
        <w:rPr>
          <w:rFonts w:ascii="Sylfaen" w:hAnsi="Sylfaen"/>
          <w:sz w:val="24"/>
          <w:szCs w:val="24"/>
          <w:lang w:val="en-US"/>
        </w:rPr>
        <w:t xml:space="preserve"> </w:t>
      </w:r>
      <w:r w:rsidRPr="002C469A">
        <w:rPr>
          <w:rFonts w:ascii="Sylfaen" w:hAnsi="Sylfaen"/>
          <w:sz w:val="24"/>
          <w:szCs w:val="24"/>
        </w:rPr>
        <w:t>են</w:t>
      </w:r>
      <w:r w:rsidRPr="002C469A">
        <w:rPr>
          <w:rFonts w:ascii="Sylfaen" w:hAnsi="Sylfaen"/>
          <w:sz w:val="24"/>
          <w:szCs w:val="24"/>
          <w:lang w:val="en-US"/>
        </w:rPr>
        <w:t xml:space="preserve"> </w:t>
      </w:r>
      <w:r w:rsidRPr="002C469A">
        <w:rPr>
          <w:rFonts w:ascii="Sylfaen" w:hAnsi="Sylfaen"/>
          <w:sz w:val="24"/>
          <w:szCs w:val="24"/>
        </w:rPr>
        <w:t>և</w:t>
      </w:r>
      <w:r w:rsidRPr="002C469A">
        <w:rPr>
          <w:rFonts w:ascii="Sylfaen" w:hAnsi="Sylfaen"/>
          <w:sz w:val="24"/>
          <w:szCs w:val="24"/>
          <w:lang w:val="en-US"/>
        </w:rPr>
        <w:t xml:space="preserve"> </w:t>
      </w:r>
      <w:r w:rsidRPr="002C469A">
        <w:rPr>
          <w:rFonts w:ascii="Sylfaen" w:hAnsi="Sylfaen"/>
          <w:sz w:val="24"/>
          <w:szCs w:val="24"/>
        </w:rPr>
        <w:t>մոտ</w:t>
      </w:r>
      <w:r w:rsidRPr="002C469A">
        <w:rPr>
          <w:rFonts w:ascii="Sylfaen" w:hAnsi="Sylfaen"/>
          <w:sz w:val="24"/>
          <w:szCs w:val="24"/>
          <w:lang w:val="en-US"/>
        </w:rPr>
        <w:t xml:space="preserve"> </w:t>
      </w:r>
      <w:r w:rsidRPr="002C469A">
        <w:rPr>
          <w:rFonts w:ascii="Sylfaen" w:hAnsi="Sylfaen"/>
          <w:sz w:val="24"/>
          <w:szCs w:val="24"/>
        </w:rPr>
        <w:t>են</w:t>
      </w:r>
      <w:r w:rsidRPr="002C469A">
        <w:rPr>
          <w:rFonts w:ascii="Sylfaen" w:hAnsi="Sylfaen"/>
          <w:sz w:val="24"/>
          <w:szCs w:val="24"/>
          <w:lang w:val="en-US"/>
        </w:rPr>
        <w:t xml:space="preserve"> </w:t>
      </w:r>
      <w:r w:rsidRPr="002C469A">
        <w:rPr>
          <w:rFonts w:ascii="Sylfaen" w:hAnsi="Sylfaen"/>
          <w:sz w:val="24"/>
          <w:szCs w:val="24"/>
        </w:rPr>
        <w:t>միմյանց</w:t>
      </w:r>
      <w:r w:rsidRPr="002C469A">
        <w:rPr>
          <w:rFonts w:ascii="Sylfaen" w:hAnsi="Sylfaen"/>
          <w:sz w:val="24"/>
          <w:szCs w:val="24"/>
          <w:lang w:val="en-US"/>
        </w:rPr>
        <w:t xml:space="preserve">: </w:t>
      </w:r>
      <w:r w:rsidR="006A3033" w:rsidRPr="006A3033">
        <w:rPr>
          <w:rFonts w:ascii="Sylfaen" w:hAnsi="Sylfaen"/>
          <w:sz w:val="24"/>
          <w:szCs w:val="24"/>
          <w:lang w:val="en-US"/>
        </w:rPr>
        <w:t>75-80</w:t>
      </w:r>
      <w:r w:rsidR="006A3033">
        <w:rPr>
          <w:rFonts w:ascii="Sylfaen" w:hAnsi="Sylfaen"/>
          <w:sz w:val="24"/>
          <w:szCs w:val="24"/>
          <w:lang w:val="en-US"/>
        </w:rPr>
        <w:t>կգ մարմնի զանգվածով մ</w:t>
      </w:r>
      <w:r w:rsidRPr="002C469A">
        <w:rPr>
          <w:rFonts w:ascii="Sylfaen" w:hAnsi="Sylfaen"/>
          <w:sz w:val="24"/>
          <w:szCs w:val="24"/>
        </w:rPr>
        <w:t>եծահասակի</w:t>
      </w:r>
      <w:r w:rsidRPr="002C469A">
        <w:rPr>
          <w:rFonts w:ascii="Sylfaen" w:hAnsi="Sylfaen"/>
          <w:sz w:val="24"/>
          <w:szCs w:val="24"/>
          <w:lang w:val="en-US"/>
        </w:rPr>
        <w:t xml:space="preserve"> </w:t>
      </w:r>
      <w:r w:rsidRPr="002C469A">
        <w:rPr>
          <w:rFonts w:ascii="Sylfaen" w:hAnsi="Sylfaen"/>
          <w:sz w:val="24"/>
          <w:szCs w:val="24"/>
        </w:rPr>
        <w:t>արյան</w:t>
      </w:r>
      <w:r w:rsidRPr="002C469A">
        <w:rPr>
          <w:rFonts w:ascii="Sylfaen" w:hAnsi="Sylfaen"/>
          <w:sz w:val="24"/>
          <w:szCs w:val="24"/>
          <w:lang w:val="en-US"/>
        </w:rPr>
        <w:t xml:space="preserve"> </w:t>
      </w:r>
      <w:r w:rsidRPr="002C469A">
        <w:rPr>
          <w:rFonts w:ascii="Sylfaen" w:hAnsi="Sylfaen"/>
          <w:sz w:val="24"/>
          <w:szCs w:val="24"/>
        </w:rPr>
        <w:t>միջին</w:t>
      </w:r>
      <w:r w:rsidRPr="002C469A">
        <w:rPr>
          <w:rFonts w:ascii="Sylfaen" w:hAnsi="Sylfaen"/>
          <w:sz w:val="24"/>
          <w:szCs w:val="24"/>
          <w:lang w:val="en-US"/>
        </w:rPr>
        <w:t xml:space="preserve"> </w:t>
      </w:r>
      <w:r w:rsidRPr="002C469A">
        <w:rPr>
          <w:rFonts w:ascii="Sylfaen" w:hAnsi="Sylfaen"/>
          <w:sz w:val="24"/>
          <w:szCs w:val="24"/>
        </w:rPr>
        <w:t>ծավալը</w:t>
      </w:r>
      <w:r w:rsidRPr="002C469A">
        <w:rPr>
          <w:rFonts w:ascii="Sylfaen" w:hAnsi="Sylfaen"/>
          <w:sz w:val="24"/>
          <w:szCs w:val="24"/>
          <w:lang w:val="en-US"/>
        </w:rPr>
        <w:t xml:space="preserve"> </w:t>
      </w:r>
      <w:r w:rsidRPr="002C469A">
        <w:rPr>
          <w:rFonts w:ascii="Sylfaen" w:hAnsi="Sylfaen"/>
          <w:sz w:val="24"/>
          <w:szCs w:val="24"/>
        </w:rPr>
        <w:t>մոտավորապես</w:t>
      </w:r>
      <w:r w:rsidRPr="002C469A">
        <w:rPr>
          <w:rFonts w:ascii="Sylfaen" w:hAnsi="Sylfaen"/>
          <w:sz w:val="24"/>
          <w:szCs w:val="24"/>
          <w:lang w:val="en-US"/>
        </w:rPr>
        <w:t xml:space="preserve"> 5-6 </w:t>
      </w:r>
      <w:r w:rsidRPr="002C469A">
        <w:rPr>
          <w:rFonts w:ascii="Sylfaen" w:hAnsi="Sylfaen"/>
          <w:sz w:val="24"/>
          <w:szCs w:val="24"/>
        </w:rPr>
        <w:t>լիտր</w:t>
      </w:r>
      <w:r w:rsidRPr="002C469A">
        <w:rPr>
          <w:rFonts w:ascii="Sylfaen" w:hAnsi="Sylfaen"/>
          <w:sz w:val="24"/>
          <w:szCs w:val="24"/>
          <w:lang w:val="en-US"/>
        </w:rPr>
        <w:t xml:space="preserve"> </w:t>
      </w:r>
      <w:r w:rsidRPr="002C469A">
        <w:rPr>
          <w:rFonts w:ascii="Sylfaen" w:hAnsi="Sylfaen"/>
          <w:sz w:val="24"/>
          <w:szCs w:val="24"/>
        </w:rPr>
        <w:t>է</w:t>
      </w:r>
      <w:r w:rsidRPr="002C469A">
        <w:rPr>
          <w:rFonts w:ascii="Sylfaen" w:hAnsi="Sylfaen"/>
          <w:sz w:val="24"/>
          <w:szCs w:val="24"/>
          <w:lang w:val="en-US"/>
        </w:rPr>
        <w:t xml:space="preserve">, </w:t>
      </w:r>
      <w:r w:rsidRPr="002C469A">
        <w:rPr>
          <w:rFonts w:ascii="Sylfaen" w:hAnsi="Sylfaen"/>
          <w:sz w:val="24"/>
          <w:szCs w:val="24"/>
        </w:rPr>
        <w:t>որից</w:t>
      </w:r>
      <w:r w:rsidRPr="002C469A">
        <w:rPr>
          <w:rFonts w:ascii="Sylfaen" w:hAnsi="Sylfaen"/>
          <w:sz w:val="24"/>
          <w:szCs w:val="24"/>
          <w:lang w:val="en-US"/>
        </w:rPr>
        <w:t xml:space="preserve"> 3 </w:t>
      </w:r>
      <w:r w:rsidRPr="002C469A">
        <w:rPr>
          <w:rFonts w:ascii="Sylfaen" w:hAnsi="Sylfaen"/>
          <w:sz w:val="24"/>
          <w:szCs w:val="24"/>
        </w:rPr>
        <w:t>լիտրը</w:t>
      </w:r>
      <w:r w:rsidRPr="002C469A">
        <w:rPr>
          <w:rFonts w:ascii="Sylfaen" w:hAnsi="Sylfaen"/>
          <w:sz w:val="24"/>
          <w:szCs w:val="24"/>
          <w:lang w:val="en-US"/>
        </w:rPr>
        <w:t xml:space="preserve"> </w:t>
      </w:r>
      <w:r w:rsidRPr="002C469A">
        <w:rPr>
          <w:rFonts w:ascii="Sylfaen" w:hAnsi="Sylfaen"/>
          <w:sz w:val="24"/>
          <w:szCs w:val="24"/>
        </w:rPr>
        <w:t>բաժին</w:t>
      </w:r>
      <w:r w:rsidRPr="002C469A">
        <w:rPr>
          <w:rFonts w:ascii="Sylfaen" w:hAnsi="Sylfaen"/>
          <w:sz w:val="24"/>
          <w:szCs w:val="24"/>
          <w:lang w:val="en-US"/>
        </w:rPr>
        <w:t xml:space="preserve"> </w:t>
      </w:r>
      <w:r w:rsidRPr="002C469A">
        <w:rPr>
          <w:rFonts w:ascii="Sylfaen" w:hAnsi="Sylfaen"/>
          <w:sz w:val="24"/>
          <w:szCs w:val="24"/>
        </w:rPr>
        <w:t>է</w:t>
      </w:r>
      <w:r w:rsidRPr="002C469A">
        <w:rPr>
          <w:rFonts w:ascii="Sylfaen" w:hAnsi="Sylfaen"/>
          <w:sz w:val="24"/>
          <w:szCs w:val="24"/>
          <w:lang w:val="en-US"/>
        </w:rPr>
        <w:t xml:space="preserve"> </w:t>
      </w:r>
      <w:r w:rsidRPr="002C469A">
        <w:rPr>
          <w:rFonts w:ascii="Sylfaen" w:hAnsi="Sylfaen"/>
          <w:sz w:val="24"/>
          <w:szCs w:val="24"/>
        </w:rPr>
        <w:t>ընկնում</w:t>
      </w:r>
      <w:r w:rsidRPr="002C469A">
        <w:rPr>
          <w:rFonts w:ascii="Sylfaen" w:hAnsi="Sylfaen"/>
          <w:sz w:val="24"/>
          <w:szCs w:val="24"/>
          <w:lang w:val="en-US"/>
        </w:rPr>
        <w:t xml:space="preserve"> </w:t>
      </w:r>
      <w:r w:rsidRPr="002C469A">
        <w:rPr>
          <w:rFonts w:ascii="Sylfaen" w:hAnsi="Sylfaen"/>
          <w:sz w:val="24"/>
          <w:szCs w:val="24"/>
        </w:rPr>
        <w:t>պլազմային</w:t>
      </w:r>
      <w:r w:rsidRPr="002C469A">
        <w:rPr>
          <w:rFonts w:ascii="Sylfaen" w:hAnsi="Sylfaen"/>
          <w:sz w:val="24"/>
          <w:szCs w:val="24"/>
          <w:lang w:val="en-US"/>
        </w:rPr>
        <w:t xml:space="preserve">: </w:t>
      </w:r>
      <w:r w:rsidRPr="002C469A">
        <w:rPr>
          <w:rFonts w:ascii="Sylfaen" w:hAnsi="Sylfaen"/>
          <w:sz w:val="24"/>
          <w:szCs w:val="24"/>
        </w:rPr>
        <w:t>Մնացած</w:t>
      </w:r>
      <w:r w:rsidRPr="002C469A">
        <w:rPr>
          <w:rFonts w:ascii="Sylfaen" w:hAnsi="Sylfaen"/>
          <w:sz w:val="24"/>
          <w:szCs w:val="24"/>
          <w:lang w:val="en-US"/>
        </w:rPr>
        <w:t xml:space="preserve"> 2-3 </w:t>
      </w:r>
      <w:r w:rsidRPr="002C469A">
        <w:rPr>
          <w:rFonts w:ascii="Sylfaen" w:hAnsi="Sylfaen"/>
          <w:sz w:val="24"/>
          <w:szCs w:val="24"/>
        </w:rPr>
        <w:t>լիտրը</w:t>
      </w:r>
      <w:r w:rsidRPr="002C469A">
        <w:rPr>
          <w:rFonts w:ascii="Sylfaen" w:hAnsi="Sylfaen"/>
          <w:sz w:val="24"/>
          <w:szCs w:val="24"/>
          <w:lang w:val="en-US"/>
        </w:rPr>
        <w:t xml:space="preserve"> </w:t>
      </w:r>
      <w:r w:rsidRPr="002C469A">
        <w:rPr>
          <w:rFonts w:ascii="Sylfaen" w:hAnsi="Sylfaen"/>
          <w:sz w:val="24"/>
          <w:szCs w:val="24"/>
        </w:rPr>
        <w:t>բաղկացած</w:t>
      </w:r>
      <w:r w:rsidRPr="002C469A">
        <w:rPr>
          <w:rFonts w:ascii="Sylfaen" w:hAnsi="Sylfaen"/>
          <w:sz w:val="24"/>
          <w:szCs w:val="24"/>
          <w:lang w:val="en-US"/>
        </w:rPr>
        <w:t xml:space="preserve"> </w:t>
      </w:r>
      <w:r w:rsidRPr="002C469A">
        <w:rPr>
          <w:rFonts w:ascii="Sylfaen" w:hAnsi="Sylfaen"/>
          <w:sz w:val="24"/>
          <w:szCs w:val="24"/>
        </w:rPr>
        <w:t>է</w:t>
      </w:r>
      <w:r w:rsidRPr="002C469A">
        <w:rPr>
          <w:rFonts w:ascii="Sylfaen" w:hAnsi="Sylfaen"/>
          <w:sz w:val="24"/>
          <w:szCs w:val="24"/>
          <w:lang w:val="en-US"/>
        </w:rPr>
        <w:t xml:space="preserve"> </w:t>
      </w:r>
      <w:r w:rsidRPr="002C469A">
        <w:rPr>
          <w:rFonts w:ascii="Sylfaen" w:hAnsi="Sylfaen"/>
          <w:sz w:val="24"/>
          <w:szCs w:val="24"/>
        </w:rPr>
        <w:t>էրիթրոցիտներից՝</w:t>
      </w:r>
      <w:r w:rsidRPr="002C469A">
        <w:rPr>
          <w:rFonts w:ascii="Sylfaen" w:hAnsi="Sylfaen"/>
          <w:sz w:val="24"/>
          <w:szCs w:val="24"/>
          <w:lang w:val="en-US"/>
        </w:rPr>
        <w:t xml:space="preserve"> </w:t>
      </w:r>
      <w:r w:rsidRPr="002C469A">
        <w:rPr>
          <w:rFonts w:ascii="Sylfaen" w:hAnsi="Sylfaen"/>
          <w:sz w:val="24"/>
          <w:szCs w:val="24"/>
        </w:rPr>
        <w:t>արյան</w:t>
      </w:r>
      <w:r w:rsidRPr="002C469A">
        <w:rPr>
          <w:rFonts w:ascii="Sylfaen" w:hAnsi="Sylfaen"/>
          <w:sz w:val="24"/>
          <w:szCs w:val="24"/>
          <w:lang w:val="en-US"/>
        </w:rPr>
        <w:t xml:space="preserve"> </w:t>
      </w:r>
      <w:r w:rsidRPr="002C469A">
        <w:rPr>
          <w:rFonts w:ascii="Sylfaen" w:hAnsi="Sylfaen"/>
          <w:sz w:val="24"/>
          <w:szCs w:val="24"/>
        </w:rPr>
        <w:t>կարմիր</w:t>
      </w:r>
      <w:r w:rsidRPr="002C469A">
        <w:rPr>
          <w:rFonts w:ascii="Sylfaen" w:hAnsi="Sylfaen"/>
          <w:sz w:val="24"/>
          <w:szCs w:val="24"/>
          <w:lang w:val="en-US"/>
        </w:rPr>
        <w:t xml:space="preserve"> </w:t>
      </w:r>
      <w:r w:rsidRPr="002C469A">
        <w:rPr>
          <w:rFonts w:ascii="Sylfaen" w:hAnsi="Sylfaen"/>
          <w:sz w:val="24"/>
          <w:szCs w:val="24"/>
        </w:rPr>
        <w:t>գնդիկներից</w:t>
      </w:r>
      <w:r w:rsidRPr="002C469A">
        <w:rPr>
          <w:rFonts w:ascii="Sylfaen" w:hAnsi="Sylfaen"/>
          <w:sz w:val="24"/>
          <w:szCs w:val="24"/>
          <w:lang w:val="en-US"/>
        </w:rPr>
        <w:t xml:space="preserve">, </w:t>
      </w:r>
      <w:r w:rsidRPr="002C469A">
        <w:rPr>
          <w:rFonts w:ascii="Sylfaen" w:hAnsi="Sylfaen"/>
          <w:sz w:val="24"/>
          <w:szCs w:val="24"/>
        </w:rPr>
        <w:t>որոնք</w:t>
      </w:r>
      <w:r w:rsidRPr="002C469A">
        <w:rPr>
          <w:rFonts w:ascii="Sylfaen" w:hAnsi="Sylfaen"/>
          <w:sz w:val="24"/>
          <w:szCs w:val="24"/>
          <w:lang w:val="en-US"/>
        </w:rPr>
        <w:t xml:space="preserve"> </w:t>
      </w:r>
      <w:r w:rsidRPr="002C469A">
        <w:rPr>
          <w:rFonts w:ascii="Sylfaen" w:hAnsi="Sylfaen"/>
          <w:sz w:val="24"/>
          <w:szCs w:val="24"/>
        </w:rPr>
        <w:t>թթվածին</w:t>
      </w:r>
      <w:r w:rsidRPr="002C469A">
        <w:rPr>
          <w:rFonts w:ascii="Sylfaen" w:hAnsi="Sylfaen"/>
          <w:sz w:val="24"/>
          <w:szCs w:val="24"/>
          <w:lang w:val="en-US"/>
        </w:rPr>
        <w:t xml:space="preserve"> </w:t>
      </w:r>
      <w:r w:rsidRPr="002C469A">
        <w:rPr>
          <w:rFonts w:ascii="Sylfaen" w:hAnsi="Sylfaen"/>
          <w:sz w:val="24"/>
          <w:szCs w:val="24"/>
        </w:rPr>
        <w:t>են</w:t>
      </w:r>
      <w:r w:rsidRPr="002C469A">
        <w:rPr>
          <w:rFonts w:ascii="Sylfaen" w:hAnsi="Sylfaen"/>
          <w:sz w:val="24"/>
          <w:szCs w:val="24"/>
          <w:lang w:val="en-US"/>
        </w:rPr>
        <w:t xml:space="preserve"> </w:t>
      </w:r>
      <w:r w:rsidRPr="002C469A">
        <w:rPr>
          <w:rFonts w:ascii="Sylfaen" w:hAnsi="Sylfaen"/>
          <w:sz w:val="24"/>
          <w:szCs w:val="24"/>
        </w:rPr>
        <w:t>տեղափոխում</w:t>
      </w:r>
      <w:r w:rsidRPr="002C469A">
        <w:rPr>
          <w:rFonts w:ascii="Sylfaen" w:hAnsi="Sylfaen"/>
          <w:sz w:val="24"/>
          <w:szCs w:val="24"/>
          <w:lang w:val="en-US"/>
        </w:rPr>
        <w:t xml:space="preserve"> </w:t>
      </w:r>
      <w:r w:rsidRPr="002C469A">
        <w:rPr>
          <w:rFonts w:ascii="Sylfaen" w:hAnsi="Sylfaen"/>
          <w:sz w:val="24"/>
          <w:szCs w:val="24"/>
        </w:rPr>
        <w:t>և</w:t>
      </w:r>
      <w:r w:rsidRPr="002C469A">
        <w:rPr>
          <w:rFonts w:ascii="Sylfaen" w:hAnsi="Sylfaen"/>
          <w:sz w:val="24"/>
          <w:szCs w:val="24"/>
          <w:lang w:val="en-US"/>
        </w:rPr>
        <w:t xml:space="preserve"> </w:t>
      </w:r>
      <w:r w:rsidRPr="002C469A">
        <w:rPr>
          <w:rFonts w:ascii="Sylfaen" w:hAnsi="Sylfaen"/>
          <w:sz w:val="24"/>
          <w:szCs w:val="24"/>
        </w:rPr>
        <w:t>բուֆերային</w:t>
      </w:r>
      <w:r w:rsidRPr="002C469A">
        <w:rPr>
          <w:rFonts w:ascii="Sylfaen" w:hAnsi="Sylfaen"/>
          <w:sz w:val="24"/>
          <w:szCs w:val="24"/>
          <w:lang w:val="en-US"/>
        </w:rPr>
        <w:t xml:space="preserve"> </w:t>
      </w:r>
      <w:r w:rsidRPr="002C469A">
        <w:rPr>
          <w:rFonts w:ascii="Sylfaen" w:hAnsi="Sylfaen"/>
          <w:sz w:val="24"/>
          <w:szCs w:val="24"/>
        </w:rPr>
        <w:t>կարևոր</w:t>
      </w:r>
      <w:r w:rsidRPr="002C469A">
        <w:rPr>
          <w:rFonts w:ascii="Sylfaen" w:hAnsi="Sylfaen"/>
          <w:sz w:val="24"/>
          <w:szCs w:val="24"/>
          <w:lang w:val="en-US"/>
        </w:rPr>
        <w:t xml:space="preserve"> </w:t>
      </w:r>
      <w:r w:rsidRPr="002C469A">
        <w:rPr>
          <w:rFonts w:ascii="Sylfaen" w:hAnsi="Sylfaen"/>
          <w:sz w:val="24"/>
          <w:szCs w:val="24"/>
        </w:rPr>
        <w:t>գործոն</w:t>
      </w:r>
      <w:r w:rsidRPr="002C469A">
        <w:rPr>
          <w:rFonts w:ascii="Sylfaen" w:hAnsi="Sylfaen"/>
          <w:sz w:val="24"/>
          <w:szCs w:val="24"/>
          <w:lang w:val="en-US"/>
        </w:rPr>
        <w:t xml:space="preserve"> </w:t>
      </w:r>
      <w:r w:rsidRPr="002C469A">
        <w:rPr>
          <w:rFonts w:ascii="Sylfaen" w:hAnsi="Sylfaen"/>
          <w:sz w:val="24"/>
          <w:szCs w:val="24"/>
        </w:rPr>
        <w:t>են</w:t>
      </w:r>
      <w:r w:rsidRPr="002C469A">
        <w:rPr>
          <w:rFonts w:ascii="Sylfaen" w:hAnsi="Sylfaen"/>
          <w:sz w:val="24"/>
          <w:szCs w:val="24"/>
          <w:lang w:val="en-US"/>
        </w:rPr>
        <w:t xml:space="preserve">, </w:t>
      </w:r>
      <w:r w:rsidRPr="002C469A">
        <w:rPr>
          <w:rFonts w:ascii="Sylfaen" w:hAnsi="Sylfaen"/>
          <w:sz w:val="24"/>
          <w:szCs w:val="24"/>
        </w:rPr>
        <w:t>լեյկոցիտներից՝</w:t>
      </w:r>
      <w:r w:rsidRPr="002C469A">
        <w:rPr>
          <w:rFonts w:ascii="Sylfaen" w:hAnsi="Sylfaen"/>
          <w:sz w:val="24"/>
          <w:szCs w:val="24"/>
          <w:lang w:val="en-US"/>
        </w:rPr>
        <w:t xml:space="preserve"> </w:t>
      </w:r>
      <w:r w:rsidRPr="002C469A">
        <w:rPr>
          <w:rFonts w:ascii="Sylfaen" w:hAnsi="Sylfaen"/>
          <w:sz w:val="24"/>
          <w:szCs w:val="24"/>
        </w:rPr>
        <w:t>արյան</w:t>
      </w:r>
      <w:r w:rsidRPr="002C469A">
        <w:rPr>
          <w:rFonts w:ascii="Sylfaen" w:hAnsi="Sylfaen"/>
          <w:sz w:val="24"/>
          <w:szCs w:val="24"/>
          <w:lang w:val="en-US"/>
        </w:rPr>
        <w:t xml:space="preserve"> </w:t>
      </w:r>
      <w:r w:rsidRPr="002C469A">
        <w:rPr>
          <w:rFonts w:ascii="Sylfaen" w:hAnsi="Sylfaen"/>
          <w:sz w:val="24"/>
          <w:szCs w:val="24"/>
        </w:rPr>
        <w:t>սպիտակ</w:t>
      </w:r>
      <w:r w:rsidRPr="002C469A">
        <w:rPr>
          <w:rFonts w:ascii="Sylfaen" w:hAnsi="Sylfaen"/>
          <w:sz w:val="24"/>
          <w:szCs w:val="24"/>
          <w:lang w:val="en-US"/>
        </w:rPr>
        <w:t xml:space="preserve"> </w:t>
      </w:r>
      <w:r w:rsidRPr="002C469A">
        <w:rPr>
          <w:rFonts w:ascii="Sylfaen" w:hAnsi="Sylfaen"/>
          <w:sz w:val="24"/>
          <w:szCs w:val="24"/>
        </w:rPr>
        <w:t>գնդիկներից</w:t>
      </w:r>
      <w:r w:rsidRPr="002C469A">
        <w:rPr>
          <w:rFonts w:ascii="Sylfaen" w:hAnsi="Sylfaen"/>
          <w:sz w:val="24"/>
          <w:szCs w:val="24"/>
          <w:lang w:val="en-US"/>
        </w:rPr>
        <w:t xml:space="preserve"> </w:t>
      </w:r>
      <w:r w:rsidRPr="002C469A">
        <w:rPr>
          <w:rFonts w:ascii="Sylfaen" w:hAnsi="Sylfaen"/>
          <w:sz w:val="24"/>
          <w:szCs w:val="24"/>
        </w:rPr>
        <w:t>և</w:t>
      </w:r>
      <w:r w:rsidRPr="002C469A">
        <w:rPr>
          <w:rFonts w:ascii="Sylfaen" w:hAnsi="Sylfaen"/>
          <w:sz w:val="24"/>
          <w:szCs w:val="24"/>
          <w:lang w:val="en-US"/>
        </w:rPr>
        <w:t xml:space="preserve"> </w:t>
      </w:r>
      <w:r w:rsidRPr="002C469A">
        <w:rPr>
          <w:rFonts w:ascii="Sylfaen" w:hAnsi="Sylfaen"/>
          <w:sz w:val="24"/>
          <w:szCs w:val="24"/>
        </w:rPr>
        <w:t>թրոմբոցիտներից՝</w:t>
      </w:r>
      <w:r w:rsidRPr="002C469A">
        <w:rPr>
          <w:rFonts w:ascii="Sylfaen" w:hAnsi="Sylfaen"/>
          <w:sz w:val="24"/>
          <w:szCs w:val="24"/>
          <w:lang w:val="en-US"/>
        </w:rPr>
        <w:t xml:space="preserve"> </w:t>
      </w:r>
      <w:r w:rsidRPr="002C469A">
        <w:rPr>
          <w:rFonts w:ascii="Sylfaen" w:hAnsi="Sylfaen"/>
          <w:sz w:val="24"/>
          <w:szCs w:val="24"/>
        </w:rPr>
        <w:t>արյան</w:t>
      </w:r>
      <w:r w:rsidRPr="002C469A">
        <w:rPr>
          <w:rFonts w:ascii="Sylfaen" w:hAnsi="Sylfaen"/>
          <w:sz w:val="24"/>
          <w:szCs w:val="24"/>
          <w:lang w:val="en-US"/>
        </w:rPr>
        <w:t xml:space="preserve"> </w:t>
      </w:r>
      <w:r w:rsidRPr="002C469A">
        <w:rPr>
          <w:rFonts w:ascii="Sylfaen" w:hAnsi="Sylfaen"/>
          <w:sz w:val="24"/>
          <w:szCs w:val="24"/>
        </w:rPr>
        <w:t>թիթեղիկներից</w:t>
      </w:r>
      <w:r w:rsidRPr="002C469A">
        <w:rPr>
          <w:rFonts w:ascii="Sylfaen" w:hAnsi="Sylfaen"/>
          <w:sz w:val="24"/>
          <w:szCs w:val="24"/>
          <w:lang w:val="en-US"/>
        </w:rPr>
        <w:t xml:space="preserve">: </w:t>
      </w:r>
    </w:p>
    <w:p w:rsidR="00624B2A" w:rsidRPr="00BB6BAF" w:rsidRDefault="00624B2A" w:rsidP="002C469A">
      <w:pPr>
        <w:pStyle w:val="ListParagraph"/>
        <w:ind w:left="1068"/>
        <w:jc w:val="both"/>
        <w:rPr>
          <w:rFonts w:ascii="Sylfaen" w:hAnsi="Sylfaen"/>
          <w:b/>
          <w:i/>
          <w:sz w:val="24"/>
          <w:szCs w:val="24"/>
          <w:lang w:val="en-US"/>
        </w:rPr>
      </w:pPr>
      <w:r w:rsidRPr="00BB6BAF">
        <w:rPr>
          <w:rFonts w:ascii="Sylfaen" w:hAnsi="Sylfaen"/>
          <w:b/>
          <w:i/>
          <w:sz w:val="24"/>
          <w:szCs w:val="24"/>
        </w:rPr>
        <w:t>Արյան</w:t>
      </w:r>
      <w:r w:rsidRPr="00BB6BAF">
        <w:rPr>
          <w:rFonts w:ascii="Sylfaen" w:hAnsi="Sylfaen"/>
          <w:b/>
          <w:i/>
          <w:sz w:val="24"/>
          <w:szCs w:val="24"/>
          <w:lang w:val="en-US"/>
        </w:rPr>
        <w:t xml:space="preserve"> </w:t>
      </w:r>
      <w:r w:rsidRPr="00BB6BAF">
        <w:rPr>
          <w:rFonts w:ascii="Sylfaen" w:hAnsi="Sylfaen"/>
          <w:b/>
          <w:i/>
          <w:sz w:val="24"/>
          <w:szCs w:val="24"/>
        </w:rPr>
        <w:t>հիմնական</w:t>
      </w:r>
      <w:r w:rsidRPr="00BB6BAF">
        <w:rPr>
          <w:rFonts w:ascii="Sylfaen" w:hAnsi="Sylfaen"/>
          <w:b/>
          <w:i/>
          <w:sz w:val="24"/>
          <w:szCs w:val="24"/>
          <w:lang w:val="en-US"/>
        </w:rPr>
        <w:t xml:space="preserve"> </w:t>
      </w:r>
      <w:r w:rsidRPr="00BB6BAF">
        <w:rPr>
          <w:rFonts w:ascii="Sylfaen" w:hAnsi="Sylfaen"/>
          <w:b/>
          <w:i/>
          <w:sz w:val="24"/>
          <w:szCs w:val="24"/>
        </w:rPr>
        <w:t>ֆունկցիաներն</w:t>
      </w:r>
      <w:r w:rsidRPr="00BB6BAF">
        <w:rPr>
          <w:rFonts w:ascii="Sylfaen" w:hAnsi="Sylfaen"/>
          <w:b/>
          <w:i/>
          <w:sz w:val="24"/>
          <w:szCs w:val="24"/>
          <w:lang w:val="en-US"/>
        </w:rPr>
        <w:t xml:space="preserve"> </w:t>
      </w:r>
      <w:r w:rsidRPr="00BB6BAF">
        <w:rPr>
          <w:rFonts w:ascii="Sylfaen" w:hAnsi="Sylfaen"/>
          <w:b/>
          <w:i/>
          <w:sz w:val="24"/>
          <w:szCs w:val="24"/>
        </w:rPr>
        <w:t>են</w:t>
      </w:r>
      <w:r w:rsidRPr="00BB6BAF">
        <w:rPr>
          <w:rFonts w:ascii="Sylfaen" w:hAnsi="Sylfaen"/>
          <w:b/>
          <w:i/>
          <w:sz w:val="24"/>
          <w:szCs w:val="24"/>
          <w:lang w:val="en-US"/>
        </w:rPr>
        <w:t>.</w:t>
      </w:r>
    </w:p>
    <w:p w:rsidR="00624B2A" w:rsidRPr="002C469A" w:rsidRDefault="00624B2A" w:rsidP="0044280E">
      <w:pPr>
        <w:pStyle w:val="ListParagraph"/>
        <w:ind w:left="1068"/>
        <w:jc w:val="both"/>
        <w:rPr>
          <w:rFonts w:ascii="Sylfaen" w:hAnsi="Sylfaen"/>
          <w:sz w:val="24"/>
          <w:szCs w:val="24"/>
          <w:lang w:val="en-US"/>
        </w:rPr>
      </w:pPr>
      <w:r w:rsidRPr="002C469A">
        <w:rPr>
          <w:rFonts w:ascii="Sylfaen" w:hAnsi="Sylfaen"/>
          <w:sz w:val="24"/>
          <w:szCs w:val="24"/>
          <w:lang w:val="en-US"/>
        </w:rPr>
        <w:t>●</w:t>
      </w:r>
      <w:r w:rsidRPr="002C469A">
        <w:rPr>
          <w:rFonts w:ascii="Sylfaen" w:hAnsi="Sylfaen"/>
          <w:sz w:val="24"/>
          <w:szCs w:val="24"/>
        </w:rPr>
        <w:t>Սննդանյութերով</w:t>
      </w:r>
      <w:r w:rsidRPr="002C469A">
        <w:rPr>
          <w:rFonts w:ascii="Sylfaen" w:hAnsi="Sylfaen"/>
          <w:sz w:val="24"/>
          <w:szCs w:val="24"/>
          <w:lang w:val="en-US"/>
        </w:rPr>
        <w:t xml:space="preserve"> </w:t>
      </w:r>
      <w:r w:rsidRPr="002C469A">
        <w:rPr>
          <w:rFonts w:ascii="Sylfaen" w:hAnsi="Sylfaen"/>
          <w:sz w:val="24"/>
          <w:szCs w:val="24"/>
        </w:rPr>
        <w:t>հյուսվածքների</w:t>
      </w:r>
      <w:r w:rsidRPr="002C469A">
        <w:rPr>
          <w:rFonts w:ascii="Sylfaen" w:hAnsi="Sylfaen"/>
          <w:sz w:val="24"/>
          <w:szCs w:val="24"/>
          <w:lang w:val="en-US"/>
        </w:rPr>
        <w:t xml:space="preserve"> </w:t>
      </w:r>
      <w:r w:rsidRPr="002C469A">
        <w:rPr>
          <w:rFonts w:ascii="Sylfaen" w:hAnsi="Sylfaen"/>
          <w:sz w:val="24"/>
          <w:szCs w:val="24"/>
        </w:rPr>
        <w:t>մատակարարում</w:t>
      </w:r>
      <w:r w:rsidR="002C469A">
        <w:rPr>
          <w:rFonts w:ascii="Sylfaen" w:hAnsi="Sylfaen"/>
          <w:sz w:val="24"/>
          <w:szCs w:val="24"/>
          <w:lang w:val="en-US"/>
        </w:rPr>
        <w:t>ը</w:t>
      </w:r>
      <w:r w:rsidRPr="002C469A">
        <w:rPr>
          <w:rFonts w:ascii="Sylfaen" w:hAnsi="Sylfaen"/>
          <w:sz w:val="24"/>
          <w:szCs w:val="24"/>
          <w:lang w:val="en-US"/>
        </w:rPr>
        <w:t xml:space="preserve"> (</w:t>
      </w:r>
      <w:r w:rsidR="00D737FE">
        <w:rPr>
          <w:rFonts w:ascii="Sylfaen" w:hAnsi="Sylfaen"/>
          <w:sz w:val="24"/>
          <w:szCs w:val="24"/>
          <w:lang w:val="en-US"/>
        </w:rPr>
        <w:t>գլյուկոզ</w:t>
      </w:r>
      <w:r w:rsidRPr="002C469A">
        <w:rPr>
          <w:rFonts w:ascii="Sylfaen" w:hAnsi="Sylfaen"/>
          <w:sz w:val="24"/>
          <w:szCs w:val="24"/>
          <w:lang w:val="en-US"/>
        </w:rPr>
        <w:t>, թթվածին),</w:t>
      </w:r>
    </w:p>
    <w:p w:rsidR="00624B2A" w:rsidRPr="002C469A" w:rsidRDefault="00624B2A" w:rsidP="0044280E">
      <w:pPr>
        <w:pStyle w:val="ListParagraph"/>
        <w:ind w:left="1068"/>
        <w:jc w:val="both"/>
        <w:rPr>
          <w:rFonts w:ascii="Sylfaen" w:hAnsi="Sylfaen"/>
          <w:sz w:val="24"/>
          <w:szCs w:val="24"/>
          <w:lang w:val="en-US"/>
        </w:rPr>
      </w:pPr>
      <w:r w:rsidRPr="002C469A">
        <w:rPr>
          <w:rFonts w:ascii="Sylfaen" w:hAnsi="Sylfaen"/>
          <w:sz w:val="24"/>
          <w:szCs w:val="24"/>
          <w:lang w:val="en-US"/>
        </w:rPr>
        <w:t>●Մետաբոլիզմի արգասիքների տեղափոխում</w:t>
      </w:r>
      <w:r w:rsidR="002C469A">
        <w:rPr>
          <w:rFonts w:ascii="Sylfaen" w:hAnsi="Sylfaen"/>
          <w:sz w:val="24"/>
          <w:szCs w:val="24"/>
          <w:lang w:val="en-US"/>
        </w:rPr>
        <w:t>ը</w:t>
      </w:r>
      <w:r w:rsidRPr="002C469A">
        <w:rPr>
          <w:rFonts w:ascii="Sylfaen" w:hAnsi="Sylfaen"/>
          <w:sz w:val="24"/>
          <w:szCs w:val="24"/>
          <w:lang w:val="en-US"/>
        </w:rPr>
        <w:t xml:space="preserve"> դեպի երիկամներ և թոքեր,</w:t>
      </w:r>
    </w:p>
    <w:p w:rsidR="00624B2A" w:rsidRPr="002C469A" w:rsidRDefault="00624B2A" w:rsidP="0044280E">
      <w:pPr>
        <w:pStyle w:val="ListParagraph"/>
        <w:ind w:left="1068"/>
        <w:jc w:val="both"/>
        <w:rPr>
          <w:rFonts w:ascii="Sylfaen" w:hAnsi="Sylfaen"/>
          <w:sz w:val="24"/>
          <w:szCs w:val="24"/>
          <w:lang w:val="en-US"/>
        </w:rPr>
      </w:pPr>
      <w:r w:rsidRPr="002C469A">
        <w:rPr>
          <w:rFonts w:ascii="Sylfaen" w:hAnsi="Sylfaen"/>
          <w:sz w:val="24"/>
          <w:szCs w:val="24"/>
          <w:lang w:val="en-US"/>
        </w:rPr>
        <w:lastRenderedPageBreak/>
        <w:t>●Մարմնի վնասված կամ վարակված տեղամասերի ապահովումը հակամարմիններով և լեյկոցիտներով,</w:t>
      </w:r>
    </w:p>
    <w:p w:rsidR="00624B2A" w:rsidRPr="002C469A" w:rsidRDefault="00624B2A" w:rsidP="0044280E">
      <w:pPr>
        <w:pStyle w:val="ListParagraph"/>
        <w:ind w:left="1068"/>
        <w:jc w:val="both"/>
        <w:rPr>
          <w:rFonts w:ascii="Sylfaen" w:hAnsi="Sylfaen"/>
          <w:sz w:val="24"/>
          <w:szCs w:val="24"/>
          <w:lang w:val="en-US"/>
        </w:rPr>
      </w:pPr>
      <w:r w:rsidRPr="002C469A">
        <w:rPr>
          <w:rFonts w:ascii="Sylfaen" w:hAnsi="Sylfaen"/>
          <w:sz w:val="24"/>
          <w:szCs w:val="24"/>
          <w:lang w:val="en-US"/>
        </w:rPr>
        <w:t>●Հորմոնների տեղափոխում</w:t>
      </w:r>
      <w:r w:rsidR="002C469A">
        <w:rPr>
          <w:rFonts w:ascii="Sylfaen" w:hAnsi="Sylfaen"/>
          <w:sz w:val="24"/>
          <w:szCs w:val="24"/>
          <w:lang w:val="en-US"/>
        </w:rPr>
        <w:t>ը</w:t>
      </w:r>
      <w:r w:rsidRPr="002C469A">
        <w:rPr>
          <w:rFonts w:ascii="Sylfaen" w:hAnsi="Sylfaen"/>
          <w:sz w:val="24"/>
          <w:szCs w:val="24"/>
          <w:lang w:val="en-US"/>
        </w:rPr>
        <w:t xml:space="preserve"> դեպի իրենց գործառության տեղամասեր,</w:t>
      </w:r>
    </w:p>
    <w:p w:rsidR="00624B2A" w:rsidRPr="002C469A" w:rsidRDefault="00624B2A" w:rsidP="0044280E">
      <w:pPr>
        <w:pStyle w:val="ListParagraph"/>
        <w:ind w:left="1068"/>
        <w:jc w:val="both"/>
        <w:rPr>
          <w:rFonts w:ascii="Sylfaen" w:hAnsi="Sylfaen"/>
          <w:sz w:val="24"/>
          <w:szCs w:val="24"/>
          <w:lang w:val="en-US"/>
        </w:rPr>
      </w:pPr>
      <w:r w:rsidRPr="002C469A">
        <w:rPr>
          <w:rFonts w:ascii="Sylfaen" w:hAnsi="Sylfaen"/>
          <w:sz w:val="24"/>
          <w:szCs w:val="24"/>
          <w:lang w:val="en-US"/>
        </w:rPr>
        <w:t>●Ջերմակարգավորում</w:t>
      </w:r>
      <w:r w:rsidR="002C469A">
        <w:rPr>
          <w:rFonts w:ascii="Sylfaen" w:hAnsi="Sylfaen"/>
          <w:sz w:val="24"/>
          <w:szCs w:val="24"/>
          <w:lang w:val="en-US"/>
        </w:rPr>
        <w:t>ը</w:t>
      </w:r>
      <w:r w:rsidR="00A2477C">
        <w:rPr>
          <w:rFonts w:ascii="Sylfaen" w:hAnsi="Sylfaen"/>
          <w:sz w:val="24"/>
          <w:szCs w:val="24"/>
          <w:lang w:val="en-US"/>
        </w:rPr>
        <w:t>:</w:t>
      </w:r>
    </w:p>
    <w:p w:rsidR="00624B2A" w:rsidRPr="002C469A" w:rsidRDefault="00624B2A" w:rsidP="0044280E">
      <w:pPr>
        <w:pStyle w:val="ListParagraph"/>
        <w:numPr>
          <w:ilvl w:val="0"/>
          <w:numId w:val="3"/>
        </w:numPr>
        <w:jc w:val="both"/>
        <w:rPr>
          <w:rFonts w:ascii="Sylfaen" w:hAnsi="Sylfaen"/>
          <w:sz w:val="24"/>
          <w:szCs w:val="24"/>
          <w:lang w:val="en-US"/>
        </w:rPr>
      </w:pPr>
      <w:r w:rsidRPr="002C469A">
        <w:rPr>
          <w:rFonts w:ascii="Sylfaen" w:hAnsi="Sylfaen"/>
          <w:b/>
          <w:sz w:val="24"/>
          <w:szCs w:val="24"/>
        </w:rPr>
        <w:t>Տ</w:t>
      </w:r>
      <w:r w:rsidRPr="002C469A">
        <w:rPr>
          <w:rFonts w:ascii="Sylfaen" w:hAnsi="Sylfaen"/>
          <w:b/>
          <w:sz w:val="24"/>
          <w:szCs w:val="24"/>
          <w:lang w:val="en-US"/>
        </w:rPr>
        <w:t xml:space="preserve">րանսցելուլյար հեղուկ – </w:t>
      </w:r>
      <w:r w:rsidRPr="002C469A">
        <w:rPr>
          <w:rFonts w:ascii="Sylfaen" w:hAnsi="Sylfaen"/>
          <w:sz w:val="24"/>
          <w:szCs w:val="24"/>
          <w:lang w:val="en-US"/>
        </w:rPr>
        <w:t xml:space="preserve">մարմնի որոշակի խոռոչներում գտնվող հեղուկներն են: Դրանցից են՝ ողնուղեղային, պերիկարդիալ, պլևրալ, ներհոդային, ներակնագնդային հեղուկները, ինչպես նաև մարսողական հյութերը: Տրանսցելուլյար հեղուկի գումարային ծավալը մոտավորապես </w:t>
      </w:r>
      <w:r w:rsidR="000E6AE2">
        <w:rPr>
          <w:rFonts w:ascii="Sylfaen" w:hAnsi="Sylfaen"/>
          <w:sz w:val="24"/>
          <w:szCs w:val="24"/>
          <w:lang w:val="en-US"/>
        </w:rPr>
        <w:t xml:space="preserve">             </w:t>
      </w:r>
      <w:r w:rsidRPr="002C469A">
        <w:rPr>
          <w:rFonts w:ascii="Sylfaen" w:hAnsi="Sylfaen"/>
          <w:sz w:val="24"/>
          <w:szCs w:val="24"/>
          <w:lang w:val="en-US"/>
        </w:rPr>
        <w:t xml:space="preserve">1 լիտր է: Սակայն, օրվա ընթացքում հեղուկի զգալի ավելի </w:t>
      </w:r>
      <w:r w:rsidR="002C469A">
        <w:rPr>
          <w:rFonts w:ascii="Sylfaen" w:hAnsi="Sylfaen"/>
          <w:sz w:val="24"/>
          <w:szCs w:val="24"/>
          <w:lang w:val="en-US"/>
        </w:rPr>
        <w:t xml:space="preserve">մեծ </w:t>
      </w:r>
      <w:r w:rsidRPr="002C469A">
        <w:rPr>
          <w:rFonts w:ascii="Sylfaen" w:hAnsi="Sylfaen"/>
          <w:sz w:val="24"/>
          <w:szCs w:val="24"/>
          <w:lang w:val="en-US"/>
        </w:rPr>
        <w:t>ծավալ կարող է տեղաշարժվել դեպի տրանսցելուլյար տարածք կամ հակառակը: Այսպես, ստամոքս-աղիքային համակարգը օրվա ընթացքում կարող է արտազատել և ռեաբսորբցել 6-8 լիտր հեղուկ:</w:t>
      </w:r>
    </w:p>
    <w:p w:rsidR="00624B2A" w:rsidRPr="003609B3" w:rsidRDefault="00624B2A" w:rsidP="001B27BC">
      <w:pPr>
        <w:ind w:left="708"/>
        <w:rPr>
          <w:rFonts w:ascii="Sylfaen" w:hAnsi="Sylfaen"/>
          <w:b/>
          <w:color w:val="C00000"/>
          <w:sz w:val="24"/>
          <w:szCs w:val="24"/>
        </w:rPr>
      </w:pPr>
      <w:r w:rsidRPr="003609B3">
        <w:rPr>
          <w:rFonts w:ascii="Sylfaen" w:hAnsi="Sylfaen"/>
          <w:b/>
          <w:color w:val="C00000"/>
          <w:sz w:val="24"/>
          <w:szCs w:val="24"/>
        </w:rPr>
        <w:t>Հեղուկների տեղաշարժման գործընթացները</w:t>
      </w:r>
    </w:p>
    <w:p w:rsidR="00624B2A" w:rsidRPr="002C469A" w:rsidRDefault="00624B2A" w:rsidP="0044280E">
      <w:pPr>
        <w:pStyle w:val="ListParagraph"/>
        <w:numPr>
          <w:ilvl w:val="0"/>
          <w:numId w:val="4"/>
        </w:numPr>
        <w:jc w:val="both"/>
        <w:rPr>
          <w:rFonts w:ascii="Sylfaen" w:hAnsi="Sylfaen"/>
          <w:sz w:val="24"/>
          <w:szCs w:val="24"/>
        </w:rPr>
      </w:pPr>
      <w:r w:rsidRPr="002C469A">
        <w:rPr>
          <w:rFonts w:ascii="Sylfaen" w:hAnsi="Sylfaen"/>
          <w:b/>
          <w:sz w:val="24"/>
          <w:szCs w:val="24"/>
        </w:rPr>
        <w:t>Դիֆուզիա</w:t>
      </w:r>
      <w:r w:rsidRPr="002C469A">
        <w:rPr>
          <w:rFonts w:ascii="Sylfaen" w:hAnsi="Sylfaen"/>
          <w:sz w:val="24"/>
          <w:szCs w:val="24"/>
        </w:rPr>
        <w:t xml:space="preserve"> – լուծույթի կամ գազի մեջ մասնիկների պատահական շարժումը բոլոր ուղղություննրով: Մասնիկները շարժվում են կոնցենտրացիոն գրադիենտի շնորհիվ բարձր խտության շրջանից դեպի ցածր խտության շրջանը: Դիֆուզիայի օրինակ է ալվեոլներից թթվածնի անցումը թոքային մազանոթներ: Դիֆուզիան ակտիվանում է հետևյալ գործոնների ազդեցությունից՝ ջերմաստիճանի բարձրացում, մասնիկների խտության ավելացում, մասնիկների չափսերի և մոլեկուլային զանգվածի նվազում, դիֆուզիայի մակերևույթի ավելացում, մասնիկների տեղափոխման հեռավորության նվազում: Բնականաբար, սրանց հակառակ պարագայում դիֆուզիայի արագություն</w:t>
      </w:r>
      <w:r w:rsidR="002C469A">
        <w:rPr>
          <w:rFonts w:ascii="Sylfaen" w:hAnsi="Sylfaen"/>
          <w:sz w:val="24"/>
          <w:szCs w:val="24"/>
          <w:lang w:val="en-US"/>
        </w:rPr>
        <w:t>ն</w:t>
      </w:r>
      <w:r w:rsidRPr="002C469A">
        <w:rPr>
          <w:rFonts w:ascii="Sylfaen" w:hAnsi="Sylfaen"/>
          <w:sz w:val="24"/>
          <w:szCs w:val="24"/>
        </w:rPr>
        <w:t xml:space="preserve"> իջնում է:</w:t>
      </w:r>
    </w:p>
    <w:p w:rsidR="00624B2A" w:rsidRPr="002C469A" w:rsidRDefault="00624B2A" w:rsidP="0044280E">
      <w:pPr>
        <w:pStyle w:val="ListParagraph"/>
        <w:numPr>
          <w:ilvl w:val="0"/>
          <w:numId w:val="4"/>
        </w:numPr>
        <w:jc w:val="both"/>
        <w:rPr>
          <w:rFonts w:ascii="Sylfaen" w:hAnsi="Sylfaen"/>
          <w:sz w:val="24"/>
          <w:szCs w:val="24"/>
        </w:rPr>
      </w:pPr>
      <w:r w:rsidRPr="002C469A">
        <w:rPr>
          <w:rFonts w:ascii="Sylfaen" w:hAnsi="Sylfaen"/>
          <w:b/>
          <w:sz w:val="24"/>
          <w:szCs w:val="24"/>
        </w:rPr>
        <w:t>Ակտիվ տեղափոխություն</w:t>
      </w:r>
      <w:r w:rsidRPr="002C469A">
        <w:rPr>
          <w:rFonts w:ascii="Sylfaen" w:hAnsi="Sylfaen"/>
          <w:sz w:val="24"/>
          <w:szCs w:val="24"/>
        </w:rPr>
        <w:t xml:space="preserve"> – մասնիկների շարժը միևնույն խտություն ունեցող տարածքների միջև կամ ցածր խտության շրջանից դեպի բարձր խտության շրջանը: Այս պրոցեսի համար անհրաժեշտ են տրանսպորտային նյութեր և էներգիա: Շատ կարևոր լուծված նյութեր ենթարկվում են ակտիվ տրանսպորտի՝ նատրիումը, կալիումը, ջրածինը, </w:t>
      </w:r>
      <w:r w:rsidR="00D737FE">
        <w:rPr>
          <w:rFonts w:ascii="Sylfaen" w:hAnsi="Sylfaen"/>
          <w:sz w:val="24"/>
          <w:szCs w:val="24"/>
        </w:rPr>
        <w:t>գլյուկոզ</w:t>
      </w:r>
      <w:r w:rsidR="00C157F3">
        <w:rPr>
          <w:rFonts w:ascii="Sylfaen" w:hAnsi="Sylfaen"/>
          <w:sz w:val="24"/>
          <w:szCs w:val="24"/>
          <w:lang w:val="en-US"/>
        </w:rPr>
        <w:t>ը</w:t>
      </w:r>
      <w:r w:rsidRPr="002C469A">
        <w:rPr>
          <w:rFonts w:ascii="Sylfaen" w:hAnsi="Sylfaen"/>
          <w:sz w:val="24"/>
          <w:szCs w:val="24"/>
        </w:rPr>
        <w:t xml:space="preserve">, ամինաթթուները: Երիկամների խողովակիկներում, օրինակ, գոյություն ունի </w:t>
      </w:r>
      <w:r w:rsidR="00D737FE">
        <w:rPr>
          <w:rFonts w:ascii="Sylfaen" w:hAnsi="Sylfaen"/>
          <w:sz w:val="24"/>
          <w:szCs w:val="24"/>
        </w:rPr>
        <w:t>գլյուկոզ</w:t>
      </w:r>
      <w:r w:rsidRPr="002C469A">
        <w:rPr>
          <w:rFonts w:ascii="Sylfaen" w:hAnsi="Sylfaen"/>
          <w:sz w:val="24"/>
          <w:szCs w:val="24"/>
        </w:rPr>
        <w:t xml:space="preserve">ի ակտիվ ռեաբսորբցիայի մեխանիզմ, ինչի շնորհիվ նորմայում մեզը </w:t>
      </w:r>
      <w:r w:rsidR="00D737FE">
        <w:rPr>
          <w:rFonts w:ascii="Sylfaen" w:hAnsi="Sylfaen"/>
          <w:sz w:val="24"/>
          <w:szCs w:val="24"/>
        </w:rPr>
        <w:t>գլյուկոզ</w:t>
      </w:r>
      <w:r w:rsidRPr="002C469A">
        <w:rPr>
          <w:rFonts w:ascii="Sylfaen" w:hAnsi="Sylfaen"/>
          <w:sz w:val="24"/>
          <w:szCs w:val="24"/>
        </w:rPr>
        <w:t xml:space="preserve"> չի պարունակում: Ակտիվ տրանսպորտի ինտենսիվությունը կախված է տեղափոխող նյութի քանակից և նրա ու տեղափոխվող նյութի միջև կապերի առկայությունից: Երբ տեղափոխող նյութն ամբողջությամբ հագեցած է, բնականաբար, նա այլևս ի վիճակի չէ նյութի նոր քանակներ կապել և տեղափոխել: Օրինակ</w:t>
      </w:r>
      <w:r w:rsidRPr="002C469A">
        <w:rPr>
          <w:rFonts w:ascii="Sylfaen" w:hAnsi="Sylfaen"/>
          <w:sz w:val="24"/>
          <w:szCs w:val="24"/>
          <w:lang w:val="en-US"/>
        </w:rPr>
        <w:t>՝</w:t>
      </w:r>
      <w:r w:rsidRPr="002C469A">
        <w:rPr>
          <w:rFonts w:ascii="Sylfaen" w:hAnsi="Sylfaen"/>
          <w:sz w:val="24"/>
          <w:szCs w:val="24"/>
        </w:rPr>
        <w:t xml:space="preserve"> </w:t>
      </w:r>
      <w:r w:rsidR="00D737FE">
        <w:rPr>
          <w:rFonts w:ascii="Sylfaen" w:hAnsi="Sylfaen"/>
          <w:sz w:val="24"/>
          <w:szCs w:val="24"/>
        </w:rPr>
        <w:t>գլյուկոզ</w:t>
      </w:r>
      <w:r w:rsidRPr="002C469A">
        <w:rPr>
          <w:rFonts w:ascii="Sylfaen" w:hAnsi="Sylfaen"/>
          <w:sz w:val="24"/>
          <w:szCs w:val="24"/>
        </w:rPr>
        <w:t>ի համար հագեցումն ի հայտ է գալիս, երբ արյան մեջ նրա խտությունը հասնում է 180-200մգ/դլ-ի:</w:t>
      </w:r>
    </w:p>
    <w:p w:rsidR="00624B2A" w:rsidRPr="0052616D" w:rsidRDefault="00624B2A" w:rsidP="0044280E">
      <w:pPr>
        <w:pStyle w:val="ListParagraph"/>
        <w:numPr>
          <w:ilvl w:val="0"/>
          <w:numId w:val="4"/>
        </w:numPr>
        <w:jc w:val="both"/>
        <w:rPr>
          <w:rFonts w:ascii="Sylfaen" w:hAnsi="Sylfaen"/>
          <w:sz w:val="24"/>
          <w:szCs w:val="24"/>
        </w:rPr>
      </w:pPr>
      <w:r w:rsidRPr="0052616D">
        <w:rPr>
          <w:rFonts w:ascii="Sylfaen" w:hAnsi="Sylfaen"/>
          <w:b/>
          <w:sz w:val="24"/>
          <w:szCs w:val="24"/>
        </w:rPr>
        <w:t>Ֆիլտրացիա</w:t>
      </w:r>
      <w:r w:rsidRPr="0052616D">
        <w:rPr>
          <w:rFonts w:ascii="Sylfaen" w:hAnsi="Sylfaen"/>
          <w:sz w:val="24"/>
          <w:szCs w:val="24"/>
        </w:rPr>
        <w:t xml:space="preserve"> – ջրի և լուծված նյութերի տեղաշարժն է հիդրոստատիկ բարձր ճնշման շրջանից դեպի հիդրոստատիկ ցածր ճնշման շրջան: </w:t>
      </w:r>
      <w:r w:rsidRPr="00BB6BAF">
        <w:rPr>
          <w:rFonts w:ascii="Sylfaen" w:hAnsi="Sylfaen"/>
          <w:b/>
          <w:i/>
          <w:sz w:val="24"/>
          <w:szCs w:val="24"/>
        </w:rPr>
        <w:lastRenderedPageBreak/>
        <w:t>Հիդրոստատիկ ճնշումը</w:t>
      </w:r>
      <w:r w:rsidRPr="0052616D">
        <w:rPr>
          <w:rFonts w:ascii="Sylfaen" w:hAnsi="Sylfaen"/>
          <w:sz w:val="24"/>
          <w:szCs w:val="24"/>
        </w:rPr>
        <w:t xml:space="preserve"> հեղուկի կշռով պայմանավորված ճնշումն է: Այդ ճնշման շնորհիվ է տեղի ունենում արյան հոսքը զարկերակային մազանոթներից դեպի պերիֆերիա: Հիդրոստատիկ ճնշման շնորհիվ օրը մինչև 180 լիտր պլազմա է ֆիլտրվում երիկամներում:</w:t>
      </w:r>
    </w:p>
    <w:p w:rsidR="00624B2A" w:rsidRPr="0052616D" w:rsidRDefault="00624B2A" w:rsidP="0044280E">
      <w:pPr>
        <w:pStyle w:val="ListParagraph"/>
        <w:numPr>
          <w:ilvl w:val="0"/>
          <w:numId w:val="4"/>
        </w:numPr>
        <w:jc w:val="both"/>
        <w:rPr>
          <w:rFonts w:ascii="Sylfaen" w:hAnsi="Sylfaen"/>
          <w:sz w:val="24"/>
          <w:szCs w:val="24"/>
        </w:rPr>
      </w:pPr>
      <w:r w:rsidRPr="0052616D">
        <w:rPr>
          <w:rFonts w:ascii="Sylfaen" w:hAnsi="Sylfaen"/>
          <w:b/>
          <w:sz w:val="24"/>
          <w:szCs w:val="24"/>
        </w:rPr>
        <w:t>Օսմոս</w:t>
      </w:r>
      <w:r w:rsidRPr="0052616D">
        <w:rPr>
          <w:rFonts w:ascii="Sylfaen" w:hAnsi="Sylfaen"/>
          <w:sz w:val="24"/>
          <w:szCs w:val="24"/>
        </w:rPr>
        <w:t xml:space="preserve"> – կիսաթափանցիկ թաղանթի միջով ջրի հոսքն է լուծված նյութի ավելի ցածր խտության շրջանից դեպի ավելի բար</w:t>
      </w:r>
      <w:r w:rsidRPr="0052616D">
        <w:rPr>
          <w:rFonts w:ascii="Sylfaen" w:hAnsi="Sylfaen"/>
          <w:sz w:val="24"/>
          <w:szCs w:val="24"/>
          <w:lang w:val="en-US"/>
        </w:rPr>
        <w:t>ձ</w:t>
      </w:r>
      <w:r w:rsidRPr="0052616D">
        <w:rPr>
          <w:rFonts w:ascii="Sylfaen" w:hAnsi="Sylfaen"/>
          <w:sz w:val="24"/>
          <w:szCs w:val="24"/>
        </w:rPr>
        <w:t>ր խտության շրջանը: Օսմոսը տեղի է ունենում, երբ կիսաթափանցիկ թաղանթի որևէ կողմում լուծված նյութի խտությունը փոխվում է: Օսմոսի հետ կապակցված հասկացողություններ.</w:t>
      </w:r>
    </w:p>
    <w:p w:rsidR="00624B2A" w:rsidRPr="0052616D" w:rsidRDefault="00624B2A" w:rsidP="0044280E">
      <w:pPr>
        <w:pStyle w:val="ListParagraph"/>
        <w:ind w:left="1068"/>
        <w:jc w:val="both"/>
        <w:rPr>
          <w:rFonts w:ascii="Sylfaen" w:hAnsi="Sylfaen"/>
          <w:sz w:val="24"/>
          <w:szCs w:val="24"/>
        </w:rPr>
      </w:pPr>
      <w:r w:rsidRPr="0052616D">
        <w:rPr>
          <w:rFonts w:ascii="Sylfaen" w:hAnsi="Sylfaen"/>
          <w:b/>
          <w:sz w:val="24"/>
          <w:szCs w:val="24"/>
        </w:rPr>
        <w:t xml:space="preserve">●Օսմոտիկ ճնշում – </w:t>
      </w:r>
      <w:r w:rsidRPr="0052616D">
        <w:rPr>
          <w:rFonts w:ascii="Sylfaen" w:hAnsi="Sylfaen"/>
          <w:sz w:val="24"/>
          <w:szCs w:val="24"/>
        </w:rPr>
        <w:t>հիդրոստատիկ ճնշման մեծությունը, որն անհրաժեշտ է ջրի օսմոտիկ հոսքը դադարեցնելու համար:</w:t>
      </w:r>
    </w:p>
    <w:p w:rsidR="00624B2A" w:rsidRPr="0052616D" w:rsidRDefault="00624B2A" w:rsidP="0044280E">
      <w:pPr>
        <w:pStyle w:val="ListParagraph"/>
        <w:ind w:left="1068"/>
        <w:jc w:val="both"/>
        <w:rPr>
          <w:rFonts w:ascii="Sylfaen" w:hAnsi="Sylfaen"/>
          <w:sz w:val="24"/>
          <w:szCs w:val="24"/>
        </w:rPr>
      </w:pPr>
      <w:r w:rsidRPr="0052616D">
        <w:rPr>
          <w:rFonts w:ascii="Sylfaen" w:hAnsi="Sylfaen"/>
          <w:b/>
          <w:sz w:val="24"/>
          <w:szCs w:val="24"/>
        </w:rPr>
        <w:t xml:space="preserve">●Օնկոտիկ ճնշում – </w:t>
      </w:r>
      <w:r w:rsidRPr="0052616D">
        <w:rPr>
          <w:rFonts w:ascii="Sylfaen" w:hAnsi="Sylfaen"/>
          <w:sz w:val="24"/>
          <w:szCs w:val="24"/>
        </w:rPr>
        <w:t>կոլոիդներով (սպիտակուցներով) պայմանավորված օսմոտիկ ճնշումն է: Ալբումինն ապահովում է օնկոտիկ ճնշումն անոթների ներսում և նպաստում ջրի պահմանը ներանոթային տարածությունում:</w:t>
      </w:r>
    </w:p>
    <w:p w:rsidR="00624B2A" w:rsidRPr="00BB6BAF" w:rsidRDefault="00624B2A" w:rsidP="0044280E">
      <w:pPr>
        <w:pStyle w:val="ListParagraph"/>
        <w:ind w:left="1068"/>
        <w:jc w:val="both"/>
        <w:rPr>
          <w:rFonts w:ascii="Sylfaen" w:hAnsi="Sylfaen"/>
          <w:b/>
          <w:i/>
          <w:sz w:val="24"/>
          <w:szCs w:val="24"/>
        </w:rPr>
      </w:pPr>
      <w:r w:rsidRPr="0052616D">
        <w:rPr>
          <w:rFonts w:ascii="Sylfaen" w:hAnsi="Sylfaen"/>
          <w:b/>
          <w:sz w:val="24"/>
          <w:szCs w:val="24"/>
        </w:rPr>
        <w:t xml:space="preserve">●Օսմոտիկ դիուրեզ – </w:t>
      </w:r>
      <w:r w:rsidRPr="0052616D">
        <w:rPr>
          <w:rFonts w:ascii="Sylfaen" w:hAnsi="Sylfaen"/>
          <w:sz w:val="24"/>
          <w:szCs w:val="24"/>
        </w:rPr>
        <w:t xml:space="preserve">միզարտադրության ծավալի ավելացում՝ պայմանավորված այնպիսի նյութերով, ինչպիսիք են մանիտոլը, </w:t>
      </w:r>
      <w:r w:rsidR="00D737FE">
        <w:rPr>
          <w:rFonts w:ascii="Sylfaen" w:hAnsi="Sylfaen"/>
          <w:sz w:val="24"/>
          <w:szCs w:val="24"/>
        </w:rPr>
        <w:t>գլյուկոզ</w:t>
      </w:r>
      <w:r w:rsidR="00C157F3">
        <w:rPr>
          <w:rFonts w:ascii="Sylfaen" w:hAnsi="Sylfaen"/>
          <w:sz w:val="24"/>
          <w:szCs w:val="24"/>
          <w:lang w:val="en-US"/>
        </w:rPr>
        <w:t>ը</w:t>
      </w:r>
      <w:r w:rsidRPr="0052616D">
        <w:rPr>
          <w:rFonts w:ascii="Sylfaen" w:hAnsi="Sylfaen"/>
          <w:sz w:val="24"/>
          <w:szCs w:val="24"/>
        </w:rPr>
        <w:t xml:space="preserve">, ռենտգեն-կոնտրաստային նյութերը, որոնք արտազատվում են մեզով և իջեցնում երիկամներում ջրի ռեաբսորբցիան: Օսմոտիկ դիուրեզի երևույթ դիտվում է, օրինակ, չկոմպենսացված շաքարային դիաբետի դեպքում: Արյան մեջ </w:t>
      </w:r>
      <w:r w:rsidR="00D737FE">
        <w:rPr>
          <w:rFonts w:ascii="Sylfaen" w:hAnsi="Sylfaen"/>
          <w:sz w:val="24"/>
          <w:szCs w:val="24"/>
        </w:rPr>
        <w:t>գլյուկոզ</w:t>
      </w:r>
      <w:r w:rsidRPr="0052616D">
        <w:rPr>
          <w:rFonts w:ascii="Sylfaen" w:hAnsi="Sylfaen"/>
          <w:sz w:val="24"/>
          <w:szCs w:val="24"/>
        </w:rPr>
        <w:t xml:space="preserve">ի նորմալ խտության դեպքում այն ֆիլտրվում է երիկամներում և ակտիվ տրանսպորտի շնորհիվ ռեաբսորբցվում: Հիպերգլիկեմիայի ժամանակ (շաքարի մակարդակն արյան մեջ </w:t>
      </w:r>
      <w:r w:rsidR="00D85649" w:rsidRPr="00D85649">
        <w:rPr>
          <w:rFonts w:ascii="Sylfaen" w:hAnsi="Sylfaen"/>
          <w:sz w:val="24"/>
          <w:szCs w:val="24"/>
        </w:rPr>
        <w:t xml:space="preserve">                 </w:t>
      </w:r>
      <w:r w:rsidRPr="0052616D">
        <w:rPr>
          <w:rFonts w:ascii="Sylfaen" w:hAnsi="Sylfaen"/>
          <w:sz w:val="24"/>
          <w:szCs w:val="24"/>
        </w:rPr>
        <w:t xml:space="preserve">180-200մգ/դլ-ից </w:t>
      </w:r>
      <w:r w:rsidR="008E66E2">
        <w:rPr>
          <w:rFonts w:ascii="Sylfaen" w:hAnsi="Sylfaen"/>
          <w:sz w:val="24"/>
          <w:szCs w:val="24"/>
          <w:lang w:val="en-US"/>
        </w:rPr>
        <w:t>բարձր</w:t>
      </w:r>
      <w:r w:rsidRPr="0052616D">
        <w:rPr>
          <w:rFonts w:ascii="Sylfaen" w:hAnsi="Sylfaen"/>
          <w:sz w:val="24"/>
          <w:szCs w:val="24"/>
        </w:rPr>
        <w:t>) երիկամային ռեաբսորբցիայի հնարավորություները գեր</w:t>
      </w:r>
      <w:r w:rsidR="00597744">
        <w:rPr>
          <w:rFonts w:ascii="Sylfaen" w:hAnsi="Sylfaen"/>
          <w:sz w:val="24"/>
          <w:szCs w:val="24"/>
        </w:rPr>
        <w:t>ազանցվում են (այսինքն՝ տեղափոխ</w:t>
      </w:r>
      <w:r w:rsidR="00597744">
        <w:rPr>
          <w:rFonts w:ascii="Sylfaen" w:hAnsi="Sylfaen"/>
          <w:sz w:val="24"/>
          <w:szCs w:val="24"/>
          <w:lang w:val="en-US"/>
        </w:rPr>
        <w:t>ող</w:t>
      </w:r>
      <w:r w:rsidR="00597744" w:rsidRPr="00597744">
        <w:rPr>
          <w:rFonts w:ascii="Sylfaen" w:hAnsi="Sylfaen"/>
          <w:sz w:val="24"/>
          <w:szCs w:val="24"/>
        </w:rPr>
        <w:t xml:space="preserve"> </w:t>
      </w:r>
      <w:r w:rsidRPr="0052616D">
        <w:rPr>
          <w:rFonts w:ascii="Sylfaen" w:hAnsi="Sylfaen"/>
          <w:sz w:val="24"/>
          <w:szCs w:val="24"/>
        </w:rPr>
        <w:t xml:space="preserve">սուբստանցիան հագենում է): Չռեաբսորբցված </w:t>
      </w:r>
      <w:r w:rsidR="00D737FE">
        <w:rPr>
          <w:rFonts w:ascii="Sylfaen" w:hAnsi="Sylfaen"/>
          <w:sz w:val="24"/>
          <w:szCs w:val="24"/>
        </w:rPr>
        <w:t>գլյուկոզ</w:t>
      </w:r>
      <w:r w:rsidR="00C157F3">
        <w:rPr>
          <w:rFonts w:ascii="Sylfaen" w:hAnsi="Sylfaen"/>
          <w:sz w:val="24"/>
          <w:szCs w:val="24"/>
          <w:lang w:val="en-US"/>
        </w:rPr>
        <w:t>ը</w:t>
      </w:r>
      <w:r w:rsidRPr="0052616D">
        <w:rPr>
          <w:rFonts w:ascii="Sylfaen" w:hAnsi="Sylfaen"/>
          <w:sz w:val="24"/>
          <w:szCs w:val="24"/>
        </w:rPr>
        <w:t xml:space="preserve"> մնում է խողովակիկներում և օսմոտիկ ազդեցություն է </w:t>
      </w:r>
      <w:r w:rsidR="00573909">
        <w:rPr>
          <w:rFonts w:ascii="Sylfaen" w:hAnsi="Sylfaen"/>
          <w:sz w:val="24"/>
          <w:szCs w:val="24"/>
          <w:lang w:val="en-US"/>
        </w:rPr>
        <w:t>գործադր</w:t>
      </w:r>
      <w:r w:rsidRPr="0052616D">
        <w:rPr>
          <w:rFonts w:ascii="Sylfaen" w:hAnsi="Sylfaen"/>
          <w:sz w:val="24"/>
          <w:szCs w:val="24"/>
        </w:rPr>
        <w:t xml:space="preserve">ում՝ պահելով ջուրը, որը հակառակ պարագայում կարող էր ռեաբսորբցվել: Արդյունքում զարգանում է </w:t>
      </w:r>
      <w:r w:rsidRPr="00BB6BAF">
        <w:rPr>
          <w:rFonts w:ascii="Sylfaen" w:hAnsi="Sylfaen"/>
          <w:b/>
          <w:i/>
          <w:sz w:val="24"/>
          <w:szCs w:val="24"/>
        </w:rPr>
        <w:t>գլյուկոզուրիա և պոլիուրիա:</w:t>
      </w:r>
    </w:p>
    <w:p w:rsidR="00624B2A" w:rsidRPr="003609B3" w:rsidRDefault="00624B2A" w:rsidP="000F4191">
      <w:pPr>
        <w:outlineLvl w:val="0"/>
        <w:rPr>
          <w:rFonts w:ascii="Sylfaen" w:hAnsi="Sylfaen"/>
          <w:b/>
          <w:color w:val="C00000"/>
          <w:sz w:val="24"/>
          <w:szCs w:val="24"/>
        </w:rPr>
      </w:pPr>
      <w:r w:rsidRPr="003609B3">
        <w:rPr>
          <w:rFonts w:ascii="Sylfaen" w:hAnsi="Sylfaen"/>
          <w:b/>
          <w:color w:val="C00000"/>
          <w:sz w:val="24"/>
          <w:szCs w:val="24"/>
        </w:rPr>
        <w:tab/>
        <w:t>Օրգանիզմում հեղուկների կոնցենտրացիան</w:t>
      </w:r>
    </w:p>
    <w:p w:rsidR="00624B2A" w:rsidRPr="008E66E2" w:rsidRDefault="00624B2A" w:rsidP="0044280E">
      <w:pPr>
        <w:pStyle w:val="ListParagraph"/>
        <w:numPr>
          <w:ilvl w:val="0"/>
          <w:numId w:val="5"/>
        </w:numPr>
        <w:jc w:val="both"/>
        <w:rPr>
          <w:rFonts w:ascii="Sylfaen" w:hAnsi="Sylfaen"/>
          <w:sz w:val="24"/>
          <w:szCs w:val="24"/>
        </w:rPr>
      </w:pPr>
      <w:r w:rsidRPr="008E66E2">
        <w:rPr>
          <w:rFonts w:ascii="Sylfaen" w:hAnsi="Sylfaen"/>
          <w:b/>
          <w:sz w:val="24"/>
          <w:szCs w:val="24"/>
        </w:rPr>
        <w:t>Օսմոլյալություն</w:t>
      </w:r>
      <w:r w:rsidRPr="008E66E2">
        <w:rPr>
          <w:rFonts w:ascii="Sylfaen" w:hAnsi="Sylfaen"/>
          <w:sz w:val="24"/>
          <w:szCs w:val="24"/>
        </w:rPr>
        <w:t>: Լուծույթներ</w:t>
      </w:r>
      <w:r w:rsidR="00A9681D">
        <w:rPr>
          <w:rFonts w:ascii="Sylfaen" w:hAnsi="Sylfaen"/>
          <w:sz w:val="24"/>
          <w:szCs w:val="24"/>
          <w:lang w:val="en-US"/>
        </w:rPr>
        <w:t>ն</w:t>
      </w:r>
      <w:r w:rsidRPr="008E66E2">
        <w:rPr>
          <w:rFonts w:ascii="Sylfaen" w:hAnsi="Sylfaen"/>
          <w:sz w:val="24"/>
          <w:szCs w:val="24"/>
        </w:rPr>
        <w:t xml:space="preserve"> օսմոտիկ ճնշում են առաջացնում, որով ազդում են ջրի տեղաշարժի վրա: Օսմոտիկ ճնշում առաջացնելու ընդունակության չափը կոչվում է </w:t>
      </w:r>
      <w:r w:rsidRPr="00BB6BAF">
        <w:rPr>
          <w:rFonts w:ascii="Sylfaen" w:hAnsi="Sylfaen"/>
          <w:b/>
          <w:i/>
          <w:sz w:val="24"/>
          <w:szCs w:val="24"/>
        </w:rPr>
        <w:t>օսմոլյալություն:</w:t>
      </w:r>
      <w:r w:rsidRPr="008E66E2">
        <w:rPr>
          <w:rFonts w:ascii="Sylfaen" w:hAnsi="Sylfaen"/>
          <w:sz w:val="24"/>
          <w:szCs w:val="24"/>
        </w:rPr>
        <w:t xml:space="preserve"> Օսմոլյալությունը կարելի է բնորոշել նաև որպես հեղուկների խտության չափ (լուծված նյութերի և ջրի հարաբերությունը), այն արտահայտվում է 1կգ ջրին բաժին ընկնող լուծված նյութի միլիօսմոլների քանակով (մՕսմ/կգ): </w:t>
      </w:r>
    </w:p>
    <w:p w:rsidR="00624B2A" w:rsidRPr="008E66E2" w:rsidRDefault="00624B2A" w:rsidP="0044280E">
      <w:pPr>
        <w:pStyle w:val="ListParagraph"/>
        <w:ind w:left="1080"/>
        <w:jc w:val="both"/>
        <w:rPr>
          <w:rFonts w:ascii="Sylfaen" w:hAnsi="Sylfaen"/>
          <w:sz w:val="24"/>
          <w:szCs w:val="24"/>
        </w:rPr>
      </w:pPr>
      <w:r w:rsidRPr="008E66E2">
        <w:rPr>
          <w:rFonts w:ascii="Sylfaen" w:hAnsi="Sylfaen"/>
          <w:b/>
          <w:sz w:val="24"/>
          <w:szCs w:val="24"/>
        </w:rPr>
        <w:t>Օսմոլյարություն</w:t>
      </w:r>
      <w:r w:rsidRPr="008E66E2">
        <w:rPr>
          <w:rFonts w:ascii="Sylfaen" w:hAnsi="Sylfaen"/>
          <w:sz w:val="24"/>
          <w:szCs w:val="24"/>
        </w:rPr>
        <w:t xml:space="preserve"> – լուծույթների խտությունը բնորոշող մեկ այլ տերմին է – ցույց է տալիս մեկ լիտր լուծույթում նյութի մասնիկների քանակը, չափվում է մՕսմ/լ-ով: Քանի որ օրգանիզմի հեղուկները հարաբերականորեն </w:t>
      </w:r>
      <w:r w:rsidRPr="008E66E2">
        <w:rPr>
          <w:rFonts w:ascii="Sylfaen" w:hAnsi="Sylfaen"/>
          <w:sz w:val="24"/>
          <w:szCs w:val="24"/>
        </w:rPr>
        <w:lastRenderedPageBreak/>
        <w:t xml:space="preserve">նոսրացված են, ուստի նրանց օսմոլյալության և օսմոլյարության մեծությունների տարբերությունն աննշան է, և, հաճախ, այդ տերմինները կիրառվում են որպես միմյանց փոխարինող: Կլինիկայում մեզի և արյան շիճուկի քննությունների ժամանակ որպես չափման միավոր է օգտագործվում օսմոլյալությունը: </w:t>
      </w:r>
      <w:r w:rsidRPr="008E66E2">
        <w:rPr>
          <w:rFonts w:ascii="Sylfaen" w:hAnsi="Sylfaen" w:cs="Sylfaen"/>
          <w:sz w:val="24"/>
          <w:szCs w:val="24"/>
        </w:rPr>
        <w:t>Ա</w:t>
      </w:r>
      <w:r w:rsidRPr="008E66E2">
        <w:rPr>
          <w:rFonts w:ascii="Sylfaen" w:hAnsi="Sylfaen"/>
          <w:sz w:val="24"/>
          <w:szCs w:val="24"/>
        </w:rPr>
        <w:t>րտաբջջային օսմոլյալության փոփոխությունները կարող են հանգեցնել ինչպես արտաբջջային, այնպես էլ ներբջջային հեղուկների ծավալների փոփոխություների:</w:t>
      </w:r>
    </w:p>
    <w:p w:rsidR="00624B2A" w:rsidRPr="00DF7CC7" w:rsidRDefault="00624B2A" w:rsidP="0044280E">
      <w:pPr>
        <w:pStyle w:val="ListParagraph"/>
        <w:ind w:left="1080"/>
        <w:jc w:val="both"/>
        <w:rPr>
          <w:rFonts w:ascii="Sylfaen" w:hAnsi="Sylfaen"/>
          <w:b/>
          <w:i/>
          <w:color w:val="FF0000"/>
          <w:sz w:val="24"/>
          <w:szCs w:val="24"/>
        </w:rPr>
      </w:pPr>
      <w:r w:rsidRPr="00DF7CC7">
        <w:rPr>
          <w:rFonts w:ascii="Sylfaen" w:hAnsi="Sylfaen"/>
          <w:b/>
          <w:i/>
          <w:color w:val="FF0000"/>
          <w:sz w:val="24"/>
          <w:szCs w:val="24"/>
        </w:rPr>
        <w:t xml:space="preserve">Արտաբջջային հեղուկի օսմոլյալության իջեցումը հանգեցնում է </w:t>
      </w:r>
      <w:r w:rsidR="00AE55C8" w:rsidRPr="00DF7CC7">
        <w:rPr>
          <w:rFonts w:ascii="Sylfaen" w:hAnsi="Sylfaen"/>
          <w:b/>
          <w:i/>
          <w:color w:val="FF0000"/>
          <w:sz w:val="24"/>
          <w:szCs w:val="24"/>
        </w:rPr>
        <w:t xml:space="preserve">ջրի տեղաշարժին </w:t>
      </w:r>
      <w:r w:rsidR="00AE55C8">
        <w:rPr>
          <w:rFonts w:ascii="Sylfaen" w:hAnsi="Sylfaen"/>
          <w:b/>
          <w:i/>
          <w:color w:val="FF0000"/>
          <w:sz w:val="24"/>
          <w:szCs w:val="24"/>
        </w:rPr>
        <w:t>արտաբջջային</w:t>
      </w:r>
      <w:r w:rsidRPr="00DF7CC7">
        <w:rPr>
          <w:rFonts w:ascii="Sylfaen" w:hAnsi="Sylfaen"/>
          <w:b/>
          <w:i/>
          <w:color w:val="FF0000"/>
          <w:sz w:val="24"/>
          <w:szCs w:val="24"/>
        </w:rPr>
        <w:t>ից դեպի ներբջջային հեղուկ:</w:t>
      </w:r>
    </w:p>
    <w:p w:rsidR="00624B2A" w:rsidRPr="00DF7CC7" w:rsidRDefault="00624B2A" w:rsidP="0044280E">
      <w:pPr>
        <w:pStyle w:val="ListParagraph"/>
        <w:ind w:left="1080"/>
        <w:jc w:val="both"/>
        <w:rPr>
          <w:rFonts w:ascii="Sylfaen" w:hAnsi="Sylfaen"/>
          <w:b/>
          <w:i/>
          <w:color w:val="FF0000"/>
          <w:sz w:val="24"/>
          <w:szCs w:val="24"/>
        </w:rPr>
      </w:pPr>
      <w:r w:rsidRPr="00DF7CC7">
        <w:rPr>
          <w:rFonts w:ascii="Sylfaen" w:hAnsi="Sylfaen"/>
          <w:b/>
          <w:i/>
          <w:color w:val="FF0000"/>
          <w:sz w:val="24"/>
          <w:szCs w:val="24"/>
        </w:rPr>
        <w:t xml:space="preserve">Արտաբջջային հեղուկի օսմոլյալության ավելացումը հանգեցնում է </w:t>
      </w:r>
      <w:r w:rsidR="00AE55C8" w:rsidRPr="00DF7CC7">
        <w:rPr>
          <w:rFonts w:ascii="Sylfaen" w:hAnsi="Sylfaen"/>
          <w:b/>
          <w:i/>
          <w:color w:val="FF0000"/>
          <w:sz w:val="24"/>
          <w:szCs w:val="24"/>
        </w:rPr>
        <w:t xml:space="preserve">ջրի տեղաշարժին </w:t>
      </w:r>
      <w:r w:rsidR="00AE55C8">
        <w:rPr>
          <w:rFonts w:ascii="Sylfaen" w:hAnsi="Sylfaen"/>
          <w:b/>
          <w:i/>
          <w:color w:val="FF0000"/>
          <w:sz w:val="24"/>
          <w:szCs w:val="24"/>
        </w:rPr>
        <w:t>ներբջջային</w:t>
      </w:r>
      <w:r w:rsidRPr="00DF7CC7">
        <w:rPr>
          <w:rFonts w:ascii="Sylfaen" w:hAnsi="Sylfaen"/>
          <w:b/>
          <w:i/>
          <w:color w:val="FF0000"/>
          <w:sz w:val="24"/>
          <w:szCs w:val="24"/>
        </w:rPr>
        <w:t>ից դեպի արտաբջջային հեղու</w:t>
      </w:r>
      <w:r w:rsidRPr="00DF7CC7">
        <w:rPr>
          <w:rFonts w:ascii="Sylfaen" w:hAnsi="Sylfaen"/>
          <w:b/>
          <w:i/>
          <w:color w:val="FF0000"/>
          <w:sz w:val="24"/>
          <w:szCs w:val="24"/>
          <w:lang w:val="en-US"/>
        </w:rPr>
        <w:t>կ</w:t>
      </w:r>
      <w:r w:rsidRPr="00DF7CC7">
        <w:rPr>
          <w:rFonts w:ascii="Sylfaen" w:hAnsi="Sylfaen"/>
          <w:b/>
          <w:i/>
          <w:color w:val="FF0000"/>
          <w:sz w:val="24"/>
          <w:szCs w:val="24"/>
        </w:rPr>
        <w:t>:</w:t>
      </w:r>
    </w:p>
    <w:p w:rsidR="00624B2A" w:rsidRPr="008E66E2" w:rsidRDefault="00624B2A" w:rsidP="0044280E">
      <w:pPr>
        <w:pStyle w:val="ListParagraph"/>
        <w:ind w:left="1080"/>
        <w:jc w:val="both"/>
        <w:rPr>
          <w:rFonts w:ascii="Sylfaen" w:hAnsi="Sylfaen"/>
          <w:sz w:val="24"/>
          <w:szCs w:val="24"/>
        </w:rPr>
      </w:pPr>
      <w:r w:rsidRPr="008E66E2">
        <w:rPr>
          <w:rFonts w:ascii="Sylfaen" w:hAnsi="Sylfaen"/>
          <w:sz w:val="24"/>
          <w:szCs w:val="24"/>
        </w:rPr>
        <w:t>Ջուրը կտեղաշարժվի այնքան, մինչև երկու տարածություններում հեղուկների օսմոլյալությունները հավասարվեն: Այս երևույթը բացատրում է ուղեղի այտուցի դեպքում մանիտոլի ն/ե կիրառման ազդեցությունը: Մանիտոլը մեծացնում է արտաբջջային հեղուկի օսմոլյալությունը, նպաստում ջրի արտահոսքին ուղեղաբջիջներից և ներբջջային այտուցի նվազելուն:</w:t>
      </w:r>
    </w:p>
    <w:p w:rsidR="00624B2A" w:rsidRPr="008E66E2" w:rsidRDefault="00624B2A" w:rsidP="0044280E">
      <w:pPr>
        <w:pStyle w:val="ListParagraph"/>
        <w:ind w:left="1080"/>
        <w:jc w:val="both"/>
        <w:rPr>
          <w:rFonts w:ascii="Sylfaen" w:hAnsi="Sylfaen"/>
          <w:sz w:val="24"/>
          <w:szCs w:val="24"/>
        </w:rPr>
      </w:pPr>
      <w:r w:rsidRPr="008E66E2">
        <w:rPr>
          <w:rFonts w:ascii="Sylfaen" w:hAnsi="Sylfaen"/>
          <w:sz w:val="24"/>
          <w:szCs w:val="24"/>
        </w:rPr>
        <w:t>Արտաբջջային հեղուկի օսմոլյալությունը կարելի է որոշել</w:t>
      </w:r>
      <w:r w:rsidR="008E66E2">
        <w:rPr>
          <w:rFonts w:ascii="Sylfaen" w:hAnsi="Sylfaen"/>
          <w:sz w:val="24"/>
          <w:szCs w:val="24"/>
          <w:lang w:val="en-US"/>
        </w:rPr>
        <w:t>՝</w:t>
      </w:r>
      <w:r w:rsidRPr="008E66E2">
        <w:rPr>
          <w:rFonts w:ascii="Sylfaen" w:hAnsi="Sylfaen"/>
          <w:sz w:val="24"/>
          <w:szCs w:val="24"/>
        </w:rPr>
        <w:t xml:space="preserve"> չափելով շիճուկի օսմոլյալությունը: Արտաբջջային հեղուկի օսմոլյալությունը պայմանավորող գլխավոր գործոնը նատրիումն է: Քանի որ նատրիումը հիմնականում տեղակայված է արտաբջջային տարածությունում, այն հատկապես այնտեղ էլ պահում է ջուրը: Կալիումը նպաստում է ներբջջային հեղուկի ծավալի պահպանմանը, իսկ պլազմայի սպիտակուցները պահպանում են ներանոթային տարածության հեղուկային ծավալը:</w:t>
      </w:r>
    </w:p>
    <w:p w:rsidR="00624B2A" w:rsidRPr="008E66E2" w:rsidRDefault="00624B2A" w:rsidP="0044280E">
      <w:pPr>
        <w:pStyle w:val="ListParagraph"/>
        <w:numPr>
          <w:ilvl w:val="0"/>
          <w:numId w:val="5"/>
        </w:numPr>
        <w:jc w:val="both"/>
        <w:rPr>
          <w:rFonts w:ascii="Sylfaen" w:hAnsi="Sylfaen"/>
          <w:sz w:val="24"/>
          <w:szCs w:val="24"/>
        </w:rPr>
      </w:pPr>
      <w:r w:rsidRPr="008E66E2">
        <w:rPr>
          <w:rFonts w:ascii="Sylfaen" w:hAnsi="Sylfaen"/>
          <w:b/>
          <w:sz w:val="24"/>
          <w:szCs w:val="24"/>
        </w:rPr>
        <w:t xml:space="preserve">Տոնիկություն: </w:t>
      </w:r>
      <w:r w:rsidRPr="008E66E2">
        <w:rPr>
          <w:rFonts w:ascii="Sylfaen" w:hAnsi="Sylfaen"/>
          <w:sz w:val="24"/>
          <w:szCs w:val="24"/>
        </w:rPr>
        <w:t>Թաղանթներով հեշտությամբ անցնող նյութերի (</w:t>
      </w:r>
      <w:r w:rsidRPr="008E66E2">
        <w:rPr>
          <w:rFonts w:ascii="Sylfaen" w:hAnsi="Sylfaen"/>
          <w:sz w:val="24"/>
          <w:szCs w:val="24"/>
          <w:lang w:val="en-US"/>
        </w:rPr>
        <w:t>միզանյութ</w:t>
      </w:r>
      <w:r w:rsidRPr="008E66E2">
        <w:rPr>
          <w:rFonts w:ascii="Sylfaen" w:hAnsi="Sylfaen"/>
          <w:sz w:val="24"/>
          <w:szCs w:val="24"/>
        </w:rPr>
        <w:t xml:space="preserve">) </w:t>
      </w:r>
      <w:r w:rsidRPr="008E66E2">
        <w:rPr>
          <w:rFonts w:ascii="Sylfaen" w:hAnsi="Sylfaen"/>
          <w:sz w:val="24"/>
          <w:szCs w:val="24"/>
          <w:lang w:val="en-US"/>
        </w:rPr>
        <w:t>խտությունը</w:t>
      </w:r>
      <w:r w:rsidRPr="008E66E2">
        <w:rPr>
          <w:rFonts w:ascii="Sylfaen" w:hAnsi="Sylfaen"/>
          <w:sz w:val="24"/>
          <w:szCs w:val="24"/>
        </w:rPr>
        <w:t xml:space="preserve"> </w:t>
      </w:r>
      <w:r w:rsidRPr="008E66E2">
        <w:rPr>
          <w:rFonts w:ascii="Sylfaen" w:hAnsi="Sylfaen"/>
          <w:sz w:val="24"/>
          <w:szCs w:val="24"/>
          <w:lang w:val="en-US"/>
        </w:rPr>
        <w:t>տարբեր</w:t>
      </w:r>
      <w:r w:rsidRPr="008E66E2">
        <w:rPr>
          <w:rFonts w:ascii="Sylfaen" w:hAnsi="Sylfaen"/>
          <w:sz w:val="24"/>
          <w:szCs w:val="24"/>
        </w:rPr>
        <w:t xml:space="preserve"> </w:t>
      </w:r>
      <w:r w:rsidRPr="008E66E2">
        <w:rPr>
          <w:rFonts w:ascii="Sylfaen" w:hAnsi="Sylfaen"/>
          <w:sz w:val="24"/>
          <w:szCs w:val="24"/>
          <w:lang w:val="en-US"/>
        </w:rPr>
        <w:t>տարածություններում</w:t>
      </w:r>
      <w:r w:rsidRPr="008E66E2">
        <w:rPr>
          <w:rFonts w:ascii="Sylfaen" w:hAnsi="Sylfaen"/>
          <w:sz w:val="24"/>
          <w:szCs w:val="24"/>
        </w:rPr>
        <w:t xml:space="preserve"> </w:t>
      </w:r>
      <w:r w:rsidRPr="008E66E2">
        <w:rPr>
          <w:rFonts w:ascii="Sylfaen" w:hAnsi="Sylfaen"/>
          <w:sz w:val="24"/>
          <w:szCs w:val="24"/>
          <w:lang w:val="en-US"/>
        </w:rPr>
        <w:t>արագ</w:t>
      </w:r>
      <w:r w:rsidRPr="008E66E2">
        <w:rPr>
          <w:rFonts w:ascii="Sylfaen" w:hAnsi="Sylfaen"/>
          <w:sz w:val="24"/>
          <w:szCs w:val="24"/>
        </w:rPr>
        <w:t xml:space="preserve"> </w:t>
      </w:r>
      <w:r w:rsidRPr="008E66E2">
        <w:rPr>
          <w:rFonts w:ascii="Sylfaen" w:hAnsi="Sylfaen"/>
          <w:sz w:val="24"/>
          <w:szCs w:val="24"/>
          <w:lang w:val="en-US"/>
        </w:rPr>
        <w:t>հավասարվում</w:t>
      </w:r>
      <w:r w:rsidRPr="008E66E2">
        <w:rPr>
          <w:rFonts w:ascii="Sylfaen" w:hAnsi="Sylfaen"/>
          <w:sz w:val="24"/>
          <w:szCs w:val="24"/>
        </w:rPr>
        <w:t xml:space="preserve"> </w:t>
      </w:r>
      <w:r w:rsidRPr="008E66E2">
        <w:rPr>
          <w:rFonts w:ascii="Sylfaen" w:hAnsi="Sylfaen"/>
          <w:sz w:val="24"/>
          <w:szCs w:val="24"/>
          <w:lang w:val="en-US"/>
        </w:rPr>
        <w:t>է</w:t>
      </w:r>
      <w:r w:rsidRPr="008E66E2">
        <w:rPr>
          <w:rFonts w:ascii="Sylfaen" w:hAnsi="Sylfaen"/>
          <w:sz w:val="24"/>
          <w:szCs w:val="24"/>
        </w:rPr>
        <w:t xml:space="preserve">, </w:t>
      </w:r>
      <w:r w:rsidRPr="008E66E2">
        <w:rPr>
          <w:rFonts w:ascii="Sylfaen" w:hAnsi="Sylfaen"/>
          <w:sz w:val="24"/>
          <w:szCs w:val="24"/>
          <w:lang w:val="en-US"/>
        </w:rPr>
        <w:t>այդ</w:t>
      </w:r>
      <w:r w:rsidRPr="008E66E2">
        <w:rPr>
          <w:rFonts w:ascii="Sylfaen" w:hAnsi="Sylfaen"/>
          <w:sz w:val="24"/>
          <w:szCs w:val="24"/>
        </w:rPr>
        <w:t xml:space="preserve"> </w:t>
      </w:r>
      <w:r w:rsidRPr="008E66E2">
        <w:rPr>
          <w:rFonts w:ascii="Sylfaen" w:hAnsi="Sylfaen"/>
          <w:sz w:val="24"/>
          <w:szCs w:val="24"/>
          <w:lang w:val="en-US"/>
        </w:rPr>
        <w:t>պատճառով</w:t>
      </w:r>
      <w:r w:rsidRPr="008E66E2">
        <w:rPr>
          <w:rFonts w:ascii="Sylfaen" w:hAnsi="Sylfaen"/>
          <w:sz w:val="24"/>
          <w:szCs w:val="24"/>
        </w:rPr>
        <w:t xml:space="preserve"> </w:t>
      </w:r>
      <w:r w:rsidRPr="008E66E2">
        <w:rPr>
          <w:rFonts w:ascii="Sylfaen" w:hAnsi="Sylfaen"/>
          <w:sz w:val="24"/>
          <w:szCs w:val="24"/>
          <w:lang w:val="en-US"/>
        </w:rPr>
        <w:t>դրանք</w:t>
      </w:r>
      <w:r w:rsidRPr="008E66E2">
        <w:rPr>
          <w:rFonts w:ascii="Sylfaen" w:hAnsi="Sylfaen"/>
          <w:sz w:val="24"/>
          <w:szCs w:val="24"/>
        </w:rPr>
        <w:t xml:space="preserve"> </w:t>
      </w:r>
      <w:r w:rsidRPr="008E66E2">
        <w:rPr>
          <w:rFonts w:ascii="Sylfaen" w:hAnsi="Sylfaen"/>
          <w:sz w:val="24"/>
          <w:szCs w:val="24"/>
          <w:lang w:val="en-US"/>
        </w:rPr>
        <w:t>թույլ</w:t>
      </w:r>
      <w:r w:rsidRPr="008E66E2">
        <w:rPr>
          <w:rFonts w:ascii="Sylfaen" w:hAnsi="Sylfaen"/>
          <w:sz w:val="24"/>
          <w:szCs w:val="24"/>
        </w:rPr>
        <w:t xml:space="preserve"> </w:t>
      </w:r>
      <w:r w:rsidRPr="008E66E2">
        <w:rPr>
          <w:rFonts w:ascii="Sylfaen" w:hAnsi="Sylfaen"/>
          <w:sz w:val="24"/>
          <w:szCs w:val="24"/>
          <w:lang w:val="en-US"/>
        </w:rPr>
        <w:t>են</w:t>
      </w:r>
      <w:r w:rsidRPr="008E66E2">
        <w:rPr>
          <w:rFonts w:ascii="Sylfaen" w:hAnsi="Sylfaen"/>
          <w:sz w:val="24"/>
          <w:szCs w:val="24"/>
        </w:rPr>
        <w:t xml:space="preserve"> </w:t>
      </w:r>
      <w:r w:rsidRPr="008E66E2">
        <w:rPr>
          <w:rFonts w:ascii="Sylfaen" w:hAnsi="Sylfaen"/>
          <w:sz w:val="24"/>
          <w:szCs w:val="24"/>
          <w:lang w:val="en-US"/>
        </w:rPr>
        <w:t>ազդում</w:t>
      </w:r>
      <w:r w:rsidRPr="008E66E2">
        <w:rPr>
          <w:rFonts w:ascii="Sylfaen" w:hAnsi="Sylfaen"/>
          <w:sz w:val="24"/>
          <w:szCs w:val="24"/>
        </w:rPr>
        <w:t xml:space="preserve"> </w:t>
      </w:r>
      <w:r w:rsidRPr="008E66E2">
        <w:rPr>
          <w:rFonts w:ascii="Sylfaen" w:hAnsi="Sylfaen"/>
          <w:sz w:val="24"/>
          <w:szCs w:val="24"/>
          <w:lang w:val="en-US"/>
        </w:rPr>
        <w:t>ջրի</w:t>
      </w:r>
      <w:r w:rsidRPr="008E66E2">
        <w:rPr>
          <w:rFonts w:ascii="Sylfaen" w:hAnsi="Sylfaen"/>
          <w:sz w:val="24"/>
          <w:szCs w:val="24"/>
        </w:rPr>
        <w:t xml:space="preserve"> </w:t>
      </w:r>
      <w:r w:rsidRPr="008E66E2">
        <w:rPr>
          <w:rFonts w:ascii="Sylfaen" w:hAnsi="Sylfaen"/>
          <w:sz w:val="24"/>
          <w:szCs w:val="24"/>
          <w:lang w:val="en-US"/>
        </w:rPr>
        <w:t>տեղաշարժման</w:t>
      </w:r>
      <w:r w:rsidRPr="008E66E2">
        <w:rPr>
          <w:rFonts w:ascii="Sylfaen" w:hAnsi="Sylfaen"/>
          <w:sz w:val="24"/>
          <w:szCs w:val="24"/>
        </w:rPr>
        <w:t xml:space="preserve"> </w:t>
      </w:r>
      <w:r w:rsidRPr="008E66E2">
        <w:rPr>
          <w:rFonts w:ascii="Sylfaen" w:hAnsi="Sylfaen"/>
          <w:sz w:val="24"/>
          <w:szCs w:val="24"/>
          <w:lang w:val="en-US"/>
        </w:rPr>
        <w:t>վրա</w:t>
      </w:r>
      <w:r w:rsidRPr="008E66E2">
        <w:rPr>
          <w:rFonts w:ascii="Sylfaen" w:hAnsi="Sylfaen"/>
          <w:sz w:val="24"/>
          <w:szCs w:val="24"/>
        </w:rPr>
        <w:t xml:space="preserve">: </w:t>
      </w:r>
      <w:r w:rsidRPr="008E66E2">
        <w:rPr>
          <w:rFonts w:ascii="Sylfaen" w:hAnsi="Sylfaen"/>
          <w:sz w:val="24"/>
          <w:szCs w:val="24"/>
          <w:lang w:val="en-US"/>
        </w:rPr>
        <w:t>Դրանք</w:t>
      </w:r>
      <w:r w:rsidRPr="008E66E2">
        <w:rPr>
          <w:rFonts w:ascii="Sylfaen" w:hAnsi="Sylfaen"/>
          <w:sz w:val="24"/>
          <w:szCs w:val="24"/>
        </w:rPr>
        <w:t xml:space="preserve"> </w:t>
      </w:r>
      <w:r w:rsidRPr="008E66E2">
        <w:rPr>
          <w:rFonts w:ascii="Sylfaen" w:hAnsi="Sylfaen"/>
          <w:sz w:val="24"/>
          <w:szCs w:val="24"/>
          <w:lang w:val="en-US"/>
        </w:rPr>
        <w:t>կոչվում</w:t>
      </w:r>
      <w:r w:rsidRPr="008E66E2">
        <w:rPr>
          <w:rFonts w:ascii="Sylfaen" w:hAnsi="Sylfaen"/>
          <w:sz w:val="24"/>
          <w:szCs w:val="24"/>
        </w:rPr>
        <w:t xml:space="preserve"> </w:t>
      </w:r>
      <w:r w:rsidRPr="008E66E2">
        <w:rPr>
          <w:rFonts w:ascii="Sylfaen" w:hAnsi="Sylfaen"/>
          <w:sz w:val="24"/>
          <w:szCs w:val="24"/>
          <w:lang w:val="en-US"/>
        </w:rPr>
        <w:t>են</w:t>
      </w:r>
      <w:r w:rsidRPr="008E66E2">
        <w:rPr>
          <w:rFonts w:ascii="Sylfaen" w:hAnsi="Sylfaen"/>
          <w:sz w:val="24"/>
          <w:szCs w:val="24"/>
        </w:rPr>
        <w:t xml:space="preserve"> </w:t>
      </w:r>
      <w:r w:rsidRPr="00BB6BAF">
        <w:rPr>
          <w:rFonts w:ascii="Sylfaen" w:hAnsi="Sylfaen"/>
          <w:b/>
          <w:i/>
          <w:sz w:val="24"/>
          <w:szCs w:val="24"/>
          <w:lang w:val="en-US"/>
        </w:rPr>
        <w:t>օսմոտիկորեն</w:t>
      </w:r>
      <w:r w:rsidRPr="00BB6BAF">
        <w:rPr>
          <w:rFonts w:ascii="Sylfaen" w:hAnsi="Sylfaen"/>
          <w:b/>
          <w:i/>
          <w:sz w:val="24"/>
          <w:szCs w:val="24"/>
        </w:rPr>
        <w:t xml:space="preserve"> </w:t>
      </w:r>
      <w:r w:rsidRPr="00BB6BAF">
        <w:rPr>
          <w:rFonts w:ascii="Sylfaen" w:hAnsi="Sylfaen"/>
          <w:b/>
          <w:i/>
          <w:sz w:val="24"/>
          <w:szCs w:val="24"/>
          <w:lang w:val="en-US"/>
        </w:rPr>
        <w:t>ոչ</w:t>
      </w:r>
      <w:r w:rsidRPr="00BB6BAF">
        <w:rPr>
          <w:rFonts w:ascii="Sylfaen" w:hAnsi="Sylfaen"/>
          <w:b/>
          <w:i/>
          <w:sz w:val="24"/>
          <w:szCs w:val="24"/>
        </w:rPr>
        <w:t xml:space="preserve"> </w:t>
      </w:r>
      <w:r w:rsidRPr="00BB6BAF">
        <w:rPr>
          <w:rFonts w:ascii="Sylfaen" w:hAnsi="Sylfaen"/>
          <w:b/>
          <w:i/>
          <w:sz w:val="24"/>
          <w:szCs w:val="24"/>
          <w:lang w:val="en-US"/>
        </w:rPr>
        <w:t>արդյունավետ</w:t>
      </w:r>
      <w:r w:rsidRPr="00BB6BAF">
        <w:rPr>
          <w:rFonts w:ascii="Sylfaen" w:hAnsi="Sylfaen"/>
          <w:b/>
          <w:i/>
          <w:sz w:val="24"/>
          <w:szCs w:val="24"/>
        </w:rPr>
        <w:t xml:space="preserve"> </w:t>
      </w:r>
      <w:r w:rsidRPr="00BB6BAF">
        <w:rPr>
          <w:rFonts w:ascii="Sylfaen" w:hAnsi="Sylfaen"/>
          <w:b/>
          <w:i/>
          <w:sz w:val="24"/>
          <w:szCs w:val="24"/>
          <w:lang w:val="en-US"/>
        </w:rPr>
        <w:t>ակտիվ</w:t>
      </w:r>
      <w:r w:rsidRPr="00BB6BAF">
        <w:rPr>
          <w:rFonts w:ascii="Sylfaen" w:hAnsi="Sylfaen"/>
          <w:b/>
          <w:i/>
          <w:sz w:val="24"/>
          <w:szCs w:val="24"/>
        </w:rPr>
        <w:t xml:space="preserve"> </w:t>
      </w:r>
      <w:r w:rsidRPr="00BB6BAF">
        <w:rPr>
          <w:rFonts w:ascii="Sylfaen" w:hAnsi="Sylfaen"/>
          <w:b/>
          <w:i/>
          <w:sz w:val="24"/>
          <w:szCs w:val="24"/>
          <w:lang w:val="en-US"/>
        </w:rPr>
        <w:t>նյութեր</w:t>
      </w:r>
      <w:r w:rsidRPr="00BB6BAF">
        <w:rPr>
          <w:rFonts w:ascii="Sylfaen" w:hAnsi="Sylfaen"/>
          <w:b/>
          <w:i/>
          <w:sz w:val="24"/>
          <w:szCs w:val="24"/>
        </w:rPr>
        <w:t>:</w:t>
      </w:r>
      <w:r w:rsidRPr="008E66E2">
        <w:rPr>
          <w:rFonts w:ascii="Sylfaen" w:hAnsi="Sylfaen"/>
          <w:sz w:val="24"/>
          <w:szCs w:val="24"/>
        </w:rPr>
        <w:t xml:space="preserve"> </w:t>
      </w:r>
      <w:r w:rsidRPr="008E66E2">
        <w:rPr>
          <w:rFonts w:ascii="Sylfaen" w:hAnsi="Sylfaen"/>
          <w:sz w:val="24"/>
          <w:szCs w:val="24"/>
          <w:lang w:val="en-US"/>
        </w:rPr>
        <w:t>Ընդհակառակը՝</w:t>
      </w:r>
      <w:r w:rsidRPr="008E66E2">
        <w:rPr>
          <w:rFonts w:ascii="Sylfaen" w:hAnsi="Sylfaen"/>
          <w:sz w:val="24"/>
          <w:szCs w:val="24"/>
        </w:rPr>
        <w:t xml:space="preserve"> </w:t>
      </w:r>
      <w:r w:rsidRPr="008E66E2">
        <w:rPr>
          <w:rFonts w:ascii="Sylfaen" w:hAnsi="Sylfaen"/>
          <w:sz w:val="24"/>
          <w:szCs w:val="24"/>
          <w:lang w:val="en-US"/>
        </w:rPr>
        <w:t>նատրումը</w:t>
      </w:r>
      <w:r w:rsidRPr="008E66E2">
        <w:rPr>
          <w:rFonts w:ascii="Sylfaen" w:hAnsi="Sylfaen"/>
          <w:sz w:val="24"/>
          <w:szCs w:val="24"/>
        </w:rPr>
        <w:t xml:space="preserve">, </w:t>
      </w:r>
      <w:r w:rsidR="00D737FE">
        <w:rPr>
          <w:rFonts w:ascii="Sylfaen" w:hAnsi="Sylfaen"/>
          <w:sz w:val="24"/>
          <w:szCs w:val="24"/>
          <w:lang w:val="en-US"/>
        </w:rPr>
        <w:t>գլյուկոզ</w:t>
      </w:r>
      <w:r w:rsidR="00C157F3">
        <w:rPr>
          <w:rFonts w:ascii="Sylfaen" w:hAnsi="Sylfaen"/>
          <w:sz w:val="24"/>
          <w:szCs w:val="24"/>
          <w:lang w:val="en-US"/>
        </w:rPr>
        <w:t>ը</w:t>
      </w:r>
      <w:r w:rsidRPr="008E66E2">
        <w:rPr>
          <w:rFonts w:ascii="Sylfaen" w:hAnsi="Sylfaen"/>
          <w:sz w:val="24"/>
          <w:szCs w:val="24"/>
        </w:rPr>
        <w:t xml:space="preserve">, </w:t>
      </w:r>
      <w:r w:rsidRPr="008E66E2">
        <w:rPr>
          <w:rFonts w:ascii="Sylfaen" w:hAnsi="Sylfaen"/>
          <w:sz w:val="24"/>
          <w:szCs w:val="24"/>
          <w:lang w:val="en-US"/>
        </w:rPr>
        <w:t>մանիտոլը</w:t>
      </w:r>
      <w:r w:rsidRPr="008E66E2">
        <w:rPr>
          <w:rFonts w:ascii="Sylfaen" w:hAnsi="Sylfaen"/>
          <w:sz w:val="24"/>
          <w:szCs w:val="24"/>
        </w:rPr>
        <w:t xml:space="preserve"> </w:t>
      </w:r>
      <w:r w:rsidRPr="00BB6BAF">
        <w:rPr>
          <w:rFonts w:ascii="Sylfaen" w:hAnsi="Sylfaen"/>
          <w:b/>
          <w:i/>
          <w:sz w:val="24"/>
          <w:szCs w:val="24"/>
          <w:lang w:val="en-US"/>
        </w:rPr>
        <w:t>օսմոտիկորեն</w:t>
      </w:r>
      <w:r w:rsidRPr="00BB6BAF">
        <w:rPr>
          <w:rFonts w:ascii="Sylfaen" w:hAnsi="Sylfaen"/>
          <w:b/>
          <w:i/>
          <w:sz w:val="24"/>
          <w:szCs w:val="24"/>
        </w:rPr>
        <w:t xml:space="preserve"> </w:t>
      </w:r>
      <w:r w:rsidRPr="00BB6BAF">
        <w:rPr>
          <w:rFonts w:ascii="Sylfaen" w:hAnsi="Sylfaen"/>
          <w:b/>
          <w:i/>
          <w:sz w:val="24"/>
          <w:szCs w:val="24"/>
          <w:lang w:val="en-US"/>
        </w:rPr>
        <w:t>արդյունավետ</w:t>
      </w:r>
      <w:r w:rsidRPr="00BB6BAF">
        <w:rPr>
          <w:rFonts w:ascii="Sylfaen" w:hAnsi="Sylfaen"/>
          <w:b/>
          <w:i/>
          <w:sz w:val="24"/>
          <w:szCs w:val="24"/>
        </w:rPr>
        <w:t xml:space="preserve"> </w:t>
      </w:r>
      <w:r w:rsidRPr="00BB6BAF">
        <w:rPr>
          <w:rFonts w:ascii="Sylfaen" w:hAnsi="Sylfaen"/>
          <w:b/>
          <w:i/>
          <w:sz w:val="24"/>
          <w:szCs w:val="24"/>
          <w:lang w:val="en-US"/>
        </w:rPr>
        <w:t>ակտիվ</w:t>
      </w:r>
      <w:r w:rsidRPr="00BB6BAF">
        <w:rPr>
          <w:rFonts w:ascii="Sylfaen" w:hAnsi="Sylfaen"/>
          <w:b/>
          <w:i/>
          <w:sz w:val="24"/>
          <w:szCs w:val="24"/>
        </w:rPr>
        <w:t xml:space="preserve"> </w:t>
      </w:r>
      <w:r w:rsidRPr="00BB6BAF">
        <w:rPr>
          <w:rFonts w:ascii="Sylfaen" w:hAnsi="Sylfaen"/>
          <w:b/>
          <w:i/>
          <w:sz w:val="24"/>
          <w:szCs w:val="24"/>
          <w:lang w:val="en-US"/>
        </w:rPr>
        <w:t>նյութեր</w:t>
      </w:r>
      <w:r w:rsidRPr="00BB6BAF">
        <w:rPr>
          <w:rFonts w:ascii="Sylfaen" w:hAnsi="Sylfaen"/>
          <w:b/>
          <w:i/>
          <w:sz w:val="24"/>
          <w:szCs w:val="24"/>
        </w:rPr>
        <w:t xml:space="preserve"> </w:t>
      </w:r>
      <w:r w:rsidRPr="00BB6BAF">
        <w:rPr>
          <w:rFonts w:ascii="Sylfaen" w:hAnsi="Sylfaen"/>
          <w:b/>
          <w:i/>
          <w:sz w:val="24"/>
          <w:szCs w:val="24"/>
          <w:lang w:val="en-US"/>
        </w:rPr>
        <w:t>են</w:t>
      </w:r>
      <w:r w:rsidRPr="00BB6BAF">
        <w:rPr>
          <w:rFonts w:ascii="Sylfaen" w:hAnsi="Sylfaen"/>
          <w:b/>
          <w:i/>
          <w:sz w:val="24"/>
          <w:szCs w:val="24"/>
        </w:rPr>
        <w:t>,</w:t>
      </w:r>
      <w:r w:rsidRPr="008E66E2">
        <w:rPr>
          <w:rFonts w:ascii="Sylfaen" w:hAnsi="Sylfaen"/>
          <w:sz w:val="24"/>
          <w:szCs w:val="24"/>
        </w:rPr>
        <w:t xml:space="preserve"> </w:t>
      </w:r>
      <w:r w:rsidRPr="008E66E2">
        <w:rPr>
          <w:rFonts w:ascii="Sylfaen" w:hAnsi="Sylfaen"/>
          <w:sz w:val="24"/>
          <w:szCs w:val="24"/>
          <w:lang w:val="en-US"/>
        </w:rPr>
        <w:t>նրանք</w:t>
      </w:r>
      <w:r w:rsidRPr="008E66E2">
        <w:rPr>
          <w:rFonts w:ascii="Sylfaen" w:hAnsi="Sylfaen"/>
          <w:sz w:val="24"/>
          <w:szCs w:val="24"/>
        </w:rPr>
        <w:t xml:space="preserve"> </w:t>
      </w:r>
      <w:r w:rsidRPr="008E66E2">
        <w:rPr>
          <w:rFonts w:ascii="Sylfaen" w:hAnsi="Sylfaen"/>
          <w:sz w:val="24"/>
          <w:szCs w:val="24"/>
          <w:lang w:val="en-US"/>
        </w:rPr>
        <w:t>չեն</w:t>
      </w:r>
      <w:r w:rsidRPr="008E66E2">
        <w:rPr>
          <w:rFonts w:ascii="Sylfaen" w:hAnsi="Sylfaen"/>
          <w:sz w:val="24"/>
          <w:szCs w:val="24"/>
        </w:rPr>
        <w:t xml:space="preserve"> </w:t>
      </w:r>
      <w:r w:rsidRPr="008E66E2">
        <w:rPr>
          <w:rFonts w:ascii="Sylfaen" w:hAnsi="Sylfaen"/>
          <w:sz w:val="24"/>
          <w:szCs w:val="24"/>
          <w:lang w:val="en-US"/>
        </w:rPr>
        <w:t>կարող</w:t>
      </w:r>
      <w:r w:rsidRPr="008E66E2">
        <w:rPr>
          <w:rFonts w:ascii="Sylfaen" w:hAnsi="Sylfaen"/>
          <w:sz w:val="24"/>
          <w:szCs w:val="24"/>
        </w:rPr>
        <w:t xml:space="preserve"> </w:t>
      </w:r>
      <w:r w:rsidRPr="008E66E2">
        <w:rPr>
          <w:rFonts w:ascii="Sylfaen" w:hAnsi="Sylfaen"/>
          <w:sz w:val="24"/>
          <w:szCs w:val="24"/>
          <w:lang w:val="en-US"/>
        </w:rPr>
        <w:t>արագորեն</w:t>
      </w:r>
      <w:r w:rsidRPr="008E66E2">
        <w:rPr>
          <w:rFonts w:ascii="Sylfaen" w:hAnsi="Sylfaen"/>
          <w:sz w:val="24"/>
          <w:szCs w:val="24"/>
        </w:rPr>
        <w:t xml:space="preserve"> </w:t>
      </w:r>
      <w:r w:rsidRPr="008E66E2">
        <w:rPr>
          <w:rFonts w:ascii="Sylfaen" w:hAnsi="Sylfaen"/>
          <w:sz w:val="24"/>
          <w:szCs w:val="24"/>
          <w:lang w:val="en-US"/>
        </w:rPr>
        <w:t>անցնել</w:t>
      </w:r>
      <w:r w:rsidRPr="008E66E2">
        <w:rPr>
          <w:rFonts w:ascii="Sylfaen" w:hAnsi="Sylfaen"/>
          <w:sz w:val="24"/>
          <w:szCs w:val="24"/>
        </w:rPr>
        <w:t xml:space="preserve"> </w:t>
      </w:r>
      <w:r w:rsidRPr="008E66E2">
        <w:rPr>
          <w:rFonts w:ascii="Sylfaen" w:hAnsi="Sylfaen"/>
          <w:sz w:val="24"/>
          <w:szCs w:val="24"/>
          <w:lang w:val="en-US"/>
        </w:rPr>
        <w:t>բջջաթաղանթի</w:t>
      </w:r>
      <w:r w:rsidRPr="008E66E2">
        <w:rPr>
          <w:rFonts w:ascii="Sylfaen" w:hAnsi="Sylfaen"/>
          <w:sz w:val="24"/>
          <w:szCs w:val="24"/>
        </w:rPr>
        <w:t xml:space="preserve"> </w:t>
      </w:r>
      <w:r w:rsidRPr="008E66E2">
        <w:rPr>
          <w:rFonts w:ascii="Sylfaen" w:hAnsi="Sylfaen"/>
          <w:sz w:val="24"/>
          <w:szCs w:val="24"/>
          <w:lang w:val="en-US"/>
        </w:rPr>
        <w:t>միջով</w:t>
      </w:r>
      <w:r w:rsidRPr="008E66E2">
        <w:rPr>
          <w:rFonts w:ascii="Sylfaen" w:hAnsi="Sylfaen"/>
          <w:sz w:val="24"/>
          <w:szCs w:val="24"/>
        </w:rPr>
        <w:t xml:space="preserve"> </w:t>
      </w:r>
      <w:r w:rsidRPr="008E66E2">
        <w:rPr>
          <w:rFonts w:ascii="Sylfaen" w:hAnsi="Sylfaen"/>
          <w:sz w:val="24"/>
          <w:szCs w:val="24"/>
          <w:lang w:val="en-US"/>
        </w:rPr>
        <w:t>և</w:t>
      </w:r>
      <w:r w:rsidRPr="008E66E2">
        <w:rPr>
          <w:rFonts w:ascii="Sylfaen" w:hAnsi="Sylfaen"/>
          <w:sz w:val="24"/>
          <w:szCs w:val="24"/>
        </w:rPr>
        <w:t xml:space="preserve"> </w:t>
      </w:r>
      <w:r w:rsidRPr="008E66E2">
        <w:rPr>
          <w:rFonts w:ascii="Sylfaen" w:hAnsi="Sylfaen"/>
          <w:sz w:val="24"/>
          <w:szCs w:val="24"/>
          <w:lang w:val="en-US"/>
        </w:rPr>
        <w:t>այդպիսով</w:t>
      </w:r>
      <w:r w:rsidRPr="008E66E2">
        <w:rPr>
          <w:rFonts w:ascii="Sylfaen" w:hAnsi="Sylfaen"/>
          <w:sz w:val="24"/>
          <w:szCs w:val="24"/>
        </w:rPr>
        <w:t xml:space="preserve"> </w:t>
      </w:r>
      <w:r w:rsidRPr="008E66E2">
        <w:rPr>
          <w:rFonts w:ascii="Sylfaen" w:hAnsi="Sylfaen"/>
          <w:sz w:val="24"/>
          <w:szCs w:val="24"/>
          <w:lang w:val="en-US"/>
        </w:rPr>
        <w:t>ազդում</w:t>
      </w:r>
      <w:r w:rsidRPr="008E66E2">
        <w:rPr>
          <w:rFonts w:ascii="Sylfaen" w:hAnsi="Sylfaen"/>
          <w:sz w:val="24"/>
          <w:szCs w:val="24"/>
        </w:rPr>
        <w:t xml:space="preserve"> </w:t>
      </w:r>
      <w:r w:rsidRPr="008E66E2">
        <w:rPr>
          <w:rFonts w:ascii="Sylfaen" w:hAnsi="Sylfaen"/>
          <w:sz w:val="24"/>
          <w:szCs w:val="24"/>
          <w:lang w:val="en-US"/>
        </w:rPr>
        <w:t>են</w:t>
      </w:r>
      <w:r w:rsidRPr="008E66E2">
        <w:rPr>
          <w:rFonts w:ascii="Sylfaen" w:hAnsi="Sylfaen"/>
          <w:sz w:val="24"/>
          <w:szCs w:val="24"/>
        </w:rPr>
        <w:t xml:space="preserve"> </w:t>
      </w:r>
      <w:r w:rsidRPr="008E66E2">
        <w:rPr>
          <w:rFonts w:ascii="Sylfaen" w:hAnsi="Sylfaen"/>
          <w:sz w:val="24"/>
          <w:szCs w:val="24"/>
          <w:lang w:val="en-US"/>
        </w:rPr>
        <w:t>ջրի</w:t>
      </w:r>
      <w:r w:rsidRPr="008E66E2">
        <w:rPr>
          <w:rFonts w:ascii="Sylfaen" w:hAnsi="Sylfaen"/>
          <w:sz w:val="24"/>
          <w:szCs w:val="24"/>
        </w:rPr>
        <w:t xml:space="preserve"> </w:t>
      </w:r>
      <w:r w:rsidRPr="008E66E2">
        <w:rPr>
          <w:rFonts w:ascii="Sylfaen" w:hAnsi="Sylfaen"/>
          <w:sz w:val="24"/>
          <w:szCs w:val="24"/>
          <w:lang w:val="en-US"/>
        </w:rPr>
        <w:t>տեղաշարժման</w:t>
      </w:r>
      <w:r w:rsidRPr="008E66E2">
        <w:rPr>
          <w:rFonts w:ascii="Sylfaen" w:hAnsi="Sylfaen"/>
          <w:sz w:val="24"/>
          <w:szCs w:val="24"/>
        </w:rPr>
        <w:t xml:space="preserve"> </w:t>
      </w:r>
      <w:r w:rsidRPr="008E66E2">
        <w:rPr>
          <w:rFonts w:ascii="Sylfaen" w:hAnsi="Sylfaen"/>
          <w:sz w:val="24"/>
          <w:szCs w:val="24"/>
          <w:lang w:val="en-US"/>
        </w:rPr>
        <w:t>պրոցեսի</w:t>
      </w:r>
      <w:r w:rsidRPr="008E66E2">
        <w:rPr>
          <w:rFonts w:ascii="Sylfaen" w:hAnsi="Sylfaen"/>
          <w:sz w:val="24"/>
          <w:szCs w:val="24"/>
        </w:rPr>
        <w:t xml:space="preserve"> </w:t>
      </w:r>
      <w:r w:rsidRPr="008E66E2">
        <w:rPr>
          <w:rFonts w:ascii="Sylfaen" w:hAnsi="Sylfaen"/>
          <w:sz w:val="24"/>
          <w:szCs w:val="24"/>
          <w:lang w:val="en-US"/>
        </w:rPr>
        <w:t>վրա</w:t>
      </w:r>
      <w:r w:rsidRPr="008E66E2">
        <w:rPr>
          <w:rFonts w:ascii="Sylfaen" w:hAnsi="Sylfaen"/>
          <w:sz w:val="24"/>
          <w:szCs w:val="24"/>
        </w:rPr>
        <w:t xml:space="preserve">: </w:t>
      </w:r>
      <w:r w:rsidRPr="008E66E2">
        <w:rPr>
          <w:rFonts w:ascii="Sylfaen" w:hAnsi="Sylfaen"/>
          <w:sz w:val="24"/>
          <w:szCs w:val="24"/>
          <w:lang w:val="en-US"/>
        </w:rPr>
        <w:t>Այսպիսով</w:t>
      </w:r>
      <w:r w:rsidRPr="008E66E2">
        <w:rPr>
          <w:rFonts w:ascii="Sylfaen" w:hAnsi="Sylfaen"/>
          <w:sz w:val="24"/>
          <w:szCs w:val="24"/>
        </w:rPr>
        <w:t xml:space="preserve">, </w:t>
      </w:r>
      <w:r w:rsidRPr="008E66E2">
        <w:rPr>
          <w:rFonts w:ascii="Sylfaen" w:hAnsi="Sylfaen"/>
          <w:sz w:val="24"/>
          <w:szCs w:val="24"/>
          <w:lang w:val="en-US"/>
        </w:rPr>
        <w:t>էֆեկտիվ</w:t>
      </w:r>
      <w:r w:rsidRPr="008E66E2">
        <w:rPr>
          <w:rFonts w:ascii="Sylfaen" w:hAnsi="Sylfaen"/>
          <w:sz w:val="24"/>
          <w:szCs w:val="24"/>
        </w:rPr>
        <w:t xml:space="preserve"> </w:t>
      </w:r>
      <w:r w:rsidRPr="008E66E2">
        <w:rPr>
          <w:rFonts w:ascii="Sylfaen" w:hAnsi="Sylfaen"/>
          <w:sz w:val="24"/>
          <w:szCs w:val="24"/>
          <w:lang w:val="en-US"/>
        </w:rPr>
        <w:t>օսմոլյալությունը</w:t>
      </w:r>
      <w:r w:rsidRPr="008E66E2">
        <w:rPr>
          <w:rFonts w:ascii="Sylfaen" w:hAnsi="Sylfaen"/>
          <w:sz w:val="24"/>
          <w:szCs w:val="24"/>
        </w:rPr>
        <w:t xml:space="preserve"> </w:t>
      </w:r>
      <w:r w:rsidRPr="008E66E2">
        <w:rPr>
          <w:rFonts w:ascii="Sylfaen" w:hAnsi="Sylfaen"/>
          <w:sz w:val="24"/>
          <w:szCs w:val="24"/>
          <w:lang w:val="en-US"/>
        </w:rPr>
        <w:t>կախված</w:t>
      </w:r>
      <w:r w:rsidRPr="008E66E2">
        <w:rPr>
          <w:rFonts w:ascii="Sylfaen" w:hAnsi="Sylfaen"/>
          <w:sz w:val="24"/>
          <w:szCs w:val="24"/>
        </w:rPr>
        <w:t xml:space="preserve"> </w:t>
      </w:r>
      <w:r w:rsidRPr="008E66E2">
        <w:rPr>
          <w:rFonts w:ascii="Sylfaen" w:hAnsi="Sylfaen"/>
          <w:sz w:val="24"/>
          <w:szCs w:val="24"/>
          <w:lang w:val="en-US"/>
        </w:rPr>
        <w:t>է</w:t>
      </w:r>
      <w:r w:rsidRPr="008E66E2">
        <w:rPr>
          <w:rFonts w:ascii="Sylfaen" w:hAnsi="Sylfaen"/>
          <w:sz w:val="24"/>
          <w:szCs w:val="24"/>
        </w:rPr>
        <w:t xml:space="preserve"> </w:t>
      </w:r>
      <w:r w:rsidRPr="008E66E2">
        <w:rPr>
          <w:rFonts w:ascii="Sylfaen" w:hAnsi="Sylfaen"/>
          <w:sz w:val="24"/>
          <w:szCs w:val="24"/>
          <w:lang w:val="en-US"/>
        </w:rPr>
        <w:t>ոչ</w:t>
      </w:r>
      <w:r w:rsidRPr="008E66E2">
        <w:rPr>
          <w:rFonts w:ascii="Sylfaen" w:hAnsi="Sylfaen"/>
          <w:sz w:val="24"/>
          <w:szCs w:val="24"/>
        </w:rPr>
        <w:t xml:space="preserve"> </w:t>
      </w:r>
      <w:r w:rsidRPr="008E66E2">
        <w:rPr>
          <w:rFonts w:ascii="Sylfaen" w:hAnsi="Sylfaen"/>
          <w:sz w:val="24"/>
          <w:szCs w:val="24"/>
          <w:lang w:val="en-US"/>
        </w:rPr>
        <w:t>միայն</w:t>
      </w:r>
      <w:r w:rsidRPr="008E66E2">
        <w:rPr>
          <w:rFonts w:ascii="Sylfaen" w:hAnsi="Sylfaen"/>
          <w:sz w:val="24"/>
          <w:szCs w:val="24"/>
        </w:rPr>
        <w:t xml:space="preserve"> </w:t>
      </w:r>
      <w:r w:rsidRPr="008E66E2">
        <w:rPr>
          <w:rFonts w:ascii="Sylfaen" w:hAnsi="Sylfaen"/>
          <w:sz w:val="24"/>
          <w:szCs w:val="24"/>
          <w:lang w:val="en-US"/>
        </w:rPr>
        <w:t>լուծված</w:t>
      </w:r>
      <w:r w:rsidRPr="008E66E2">
        <w:rPr>
          <w:rFonts w:ascii="Sylfaen" w:hAnsi="Sylfaen"/>
          <w:sz w:val="24"/>
          <w:szCs w:val="24"/>
        </w:rPr>
        <w:t xml:space="preserve"> </w:t>
      </w:r>
      <w:r w:rsidRPr="008E66E2">
        <w:rPr>
          <w:rFonts w:ascii="Sylfaen" w:hAnsi="Sylfaen"/>
          <w:sz w:val="24"/>
          <w:szCs w:val="24"/>
          <w:lang w:val="en-US"/>
        </w:rPr>
        <w:t>նյութի</w:t>
      </w:r>
      <w:r w:rsidRPr="008E66E2">
        <w:rPr>
          <w:rFonts w:ascii="Sylfaen" w:hAnsi="Sylfaen"/>
          <w:sz w:val="24"/>
          <w:szCs w:val="24"/>
        </w:rPr>
        <w:t xml:space="preserve"> </w:t>
      </w:r>
      <w:r w:rsidRPr="008E66E2">
        <w:rPr>
          <w:rFonts w:ascii="Sylfaen" w:hAnsi="Sylfaen"/>
          <w:sz w:val="24"/>
          <w:szCs w:val="24"/>
          <w:lang w:val="en-US"/>
        </w:rPr>
        <w:t>քանակից</w:t>
      </w:r>
      <w:r w:rsidRPr="008E66E2">
        <w:rPr>
          <w:rFonts w:ascii="Sylfaen" w:hAnsi="Sylfaen"/>
          <w:sz w:val="24"/>
          <w:szCs w:val="24"/>
        </w:rPr>
        <w:t xml:space="preserve">, </w:t>
      </w:r>
      <w:r w:rsidRPr="008E66E2">
        <w:rPr>
          <w:rFonts w:ascii="Sylfaen" w:hAnsi="Sylfaen"/>
          <w:sz w:val="24"/>
          <w:szCs w:val="24"/>
          <w:lang w:val="en-US"/>
        </w:rPr>
        <w:t>այլ</w:t>
      </w:r>
      <w:r w:rsidRPr="008E66E2">
        <w:rPr>
          <w:rFonts w:ascii="Sylfaen" w:hAnsi="Sylfaen"/>
          <w:sz w:val="24"/>
          <w:szCs w:val="24"/>
        </w:rPr>
        <w:t xml:space="preserve"> </w:t>
      </w:r>
      <w:r w:rsidRPr="008E66E2">
        <w:rPr>
          <w:rFonts w:ascii="Sylfaen" w:hAnsi="Sylfaen"/>
          <w:sz w:val="24"/>
          <w:szCs w:val="24"/>
          <w:lang w:val="en-US"/>
        </w:rPr>
        <w:t>նաև</w:t>
      </w:r>
      <w:r w:rsidRPr="008E66E2">
        <w:rPr>
          <w:rFonts w:ascii="Sylfaen" w:hAnsi="Sylfaen"/>
          <w:sz w:val="24"/>
          <w:szCs w:val="24"/>
        </w:rPr>
        <w:t xml:space="preserve"> </w:t>
      </w:r>
      <w:r w:rsidRPr="008E66E2">
        <w:rPr>
          <w:rFonts w:ascii="Sylfaen" w:hAnsi="Sylfaen"/>
          <w:sz w:val="24"/>
          <w:szCs w:val="24"/>
          <w:lang w:val="en-US"/>
        </w:rPr>
        <w:t>այդ</w:t>
      </w:r>
      <w:r w:rsidRPr="008E66E2">
        <w:rPr>
          <w:rFonts w:ascii="Sylfaen" w:hAnsi="Sylfaen"/>
          <w:sz w:val="24"/>
          <w:szCs w:val="24"/>
        </w:rPr>
        <w:t xml:space="preserve"> </w:t>
      </w:r>
      <w:r w:rsidRPr="008E66E2">
        <w:rPr>
          <w:rFonts w:ascii="Sylfaen" w:hAnsi="Sylfaen"/>
          <w:sz w:val="24"/>
          <w:szCs w:val="24"/>
          <w:lang w:val="en-US"/>
        </w:rPr>
        <w:t>նյութերի</w:t>
      </w:r>
      <w:r w:rsidRPr="008E66E2">
        <w:rPr>
          <w:rFonts w:ascii="Sylfaen" w:hAnsi="Sylfaen"/>
          <w:sz w:val="24"/>
          <w:szCs w:val="24"/>
        </w:rPr>
        <w:t xml:space="preserve"> </w:t>
      </w:r>
      <w:r w:rsidRPr="008E66E2">
        <w:rPr>
          <w:rFonts w:ascii="Sylfaen" w:hAnsi="Sylfaen"/>
          <w:sz w:val="24"/>
          <w:szCs w:val="24"/>
          <w:lang w:val="en-US"/>
        </w:rPr>
        <w:t>համար</w:t>
      </w:r>
      <w:r w:rsidRPr="008E66E2">
        <w:rPr>
          <w:rFonts w:ascii="Sylfaen" w:hAnsi="Sylfaen"/>
          <w:sz w:val="24"/>
          <w:szCs w:val="24"/>
        </w:rPr>
        <w:t xml:space="preserve"> </w:t>
      </w:r>
      <w:r w:rsidRPr="008E66E2">
        <w:rPr>
          <w:rFonts w:ascii="Sylfaen" w:hAnsi="Sylfaen"/>
          <w:sz w:val="24"/>
          <w:szCs w:val="24"/>
          <w:lang w:val="en-US"/>
        </w:rPr>
        <w:t>թաղանթի</w:t>
      </w:r>
      <w:r w:rsidRPr="008E66E2">
        <w:rPr>
          <w:rFonts w:ascii="Sylfaen" w:hAnsi="Sylfaen"/>
          <w:sz w:val="24"/>
          <w:szCs w:val="24"/>
        </w:rPr>
        <w:t xml:space="preserve"> </w:t>
      </w:r>
      <w:r w:rsidRPr="008E66E2">
        <w:rPr>
          <w:rFonts w:ascii="Sylfaen" w:hAnsi="Sylfaen"/>
          <w:sz w:val="24"/>
          <w:szCs w:val="24"/>
          <w:lang w:val="en-US"/>
        </w:rPr>
        <w:t>թափանցելիությունից</w:t>
      </w:r>
      <w:r w:rsidRPr="008E66E2">
        <w:rPr>
          <w:rFonts w:ascii="Sylfaen" w:hAnsi="Sylfaen"/>
          <w:sz w:val="24"/>
          <w:szCs w:val="24"/>
        </w:rPr>
        <w:t xml:space="preserve">: </w:t>
      </w:r>
      <w:r w:rsidRPr="00BB6BAF">
        <w:rPr>
          <w:rFonts w:ascii="Sylfaen" w:hAnsi="Sylfaen"/>
          <w:b/>
          <w:i/>
          <w:sz w:val="24"/>
          <w:szCs w:val="24"/>
          <w:lang w:val="en-US"/>
        </w:rPr>
        <w:t>Տոնիկությունը</w:t>
      </w:r>
      <w:r w:rsidRPr="008E66E2">
        <w:rPr>
          <w:rFonts w:ascii="Sylfaen" w:hAnsi="Sylfaen"/>
          <w:sz w:val="24"/>
          <w:szCs w:val="24"/>
        </w:rPr>
        <w:t xml:space="preserve"> – </w:t>
      </w:r>
      <w:r w:rsidRPr="008E66E2">
        <w:rPr>
          <w:rFonts w:ascii="Sylfaen" w:hAnsi="Sylfaen"/>
          <w:sz w:val="24"/>
          <w:szCs w:val="24"/>
          <w:lang w:val="en-US"/>
        </w:rPr>
        <w:t>էֆեկտիվ</w:t>
      </w:r>
      <w:r w:rsidRPr="008E66E2">
        <w:rPr>
          <w:rFonts w:ascii="Sylfaen" w:hAnsi="Sylfaen"/>
          <w:sz w:val="24"/>
          <w:szCs w:val="24"/>
        </w:rPr>
        <w:t xml:space="preserve"> </w:t>
      </w:r>
      <w:r w:rsidRPr="008E66E2">
        <w:rPr>
          <w:rFonts w:ascii="Sylfaen" w:hAnsi="Sylfaen"/>
          <w:sz w:val="24"/>
          <w:szCs w:val="24"/>
          <w:lang w:val="en-US"/>
        </w:rPr>
        <w:t>օսմոլյալությունն</w:t>
      </w:r>
      <w:r w:rsidRPr="008E66E2">
        <w:rPr>
          <w:rFonts w:ascii="Sylfaen" w:hAnsi="Sylfaen"/>
          <w:sz w:val="24"/>
          <w:szCs w:val="24"/>
        </w:rPr>
        <w:t xml:space="preserve"> </w:t>
      </w:r>
      <w:r w:rsidRPr="008E66E2">
        <w:rPr>
          <w:rFonts w:ascii="Sylfaen" w:hAnsi="Sylfaen"/>
          <w:sz w:val="24"/>
          <w:szCs w:val="24"/>
          <w:lang w:val="en-US"/>
        </w:rPr>
        <w:t>արտահայտող</w:t>
      </w:r>
      <w:r w:rsidRPr="008E66E2">
        <w:rPr>
          <w:rFonts w:ascii="Sylfaen" w:hAnsi="Sylfaen"/>
          <w:sz w:val="24"/>
          <w:szCs w:val="24"/>
        </w:rPr>
        <w:t xml:space="preserve"> </w:t>
      </w:r>
      <w:r w:rsidRPr="008E66E2">
        <w:rPr>
          <w:rFonts w:ascii="Sylfaen" w:hAnsi="Sylfaen"/>
          <w:sz w:val="24"/>
          <w:szCs w:val="24"/>
          <w:lang w:val="en-US"/>
        </w:rPr>
        <w:t>տերմին</w:t>
      </w:r>
      <w:r w:rsidRPr="008E66E2">
        <w:rPr>
          <w:rFonts w:ascii="Sylfaen" w:hAnsi="Sylfaen"/>
          <w:sz w:val="24"/>
          <w:szCs w:val="24"/>
        </w:rPr>
        <w:t xml:space="preserve"> </w:t>
      </w:r>
      <w:r w:rsidRPr="008E66E2">
        <w:rPr>
          <w:rFonts w:ascii="Sylfaen" w:hAnsi="Sylfaen"/>
          <w:sz w:val="24"/>
          <w:szCs w:val="24"/>
          <w:lang w:val="en-US"/>
        </w:rPr>
        <w:t>է</w:t>
      </w:r>
      <w:r w:rsidRPr="008E66E2">
        <w:rPr>
          <w:rFonts w:ascii="Sylfaen" w:hAnsi="Sylfaen"/>
          <w:sz w:val="24"/>
          <w:szCs w:val="24"/>
        </w:rPr>
        <w:t xml:space="preserve">: </w:t>
      </w:r>
    </w:p>
    <w:p w:rsidR="00624B2A" w:rsidRPr="008E66E2" w:rsidRDefault="00624B2A" w:rsidP="0044280E">
      <w:pPr>
        <w:pStyle w:val="ListParagraph"/>
        <w:ind w:left="1080"/>
        <w:jc w:val="both"/>
        <w:rPr>
          <w:rFonts w:ascii="Sylfaen" w:hAnsi="Sylfaen"/>
          <w:sz w:val="24"/>
          <w:szCs w:val="24"/>
        </w:rPr>
      </w:pPr>
      <w:r w:rsidRPr="008E66E2">
        <w:rPr>
          <w:rFonts w:ascii="Sylfaen" w:hAnsi="Sylfaen"/>
          <w:b/>
          <w:sz w:val="24"/>
          <w:szCs w:val="24"/>
        </w:rPr>
        <w:t>●</w:t>
      </w:r>
      <w:r w:rsidRPr="008E66E2">
        <w:rPr>
          <w:rFonts w:ascii="Sylfaen" w:hAnsi="Sylfaen"/>
          <w:b/>
          <w:sz w:val="24"/>
          <w:szCs w:val="24"/>
          <w:lang w:val="en-US"/>
        </w:rPr>
        <w:t>Իզոտոնիկ</w:t>
      </w:r>
      <w:r w:rsidRPr="008E66E2">
        <w:rPr>
          <w:rFonts w:ascii="Sylfaen" w:hAnsi="Sylfaen"/>
          <w:b/>
          <w:sz w:val="24"/>
          <w:szCs w:val="24"/>
        </w:rPr>
        <w:t xml:space="preserve"> </w:t>
      </w:r>
      <w:r w:rsidRPr="008E66E2">
        <w:rPr>
          <w:rFonts w:ascii="Sylfaen" w:hAnsi="Sylfaen"/>
          <w:b/>
          <w:sz w:val="24"/>
          <w:szCs w:val="24"/>
          <w:lang w:val="en-US"/>
        </w:rPr>
        <w:t>լուծույթներ</w:t>
      </w:r>
      <w:r w:rsidRPr="008E66E2">
        <w:rPr>
          <w:rFonts w:ascii="Sylfaen" w:hAnsi="Sylfaen"/>
          <w:b/>
          <w:sz w:val="24"/>
          <w:szCs w:val="24"/>
        </w:rPr>
        <w:t xml:space="preserve"> – </w:t>
      </w:r>
      <w:r w:rsidRPr="008E66E2">
        <w:rPr>
          <w:rFonts w:ascii="Sylfaen" w:hAnsi="Sylfaen"/>
          <w:sz w:val="24"/>
          <w:szCs w:val="24"/>
          <w:lang w:val="en-US"/>
        </w:rPr>
        <w:t>այն</w:t>
      </w:r>
      <w:r w:rsidRPr="008E66E2">
        <w:rPr>
          <w:rFonts w:ascii="Sylfaen" w:hAnsi="Sylfaen"/>
          <w:sz w:val="24"/>
          <w:szCs w:val="24"/>
        </w:rPr>
        <w:t xml:space="preserve"> </w:t>
      </w:r>
      <w:r w:rsidRPr="008E66E2">
        <w:rPr>
          <w:rFonts w:ascii="Sylfaen" w:hAnsi="Sylfaen"/>
          <w:sz w:val="24"/>
          <w:szCs w:val="24"/>
          <w:lang w:val="en-US"/>
        </w:rPr>
        <w:t>լուծույթներն</w:t>
      </w:r>
      <w:r w:rsidRPr="008E66E2">
        <w:rPr>
          <w:rFonts w:ascii="Sylfaen" w:hAnsi="Sylfaen"/>
          <w:sz w:val="24"/>
          <w:szCs w:val="24"/>
        </w:rPr>
        <w:t xml:space="preserve"> </w:t>
      </w:r>
      <w:r w:rsidRPr="008E66E2">
        <w:rPr>
          <w:rFonts w:ascii="Sylfaen" w:hAnsi="Sylfaen"/>
          <w:sz w:val="24"/>
          <w:szCs w:val="24"/>
          <w:lang w:val="en-US"/>
        </w:rPr>
        <w:t>են</w:t>
      </w:r>
      <w:r w:rsidRPr="008E66E2">
        <w:rPr>
          <w:rFonts w:ascii="Sylfaen" w:hAnsi="Sylfaen"/>
          <w:sz w:val="24"/>
          <w:szCs w:val="24"/>
        </w:rPr>
        <w:t xml:space="preserve">, </w:t>
      </w:r>
      <w:r w:rsidRPr="008E66E2">
        <w:rPr>
          <w:rFonts w:ascii="Sylfaen" w:hAnsi="Sylfaen"/>
          <w:sz w:val="24"/>
          <w:szCs w:val="24"/>
          <w:lang w:val="en-US"/>
        </w:rPr>
        <w:t>որոնք</w:t>
      </w:r>
      <w:r w:rsidRPr="008E66E2">
        <w:rPr>
          <w:rFonts w:ascii="Sylfaen" w:hAnsi="Sylfaen"/>
          <w:sz w:val="24"/>
          <w:szCs w:val="24"/>
        </w:rPr>
        <w:t xml:space="preserve"> </w:t>
      </w:r>
      <w:r w:rsidRPr="008E66E2">
        <w:rPr>
          <w:rFonts w:ascii="Sylfaen" w:hAnsi="Sylfaen"/>
          <w:sz w:val="24"/>
          <w:szCs w:val="24"/>
          <w:lang w:val="en-US"/>
        </w:rPr>
        <w:t>ունեն</w:t>
      </w:r>
      <w:r w:rsidRPr="008E66E2">
        <w:rPr>
          <w:rFonts w:ascii="Sylfaen" w:hAnsi="Sylfaen"/>
          <w:sz w:val="24"/>
          <w:szCs w:val="24"/>
        </w:rPr>
        <w:t xml:space="preserve"> </w:t>
      </w:r>
      <w:r w:rsidRPr="008E66E2">
        <w:rPr>
          <w:rFonts w:ascii="Sylfaen" w:hAnsi="Sylfaen"/>
          <w:sz w:val="24"/>
          <w:szCs w:val="24"/>
          <w:lang w:val="en-US"/>
        </w:rPr>
        <w:t>այնպիսի</w:t>
      </w:r>
      <w:r w:rsidRPr="008E66E2">
        <w:rPr>
          <w:rFonts w:ascii="Sylfaen" w:hAnsi="Sylfaen"/>
          <w:sz w:val="24"/>
          <w:szCs w:val="24"/>
        </w:rPr>
        <w:t xml:space="preserve"> </w:t>
      </w:r>
      <w:r w:rsidRPr="008E66E2">
        <w:rPr>
          <w:rFonts w:ascii="Sylfaen" w:hAnsi="Sylfaen"/>
          <w:sz w:val="24"/>
          <w:szCs w:val="24"/>
          <w:lang w:val="en-US"/>
        </w:rPr>
        <w:t>էֆեկտիվ</w:t>
      </w:r>
      <w:r w:rsidRPr="008E66E2">
        <w:rPr>
          <w:rFonts w:ascii="Sylfaen" w:hAnsi="Sylfaen"/>
          <w:sz w:val="24"/>
          <w:szCs w:val="24"/>
        </w:rPr>
        <w:t xml:space="preserve"> </w:t>
      </w:r>
      <w:r w:rsidRPr="008E66E2">
        <w:rPr>
          <w:rFonts w:ascii="Sylfaen" w:hAnsi="Sylfaen"/>
          <w:sz w:val="24"/>
          <w:szCs w:val="24"/>
          <w:lang w:val="en-US"/>
        </w:rPr>
        <w:t>օսմոլյալություն</w:t>
      </w:r>
      <w:r w:rsidRPr="008E66E2">
        <w:rPr>
          <w:rFonts w:ascii="Sylfaen" w:hAnsi="Sylfaen"/>
          <w:sz w:val="24"/>
          <w:szCs w:val="24"/>
        </w:rPr>
        <w:t xml:space="preserve">, </w:t>
      </w:r>
      <w:r w:rsidRPr="008E66E2">
        <w:rPr>
          <w:rFonts w:ascii="Sylfaen" w:hAnsi="Sylfaen"/>
          <w:sz w:val="24"/>
          <w:szCs w:val="24"/>
          <w:lang w:val="en-US"/>
        </w:rPr>
        <w:t>ինչպիսին</w:t>
      </w:r>
      <w:r w:rsidRPr="008E66E2">
        <w:rPr>
          <w:rFonts w:ascii="Sylfaen" w:hAnsi="Sylfaen"/>
          <w:sz w:val="24"/>
          <w:szCs w:val="24"/>
        </w:rPr>
        <w:t xml:space="preserve"> </w:t>
      </w:r>
      <w:r w:rsidRPr="008E66E2">
        <w:rPr>
          <w:rFonts w:ascii="Sylfaen" w:hAnsi="Sylfaen"/>
          <w:sz w:val="24"/>
          <w:szCs w:val="24"/>
          <w:lang w:val="en-US"/>
        </w:rPr>
        <w:t>օրգանիզմի</w:t>
      </w:r>
      <w:r w:rsidRPr="008E66E2">
        <w:rPr>
          <w:rFonts w:ascii="Sylfaen" w:hAnsi="Sylfaen"/>
          <w:sz w:val="24"/>
          <w:szCs w:val="24"/>
        </w:rPr>
        <w:t xml:space="preserve"> </w:t>
      </w:r>
      <w:r w:rsidRPr="008E66E2">
        <w:rPr>
          <w:rFonts w:ascii="Sylfaen" w:hAnsi="Sylfaen"/>
          <w:sz w:val="24"/>
          <w:szCs w:val="24"/>
          <w:lang w:val="en-US"/>
        </w:rPr>
        <w:t>հեղուկները</w:t>
      </w:r>
      <w:r w:rsidRPr="008E66E2">
        <w:rPr>
          <w:rFonts w:ascii="Sylfaen" w:hAnsi="Sylfaen"/>
          <w:sz w:val="24"/>
          <w:szCs w:val="24"/>
        </w:rPr>
        <w:t xml:space="preserve"> (մոտավորապես 280-300 մՕսմ/կգ): Այդ շարքից է, մասնավորապես, </w:t>
      </w:r>
      <w:r w:rsidRPr="008E66E2">
        <w:rPr>
          <w:rFonts w:ascii="Sylfaen" w:hAnsi="Sylfaen"/>
          <w:sz w:val="24"/>
          <w:szCs w:val="24"/>
          <w:lang w:val="en-US"/>
        </w:rPr>
        <w:t>NaCl</w:t>
      </w:r>
      <w:r w:rsidRPr="008E66E2">
        <w:rPr>
          <w:rFonts w:ascii="Sylfaen" w:hAnsi="Sylfaen"/>
          <w:sz w:val="24"/>
          <w:szCs w:val="24"/>
        </w:rPr>
        <w:t>-ի 0,9% լուծույթը:</w:t>
      </w:r>
    </w:p>
    <w:p w:rsidR="00624B2A" w:rsidRPr="008E66E2" w:rsidRDefault="00624B2A" w:rsidP="0044280E">
      <w:pPr>
        <w:pStyle w:val="ListParagraph"/>
        <w:ind w:left="1080"/>
        <w:jc w:val="both"/>
        <w:rPr>
          <w:rFonts w:ascii="Sylfaen" w:hAnsi="Sylfaen"/>
          <w:sz w:val="24"/>
          <w:szCs w:val="24"/>
        </w:rPr>
      </w:pPr>
      <w:r w:rsidRPr="008E66E2">
        <w:rPr>
          <w:rFonts w:ascii="Sylfaen" w:hAnsi="Sylfaen"/>
          <w:b/>
          <w:sz w:val="24"/>
          <w:szCs w:val="24"/>
        </w:rPr>
        <w:lastRenderedPageBreak/>
        <w:t xml:space="preserve">●Հիպոտոնիկ լուծույթներ – </w:t>
      </w:r>
      <w:r w:rsidRPr="008E66E2">
        <w:rPr>
          <w:rFonts w:ascii="Sylfaen" w:hAnsi="Sylfaen"/>
          <w:sz w:val="24"/>
          <w:szCs w:val="24"/>
        </w:rPr>
        <w:t>էֆեկտիվ օսմոլյալությունը ցածր է, քան օրգանիզմի հեղուկներինը (</w:t>
      </w:r>
      <w:r w:rsidR="008E66E2">
        <w:rPr>
          <w:rFonts w:ascii="Sylfaen" w:hAnsi="Sylfaen"/>
          <w:sz w:val="24"/>
          <w:szCs w:val="24"/>
          <w:lang w:val="en-US"/>
        </w:rPr>
        <w:t>օրինակ՝</w:t>
      </w:r>
      <w:r w:rsidR="008E66E2" w:rsidRPr="008E66E2">
        <w:rPr>
          <w:rFonts w:ascii="Sylfaen" w:hAnsi="Sylfaen"/>
          <w:sz w:val="24"/>
          <w:szCs w:val="24"/>
        </w:rPr>
        <w:t xml:space="preserve"> </w:t>
      </w:r>
      <w:r w:rsidRPr="008E66E2">
        <w:rPr>
          <w:rFonts w:ascii="Sylfaen" w:hAnsi="Sylfaen"/>
          <w:sz w:val="24"/>
          <w:szCs w:val="24"/>
          <w:lang w:val="en-US"/>
        </w:rPr>
        <w:t>NaCl</w:t>
      </w:r>
      <w:r w:rsidRPr="008E66E2">
        <w:rPr>
          <w:rFonts w:ascii="Sylfaen" w:hAnsi="Sylfaen"/>
          <w:sz w:val="24"/>
          <w:szCs w:val="24"/>
        </w:rPr>
        <w:t>-ի 0,45% լուծույթը):</w:t>
      </w:r>
    </w:p>
    <w:p w:rsidR="00624B2A" w:rsidRPr="008E66E2" w:rsidRDefault="00624B2A" w:rsidP="0044280E">
      <w:pPr>
        <w:pStyle w:val="ListParagraph"/>
        <w:ind w:left="1080"/>
        <w:jc w:val="both"/>
        <w:rPr>
          <w:rFonts w:ascii="Sylfaen" w:hAnsi="Sylfaen"/>
          <w:sz w:val="24"/>
          <w:szCs w:val="24"/>
        </w:rPr>
      </w:pPr>
      <w:r w:rsidRPr="008E66E2">
        <w:rPr>
          <w:rFonts w:ascii="Sylfaen" w:hAnsi="Sylfaen"/>
          <w:b/>
          <w:sz w:val="24"/>
          <w:szCs w:val="24"/>
        </w:rPr>
        <w:t xml:space="preserve">●Հիպերտոնիկ լուծույթներ – </w:t>
      </w:r>
      <w:r w:rsidRPr="008E66E2">
        <w:rPr>
          <w:rFonts w:ascii="Sylfaen" w:hAnsi="Sylfaen"/>
          <w:sz w:val="24"/>
          <w:szCs w:val="24"/>
        </w:rPr>
        <w:t>էֆեկտիվ օսմոլյալությունն ավելին է, քան օրգանիզմի հեղուկներինը (</w:t>
      </w:r>
      <w:r w:rsidR="008E66E2">
        <w:rPr>
          <w:rFonts w:ascii="Sylfaen" w:hAnsi="Sylfaen"/>
          <w:sz w:val="24"/>
          <w:szCs w:val="24"/>
          <w:lang w:val="en-US"/>
        </w:rPr>
        <w:t>օրինակ՝</w:t>
      </w:r>
      <w:r w:rsidR="008E66E2" w:rsidRPr="008E66E2">
        <w:rPr>
          <w:rFonts w:ascii="Sylfaen" w:hAnsi="Sylfaen"/>
          <w:sz w:val="24"/>
          <w:szCs w:val="24"/>
        </w:rPr>
        <w:t xml:space="preserve"> </w:t>
      </w:r>
      <w:r w:rsidRPr="008E66E2">
        <w:rPr>
          <w:rFonts w:ascii="Sylfaen" w:hAnsi="Sylfaen"/>
          <w:sz w:val="24"/>
          <w:szCs w:val="24"/>
          <w:lang w:val="en-US"/>
        </w:rPr>
        <w:t>NaCl</w:t>
      </w:r>
      <w:r w:rsidRPr="008E66E2">
        <w:rPr>
          <w:rFonts w:ascii="Sylfaen" w:hAnsi="Sylfaen"/>
          <w:sz w:val="24"/>
          <w:szCs w:val="24"/>
        </w:rPr>
        <w:t>-ի 10% լուծույթը):</w:t>
      </w:r>
    </w:p>
    <w:p w:rsidR="00624B2A" w:rsidRDefault="00624B2A" w:rsidP="00D153C3">
      <w:pPr>
        <w:pStyle w:val="ListParagraph"/>
        <w:ind w:left="1080"/>
        <w:rPr>
          <w:rFonts w:ascii="Sylfaen" w:hAnsi="Sylfaen"/>
          <w:sz w:val="20"/>
          <w:szCs w:val="20"/>
        </w:rPr>
      </w:pPr>
    </w:p>
    <w:p w:rsidR="00624B2A" w:rsidRDefault="00067BEC" w:rsidP="008E66E2">
      <w:pPr>
        <w:pStyle w:val="ListParagraph"/>
        <w:ind w:left="1080"/>
        <w:jc w:val="center"/>
        <w:rPr>
          <w:rFonts w:ascii="Sylfaen" w:hAnsi="Sylfaen"/>
          <w:sz w:val="20"/>
          <w:szCs w:val="20"/>
        </w:rPr>
      </w:pPr>
      <w:r>
        <w:rPr>
          <w:rFonts w:ascii="Sylfaen" w:hAnsi="Sylfaen"/>
          <w:noProof/>
          <w:sz w:val="20"/>
          <w:szCs w:val="20"/>
          <w:lang w:val="en-US" w:eastAsia="en-US"/>
        </w:rPr>
        <w:drawing>
          <wp:inline distT="0" distB="0" distL="0" distR="0">
            <wp:extent cx="3385185" cy="1736090"/>
            <wp:effectExtent l="19050" t="0" r="5715"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3385185" cy="1736090"/>
                    </a:xfrm>
                    <a:prstGeom prst="rect">
                      <a:avLst/>
                    </a:prstGeom>
                    <a:noFill/>
                    <a:ln w="9525">
                      <a:noFill/>
                      <a:miter lim="800000"/>
                      <a:headEnd/>
                      <a:tailEnd/>
                    </a:ln>
                  </pic:spPr>
                </pic:pic>
              </a:graphicData>
            </a:graphic>
          </wp:inline>
        </w:drawing>
      </w:r>
    </w:p>
    <w:p w:rsidR="00624B2A" w:rsidRDefault="00624B2A" w:rsidP="00D153C3">
      <w:pPr>
        <w:pStyle w:val="ListParagraph"/>
        <w:ind w:left="1080"/>
        <w:rPr>
          <w:rFonts w:ascii="Sylfaen" w:hAnsi="Sylfaen"/>
          <w:sz w:val="20"/>
          <w:szCs w:val="20"/>
        </w:rPr>
      </w:pPr>
    </w:p>
    <w:p w:rsidR="00BB6BAF" w:rsidRPr="00E17A34" w:rsidRDefault="00624B2A" w:rsidP="0044280E">
      <w:pPr>
        <w:pStyle w:val="ListParagraph"/>
        <w:ind w:left="1080"/>
        <w:jc w:val="both"/>
        <w:rPr>
          <w:rFonts w:ascii="Sylfaen" w:hAnsi="Sylfaen"/>
          <w:sz w:val="24"/>
          <w:szCs w:val="24"/>
        </w:rPr>
      </w:pPr>
      <w:r w:rsidRPr="00BB6BAF">
        <w:rPr>
          <w:rFonts w:ascii="Sylfaen" w:hAnsi="Sylfaen"/>
          <w:b/>
          <w:i/>
          <w:sz w:val="24"/>
          <w:szCs w:val="24"/>
        </w:rPr>
        <w:t xml:space="preserve">Կլինիկորեն </w:t>
      </w:r>
      <w:r w:rsidRPr="00BB6BAF">
        <w:rPr>
          <w:rFonts w:ascii="Sylfaen" w:hAnsi="Sylfaen"/>
          <w:b/>
          <w:i/>
          <w:sz w:val="24"/>
          <w:szCs w:val="24"/>
          <w:lang w:val="en-US"/>
        </w:rPr>
        <w:t>արտահայտվող</w:t>
      </w:r>
      <w:r w:rsidRPr="00BB6BAF">
        <w:rPr>
          <w:rFonts w:ascii="Sylfaen" w:hAnsi="Sylfaen"/>
          <w:b/>
          <w:i/>
          <w:sz w:val="24"/>
          <w:szCs w:val="24"/>
        </w:rPr>
        <w:t xml:space="preserve"> հիպերտոնիկությունն</w:t>
      </w:r>
      <w:r w:rsidRPr="008E66E2">
        <w:rPr>
          <w:rFonts w:ascii="Sylfaen" w:hAnsi="Sylfaen"/>
          <w:sz w:val="24"/>
          <w:szCs w:val="24"/>
        </w:rPr>
        <w:t xml:space="preserve"> ի հայտ գալիս ջրի կորստի (</w:t>
      </w:r>
      <w:r w:rsidRPr="008E66E2">
        <w:rPr>
          <w:rFonts w:ascii="Sylfaen" w:hAnsi="Sylfaen"/>
          <w:sz w:val="24"/>
          <w:szCs w:val="24"/>
          <w:lang w:val="en-US"/>
        </w:rPr>
        <w:t>ոչ</w:t>
      </w:r>
      <w:r w:rsidRPr="008E66E2">
        <w:rPr>
          <w:rFonts w:ascii="Sylfaen" w:hAnsi="Sylfaen"/>
          <w:sz w:val="24"/>
          <w:szCs w:val="24"/>
        </w:rPr>
        <w:t xml:space="preserve"> </w:t>
      </w:r>
      <w:r w:rsidRPr="008E66E2">
        <w:rPr>
          <w:rFonts w:ascii="Sylfaen" w:hAnsi="Sylfaen"/>
          <w:sz w:val="24"/>
          <w:szCs w:val="24"/>
          <w:lang w:val="en-US"/>
        </w:rPr>
        <w:t>շաքարային</w:t>
      </w:r>
      <w:r w:rsidRPr="008E66E2">
        <w:rPr>
          <w:rFonts w:ascii="Sylfaen" w:hAnsi="Sylfaen"/>
          <w:sz w:val="24"/>
          <w:szCs w:val="24"/>
        </w:rPr>
        <w:t xml:space="preserve"> </w:t>
      </w:r>
      <w:r w:rsidRPr="008E66E2">
        <w:rPr>
          <w:rFonts w:ascii="Sylfaen" w:hAnsi="Sylfaen"/>
          <w:sz w:val="24"/>
          <w:szCs w:val="24"/>
          <w:lang w:val="en-US"/>
        </w:rPr>
        <w:t>դիաբետ</w:t>
      </w:r>
      <w:r w:rsidRPr="008E66E2">
        <w:rPr>
          <w:rFonts w:ascii="Sylfaen" w:hAnsi="Sylfaen"/>
          <w:sz w:val="24"/>
          <w:szCs w:val="24"/>
        </w:rPr>
        <w:t xml:space="preserve">), </w:t>
      </w:r>
      <w:r w:rsidRPr="008E66E2">
        <w:rPr>
          <w:rFonts w:ascii="Sylfaen" w:hAnsi="Sylfaen"/>
          <w:sz w:val="24"/>
          <w:szCs w:val="24"/>
          <w:lang w:val="en-US"/>
        </w:rPr>
        <w:t>հիպոտոնիկ</w:t>
      </w:r>
      <w:r w:rsidRPr="008E66E2">
        <w:rPr>
          <w:rFonts w:ascii="Sylfaen" w:hAnsi="Sylfaen"/>
          <w:sz w:val="24"/>
          <w:szCs w:val="24"/>
        </w:rPr>
        <w:t xml:space="preserve"> </w:t>
      </w:r>
      <w:r w:rsidRPr="008E66E2">
        <w:rPr>
          <w:rFonts w:ascii="Sylfaen" w:hAnsi="Sylfaen"/>
          <w:sz w:val="24"/>
          <w:szCs w:val="24"/>
          <w:lang w:val="en-US"/>
        </w:rPr>
        <w:t>հեղուկների</w:t>
      </w:r>
      <w:r w:rsidRPr="008E66E2">
        <w:rPr>
          <w:rFonts w:ascii="Sylfaen" w:hAnsi="Sylfaen"/>
          <w:sz w:val="24"/>
          <w:szCs w:val="24"/>
        </w:rPr>
        <w:t xml:space="preserve"> </w:t>
      </w:r>
      <w:r w:rsidRPr="008E66E2">
        <w:rPr>
          <w:rFonts w:ascii="Sylfaen" w:hAnsi="Sylfaen"/>
          <w:sz w:val="24"/>
          <w:szCs w:val="24"/>
          <w:lang w:val="en-US"/>
        </w:rPr>
        <w:t>կորստի</w:t>
      </w:r>
      <w:r w:rsidRPr="008E66E2">
        <w:rPr>
          <w:rFonts w:ascii="Sylfaen" w:hAnsi="Sylfaen"/>
          <w:sz w:val="24"/>
          <w:szCs w:val="24"/>
        </w:rPr>
        <w:t xml:space="preserve"> (առատ քրտնարտադրություն, լուծ), օսմոտիկ էֆեկտիվ ակտիվությամբ նյութերի ավելացման (</w:t>
      </w:r>
      <w:r w:rsidRPr="008E66E2">
        <w:rPr>
          <w:rFonts w:ascii="Sylfaen" w:hAnsi="Sylfaen"/>
          <w:sz w:val="24"/>
          <w:szCs w:val="24"/>
          <w:lang w:val="en-US"/>
        </w:rPr>
        <w:t>հիպերգլիկեմիա</w:t>
      </w:r>
      <w:r w:rsidRPr="008E66E2">
        <w:rPr>
          <w:rFonts w:ascii="Sylfaen" w:hAnsi="Sylfaen"/>
          <w:sz w:val="24"/>
          <w:szCs w:val="24"/>
        </w:rPr>
        <w:t xml:space="preserve">, </w:t>
      </w:r>
      <w:r w:rsidRPr="008E66E2">
        <w:rPr>
          <w:rFonts w:ascii="Sylfaen" w:hAnsi="Sylfaen"/>
          <w:sz w:val="24"/>
          <w:szCs w:val="24"/>
          <w:lang w:val="en-US"/>
        </w:rPr>
        <w:t>նատրիումի</w:t>
      </w:r>
      <w:r w:rsidRPr="008E66E2">
        <w:rPr>
          <w:rFonts w:ascii="Sylfaen" w:hAnsi="Sylfaen"/>
          <w:sz w:val="24"/>
          <w:szCs w:val="24"/>
        </w:rPr>
        <w:t xml:space="preserve"> </w:t>
      </w:r>
      <w:r w:rsidRPr="008E66E2">
        <w:rPr>
          <w:rFonts w:ascii="Sylfaen" w:hAnsi="Sylfaen"/>
          <w:sz w:val="24"/>
          <w:szCs w:val="24"/>
          <w:lang w:val="en-US"/>
        </w:rPr>
        <w:t>քլորիդի</w:t>
      </w:r>
      <w:r w:rsidRPr="008E66E2">
        <w:rPr>
          <w:rFonts w:ascii="Sylfaen" w:hAnsi="Sylfaen"/>
          <w:sz w:val="24"/>
          <w:szCs w:val="24"/>
        </w:rPr>
        <w:t xml:space="preserve"> </w:t>
      </w:r>
      <w:r w:rsidRPr="008E66E2">
        <w:rPr>
          <w:rFonts w:ascii="Sylfaen" w:hAnsi="Sylfaen"/>
          <w:sz w:val="24"/>
          <w:szCs w:val="24"/>
          <w:lang w:val="en-US"/>
        </w:rPr>
        <w:t>հիպերտոնիկ</w:t>
      </w:r>
      <w:r w:rsidRPr="008E66E2">
        <w:rPr>
          <w:rFonts w:ascii="Sylfaen" w:hAnsi="Sylfaen"/>
          <w:sz w:val="24"/>
          <w:szCs w:val="24"/>
        </w:rPr>
        <w:t xml:space="preserve"> </w:t>
      </w:r>
      <w:r w:rsidRPr="008E66E2">
        <w:rPr>
          <w:rFonts w:ascii="Sylfaen" w:hAnsi="Sylfaen"/>
          <w:sz w:val="24"/>
          <w:szCs w:val="24"/>
          <w:lang w:val="en-US"/>
        </w:rPr>
        <w:t>լուծույթի</w:t>
      </w:r>
      <w:r w:rsidRPr="008E66E2">
        <w:rPr>
          <w:rFonts w:ascii="Sylfaen" w:hAnsi="Sylfaen"/>
          <w:sz w:val="24"/>
          <w:szCs w:val="24"/>
        </w:rPr>
        <w:t xml:space="preserve">, </w:t>
      </w:r>
      <w:r w:rsidRPr="008E66E2">
        <w:rPr>
          <w:rFonts w:ascii="Sylfaen" w:hAnsi="Sylfaen"/>
          <w:sz w:val="24"/>
          <w:szCs w:val="24"/>
          <w:lang w:val="en-US"/>
        </w:rPr>
        <w:t>նատրիումի</w:t>
      </w:r>
      <w:r w:rsidRPr="008E66E2">
        <w:rPr>
          <w:rFonts w:ascii="Sylfaen" w:hAnsi="Sylfaen"/>
          <w:sz w:val="24"/>
          <w:szCs w:val="24"/>
        </w:rPr>
        <w:t xml:space="preserve"> </w:t>
      </w:r>
      <w:r w:rsidRPr="008E66E2">
        <w:rPr>
          <w:rFonts w:ascii="Sylfaen" w:hAnsi="Sylfaen"/>
          <w:sz w:val="24"/>
          <w:szCs w:val="24"/>
          <w:lang w:val="en-US"/>
        </w:rPr>
        <w:t>բիկարբոնատի</w:t>
      </w:r>
      <w:r w:rsidRPr="008E66E2">
        <w:rPr>
          <w:rFonts w:ascii="Sylfaen" w:hAnsi="Sylfaen"/>
          <w:sz w:val="24"/>
          <w:szCs w:val="24"/>
        </w:rPr>
        <w:t xml:space="preserve">, </w:t>
      </w:r>
      <w:r w:rsidRPr="008E66E2">
        <w:rPr>
          <w:rFonts w:ascii="Sylfaen" w:hAnsi="Sylfaen"/>
          <w:sz w:val="24"/>
          <w:szCs w:val="24"/>
          <w:lang w:val="en-US"/>
        </w:rPr>
        <w:t>մանիտոլի</w:t>
      </w:r>
      <w:r w:rsidRPr="008E66E2">
        <w:rPr>
          <w:rFonts w:ascii="Sylfaen" w:hAnsi="Sylfaen"/>
          <w:sz w:val="24"/>
          <w:szCs w:val="24"/>
        </w:rPr>
        <w:t xml:space="preserve"> </w:t>
      </w:r>
      <w:r w:rsidRPr="008E66E2">
        <w:rPr>
          <w:rFonts w:ascii="Sylfaen" w:hAnsi="Sylfaen"/>
          <w:sz w:val="24"/>
          <w:szCs w:val="24"/>
          <w:lang w:val="en-US"/>
        </w:rPr>
        <w:t>ներարկում</w:t>
      </w:r>
      <w:r w:rsidRPr="008E66E2">
        <w:rPr>
          <w:rFonts w:ascii="Sylfaen" w:hAnsi="Sylfaen"/>
          <w:sz w:val="24"/>
          <w:szCs w:val="24"/>
        </w:rPr>
        <w:t xml:space="preserve">) </w:t>
      </w:r>
      <w:r w:rsidRPr="008E66E2">
        <w:rPr>
          <w:rFonts w:ascii="Sylfaen" w:hAnsi="Sylfaen"/>
          <w:sz w:val="24"/>
          <w:szCs w:val="24"/>
          <w:lang w:val="en-US"/>
        </w:rPr>
        <w:t>դեպքում</w:t>
      </w:r>
      <w:r w:rsidRPr="008E66E2">
        <w:rPr>
          <w:rFonts w:ascii="Sylfaen" w:hAnsi="Sylfaen"/>
          <w:sz w:val="24"/>
          <w:szCs w:val="24"/>
        </w:rPr>
        <w:t>:</w:t>
      </w:r>
    </w:p>
    <w:p w:rsidR="00624B2A" w:rsidRPr="00E17A34" w:rsidRDefault="00624B2A" w:rsidP="0044280E">
      <w:pPr>
        <w:pStyle w:val="ListParagraph"/>
        <w:ind w:left="1080"/>
        <w:jc w:val="both"/>
        <w:rPr>
          <w:rFonts w:ascii="Sylfaen" w:hAnsi="Sylfaen"/>
          <w:sz w:val="24"/>
          <w:szCs w:val="24"/>
        </w:rPr>
      </w:pPr>
      <w:r w:rsidRPr="00BB6BAF">
        <w:rPr>
          <w:rFonts w:ascii="Sylfaen" w:hAnsi="Sylfaen"/>
          <w:b/>
          <w:i/>
          <w:sz w:val="24"/>
          <w:szCs w:val="24"/>
        </w:rPr>
        <w:t>Կլինիկորեն</w:t>
      </w:r>
      <w:r w:rsidRPr="00E17A34">
        <w:rPr>
          <w:rFonts w:ascii="Sylfaen" w:hAnsi="Sylfaen"/>
          <w:b/>
          <w:i/>
          <w:sz w:val="24"/>
          <w:szCs w:val="24"/>
        </w:rPr>
        <w:t xml:space="preserve"> </w:t>
      </w:r>
      <w:r w:rsidRPr="00BB6BAF">
        <w:rPr>
          <w:rFonts w:ascii="Sylfaen" w:hAnsi="Sylfaen"/>
          <w:b/>
          <w:i/>
          <w:sz w:val="24"/>
          <w:szCs w:val="24"/>
        </w:rPr>
        <w:t>արտահայտվող</w:t>
      </w:r>
      <w:r w:rsidRPr="00E17A34">
        <w:rPr>
          <w:rFonts w:ascii="Sylfaen" w:hAnsi="Sylfaen"/>
          <w:b/>
          <w:i/>
          <w:sz w:val="24"/>
          <w:szCs w:val="24"/>
        </w:rPr>
        <w:t xml:space="preserve"> </w:t>
      </w:r>
      <w:r w:rsidRPr="00BB6BAF">
        <w:rPr>
          <w:rFonts w:ascii="Sylfaen" w:hAnsi="Sylfaen"/>
          <w:b/>
          <w:i/>
          <w:sz w:val="24"/>
          <w:szCs w:val="24"/>
        </w:rPr>
        <w:t>հիպոտոնիկություն</w:t>
      </w:r>
      <w:r w:rsidRPr="00E17A34">
        <w:rPr>
          <w:rFonts w:ascii="Sylfaen" w:hAnsi="Sylfaen"/>
          <w:sz w:val="24"/>
          <w:szCs w:val="24"/>
        </w:rPr>
        <w:t xml:space="preserve"> </w:t>
      </w:r>
      <w:r w:rsidRPr="008E66E2">
        <w:rPr>
          <w:rFonts w:ascii="Sylfaen" w:hAnsi="Sylfaen"/>
          <w:sz w:val="24"/>
          <w:szCs w:val="24"/>
        </w:rPr>
        <w:t>դիտվում</w:t>
      </w:r>
      <w:r w:rsidRPr="00E17A34">
        <w:rPr>
          <w:rFonts w:ascii="Sylfaen" w:hAnsi="Sylfaen"/>
          <w:sz w:val="24"/>
          <w:szCs w:val="24"/>
        </w:rPr>
        <w:t xml:space="preserve"> </w:t>
      </w:r>
      <w:r w:rsidRPr="008E66E2">
        <w:rPr>
          <w:rFonts w:ascii="Sylfaen" w:hAnsi="Sylfaen"/>
          <w:sz w:val="24"/>
          <w:szCs w:val="24"/>
        </w:rPr>
        <w:t>է</w:t>
      </w:r>
      <w:r w:rsidRPr="00E17A34">
        <w:rPr>
          <w:rFonts w:ascii="Sylfaen" w:hAnsi="Sylfaen"/>
          <w:sz w:val="24"/>
          <w:szCs w:val="24"/>
        </w:rPr>
        <w:t xml:space="preserve"> </w:t>
      </w:r>
      <w:r w:rsidRPr="008E66E2">
        <w:rPr>
          <w:rFonts w:ascii="Sylfaen" w:hAnsi="Sylfaen"/>
          <w:sz w:val="24"/>
          <w:szCs w:val="24"/>
        </w:rPr>
        <w:t>օրգանիզմում</w:t>
      </w:r>
      <w:r w:rsidRPr="00E17A34">
        <w:rPr>
          <w:rFonts w:ascii="Sylfaen" w:hAnsi="Sylfaen"/>
          <w:sz w:val="24"/>
          <w:szCs w:val="24"/>
        </w:rPr>
        <w:t xml:space="preserve"> </w:t>
      </w:r>
      <w:r w:rsidRPr="008E66E2">
        <w:rPr>
          <w:rFonts w:ascii="Sylfaen" w:hAnsi="Sylfaen"/>
          <w:sz w:val="24"/>
          <w:szCs w:val="24"/>
        </w:rPr>
        <w:t>ջրի</w:t>
      </w:r>
      <w:r w:rsidRPr="00E17A34">
        <w:rPr>
          <w:rFonts w:ascii="Sylfaen" w:hAnsi="Sylfaen"/>
          <w:sz w:val="24"/>
          <w:szCs w:val="24"/>
        </w:rPr>
        <w:t xml:space="preserve"> </w:t>
      </w:r>
      <w:r w:rsidRPr="008E66E2">
        <w:rPr>
          <w:rFonts w:ascii="Sylfaen" w:hAnsi="Sylfaen"/>
          <w:sz w:val="24"/>
          <w:szCs w:val="24"/>
        </w:rPr>
        <w:t>քանակի</w:t>
      </w:r>
      <w:r w:rsidRPr="00E17A34">
        <w:rPr>
          <w:rFonts w:ascii="Sylfaen" w:hAnsi="Sylfaen"/>
          <w:sz w:val="24"/>
          <w:szCs w:val="24"/>
        </w:rPr>
        <w:t xml:space="preserve"> </w:t>
      </w:r>
      <w:r w:rsidRPr="008E66E2">
        <w:rPr>
          <w:rFonts w:ascii="Sylfaen" w:hAnsi="Sylfaen"/>
          <w:sz w:val="24"/>
          <w:szCs w:val="24"/>
        </w:rPr>
        <w:t>ոչ</w:t>
      </w:r>
      <w:r w:rsidRPr="00E17A34">
        <w:rPr>
          <w:rFonts w:ascii="Sylfaen" w:hAnsi="Sylfaen"/>
          <w:sz w:val="24"/>
          <w:szCs w:val="24"/>
        </w:rPr>
        <w:t xml:space="preserve"> </w:t>
      </w:r>
      <w:r w:rsidRPr="008E66E2">
        <w:rPr>
          <w:rFonts w:ascii="Sylfaen" w:hAnsi="Sylfaen"/>
          <w:sz w:val="24"/>
          <w:szCs w:val="24"/>
        </w:rPr>
        <w:t>բնականոն</w:t>
      </w:r>
      <w:r w:rsidRPr="00E17A34">
        <w:rPr>
          <w:rFonts w:ascii="Sylfaen" w:hAnsi="Sylfaen"/>
          <w:sz w:val="24"/>
          <w:szCs w:val="24"/>
        </w:rPr>
        <w:t xml:space="preserve"> </w:t>
      </w:r>
      <w:r w:rsidRPr="008E66E2">
        <w:rPr>
          <w:rFonts w:ascii="Sylfaen" w:hAnsi="Sylfaen"/>
          <w:sz w:val="24"/>
          <w:szCs w:val="24"/>
        </w:rPr>
        <w:t>ավելացման</w:t>
      </w:r>
      <w:r w:rsidRPr="00E17A34">
        <w:rPr>
          <w:rFonts w:ascii="Sylfaen" w:hAnsi="Sylfaen"/>
          <w:sz w:val="24"/>
          <w:szCs w:val="24"/>
        </w:rPr>
        <w:t xml:space="preserve"> </w:t>
      </w:r>
      <w:r w:rsidRPr="008E66E2">
        <w:rPr>
          <w:rFonts w:ascii="Sylfaen" w:hAnsi="Sylfaen"/>
          <w:sz w:val="24"/>
          <w:szCs w:val="24"/>
        </w:rPr>
        <w:t>դեպքում</w:t>
      </w:r>
      <w:r w:rsidRPr="00E17A34">
        <w:rPr>
          <w:rFonts w:ascii="Sylfaen" w:hAnsi="Sylfaen"/>
          <w:sz w:val="24"/>
          <w:szCs w:val="24"/>
        </w:rPr>
        <w:t xml:space="preserve">, </w:t>
      </w:r>
      <w:r w:rsidRPr="008E66E2">
        <w:rPr>
          <w:rFonts w:ascii="Sylfaen" w:hAnsi="Sylfaen"/>
          <w:sz w:val="24"/>
          <w:szCs w:val="24"/>
        </w:rPr>
        <w:t>կամ</w:t>
      </w:r>
      <w:r w:rsidRPr="00E17A34">
        <w:rPr>
          <w:rFonts w:ascii="Sylfaen" w:hAnsi="Sylfaen"/>
          <w:sz w:val="24"/>
          <w:szCs w:val="24"/>
        </w:rPr>
        <w:t xml:space="preserve"> </w:t>
      </w:r>
      <w:r w:rsidRPr="008E66E2">
        <w:rPr>
          <w:rFonts w:ascii="Sylfaen" w:hAnsi="Sylfaen"/>
          <w:sz w:val="24"/>
          <w:szCs w:val="24"/>
        </w:rPr>
        <w:t>էլ</w:t>
      </w:r>
      <w:r w:rsidRPr="00E17A34">
        <w:rPr>
          <w:rFonts w:ascii="Sylfaen" w:hAnsi="Sylfaen"/>
          <w:sz w:val="24"/>
          <w:szCs w:val="24"/>
        </w:rPr>
        <w:t xml:space="preserve"> </w:t>
      </w:r>
      <w:r w:rsidRPr="008E66E2">
        <w:rPr>
          <w:rFonts w:ascii="Sylfaen" w:hAnsi="Sylfaen"/>
          <w:sz w:val="24"/>
          <w:szCs w:val="24"/>
        </w:rPr>
        <w:t>նատրիումով</w:t>
      </w:r>
      <w:r w:rsidRPr="00E17A34">
        <w:rPr>
          <w:rFonts w:ascii="Sylfaen" w:hAnsi="Sylfaen"/>
          <w:sz w:val="24"/>
          <w:szCs w:val="24"/>
        </w:rPr>
        <w:t xml:space="preserve"> </w:t>
      </w:r>
      <w:r w:rsidRPr="008E66E2">
        <w:rPr>
          <w:rFonts w:ascii="Sylfaen" w:hAnsi="Sylfaen"/>
          <w:sz w:val="24"/>
          <w:szCs w:val="24"/>
        </w:rPr>
        <w:t>հարուստ</w:t>
      </w:r>
      <w:r w:rsidRPr="00E17A34">
        <w:rPr>
          <w:rFonts w:ascii="Sylfaen" w:hAnsi="Sylfaen"/>
          <w:sz w:val="24"/>
          <w:szCs w:val="24"/>
        </w:rPr>
        <w:t xml:space="preserve"> </w:t>
      </w:r>
      <w:r w:rsidRPr="008E66E2">
        <w:rPr>
          <w:rFonts w:ascii="Sylfaen" w:hAnsi="Sylfaen"/>
          <w:sz w:val="24"/>
          <w:szCs w:val="24"/>
        </w:rPr>
        <w:t>հեղուկի</w:t>
      </w:r>
      <w:r w:rsidRPr="00E17A34">
        <w:rPr>
          <w:rFonts w:ascii="Sylfaen" w:hAnsi="Sylfaen"/>
          <w:sz w:val="24"/>
          <w:szCs w:val="24"/>
        </w:rPr>
        <w:t xml:space="preserve"> </w:t>
      </w:r>
      <w:r w:rsidRPr="008E66E2">
        <w:rPr>
          <w:rFonts w:ascii="Sylfaen" w:hAnsi="Sylfaen"/>
          <w:sz w:val="24"/>
          <w:szCs w:val="24"/>
        </w:rPr>
        <w:t>կորուստը</w:t>
      </w:r>
      <w:r w:rsidRPr="00E17A34">
        <w:rPr>
          <w:rFonts w:ascii="Sylfaen" w:hAnsi="Sylfaen"/>
          <w:sz w:val="24"/>
          <w:szCs w:val="24"/>
        </w:rPr>
        <w:t xml:space="preserve"> </w:t>
      </w:r>
      <w:r w:rsidRPr="008E66E2">
        <w:rPr>
          <w:rFonts w:ascii="Sylfaen" w:hAnsi="Sylfaen"/>
          <w:sz w:val="24"/>
          <w:szCs w:val="24"/>
        </w:rPr>
        <w:t>միայն</w:t>
      </w:r>
      <w:r w:rsidRPr="00E17A34">
        <w:rPr>
          <w:rFonts w:ascii="Sylfaen" w:hAnsi="Sylfaen"/>
          <w:sz w:val="24"/>
          <w:szCs w:val="24"/>
        </w:rPr>
        <w:t xml:space="preserve"> </w:t>
      </w:r>
      <w:r w:rsidRPr="008E66E2">
        <w:rPr>
          <w:rFonts w:ascii="Sylfaen" w:hAnsi="Sylfaen"/>
          <w:sz w:val="24"/>
          <w:szCs w:val="24"/>
        </w:rPr>
        <w:t>պարզ</w:t>
      </w:r>
      <w:r w:rsidRPr="00E17A34">
        <w:rPr>
          <w:rFonts w:ascii="Sylfaen" w:hAnsi="Sylfaen"/>
          <w:sz w:val="24"/>
          <w:szCs w:val="24"/>
        </w:rPr>
        <w:t xml:space="preserve"> </w:t>
      </w:r>
      <w:r w:rsidRPr="008E66E2">
        <w:rPr>
          <w:rFonts w:ascii="Sylfaen" w:hAnsi="Sylfaen"/>
          <w:sz w:val="24"/>
          <w:szCs w:val="24"/>
        </w:rPr>
        <w:t>ջրով</w:t>
      </w:r>
      <w:r w:rsidRPr="00E17A34">
        <w:rPr>
          <w:rFonts w:ascii="Sylfaen" w:hAnsi="Sylfaen"/>
          <w:sz w:val="24"/>
          <w:szCs w:val="24"/>
        </w:rPr>
        <w:t xml:space="preserve"> </w:t>
      </w:r>
      <w:r w:rsidRPr="008E66E2">
        <w:rPr>
          <w:rFonts w:ascii="Sylfaen" w:hAnsi="Sylfaen"/>
          <w:sz w:val="24"/>
          <w:szCs w:val="24"/>
        </w:rPr>
        <w:t>լրացնելիս</w:t>
      </w:r>
      <w:r w:rsidRPr="00E17A34">
        <w:rPr>
          <w:rFonts w:ascii="Sylfaen" w:hAnsi="Sylfaen"/>
          <w:sz w:val="24"/>
          <w:szCs w:val="24"/>
        </w:rPr>
        <w:t xml:space="preserve"> (</w:t>
      </w:r>
      <w:r w:rsidRPr="008E66E2">
        <w:rPr>
          <w:rFonts w:ascii="Sylfaen" w:hAnsi="Sylfaen"/>
          <w:sz w:val="24"/>
          <w:szCs w:val="24"/>
          <w:lang w:val="en-US"/>
        </w:rPr>
        <w:t>տե՛ս</w:t>
      </w:r>
      <w:r w:rsidRPr="00E17A34">
        <w:rPr>
          <w:rFonts w:ascii="Sylfaen" w:hAnsi="Sylfaen"/>
          <w:sz w:val="24"/>
          <w:szCs w:val="24"/>
        </w:rPr>
        <w:t xml:space="preserve">, </w:t>
      </w:r>
      <w:r w:rsidRPr="008E66E2">
        <w:rPr>
          <w:rFonts w:ascii="Sylfaen" w:hAnsi="Sylfaen"/>
          <w:sz w:val="24"/>
          <w:szCs w:val="24"/>
          <w:lang w:val="en-US"/>
        </w:rPr>
        <w:t>նկարը</w:t>
      </w:r>
      <w:r w:rsidR="008E66E2" w:rsidRPr="00E17A34">
        <w:rPr>
          <w:rFonts w:ascii="Sylfaen" w:hAnsi="Sylfaen"/>
          <w:sz w:val="24"/>
          <w:szCs w:val="24"/>
        </w:rPr>
        <w:t xml:space="preserve"> </w:t>
      </w:r>
      <w:r w:rsidR="008E66E2">
        <w:rPr>
          <w:rFonts w:ascii="Sylfaen" w:hAnsi="Sylfaen"/>
          <w:sz w:val="24"/>
          <w:szCs w:val="24"/>
          <w:lang w:val="en-US"/>
        </w:rPr>
        <w:t>վերևում</w:t>
      </w:r>
      <w:r w:rsidRPr="00E17A34">
        <w:rPr>
          <w:rFonts w:ascii="Sylfaen" w:hAnsi="Sylfaen"/>
          <w:sz w:val="24"/>
          <w:szCs w:val="24"/>
        </w:rPr>
        <w:t>):</w:t>
      </w:r>
    </w:p>
    <w:p w:rsidR="00624B2A" w:rsidRPr="00E17A34" w:rsidRDefault="00624B2A" w:rsidP="00D153C3">
      <w:pPr>
        <w:pStyle w:val="ListParagraph"/>
        <w:ind w:left="1080"/>
        <w:rPr>
          <w:rFonts w:ascii="Sylfaen" w:hAnsi="Sylfaen"/>
          <w:sz w:val="24"/>
          <w:szCs w:val="24"/>
        </w:rPr>
      </w:pPr>
    </w:p>
    <w:p w:rsidR="00624B2A" w:rsidRPr="00E17A34" w:rsidRDefault="00624B2A" w:rsidP="00D153C3">
      <w:pPr>
        <w:pStyle w:val="ListParagraph"/>
        <w:ind w:left="1080"/>
        <w:rPr>
          <w:rFonts w:ascii="Sylfaen" w:hAnsi="Sylfaen"/>
          <w:sz w:val="20"/>
          <w:szCs w:val="20"/>
        </w:rPr>
      </w:pPr>
    </w:p>
    <w:p w:rsidR="00624B2A" w:rsidRPr="00E17A34" w:rsidRDefault="00624B2A" w:rsidP="00D153C3">
      <w:pPr>
        <w:pStyle w:val="ListParagraph"/>
        <w:ind w:left="1080"/>
        <w:rPr>
          <w:rFonts w:ascii="Sylfaen" w:hAnsi="Sylfaen"/>
          <w:sz w:val="20"/>
          <w:szCs w:val="20"/>
        </w:rPr>
      </w:pPr>
    </w:p>
    <w:p w:rsidR="00624B2A" w:rsidRPr="00E17A34" w:rsidRDefault="00624B2A" w:rsidP="00D153C3">
      <w:pPr>
        <w:pStyle w:val="ListParagraph"/>
        <w:ind w:left="1080"/>
        <w:rPr>
          <w:rFonts w:ascii="Sylfaen" w:hAnsi="Sylfaen"/>
          <w:sz w:val="20"/>
          <w:szCs w:val="20"/>
        </w:rPr>
      </w:pPr>
    </w:p>
    <w:p w:rsidR="00624B2A" w:rsidRPr="00E17A34" w:rsidRDefault="00624B2A" w:rsidP="00D153C3">
      <w:pPr>
        <w:pStyle w:val="ListParagraph"/>
        <w:ind w:left="1080"/>
        <w:rPr>
          <w:rFonts w:ascii="Sylfaen" w:hAnsi="Sylfaen"/>
          <w:sz w:val="20"/>
          <w:szCs w:val="20"/>
        </w:rPr>
      </w:pPr>
    </w:p>
    <w:p w:rsidR="00624B2A" w:rsidRPr="00E17A34" w:rsidRDefault="00624B2A" w:rsidP="00D153C3">
      <w:pPr>
        <w:pStyle w:val="ListParagraph"/>
        <w:ind w:left="1080"/>
        <w:rPr>
          <w:rFonts w:ascii="Sylfaen" w:hAnsi="Sylfaen"/>
          <w:sz w:val="20"/>
          <w:szCs w:val="20"/>
        </w:rPr>
      </w:pPr>
    </w:p>
    <w:p w:rsidR="00624B2A" w:rsidRPr="00E17A34" w:rsidRDefault="00624B2A" w:rsidP="00D153C3">
      <w:pPr>
        <w:pStyle w:val="ListParagraph"/>
        <w:ind w:left="1080"/>
        <w:rPr>
          <w:rFonts w:ascii="Sylfaen" w:hAnsi="Sylfaen"/>
          <w:sz w:val="20"/>
          <w:szCs w:val="20"/>
        </w:rPr>
      </w:pPr>
    </w:p>
    <w:p w:rsidR="00624B2A" w:rsidRPr="00E17A34" w:rsidRDefault="00624B2A" w:rsidP="00D153C3">
      <w:pPr>
        <w:pStyle w:val="ListParagraph"/>
        <w:ind w:left="1080"/>
        <w:rPr>
          <w:rFonts w:ascii="Sylfaen" w:hAnsi="Sylfaen"/>
          <w:sz w:val="20"/>
          <w:szCs w:val="20"/>
        </w:rPr>
      </w:pPr>
    </w:p>
    <w:p w:rsidR="00624B2A" w:rsidRPr="00E17A34" w:rsidRDefault="00624B2A" w:rsidP="00D153C3">
      <w:pPr>
        <w:pStyle w:val="ListParagraph"/>
        <w:ind w:left="1080"/>
        <w:rPr>
          <w:rFonts w:ascii="Sylfaen" w:hAnsi="Sylfaen"/>
          <w:sz w:val="20"/>
          <w:szCs w:val="20"/>
        </w:rPr>
      </w:pPr>
    </w:p>
    <w:p w:rsidR="00624B2A" w:rsidRPr="00E17A34" w:rsidRDefault="00624B2A" w:rsidP="00D153C3">
      <w:pPr>
        <w:pStyle w:val="ListParagraph"/>
        <w:ind w:left="1080"/>
        <w:rPr>
          <w:rFonts w:ascii="Sylfaen" w:hAnsi="Sylfaen"/>
          <w:sz w:val="20"/>
          <w:szCs w:val="20"/>
        </w:rPr>
      </w:pPr>
    </w:p>
    <w:p w:rsidR="00624B2A" w:rsidRPr="00E17A34" w:rsidRDefault="00624B2A" w:rsidP="00D153C3">
      <w:pPr>
        <w:pStyle w:val="ListParagraph"/>
        <w:ind w:left="1080"/>
        <w:rPr>
          <w:rFonts w:ascii="Sylfaen" w:hAnsi="Sylfaen"/>
          <w:sz w:val="20"/>
          <w:szCs w:val="20"/>
        </w:rPr>
      </w:pPr>
    </w:p>
    <w:p w:rsidR="00624B2A" w:rsidRPr="00E17A34" w:rsidRDefault="00624B2A" w:rsidP="00D153C3">
      <w:pPr>
        <w:pStyle w:val="ListParagraph"/>
        <w:ind w:left="1080"/>
        <w:rPr>
          <w:rFonts w:ascii="Sylfaen" w:hAnsi="Sylfaen"/>
          <w:sz w:val="20"/>
          <w:szCs w:val="20"/>
        </w:rPr>
      </w:pPr>
    </w:p>
    <w:p w:rsidR="00624B2A" w:rsidRPr="00E17A34" w:rsidRDefault="00624B2A" w:rsidP="00D153C3">
      <w:pPr>
        <w:pStyle w:val="ListParagraph"/>
        <w:ind w:left="1080"/>
        <w:rPr>
          <w:rFonts w:ascii="Sylfaen" w:hAnsi="Sylfaen"/>
          <w:sz w:val="20"/>
          <w:szCs w:val="20"/>
        </w:rPr>
      </w:pPr>
    </w:p>
    <w:p w:rsidR="00624B2A" w:rsidRPr="00E17A34" w:rsidRDefault="00624B2A" w:rsidP="009B44F3">
      <w:pPr>
        <w:pStyle w:val="ListParagraph"/>
        <w:ind w:left="0"/>
        <w:rPr>
          <w:rFonts w:ascii="Sylfaen" w:hAnsi="Sylfaen"/>
          <w:sz w:val="20"/>
          <w:szCs w:val="20"/>
        </w:rPr>
      </w:pPr>
    </w:p>
    <w:p w:rsidR="00624B2A" w:rsidRPr="00E17A34" w:rsidRDefault="00624B2A" w:rsidP="00D153C3">
      <w:pPr>
        <w:pStyle w:val="ListParagraph"/>
        <w:ind w:left="1080"/>
        <w:rPr>
          <w:rFonts w:ascii="Sylfaen" w:hAnsi="Sylfaen"/>
          <w:sz w:val="20"/>
          <w:szCs w:val="20"/>
        </w:rPr>
      </w:pPr>
    </w:p>
    <w:p w:rsidR="00624B2A" w:rsidRPr="00E17A34" w:rsidRDefault="00624B2A" w:rsidP="00D153C3">
      <w:pPr>
        <w:pStyle w:val="ListParagraph"/>
        <w:ind w:left="1080"/>
        <w:rPr>
          <w:rFonts w:ascii="Sylfaen" w:hAnsi="Sylfaen"/>
          <w:sz w:val="20"/>
          <w:szCs w:val="20"/>
        </w:rPr>
      </w:pPr>
    </w:p>
    <w:p w:rsidR="00624B2A" w:rsidRPr="00895FA2" w:rsidRDefault="00624B2A" w:rsidP="00D153C3">
      <w:pPr>
        <w:pStyle w:val="ListParagraph"/>
        <w:ind w:left="1080"/>
        <w:rPr>
          <w:rFonts w:ascii="Sylfaen" w:hAnsi="Sylfaen"/>
          <w:sz w:val="20"/>
          <w:szCs w:val="20"/>
        </w:rPr>
      </w:pPr>
    </w:p>
    <w:p w:rsidR="003609B3" w:rsidRPr="00895FA2" w:rsidRDefault="003609B3" w:rsidP="00D153C3">
      <w:pPr>
        <w:pStyle w:val="ListParagraph"/>
        <w:ind w:left="1080"/>
        <w:rPr>
          <w:rFonts w:ascii="Sylfaen" w:hAnsi="Sylfaen"/>
          <w:sz w:val="20"/>
          <w:szCs w:val="20"/>
        </w:rPr>
      </w:pPr>
    </w:p>
    <w:p w:rsidR="003609B3" w:rsidRPr="00895FA2" w:rsidRDefault="003609B3" w:rsidP="00D153C3">
      <w:pPr>
        <w:pStyle w:val="ListParagraph"/>
        <w:ind w:left="1080"/>
        <w:rPr>
          <w:rFonts w:ascii="Sylfaen" w:hAnsi="Sylfaen"/>
          <w:sz w:val="20"/>
          <w:szCs w:val="20"/>
        </w:rPr>
      </w:pPr>
    </w:p>
    <w:p w:rsidR="00624B2A" w:rsidRPr="009B44F3" w:rsidRDefault="00624B2A" w:rsidP="0094472F">
      <w:pPr>
        <w:pStyle w:val="ListParagraph"/>
        <w:ind w:left="1080"/>
        <w:jc w:val="center"/>
        <w:rPr>
          <w:rFonts w:ascii="Sylfaen" w:hAnsi="Sylfaen"/>
          <w:b/>
          <w:color w:val="FF0000"/>
          <w:sz w:val="24"/>
          <w:szCs w:val="24"/>
        </w:rPr>
      </w:pPr>
      <w:r w:rsidRPr="009B44F3">
        <w:rPr>
          <w:rFonts w:ascii="Sylfaen" w:hAnsi="Sylfaen"/>
          <w:b/>
          <w:color w:val="FF0000"/>
          <w:sz w:val="24"/>
          <w:szCs w:val="24"/>
          <w:lang w:val="en-US"/>
        </w:rPr>
        <w:lastRenderedPageBreak/>
        <w:t>ԳԼՈՒԽ</w:t>
      </w:r>
      <w:r w:rsidRPr="009B44F3">
        <w:rPr>
          <w:rFonts w:ascii="Sylfaen" w:hAnsi="Sylfaen"/>
          <w:b/>
          <w:color w:val="FF0000"/>
          <w:sz w:val="24"/>
          <w:szCs w:val="24"/>
        </w:rPr>
        <w:t xml:space="preserve"> 2. </w:t>
      </w:r>
      <w:r w:rsidRPr="009B44F3">
        <w:rPr>
          <w:rFonts w:ascii="Sylfaen" w:hAnsi="Sylfaen"/>
          <w:b/>
          <w:color w:val="FF0000"/>
          <w:sz w:val="24"/>
          <w:szCs w:val="24"/>
          <w:lang w:val="en-US"/>
        </w:rPr>
        <w:t>ՆԵՐԱՆՈԹԱՅԻՆ</w:t>
      </w:r>
      <w:r w:rsidRPr="009B44F3">
        <w:rPr>
          <w:rFonts w:ascii="Sylfaen" w:hAnsi="Sylfaen"/>
          <w:b/>
          <w:color w:val="FF0000"/>
          <w:sz w:val="24"/>
          <w:szCs w:val="24"/>
        </w:rPr>
        <w:t xml:space="preserve"> </w:t>
      </w:r>
      <w:r w:rsidRPr="009B44F3">
        <w:rPr>
          <w:rFonts w:ascii="Sylfaen" w:hAnsi="Sylfaen"/>
          <w:b/>
          <w:color w:val="FF0000"/>
          <w:sz w:val="24"/>
          <w:szCs w:val="24"/>
          <w:lang w:val="en-US"/>
        </w:rPr>
        <w:t>ՀԵՂՈՒԿԻ</w:t>
      </w:r>
      <w:r w:rsidRPr="009B44F3">
        <w:rPr>
          <w:rFonts w:ascii="Sylfaen" w:hAnsi="Sylfaen"/>
          <w:b/>
          <w:color w:val="FF0000"/>
          <w:sz w:val="24"/>
          <w:szCs w:val="24"/>
        </w:rPr>
        <w:t xml:space="preserve"> </w:t>
      </w:r>
      <w:r w:rsidRPr="009B44F3">
        <w:rPr>
          <w:rFonts w:ascii="Sylfaen" w:hAnsi="Sylfaen"/>
          <w:b/>
          <w:color w:val="FF0000"/>
          <w:sz w:val="24"/>
          <w:szCs w:val="24"/>
          <w:lang w:val="en-US"/>
        </w:rPr>
        <w:t>ԾԱՎԱԼԻ</w:t>
      </w:r>
      <w:r w:rsidRPr="009B44F3">
        <w:rPr>
          <w:rFonts w:ascii="Sylfaen" w:hAnsi="Sylfaen"/>
          <w:b/>
          <w:color w:val="FF0000"/>
          <w:sz w:val="24"/>
          <w:szCs w:val="24"/>
        </w:rPr>
        <w:t xml:space="preserve"> </w:t>
      </w:r>
      <w:r w:rsidRPr="009B44F3">
        <w:rPr>
          <w:rFonts w:ascii="Sylfaen" w:hAnsi="Sylfaen"/>
          <w:b/>
          <w:color w:val="FF0000"/>
          <w:sz w:val="24"/>
          <w:szCs w:val="24"/>
          <w:lang w:val="en-US"/>
        </w:rPr>
        <w:t>ԵՎ</w:t>
      </w:r>
      <w:r w:rsidRPr="009B44F3">
        <w:rPr>
          <w:rFonts w:ascii="Sylfaen" w:hAnsi="Sylfaen"/>
          <w:b/>
          <w:color w:val="FF0000"/>
          <w:sz w:val="24"/>
          <w:szCs w:val="24"/>
        </w:rPr>
        <w:t xml:space="preserve"> </w:t>
      </w:r>
      <w:r w:rsidRPr="009B44F3">
        <w:rPr>
          <w:rFonts w:ascii="Sylfaen" w:hAnsi="Sylfaen"/>
          <w:b/>
          <w:color w:val="FF0000"/>
          <w:sz w:val="24"/>
          <w:szCs w:val="24"/>
          <w:lang w:val="en-US"/>
        </w:rPr>
        <w:t>ՆԵՐԲՋՋԱՅԻՆ</w:t>
      </w:r>
      <w:r w:rsidRPr="009B44F3">
        <w:rPr>
          <w:rFonts w:ascii="Sylfaen" w:hAnsi="Sylfaen"/>
          <w:b/>
          <w:color w:val="FF0000"/>
          <w:sz w:val="24"/>
          <w:szCs w:val="24"/>
        </w:rPr>
        <w:t xml:space="preserve"> </w:t>
      </w:r>
      <w:r w:rsidRPr="009B44F3">
        <w:rPr>
          <w:rFonts w:ascii="Sylfaen" w:hAnsi="Sylfaen"/>
          <w:b/>
          <w:color w:val="FF0000"/>
          <w:sz w:val="24"/>
          <w:szCs w:val="24"/>
          <w:lang w:val="en-US"/>
        </w:rPr>
        <w:t>ՀԵՂՈՒԿԻ</w:t>
      </w:r>
      <w:r w:rsidRPr="009B44F3">
        <w:rPr>
          <w:rFonts w:ascii="Sylfaen" w:hAnsi="Sylfaen"/>
          <w:b/>
          <w:color w:val="FF0000"/>
          <w:sz w:val="24"/>
          <w:szCs w:val="24"/>
        </w:rPr>
        <w:t xml:space="preserve"> </w:t>
      </w:r>
      <w:r w:rsidRPr="009B44F3">
        <w:rPr>
          <w:rFonts w:ascii="Sylfaen" w:hAnsi="Sylfaen"/>
          <w:b/>
          <w:color w:val="FF0000"/>
          <w:sz w:val="24"/>
          <w:szCs w:val="24"/>
          <w:lang w:val="en-US"/>
        </w:rPr>
        <w:t>ՕՍՄՈԼՅԱԼՈՒԹՅԱՆ</w:t>
      </w:r>
      <w:r w:rsidRPr="009B44F3">
        <w:rPr>
          <w:rFonts w:ascii="Sylfaen" w:hAnsi="Sylfaen"/>
          <w:b/>
          <w:color w:val="FF0000"/>
          <w:sz w:val="24"/>
          <w:szCs w:val="24"/>
        </w:rPr>
        <w:t xml:space="preserve"> </w:t>
      </w:r>
      <w:r w:rsidRPr="009B44F3">
        <w:rPr>
          <w:rFonts w:ascii="Sylfaen" w:hAnsi="Sylfaen"/>
          <w:b/>
          <w:color w:val="FF0000"/>
          <w:sz w:val="24"/>
          <w:szCs w:val="24"/>
          <w:lang w:val="en-US"/>
        </w:rPr>
        <w:t>ԿԱՐԳԱՎՈՐՈՒՄԸ</w:t>
      </w:r>
    </w:p>
    <w:p w:rsidR="00624B2A" w:rsidRPr="00021458" w:rsidRDefault="00624B2A" w:rsidP="0044280E">
      <w:pPr>
        <w:ind w:firstLine="708"/>
        <w:jc w:val="both"/>
        <w:rPr>
          <w:rFonts w:ascii="Sylfaen" w:hAnsi="Sylfaen"/>
          <w:sz w:val="24"/>
          <w:szCs w:val="24"/>
        </w:rPr>
      </w:pPr>
      <w:r w:rsidRPr="009B44F3">
        <w:rPr>
          <w:rFonts w:ascii="Sylfaen" w:hAnsi="Sylfaen" w:cs="Sylfaen"/>
          <w:sz w:val="24"/>
          <w:szCs w:val="24"/>
          <w:lang w:val="en-US"/>
        </w:rPr>
        <w:t>Ի</w:t>
      </w:r>
      <w:r w:rsidRPr="009B44F3">
        <w:rPr>
          <w:rFonts w:ascii="Sylfaen" w:hAnsi="Sylfaen"/>
          <w:sz w:val="24"/>
          <w:szCs w:val="24"/>
        </w:rPr>
        <w:t xml:space="preserve"> </w:t>
      </w:r>
      <w:r w:rsidRPr="009B44F3">
        <w:rPr>
          <w:rFonts w:ascii="Sylfaen" w:hAnsi="Sylfaen"/>
          <w:sz w:val="24"/>
          <w:szCs w:val="24"/>
          <w:lang w:val="en-US"/>
        </w:rPr>
        <w:t>տարբերություն</w:t>
      </w:r>
      <w:r w:rsidRPr="009B44F3">
        <w:rPr>
          <w:rFonts w:ascii="Sylfaen" w:hAnsi="Sylfaen"/>
          <w:sz w:val="24"/>
          <w:szCs w:val="24"/>
        </w:rPr>
        <w:t xml:space="preserve"> </w:t>
      </w:r>
      <w:r w:rsidRPr="009B44F3">
        <w:rPr>
          <w:rFonts w:ascii="Sylfaen" w:hAnsi="Sylfaen"/>
          <w:sz w:val="24"/>
          <w:szCs w:val="24"/>
          <w:lang w:val="en-US"/>
        </w:rPr>
        <w:t>արտաբջջայինի</w:t>
      </w:r>
      <w:r w:rsidRPr="009B44F3">
        <w:rPr>
          <w:rFonts w:ascii="Sylfaen" w:hAnsi="Sylfaen"/>
          <w:sz w:val="24"/>
          <w:szCs w:val="24"/>
        </w:rPr>
        <w:t xml:space="preserve">, </w:t>
      </w:r>
      <w:r w:rsidRPr="009B44F3">
        <w:rPr>
          <w:rFonts w:ascii="Sylfaen" w:hAnsi="Sylfaen"/>
          <w:sz w:val="24"/>
          <w:szCs w:val="24"/>
          <w:lang w:val="en-US"/>
        </w:rPr>
        <w:t>ներբջջային</w:t>
      </w:r>
      <w:r w:rsidRPr="009B44F3">
        <w:rPr>
          <w:rFonts w:ascii="Sylfaen" w:hAnsi="Sylfaen"/>
          <w:sz w:val="24"/>
          <w:szCs w:val="24"/>
        </w:rPr>
        <w:t xml:space="preserve"> </w:t>
      </w:r>
      <w:r w:rsidRPr="009B44F3">
        <w:rPr>
          <w:rFonts w:ascii="Sylfaen" w:hAnsi="Sylfaen"/>
          <w:sz w:val="24"/>
          <w:szCs w:val="24"/>
          <w:lang w:val="en-US"/>
        </w:rPr>
        <w:t>հեղուկի</w:t>
      </w:r>
      <w:r w:rsidRPr="009B44F3">
        <w:rPr>
          <w:rFonts w:ascii="Sylfaen" w:hAnsi="Sylfaen"/>
          <w:sz w:val="24"/>
          <w:szCs w:val="24"/>
        </w:rPr>
        <w:t xml:space="preserve"> </w:t>
      </w:r>
      <w:r w:rsidRPr="009B44F3">
        <w:rPr>
          <w:rFonts w:ascii="Sylfaen" w:hAnsi="Sylfaen"/>
          <w:sz w:val="24"/>
          <w:szCs w:val="24"/>
          <w:lang w:val="en-US"/>
        </w:rPr>
        <w:t>ծավալն</w:t>
      </w:r>
      <w:r w:rsidRPr="009B44F3">
        <w:rPr>
          <w:rFonts w:ascii="Sylfaen" w:hAnsi="Sylfaen"/>
          <w:sz w:val="24"/>
          <w:szCs w:val="24"/>
        </w:rPr>
        <w:t xml:space="preserve"> </w:t>
      </w:r>
      <w:r w:rsidRPr="009B44F3">
        <w:rPr>
          <w:rFonts w:ascii="Sylfaen" w:hAnsi="Sylfaen"/>
          <w:sz w:val="24"/>
          <w:szCs w:val="24"/>
          <w:lang w:val="en-US"/>
        </w:rPr>
        <w:t>ու</w:t>
      </w:r>
      <w:r w:rsidRPr="009B44F3">
        <w:rPr>
          <w:rFonts w:ascii="Sylfaen" w:hAnsi="Sylfaen"/>
          <w:sz w:val="24"/>
          <w:szCs w:val="24"/>
        </w:rPr>
        <w:t xml:space="preserve"> </w:t>
      </w:r>
      <w:r w:rsidRPr="009B44F3">
        <w:rPr>
          <w:rFonts w:ascii="Sylfaen" w:hAnsi="Sylfaen"/>
          <w:sz w:val="24"/>
          <w:szCs w:val="24"/>
          <w:lang w:val="en-US"/>
        </w:rPr>
        <w:t>կազմը</w:t>
      </w:r>
      <w:r w:rsidRPr="009B44F3">
        <w:rPr>
          <w:rFonts w:ascii="Sylfaen" w:hAnsi="Sylfaen"/>
          <w:sz w:val="24"/>
          <w:szCs w:val="24"/>
        </w:rPr>
        <w:t xml:space="preserve"> </w:t>
      </w:r>
      <w:r w:rsidRPr="009B44F3">
        <w:rPr>
          <w:rFonts w:ascii="Sylfaen" w:hAnsi="Sylfaen"/>
          <w:sz w:val="24"/>
          <w:szCs w:val="24"/>
          <w:lang w:val="en-US"/>
        </w:rPr>
        <w:t>հարաբերականորեն</w:t>
      </w:r>
      <w:r w:rsidRPr="009B44F3">
        <w:rPr>
          <w:rFonts w:ascii="Sylfaen" w:hAnsi="Sylfaen"/>
          <w:sz w:val="24"/>
          <w:szCs w:val="24"/>
        </w:rPr>
        <w:t xml:space="preserve"> </w:t>
      </w:r>
      <w:r w:rsidRPr="009B44F3">
        <w:rPr>
          <w:rFonts w:ascii="Sylfaen" w:hAnsi="Sylfaen"/>
          <w:sz w:val="24"/>
          <w:szCs w:val="24"/>
          <w:lang w:val="en-US"/>
        </w:rPr>
        <w:t>հաստատուն</w:t>
      </w:r>
      <w:r w:rsidRPr="009B44F3">
        <w:rPr>
          <w:rFonts w:ascii="Sylfaen" w:hAnsi="Sylfaen"/>
          <w:sz w:val="24"/>
          <w:szCs w:val="24"/>
        </w:rPr>
        <w:t xml:space="preserve"> </w:t>
      </w:r>
      <w:r w:rsidRPr="009B44F3">
        <w:rPr>
          <w:rFonts w:ascii="Sylfaen" w:hAnsi="Sylfaen"/>
          <w:sz w:val="24"/>
          <w:szCs w:val="24"/>
          <w:lang w:val="en-US"/>
        </w:rPr>
        <w:t>են</w:t>
      </w:r>
      <w:r w:rsidRPr="009B44F3">
        <w:rPr>
          <w:rFonts w:ascii="Sylfaen" w:hAnsi="Sylfaen"/>
          <w:sz w:val="24"/>
          <w:szCs w:val="24"/>
        </w:rPr>
        <w:t xml:space="preserve">: </w:t>
      </w:r>
      <w:r w:rsidRPr="009B44F3">
        <w:rPr>
          <w:rFonts w:ascii="Sylfaen" w:hAnsi="Sylfaen"/>
          <w:sz w:val="24"/>
          <w:szCs w:val="24"/>
          <w:lang w:val="en-US"/>
        </w:rPr>
        <w:t>Բջիջների</w:t>
      </w:r>
      <w:r w:rsidRPr="009B44F3">
        <w:rPr>
          <w:rFonts w:ascii="Sylfaen" w:hAnsi="Sylfaen"/>
          <w:sz w:val="24"/>
          <w:szCs w:val="24"/>
        </w:rPr>
        <w:t xml:space="preserve"> </w:t>
      </w:r>
      <w:r w:rsidRPr="009B44F3">
        <w:rPr>
          <w:rFonts w:ascii="Sylfaen" w:hAnsi="Sylfaen"/>
          <w:sz w:val="24"/>
          <w:szCs w:val="24"/>
          <w:lang w:val="en-US"/>
        </w:rPr>
        <w:t>ներքին</w:t>
      </w:r>
      <w:r w:rsidRPr="009B44F3">
        <w:rPr>
          <w:rFonts w:ascii="Sylfaen" w:hAnsi="Sylfaen"/>
          <w:sz w:val="24"/>
          <w:szCs w:val="24"/>
        </w:rPr>
        <w:t xml:space="preserve"> </w:t>
      </w:r>
      <w:r w:rsidRPr="009B44F3">
        <w:rPr>
          <w:rFonts w:ascii="Sylfaen" w:hAnsi="Sylfaen"/>
          <w:sz w:val="24"/>
          <w:szCs w:val="24"/>
          <w:lang w:val="en-US"/>
        </w:rPr>
        <w:t>միջավայրի</w:t>
      </w:r>
      <w:r w:rsidRPr="009B44F3">
        <w:rPr>
          <w:rFonts w:ascii="Sylfaen" w:hAnsi="Sylfaen"/>
          <w:sz w:val="24"/>
          <w:szCs w:val="24"/>
        </w:rPr>
        <w:t xml:space="preserve"> </w:t>
      </w:r>
      <w:r w:rsidRPr="009B44F3">
        <w:rPr>
          <w:rFonts w:ascii="Sylfaen" w:hAnsi="Sylfaen"/>
          <w:sz w:val="24"/>
          <w:szCs w:val="24"/>
          <w:lang w:val="en-US"/>
        </w:rPr>
        <w:t>կայունությունը</w:t>
      </w:r>
      <w:r w:rsidRPr="009B44F3">
        <w:rPr>
          <w:rFonts w:ascii="Sylfaen" w:hAnsi="Sylfaen"/>
          <w:sz w:val="24"/>
          <w:szCs w:val="24"/>
        </w:rPr>
        <w:t xml:space="preserve"> </w:t>
      </w:r>
      <w:r w:rsidRPr="009B44F3">
        <w:rPr>
          <w:rFonts w:ascii="Sylfaen" w:hAnsi="Sylfaen"/>
          <w:sz w:val="24"/>
          <w:szCs w:val="24"/>
          <w:lang w:val="en-US"/>
        </w:rPr>
        <w:t>պաշտպանվում</w:t>
      </w:r>
      <w:r w:rsidRPr="009B44F3">
        <w:rPr>
          <w:rFonts w:ascii="Sylfaen" w:hAnsi="Sylfaen"/>
          <w:sz w:val="24"/>
          <w:szCs w:val="24"/>
        </w:rPr>
        <w:t xml:space="preserve"> </w:t>
      </w:r>
      <w:r w:rsidRPr="009B44F3">
        <w:rPr>
          <w:rFonts w:ascii="Sylfaen" w:hAnsi="Sylfaen"/>
          <w:sz w:val="24"/>
          <w:szCs w:val="24"/>
          <w:lang w:val="en-US"/>
        </w:rPr>
        <w:t>է</w:t>
      </w:r>
      <w:r w:rsidRPr="009B44F3">
        <w:rPr>
          <w:rFonts w:ascii="Sylfaen" w:hAnsi="Sylfaen"/>
          <w:sz w:val="24"/>
          <w:szCs w:val="24"/>
        </w:rPr>
        <w:t xml:space="preserve"> </w:t>
      </w:r>
      <w:r w:rsidRPr="009B44F3">
        <w:rPr>
          <w:rFonts w:ascii="Sylfaen" w:hAnsi="Sylfaen"/>
          <w:sz w:val="24"/>
          <w:szCs w:val="24"/>
          <w:lang w:val="en-US"/>
        </w:rPr>
        <w:t>արտաբջջային</w:t>
      </w:r>
      <w:r w:rsidRPr="009B44F3">
        <w:rPr>
          <w:rFonts w:ascii="Sylfaen" w:hAnsi="Sylfaen"/>
          <w:sz w:val="24"/>
          <w:szCs w:val="24"/>
        </w:rPr>
        <w:t xml:space="preserve"> </w:t>
      </w:r>
      <w:r w:rsidRPr="009B44F3">
        <w:rPr>
          <w:rFonts w:ascii="Sylfaen" w:hAnsi="Sylfaen"/>
          <w:sz w:val="24"/>
          <w:szCs w:val="24"/>
          <w:lang w:val="en-US"/>
        </w:rPr>
        <w:t>հեղուկի</w:t>
      </w:r>
      <w:r w:rsidRPr="009B44F3">
        <w:rPr>
          <w:rFonts w:ascii="Sylfaen" w:hAnsi="Sylfaen"/>
          <w:sz w:val="24"/>
          <w:szCs w:val="24"/>
        </w:rPr>
        <w:t xml:space="preserve"> </w:t>
      </w:r>
      <w:r w:rsidRPr="009B44F3">
        <w:rPr>
          <w:rFonts w:ascii="Sylfaen" w:hAnsi="Sylfaen"/>
          <w:sz w:val="24"/>
          <w:szCs w:val="24"/>
          <w:lang w:val="en-US"/>
        </w:rPr>
        <w:t>շնորհիվ</w:t>
      </w:r>
      <w:r w:rsidRPr="009B44F3">
        <w:rPr>
          <w:rFonts w:ascii="Sylfaen" w:hAnsi="Sylfaen"/>
          <w:sz w:val="24"/>
          <w:szCs w:val="24"/>
        </w:rPr>
        <w:t xml:space="preserve">, </w:t>
      </w:r>
      <w:r w:rsidRPr="009B44F3">
        <w:rPr>
          <w:rFonts w:ascii="Sylfaen" w:hAnsi="Sylfaen"/>
          <w:sz w:val="24"/>
          <w:szCs w:val="24"/>
          <w:lang w:val="en-US"/>
        </w:rPr>
        <w:t>որտեղ</w:t>
      </w:r>
      <w:r w:rsidRPr="009B44F3">
        <w:rPr>
          <w:rFonts w:ascii="Sylfaen" w:hAnsi="Sylfaen"/>
          <w:sz w:val="24"/>
          <w:szCs w:val="24"/>
        </w:rPr>
        <w:t xml:space="preserve"> </w:t>
      </w:r>
      <w:r w:rsidRPr="009B44F3">
        <w:rPr>
          <w:rFonts w:ascii="Sylfaen" w:hAnsi="Sylfaen"/>
          <w:sz w:val="24"/>
          <w:szCs w:val="24"/>
          <w:lang w:val="en-US"/>
        </w:rPr>
        <w:t>տեղի</w:t>
      </w:r>
      <w:r w:rsidRPr="009B44F3">
        <w:rPr>
          <w:rFonts w:ascii="Sylfaen" w:hAnsi="Sylfaen"/>
          <w:sz w:val="24"/>
          <w:szCs w:val="24"/>
        </w:rPr>
        <w:t xml:space="preserve"> </w:t>
      </w:r>
      <w:r w:rsidRPr="009B44F3">
        <w:rPr>
          <w:rFonts w:ascii="Sylfaen" w:hAnsi="Sylfaen"/>
          <w:sz w:val="24"/>
          <w:szCs w:val="24"/>
          <w:lang w:val="en-US"/>
        </w:rPr>
        <w:t>ունեցող</w:t>
      </w:r>
      <w:r w:rsidRPr="009B44F3">
        <w:rPr>
          <w:rFonts w:ascii="Sylfaen" w:hAnsi="Sylfaen"/>
          <w:sz w:val="24"/>
          <w:szCs w:val="24"/>
        </w:rPr>
        <w:t xml:space="preserve"> </w:t>
      </w:r>
      <w:r w:rsidRPr="009B44F3">
        <w:rPr>
          <w:rFonts w:ascii="Sylfaen" w:hAnsi="Sylfaen"/>
          <w:sz w:val="24"/>
          <w:szCs w:val="24"/>
          <w:lang w:val="en-US"/>
        </w:rPr>
        <w:t>փոփոխությունները</w:t>
      </w:r>
      <w:r w:rsidRPr="009B44F3">
        <w:rPr>
          <w:rFonts w:ascii="Sylfaen" w:hAnsi="Sylfaen"/>
          <w:sz w:val="24"/>
          <w:szCs w:val="24"/>
        </w:rPr>
        <w:t xml:space="preserve"> </w:t>
      </w:r>
      <w:r w:rsidRPr="009B44F3">
        <w:rPr>
          <w:rFonts w:ascii="Sylfaen" w:hAnsi="Sylfaen"/>
          <w:sz w:val="24"/>
          <w:szCs w:val="24"/>
          <w:lang w:val="en-US"/>
        </w:rPr>
        <w:t>կարգավորվում</w:t>
      </w:r>
      <w:r w:rsidRPr="009B44F3">
        <w:rPr>
          <w:rFonts w:ascii="Sylfaen" w:hAnsi="Sylfaen"/>
          <w:sz w:val="24"/>
          <w:szCs w:val="24"/>
        </w:rPr>
        <w:t xml:space="preserve"> </w:t>
      </w:r>
      <w:r w:rsidRPr="009B44F3">
        <w:rPr>
          <w:rFonts w:ascii="Sylfaen" w:hAnsi="Sylfaen"/>
          <w:sz w:val="24"/>
          <w:szCs w:val="24"/>
          <w:lang w:val="en-US"/>
        </w:rPr>
        <w:t>են</w:t>
      </w:r>
      <w:r w:rsidRPr="009B44F3">
        <w:rPr>
          <w:rFonts w:ascii="Sylfaen" w:hAnsi="Sylfaen"/>
          <w:sz w:val="24"/>
          <w:szCs w:val="24"/>
        </w:rPr>
        <w:t xml:space="preserve"> </w:t>
      </w:r>
      <w:r w:rsidRPr="009B44F3">
        <w:rPr>
          <w:rFonts w:ascii="Sylfaen" w:hAnsi="Sylfaen"/>
          <w:sz w:val="24"/>
          <w:szCs w:val="24"/>
          <w:lang w:val="en-US"/>
        </w:rPr>
        <w:t>երիկամային</w:t>
      </w:r>
      <w:r w:rsidRPr="009B44F3">
        <w:rPr>
          <w:rFonts w:ascii="Sylfaen" w:hAnsi="Sylfaen"/>
          <w:sz w:val="24"/>
          <w:szCs w:val="24"/>
        </w:rPr>
        <w:t xml:space="preserve">, </w:t>
      </w:r>
      <w:r w:rsidRPr="009B44F3">
        <w:rPr>
          <w:rFonts w:ascii="Sylfaen" w:hAnsi="Sylfaen"/>
          <w:sz w:val="24"/>
          <w:szCs w:val="24"/>
          <w:lang w:val="en-US"/>
        </w:rPr>
        <w:t>մետաբոլիկ</w:t>
      </w:r>
      <w:r w:rsidRPr="009B44F3">
        <w:rPr>
          <w:rFonts w:ascii="Sylfaen" w:hAnsi="Sylfaen"/>
          <w:sz w:val="24"/>
          <w:szCs w:val="24"/>
        </w:rPr>
        <w:t xml:space="preserve"> </w:t>
      </w:r>
      <w:r w:rsidRPr="009B44F3">
        <w:rPr>
          <w:rFonts w:ascii="Sylfaen" w:hAnsi="Sylfaen"/>
          <w:sz w:val="24"/>
          <w:szCs w:val="24"/>
          <w:lang w:val="en-US"/>
        </w:rPr>
        <w:t>և</w:t>
      </w:r>
      <w:r w:rsidRPr="009B44F3">
        <w:rPr>
          <w:rFonts w:ascii="Sylfaen" w:hAnsi="Sylfaen"/>
          <w:sz w:val="24"/>
          <w:szCs w:val="24"/>
        </w:rPr>
        <w:t xml:space="preserve"> </w:t>
      </w:r>
      <w:r w:rsidRPr="009B44F3">
        <w:rPr>
          <w:rFonts w:ascii="Sylfaen" w:hAnsi="Sylfaen"/>
          <w:sz w:val="24"/>
          <w:szCs w:val="24"/>
          <w:lang w:val="en-US"/>
        </w:rPr>
        <w:t>նյարդային</w:t>
      </w:r>
      <w:r w:rsidRPr="009B44F3">
        <w:rPr>
          <w:rFonts w:ascii="Sylfaen" w:hAnsi="Sylfaen"/>
          <w:sz w:val="24"/>
          <w:szCs w:val="24"/>
        </w:rPr>
        <w:t xml:space="preserve"> </w:t>
      </w:r>
      <w:r w:rsidRPr="009B44F3">
        <w:rPr>
          <w:rFonts w:ascii="Sylfaen" w:hAnsi="Sylfaen"/>
          <w:sz w:val="24"/>
          <w:szCs w:val="24"/>
          <w:lang w:val="en-US"/>
        </w:rPr>
        <w:t>գործոններով</w:t>
      </w:r>
      <w:r w:rsidRPr="009B44F3">
        <w:rPr>
          <w:rFonts w:ascii="Sylfaen" w:hAnsi="Sylfaen"/>
          <w:sz w:val="24"/>
          <w:szCs w:val="24"/>
        </w:rPr>
        <w:t xml:space="preserve">: </w:t>
      </w:r>
      <w:r w:rsidRPr="009B44F3">
        <w:rPr>
          <w:rFonts w:ascii="Sylfaen" w:hAnsi="Sylfaen"/>
          <w:sz w:val="24"/>
          <w:szCs w:val="24"/>
          <w:lang w:val="en-US"/>
        </w:rPr>
        <w:t>Արտաբջջային</w:t>
      </w:r>
      <w:r w:rsidRPr="009B44F3">
        <w:rPr>
          <w:rFonts w:ascii="Sylfaen" w:hAnsi="Sylfaen"/>
          <w:sz w:val="24"/>
          <w:szCs w:val="24"/>
        </w:rPr>
        <w:t xml:space="preserve"> </w:t>
      </w:r>
      <w:r w:rsidRPr="009B44F3">
        <w:rPr>
          <w:rFonts w:ascii="Sylfaen" w:hAnsi="Sylfaen"/>
          <w:sz w:val="24"/>
          <w:szCs w:val="24"/>
          <w:lang w:val="en-US"/>
        </w:rPr>
        <w:t>հեղուկի</w:t>
      </w:r>
      <w:r w:rsidRPr="009B44F3">
        <w:rPr>
          <w:rFonts w:ascii="Sylfaen" w:hAnsi="Sylfaen"/>
          <w:sz w:val="24"/>
          <w:szCs w:val="24"/>
        </w:rPr>
        <w:t xml:space="preserve"> </w:t>
      </w:r>
      <w:r w:rsidRPr="009B44F3">
        <w:rPr>
          <w:rFonts w:ascii="Sylfaen" w:hAnsi="Sylfaen"/>
          <w:sz w:val="24"/>
          <w:szCs w:val="24"/>
          <w:lang w:val="en-US"/>
        </w:rPr>
        <w:t>գլխավոր</w:t>
      </w:r>
      <w:r w:rsidRPr="009B44F3">
        <w:rPr>
          <w:rFonts w:ascii="Sylfaen" w:hAnsi="Sylfaen"/>
          <w:sz w:val="24"/>
          <w:szCs w:val="24"/>
        </w:rPr>
        <w:t xml:space="preserve"> </w:t>
      </w:r>
      <w:r w:rsidRPr="009B44F3">
        <w:rPr>
          <w:rFonts w:ascii="Sylfaen" w:hAnsi="Sylfaen"/>
          <w:sz w:val="24"/>
          <w:szCs w:val="24"/>
          <w:lang w:val="en-US"/>
        </w:rPr>
        <w:t>բաղադրիչներն</w:t>
      </w:r>
      <w:r w:rsidRPr="009B44F3">
        <w:rPr>
          <w:rFonts w:ascii="Sylfaen" w:hAnsi="Sylfaen"/>
          <w:sz w:val="24"/>
          <w:szCs w:val="24"/>
        </w:rPr>
        <w:t xml:space="preserve"> </w:t>
      </w:r>
      <w:r w:rsidRPr="009B44F3">
        <w:rPr>
          <w:rFonts w:ascii="Sylfaen" w:hAnsi="Sylfaen"/>
          <w:sz w:val="24"/>
          <w:szCs w:val="24"/>
          <w:lang w:val="en-US"/>
        </w:rPr>
        <w:t>են</w:t>
      </w:r>
      <w:r w:rsidRPr="009B44F3">
        <w:rPr>
          <w:rFonts w:ascii="Sylfaen" w:hAnsi="Sylfaen"/>
          <w:sz w:val="24"/>
          <w:szCs w:val="24"/>
        </w:rPr>
        <w:t xml:space="preserve"> </w:t>
      </w:r>
      <w:r w:rsidRPr="009B44F3">
        <w:rPr>
          <w:rFonts w:ascii="Sylfaen" w:hAnsi="Sylfaen"/>
          <w:sz w:val="24"/>
          <w:szCs w:val="24"/>
          <w:lang w:val="en-US"/>
        </w:rPr>
        <w:t>ջուրը</w:t>
      </w:r>
      <w:r w:rsidRPr="009B44F3">
        <w:rPr>
          <w:rFonts w:ascii="Sylfaen" w:hAnsi="Sylfaen"/>
          <w:sz w:val="24"/>
          <w:szCs w:val="24"/>
        </w:rPr>
        <w:t xml:space="preserve"> </w:t>
      </w:r>
      <w:r w:rsidRPr="009B44F3">
        <w:rPr>
          <w:rFonts w:ascii="Sylfaen" w:hAnsi="Sylfaen"/>
          <w:sz w:val="24"/>
          <w:szCs w:val="24"/>
          <w:lang w:val="en-US"/>
        </w:rPr>
        <w:t>և</w:t>
      </w:r>
      <w:r w:rsidRPr="009B44F3">
        <w:rPr>
          <w:rFonts w:ascii="Sylfaen" w:hAnsi="Sylfaen"/>
          <w:sz w:val="24"/>
          <w:szCs w:val="24"/>
        </w:rPr>
        <w:t xml:space="preserve"> </w:t>
      </w:r>
      <w:r w:rsidRPr="009B44F3">
        <w:rPr>
          <w:rFonts w:ascii="Sylfaen" w:hAnsi="Sylfaen"/>
          <w:sz w:val="24"/>
          <w:szCs w:val="24"/>
          <w:lang w:val="en-US"/>
        </w:rPr>
        <w:t>նատրիումի</w:t>
      </w:r>
      <w:r w:rsidRPr="009B44F3">
        <w:rPr>
          <w:rFonts w:ascii="Sylfaen" w:hAnsi="Sylfaen"/>
          <w:sz w:val="24"/>
          <w:szCs w:val="24"/>
        </w:rPr>
        <w:t xml:space="preserve"> </w:t>
      </w:r>
      <w:r w:rsidRPr="009B44F3">
        <w:rPr>
          <w:rFonts w:ascii="Sylfaen" w:hAnsi="Sylfaen"/>
          <w:sz w:val="24"/>
          <w:szCs w:val="24"/>
          <w:lang w:val="en-US"/>
        </w:rPr>
        <w:t>իոնը</w:t>
      </w:r>
      <w:r w:rsidRPr="009B44F3">
        <w:rPr>
          <w:rFonts w:ascii="Sylfaen" w:hAnsi="Sylfaen"/>
          <w:sz w:val="24"/>
          <w:szCs w:val="24"/>
        </w:rPr>
        <w:t xml:space="preserve"> (</w:t>
      </w:r>
      <w:r w:rsidRPr="009B44F3">
        <w:rPr>
          <w:rFonts w:ascii="Sylfaen" w:hAnsi="Sylfaen"/>
          <w:sz w:val="24"/>
          <w:szCs w:val="24"/>
          <w:lang w:val="en-US"/>
        </w:rPr>
        <w:t>և</w:t>
      </w:r>
      <w:r w:rsidRPr="009B44F3">
        <w:rPr>
          <w:rFonts w:ascii="Sylfaen" w:hAnsi="Sylfaen"/>
          <w:sz w:val="24"/>
          <w:szCs w:val="24"/>
        </w:rPr>
        <w:t xml:space="preserve"> </w:t>
      </w:r>
      <w:r w:rsidRPr="009B44F3">
        <w:rPr>
          <w:rFonts w:ascii="Sylfaen" w:hAnsi="Sylfaen"/>
          <w:sz w:val="24"/>
          <w:szCs w:val="24"/>
          <w:lang w:val="en-US"/>
        </w:rPr>
        <w:t>վերջինիս</w:t>
      </w:r>
      <w:r w:rsidRPr="009B44F3">
        <w:rPr>
          <w:rFonts w:ascii="Sylfaen" w:hAnsi="Sylfaen"/>
          <w:sz w:val="24"/>
          <w:szCs w:val="24"/>
        </w:rPr>
        <w:t xml:space="preserve"> </w:t>
      </w:r>
      <w:r w:rsidRPr="009B44F3">
        <w:rPr>
          <w:rFonts w:ascii="Sylfaen" w:hAnsi="Sylfaen"/>
          <w:sz w:val="24"/>
          <w:szCs w:val="24"/>
          <w:lang w:val="en-US"/>
        </w:rPr>
        <w:t>ուղեկցող</w:t>
      </w:r>
      <w:r w:rsidRPr="009B44F3">
        <w:rPr>
          <w:rFonts w:ascii="Sylfaen" w:hAnsi="Sylfaen"/>
          <w:sz w:val="24"/>
          <w:szCs w:val="24"/>
        </w:rPr>
        <w:t xml:space="preserve"> </w:t>
      </w:r>
      <w:r w:rsidRPr="009B44F3">
        <w:rPr>
          <w:rFonts w:ascii="Sylfaen" w:hAnsi="Sylfaen"/>
          <w:sz w:val="24"/>
          <w:szCs w:val="24"/>
          <w:lang w:val="en-US"/>
        </w:rPr>
        <w:t>անիոնները</w:t>
      </w:r>
      <w:r w:rsidRPr="009B44F3">
        <w:rPr>
          <w:rFonts w:ascii="Sylfaen" w:hAnsi="Sylfaen"/>
          <w:sz w:val="24"/>
          <w:szCs w:val="24"/>
        </w:rPr>
        <w:t xml:space="preserve">), </w:t>
      </w:r>
      <w:r w:rsidRPr="009B44F3">
        <w:rPr>
          <w:rFonts w:ascii="Sylfaen" w:hAnsi="Sylfaen"/>
          <w:sz w:val="24"/>
          <w:szCs w:val="24"/>
          <w:lang w:val="en-US"/>
        </w:rPr>
        <w:t>այդ</w:t>
      </w:r>
      <w:r w:rsidRPr="009B44F3">
        <w:rPr>
          <w:rFonts w:ascii="Sylfaen" w:hAnsi="Sylfaen"/>
          <w:sz w:val="24"/>
          <w:szCs w:val="24"/>
        </w:rPr>
        <w:t xml:space="preserve"> </w:t>
      </w:r>
      <w:r w:rsidRPr="009B44F3">
        <w:rPr>
          <w:rFonts w:ascii="Sylfaen" w:hAnsi="Sylfaen"/>
          <w:sz w:val="24"/>
          <w:szCs w:val="24"/>
          <w:lang w:val="en-US"/>
        </w:rPr>
        <w:t>պատճառով</w:t>
      </w:r>
      <w:r w:rsidRPr="009B44F3">
        <w:rPr>
          <w:rFonts w:ascii="Sylfaen" w:hAnsi="Sylfaen"/>
          <w:sz w:val="24"/>
          <w:szCs w:val="24"/>
        </w:rPr>
        <w:t xml:space="preserve"> </w:t>
      </w:r>
      <w:r w:rsidRPr="009B44F3">
        <w:rPr>
          <w:rFonts w:ascii="Sylfaen" w:hAnsi="Sylfaen"/>
          <w:sz w:val="24"/>
          <w:szCs w:val="24"/>
          <w:lang w:val="en-US"/>
        </w:rPr>
        <w:t>դրանց</w:t>
      </w:r>
      <w:r w:rsidRPr="009B44F3">
        <w:rPr>
          <w:rFonts w:ascii="Sylfaen" w:hAnsi="Sylfaen"/>
          <w:sz w:val="24"/>
          <w:szCs w:val="24"/>
        </w:rPr>
        <w:t xml:space="preserve"> </w:t>
      </w:r>
      <w:r w:rsidRPr="00021458">
        <w:rPr>
          <w:rFonts w:ascii="Sylfaen" w:hAnsi="Sylfaen"/>
          <w:sz w:val="24"/>
          <w:szCs w:val="24"/>
          <w:lang w:val="en-US"/>
        </w:rPr>
        <w:t>կարգավորումը</w:t>
      </w:r>
      <w:r w:rsidRPr="00021458">
        <w:rPr>
          <w:rFonts w:ascii="Sylfaen" w:hAnsi="Sylfaen"/>
          <w:sz w:val="24"/>
          <w:szCs w:val="24"/>
        </w:rPr>
        <w:t xml:space="preserve"> </w:t>
      </w:r>
      <w:r w:rsidRPr="00021458">
        <w:rPr>
          <w:rFonts w:ascii="Sylfaen" w:hAnsi="Sylfaen"/>
          <w:sz w:val="24"/>
          <w:szCs w:val="24"/>
          <w:lang w:val="en-US"/>
        </w:rPr>
        <w:t>խիստ</w:t>
      </w:r>
      <w:r w:rsidRPr="00021458">
        <w:rPr>
          <w:rFonts w:ascii="Sylfaen" w:hAnsi="Sylfaen"/>
          <w:sz w:val="24"/>
          <w:szCs w:val="24"/>
        </w:rPr>
        <w:t xml:space="preserve"> </w:t>
      </w:r>
      <w:r w:rsidRPr="00021458">
        <w:rPr>
          <w:rFonts w:ascii="Sylfaen" w:hAnsi="Sylfaen"/>
          <w:sz w:val="24"/>
          <w:szCs w:val="24"/>
          <w:lang w:val="en-US"/>
        </w:rPr>
        <w:t>կարևոր</w:t>
      </w:r>
      <w:r w:rsidRPr="00021458">
        <w:rPr>
          <w:rFonts w:ascii="Sylfaen" w:hAnsi="Sylfaen"/>
          <w:sz w:val="24"/>
          <w:szCs w:val="24"/>
        </w:rPr>
        <w:t xml:space="preserve"> </w:t>
      </w:r>
      <w:r w:rsidRPr="00021458">
        <w:rPr>
          <w:rFonts w:ascii="Sylfaen" w:hAnsi="Sylfaen"/>
          <w:sz w:val="24"/>
          <w:szCs w:val="24"/>
          <w:lang w:val="en-US"/>
        </w:rPr>
        <w:t>է</w:t>
      </w:r>
      <w:r w:rsidRPr="00021458">
        <w:rPr>
          <w:rFonts w:ascii="Sylfaen" w:hAnsi="Sylfaen"/>
          <w:sz w:val="24"/>
          <w:szCs w:val="24"/>
        </w:rPr>
        <w:t xml:space="preserve"> </w:t>
      </w:r>
      <w:r w:rsidRPr="00021458">
        <w:rPr>
          <w:rFonts w:ascii="Sylfaen" w:hAnsi="Sylfaen"/>
          <w:sz w:val="24"/>
          <w:szCs w:val="24"/>
          <w:lang w:val="en-US"/>
        </w:rPr>
        <w:t>ծավալի</w:t>
      </w:r>
      <w:r w:rsidRPr="00021458">
        <w:rPr>
          <w:rFonts w:ascii="Sylfaen" w:hAnsi="Sylfaen"/>
          <w:sz w:val="24"/>
          <w:szCs w:val="24"/>
        </w:rPr>
        <w:t xml:space="preserve"> </w:t>
      </w:r>
      <w:r w:rsidRPr="00021458">
        <w:rPr>
          <w:rFonts w:ascii="Sylfaen" w:hAnsi="Sylfaen"/>
          <w:sz w:val="24"/>
          <w:szCs w:val="24"/>
          <w:lang w:val="en-US"/>
        </w:rPr>
        <w:t>և</w:t>
      </w:r>
      <w:r w:rsidRPr="00021458">
        <w:rPr>
          <w:rFonts w:ascii="Sylfaen" w:hAnsi="Sylfaen"/>
          <w:sz w:val="24"/>
          <w:szCs w:val="24"/>
        </w:rPr>
        <w:t xml:space="preserve"> </w:t>
      </w:r>
      <w:r w:rsidRPr="00021458">
        <w:rPr>
          <w:rFonts w:ascii="Sylfaen" w:hAnsi="Sylfaen"/>
          <w:sz w:val="24"/>
          <w:szCs w:val="24"/>
          <w:lang w:val="en-US"/>
        </w:rPr>
        <w:t>խտության</w:t>
      </w:r>
      <w:r w:rsidRPr="00021458">
        <w:rPr>
          <w:rFonts w:ascii="Sylfaen" w:hAnsi="Sylfaen"/>
          <w:sz w:val="24"/>
          <w:szCs w:val="24"/>
        </w:rPr>
        <w:t xml:space="preserve"> </w:t>
      </w:r>
      <w:r w:rsidRPr="00021458">
        <w:rPr>
          <w:rFonts w:ascii="Sylfaen" w:hAnsi="Sylfaen"/>
          <w:sz w:val="24"/>
          <w:szCs w:val="24"/>
          <w:lang w:val="en-US"/>
        </w:rPr>
        <w:t>հաստատուն</w:t>
      </w:r>
      <w:r w:rsidRPr="00021458">
        <w:rPr>
          <w:rFonts w:ascii="Sylfaen" w:hAnsi="Sylfaen"/>
          <w:sz w:val="24"/>
          <w:szCs w:val="24"/>
        </w:rPr>
        <w:t xml:space="preserve"> </w:t>
      </w:r>
      <w:r w:rsidRPr="00021458">
        <w:rPr>
          <w:rFonts w:ascii="Sylfaen" w:hAnsi="Sylfaen"/>
          <w:sz w:val="24"/>
          <w:szCs w:val="24"/>
          <w:lang w:val="en-US"/>
        </w:rPr>
        <w:t>լինելու</w:t>
      </w:r>
      <w:r w:rsidRPr="00021458">
        <w:rPr>
          <w:rFonts w:ascii="Sylfaen" w:hAnsi="Sylfaen"/>
          <w:sz w:val="24"/>
          <w:szCs w:val="24"/>
        </w:rPr>
        <w:t xml:space="preserve"> </w:t>
      </w:r>
      <w:r w:rsidRPr="00021458">
        <w:rPr>
          <w:rFonts w:ascii="Sylfaen" w:hAnsi="Sylfaen"/>
          <w:sz w:val="24"/>
          <w:szCs w:val="24"/>
          <w:lang w:val="en-US"/>
        </w:rPr>
        <w:t>համար</w:t>
      </w:r>
      <w:r w:rsidRPr="00021458">
        <w:rPr>
          <w:rFonts w:ascii="Sylfaen" w:hAnsi="Sylfaen"/>
          <w:sz w:val="24"/>
          <w:szCs w:val="24"/>
        </w:rPr>
        <w:t xml:space="preserve">: </w:t>
      </w:r>
    </w:p>
    <w:p w:rsidR="00624B2A" w:rsidRPr="003609B3" w:rsidRDefault="00624B2A" w:rsidP="000F4191">
      <w:pPr>
        <w:ind w:firstLine="708"/>
        <w:outlineLvl w:val="0"/>
        <w:rPr>
          <w:rFonts w:ascii="Sylfaen" w:hAnsi="Sylfaen"/>
          <w:b/>
          <w:color w:val="C00000"/>
          <w:sz w:val="24"/>
          <w:szCs w:val="24"/>
        </w:rPr>
      </w:pPr>
      <w:r w:rsidRPr="003609B3">
        <w:rPr>
          <w:rFonts w:ascii="Sylfaen" w:hAnsi="Sylfaen"/>
          <w:b/>
          <w:color w:val="C00000"/>
          <w:sz w:val="24"/>
          <w:szCs w:val="24"/>
          <w:lang w:val="en-US"/>
        </w:rPr>
        <w:t>Ներանոթային</w:t>
      </w:r>
      <w:r w:rsidRPr="003609B3">
        <w:rPr>
          <w:rFonts w:ascii="Sylfaen" w:hAnsi="Sylfaen"/>
          <w:b/>
          <w:color w:val="C00000"/>
          <w:sz w:val="24"/>
          <w:szCs w:val="24"/>
        </w:rPr>
        <w:t xml:space="preserve"> </w:t>
      </w:r>
      <w:r w:rsidRPr="003609B3">
        <w:rPr>
          <w:rFonts w:ascii="Sylfaen" w:hAnsi="Sylfaen"/>
          <w:b/>
          <w:color w:val="C00000"/>
          <w:sz w:val="24"/>
          <w:szCs w:val="24"/>
          <w:lang w:val="en-US"/>
        </w:rPr>
        <w:t>ծավալի</w:t>
      </w:r>
      <w:r w:rsidRPr="003609B3">
        <w:rPr>
          <w:rFonts w:ascii="Sylfaen" w:hAnsi="Sylfaen"/>
          <w:b/>
          <w:color w:val="C00000"/>
          <w:sz w:val="24"/>
          <w:szCs w:val="24"/>
        </w:rPr>
        <w:t xml:space="preserve"> </w:t>
      </w:r>
      <w:r w:rsidRPr="003609B3">
        <w:rPr>
          <w:rFonts w:ascii="Sylfaen" w:hAnsi="Sylfaen"/>
          <w:b/>
          <w:color w:val="C00000"/>
          <w:sz w:val="24"/>
          <w:szCs w:val="24"/>
          <w:lang w:val="en-US"/>
        </w:rPr>
        <w:t>կարգավորումը</w:t>
      </w:r>
    </w:p>
    <w:p w:rsidR="00624B2A" w:rsidRPr="00021458" w:rsidRDefault="00624B2A" w:rsidP="0044280E">
      <w:pPr>
        <w:ind w:firstLine="708"/>
        <w:jc w:val="both"/>
        <w:rPr>
          <w:rFonts w:ascii="Sylfaen" w:hAnsi="Sylfaen"/>
          <w:sz w:val="24"/>
          <w:szCs w:val="24"/>
        </w:rPr>
      </w:pPr>
      <w:r w:rsidRPr="00021458">
        <w:rPr>
          <w:rFonts w:ascii="Sylfaen" w:hAnsi="Sylfaen"/>
          <w:sz w:val="24"/>
          <w:szCs w:val="24"/>
          <w:lang w:val="en-US"/>
        </w:rPr>
        <w:t>Ինտերստիցիալ</w:t>
      </w:r>
      <w:r w:rsidRPr="00021458">
        <w:rPr>
          <w:rFonts w:ascii="Sylfaen" w:hAnsi="Sylfaen"/>
          <w:sz w:val="24"/>
          <w:szCs w:val="24"/>
        </w:rPr>
        <w:t xml:space="preserve"> </w:t>
      </w:r>
      <w:r w:rsidRPr="00021458">
        <w:rPr>
          <w:rFonts w:ascii="Sylfaen" w:hAnsi="Sylfaen"/>
          <w:sz w:val="24"/>
          <w:szCs w:val="24"/>
          <w:lang w:val="en-US"/>
        </w:rPr>
        <w:t>հեղուկի</w:t>
      </w:r>
      <w:r w:rsidRPr="00021458">
        <w:rPr>
          <w:rFonts w:ascii="Sylfaen" w:hAnsi="Sylfaen"/>
          <w:sz w:val="24"/>
          <w:szCs w:val="24"/>
        </w:rPr>
        <w:t xml:space="preserve"> </w:t>
      </w:r>
      <w:r w:rsidRPr="00021458">
        <w:rPr>
          <w:rFonts w:ascii="Sylfaen" w:hAnsi="Sylfaen"/>
          <w:sz w:val="24"/>
          <w:szCs w:val="24"/>
          <w:lang w:val="en-US"/>
        </w:rPr>
        <w:t>ծավալը</w:t>
      </w:r>
      <w:r w:rsidRPr="00021458">
        <w:rPr>
          <w:rFonts w:ascii="Sylfaen" w:hAnsi="Sylfaen"/>
          <w:sz w:val="24"/>
          <w:szCs w:val="24"/>
        </w:rPr>
        <w:t xml:space="preserve"> </w:t>
      </w:r>
      <w:r w:rsidRPr="00021458">
        <w:rPr>
          <w:rFonts w:ascii="Sylfaen" w:hAnsi="Sylfaen"/>
          <w:sz w:val="24"/>
          <w:szCs w:val="24"/>
          <w:lang w:val="en-US"/>
        </w:rPr>
        <w:t>կարող</w:t>
      </w:r>
      <w:r w:rsidRPr="00021458">
        <w:rPr>
          <w:rFonts w:ascii="Sylfaen" w:hAnsi="Sylfaen"/>
          <w:sz w:val="24"/>
          <w:szCs w:val="24"/>
        </w:rPr>
        <w:t xml:space="preserve"> </w:t>
      </w:r>
      <w:r w:rsidRPr="00021458">
        <w:rPr>
          <w:rFonts w:ascii="Sylfaen" w:hAnsi="Sylfaen"/>
          <w:sz w:val="24"/>
          <w:szCs w:val="24"/>
          <w:lang w:val="en-US"/>
        </w:rPr>
        <w:t>է</w:t>
      </w:r>
      <w:r w:rsidRPr="00021458">
        <w:rPr>
          <w:rFonts w:ascii="Sylfaen" w:hAnsi="Sylfaen"/>
          <w:sz w:val="24"/>
          <w:szCs w:val="24"/>
        </w:rPr>
        <w:t xml:space="preserve"> </w:t>
      </w:r>
      <w:r w:rsidRPr="00021458">
        <w:rPr>
          <w:rFonts w:ascii="Sylfaen" w:hAnsi="Sylfaen"/>
          <w:sz w:val="24"/>
          <w:szCs w:val="24"/>
          <w:lang w:val="en-US"/>
        </w:rPr>
        <w:t>փոփոխվել</w:t>
      </w:r>
      <w:r w:rsidRPr="00021458">
        <w:rPr>
          <w:rFonts w:ascii="Sylfaen" w:hAnsi="Sylfaen"/>
          <w:sz w:val="24"/>
          <w:szCs w:val="24"/>
        </w:rPr>
        <w:t xml:space="preserve"> </w:t>
      </w:r>
      <w:r w:rsidRPr="00021458">
        <w:rPr>
          <w:rFonts w:ascii="Sylfaen" w:hAnsi="Sylfaen"/>
          <w:sz w:val="24"/>
          <w:szCs w:val="24"/>
          <w:lang w:val="en-US"/>
        </w:rPr>
        <w:t>զգալի</w:t>
      </w:r>
      <w:r w:rsidRPr="00021458">
        <w:rPr>
          <w:rFonts w:ascii="Sylfaen" w:hAnsi="Sylfaen"/>
          <w:sz w:val="24"/>
          <w:szCs w:val="24"/>
        </w:rPr>
        <w:t xml:space="preserve"> </w:t>
      </w:r>
      <w:r w:rsidRPr="00021458">
        <w:rPr>
          <w:rFonts w:ascii="Sylfaen" w:hAnsi="Sylfaen"/>
          <w:sz w:val="24"/>
          <w:szCs w:val="24"/>
          <w:lang w:val="en-US"/>
        </w:rPr>
        <w:t>սահմաններում</w:t>
      </w:r>
      <w:r w:rsidRPr="00021458">
        <w:rPr>
          <w:rFonts w:ascii="Sylfaen" w:hAnsi="Sylfaen"/>
          <w:sz w:val="24"/>
          <w:szCs w:val="24"/>
        </w:rPr>
        <w:t xml:space="preserve">: </w:t>
      </w:r>
      <w:r w:rsidRPr="00021458">
        <w:rPr>
          <w:rFonts w:ascii="Sylfaen" w:hAnsi="Sylfaen"/>
          <w:sz w:val="24"/>
          <w:szCs w:val="24"/>
          <w:lang w:val="en-US"/>
        </w:rPr>
        <w:t>Արտաբջջային</w:t>
      </w:r>
      <w:r w:rsidRPr="00021458">
        <w:rPr>
          <w:rFonts w:ascii="Sylfaen" w:hAnsi="Sylfaen"/>
          <w:sz w:val="24"/>
          <w:szCs w:val="24"/>
        </w:rPr>
        <w:t xml:space="preserve"> </w:t>
      </w:r>
      <w:r w:rsidRPr="00021458">
        <w:rPr>
          <w:rFonts w:ascii="Sylfaen" w:hAnsi="Sylfaen"/>
          <w:sz w:val="24"/>
          <w:szCs w:val="24"/>
          <w:lang w:val="en-US"/>
        </w:rPr>
        <w:t>հեղուկի</w:t>
      </w:r>
      <w:r w:rsidRPr="00021458">
        <w:rPr>
          <w:rFonts w:ascii="Sylfaen" w:hAnsi="Sylfaen"/>
          <w:sz w:val="24"/>
          <w:szCs w:val="24"/>
        </w:rPr>
        <w:t xml:space="preserve"> </w:t>
      </w:r>
      <w:r w:rsidRPr="00021458">
        <w:rPr>
          <w:rFonts w:ascii="Sylfaen" w:hAnsi="Sylfaen"/>
          <w:sz w:val="24"/>
          <w:szCs w:val="24"/>
          <w:lang w:val="en-US"/>
        </w:rPr>
        <w:t>ներանոթային</w:t>
      </w:r>
      <w:r w:rsidRPr="00021458">
        <w:rPr>
          <w:rFonts w:ascii="Sylfaen" w:hAnsi="Sylfaen"/>
          <w:sz w:val="24"/>
          <w:szCs w:val="24"/>
        </w:rPr>
        <w:t xml:space="preserve"> </w:t>
      </w:r>
      <w:r w:rsidRPr="00021458">
        <w:rPr>
          <w:rFonts w:ascii="Sylfaen" w:hAnsi="Sylfaen"/>
          <w:sz w:val="24"/>
          <w:szCs w:val="24"/>
          <w:lang w:val="en-US"/>
        </w:rPr>
        <w:t>բաղադրիչն</w:t>
      </w:r>
      <w:r w:rsidRPr="00021458">
        <w:rPr>
          <w:rFonts w:ascii="Sylfaen" w:hAnsi="Sylfaen"/>
          <w:sz w:val="24"/>
          <w:szCs w:val="24"/>
        </w:rPr>
        <w:t xml:space="preserve"> </w:t>
      </w:r>
      <w:r w:rsidRPr="00021458">
        <w:rPr>
          <w:rFonts w:ascii="Sylfaen" w:hAnsi="Sylfaen"/>
          <w:sz w:val="24"/>
          <w:szCs w:val="24"/>
          <w:lang w:val="en-US"/>
        </w:rPr>
        <w:t>ավելի</w:t>
      </w:r>
      <w:r w:rsidRPr="00021458">
        <w:rPr>
          <w:rFonts w:ascii="Sylfaen" w:hAnsi="Sylfaen"/>
          <w:sz w:val="24"/>
          <w:szCs w:val="24"/>
        </w:rPr>
        <w:t xml:space="preserve"> </w:t>
      </w:r>
      <w:r w:rsidRPr="00021458">
        <w:rPr>
          <w:rFonts w:ascii="Sylfaen" w:hAnsi="Sylfaen"/>
          <w:sz w:val="24"/>
          <w:szCs w:val="24"/>
          <w:lang w:val="en-US"/>
        </w:rPr>
        <w:t>քիչ</w:t>
      </w:r>
      <w:r w:rsidRPr="00021458">
        <w:rPr>
          <w:rFonts w:ascii="Sylfaen" w:hAnsi="Sylfaen"/>
          <w:sz w:val="24"/>
          <w:szCs w:val="24"/>
        </w:rPr>
        <w:t xml:space="preserve"> </w:t>
      </w:r>
      <w:r w:rsidRPr="00021458">
        <w:rPr>
          <w:rFonts w:ascii="Sylfaen" w:hAnsi="Sylfaen"/>
          <w:sz w:val="24"/>
          <w:szCs w:val="24"/>
          <w:lang w:val="en-US"/>
        </w:rPr>
        <w:t>կայուն</w:t>
      </w:r>
      <w:r w:rsidRPr="00021458">
        <w:rPr>
          <w:rFonts w:ascii="Sylfaen" w:hAnsi="Sylfaen"/>
          <w:sz w:val="24"/>
          <w:szCs w:val="24"/>
        </w:rPr>
        <w:t xml:space="preserve"> </w:t>
      </w:r>
      <w:r w:rsidRPr="00021458">
        <w:rPr>
          <w:rFonts w:ascii="Sylfaen" w:hAnsi="Sylfaen"/>
          <w:sz w:val="24"/>
          <w:szCs w:val="24"/>
          <w:lang w:val="en-US"/>
        </w:rPr>
        <w:t>է</w:t>
      </w:r>
      <w:r w:rsidRPr="00021458">
        <w:rPr>
          <w:rFonts w:ascii="Sylfaen" w:hAnsi="Sylfaen"/>
          <w:sz w:val="24"/>
          <w:szCs w:val="24"/>
        </w:rPr>
        <w:t xml:space="preserve"> </w:t>
      </w:r>
      <w:r w:rsidRPr="00021458">
        <w:rPr>
          <w:rFonts w:ascii="Sylfaen" w:hAnsi="Sylfaen"/>
          <w:sz w:val="24"/>
          <w:szCs w:val="24"/>
          <w:lang w:val="en-US"/>
        </w:rPr>
        <w:t>փոփոխությունների</w:t>
      </w:r>
      <w:r w:rsidRPr="00021458">
        <w:rPr>
          <w:rFonts w:ascii="Sylfaen" w:hAnsi="Sylfaen"/>
          <w:sz w:val="24"/>
          <w:szCs w:val="24"/>
        </w:rPr>
        <w:t xml:space="preserve"> </w:t>
      </w:r>
      <w:r w:rsidRPr="00021458">
        <w:rPr>
          <w:rFonts w:ascii="Sylfaen" w:hAnsi="Sylfaen"/>
          <w:sz w:val="24"/>
          <w:szCs w:val="24"/>
          <w:lang w:val="en-US"/>
        </w:rPr>
        <w:t>հանդեպ</w:t>
      </w:r>
      <w:r w:rsidRPr="00021458">
        <w:rPr>
          <w:rFonts w:ascii="Sylfaen" w:hAnsi="Sylfaen"/>
          <w:sz w:val="24"/>
          <w:szCs w:val="24"/>
        </w:rPr>
        <w:t xml:space="preserve"> </w:t>
      </w:r>
      <w:r w:rsidRPr="00021458">
        <w:rPr>
          <w:rFonts w:ascii="Sylfaen" w:hAnsi="Sylfaen"/>
          <w:sz w:val="24"/>
          <w:szCs w:val="24"/>
          <w:lang w:val="en-US"/>
        </w:rPr>
        <w:t>և</w:t>
      </w:r>
      <w:r w:rsidRPr="00021458">
        <w:rPr>
          <w:rFonts w:ascii="Sylfaen" w:hAnsi="Sylfaen"/>
          <w:sz w:val="24"/>
          <w:szCs w:val="24"/>
        </w:rPr>
        <w:t xml:space="preserve"> </w:t>
      </w:r>
      <w:r w:rsidRPr="00021458">
        <w:rPr>
          <w:rFonts w:ascii="Sylfaen" w:hAnsi="Sylfaen"/>
          <w:sz w:val="24"/>
          <w:szCs w:val="24"/>
          <w:lang w:val="en-US"/>
        </w:rPr>
        <w:t>պետք</w:t>
      </w:r>
      <w:r w:rsidRPr="00021458">
        <w:rPr>
          <w:rFonts w:ascii="Sylfaen" w:hAnsi="Sylfaen"/>
          <w:sz w:val="24"/>
          <w:szCs w:val="24"/>
        </w:rPr>
        <w:t xml:space="preserve"> </w:t>
      </w:r>
      <w:r w:rsidRPr="00021458">
        <w:rPr>
          <w:rFonts w:ascii="Sylfaen" w:hAnsi="Sylfaen"/>
          <w:sz w:val="24"/>
          <w:szCs w:val="24"/>
          <w:lang w:val="en-US"/>
        </w:rPr>
        <w:t>է</w:t>
      </w:r>
      <w:r w:rsidRPr="00021458">
        <w:rPr>
          <w:rFonts w:ascii="Sylfaen" w:hAnsi="Sylfaen"/>
          <w:sz w:val="24"/>
          <w:szCs w:val="24"/>
        </w:rPr>
        <w:t xml:space="preserve"> </w:t>
      </w:r>
      <w:r w:rsidRPr="00021458">
        <w:rPr>
          <w:rFonts w:ascii="Sylfaen" w:hAnsi="Sylfaen"/>
          <w:sz w:val="24"/>
          <w:szCs w:val="24"/>
          <w:lang w:val="en-US"/>
        </w:rPr>
        <w:t>խիստ</w:t>
      </w:r>
      <w:r w:rsidRPr="00021458">
        <w:rPr>
          <w:rFonts w:ascii="Sylfaen" w:hAnsi="Sylfaen"/>
          <w:sz w:val="24"/>
          <w:szCs w:val="24"/>
        </w:rPr>
        <w:t xml:space="preserve"> </w:t>
      </w:r>
      <w:r w:rsidRPr="00021458">
        <w:rPr>
          <w:rFonts w:ascii="Sylfaen" w:hAnsi="Sylfaen"/>
          <w:sz w:val="24"/>
          <w:szCs w:val="24"/>
          <w:lang w:val="en-US"/>
        </w:rPr>
        <w:t>կերպով</w:t>
      </w:r>
      <w:r w:rsidRPr="00021458">
        <w:rPr>
          <w:rFonts w:ascii="Sylfaen" w:hAnsi="Sylfaen"/>
          <w:sz w:val="24"/>
          <w:szCs w:val="24"/>
        </w:rPr>
        <w:t xml:space="preserve"> </w:t>
      </w:r>
      <w:r w:rsidRPr="00021458">
        <w:rPr>
          <w:rFonts w:ascii="Sylfaen" w:hAnsi="Sylfaen"/>
          <w:sz w:val="24"/>
          <w:szCs w:val="24"/>
          <w:lang w:val="en-US"/>
        </w:rPr>
        <w:t>կարգավորվի</w:t>
      </w:r>
      <w:r w:rsidRPr="00021458">
        <w:rPr>
          <w:rFonts w:ascii="Sylfaen" w:hAnsi="Sylfaen"/>
          <w:sz w:val="24"/>
          <w:szCs w:val="24"/>
        </w:rPr>
        <w:t xml:space="preserve">, </w:t>
      </w:r>
      <w:r w:rsidRPr="00021458">
        <w:rPr>
          <w:rFonts w:ascii="Sylfaen" w:hAnsi="Sylfaen"/>
          <w:sz w:val="24"/>
          <w:szCs w:val="24"/>
          <w:lang w:val="en-US"/>
        </w:rPr>
        <w:t>որպեսզի</w:t>
      </w:r>
      <w:r w:rsidRPr="00021458">
        <w:rPr>
          <w:rFonts w:ascii="Sylfaen" w:hAnsi="Sylfaen"/>
          <w:sz w:val="24"/>
          <w:szCs w:val="24"/>
        </w:rPr>
        <w:t xml:space="preserve"> </w:t>
      </w:r>
      <w:r w:rsidRPr="00021458">
        <w:rPr>
          <w:rFonts w:ascii="Sylfaen" w:hAnsi="Sylfaen"/>
          <w:sz w:val="24"/>
          <w:szCs w:val="24"/>
          <w:lang w:val="en-US"/>
        </w:rPr>
        <w:t>հյուսվածքներն</w:t>
      </w:r>
      <w:r w:rsidRPr="00021458">
        <w:rPr>
          <w:rFonts w:ascii="Sylfaen" w:hAnsi="Sylfaen"/>
          <w:sz w:val="24"/>
          <w:szCs w:val="24"/>
        </w:rPr>
        <w:t xml:space="preserve"> </w:t>
      </w:r>
      <w:r w:rsidRPr="00021458">
        <w:rPr>
          <w:rFonts w:ascii="Sylfaen" w:hAnsi="Sylfaen"/>
          <w:sz w:val="24"/>
          <w:szCs w:val="24"/>
          <w:lang w:val="en-US"/>
        </w:rPr>
        <w:t>անընդմեջ</w:t>
      </w:r>
      <w:r w:rsidRPr="00021458">
        <w:rPr>
          <w:rFonts w:ascii="Sylfaen" w:hAnsi="Sylfaen"/>
          <w:sz w:val="24"/>
          <w:szCs w:val="24"/>
        </w:rPr>
        <w:t xml:space="preserve"> </w:t>
      </w:r>
      <w:r w:rsidRPr="00021458">
        <w:rPr>
          <w:rFonts w:ascii="Sylfaen" w:hAnsi="Sylfaen"/>
          <w:sz w:val="24"/>
          <w:szCs w:val="24"/>
          <w:lang w:val="en-US"/>
        </w:rPr>
        <w:t>և</w:t>
      </w:r>
      <w:r w:rsidRPr="00021458">
        <w:rPr>
          <w:rFonts w:ascii="Sylfaen" w:hAnsi="Sylfaen"/>
          <w:sz w:val="24"/>
          <w:szCs w:val="24"/>
        </w:rPr>
        <w:t xml:space="preserve"> </w:t>
      </w:r>
      <w:r w:rsidRPr="00021458">
        <w:rPr>
          <w:rFonts w:ascii="Sylfaen" w:hAnsi="Sylfaen"/>
          <w:sz w:val="24"/>
          <w:szCs w:val="24"/>
          <w:lang w:val="en-US"/>
        </w:rPr>
        <w:t>ադեկվատ</w:t>
      </w:r>
      <w:r w:rsidRPr="00021458">
        <w:rPr>
          <w:rFonts w:ascii="Sylfaen" w:hAnsi="Sylfaen"/>
          <w:sz w:val="24"/>
          <w:szCs w:val="24"/>
        </w:rPr>
        <w:t xml:space="preserve"> </w:t>
      </w:r>
      <w:r w:rsidRPr="00021458">
        <w:rPr>
          <w:rFonts w:ascii="Sylfaen" w:hAnsi="Sylfaen"/>
          <w:sz w:val="24"/>
          <w:szCs w:val="24"/>
          <w:lang w:val="en-US"/>
        </w:rPr>
        <w:t>մատակարարվեն</w:t>
      </w:r>
      <w:r w:rsidRPr="00021458">
        <w:rPr>
          <w:rFonts w:ascii="Sylfaen" w:hAnsi="Sylfaen"/>
          <w:sz w:val="24"/>
          <w:szCs w:val="24"/>
        </w:rPr>
        <w:t xml:space="preserve"> </w:t>
      </w:r>
      <w:r w:rsidRPr="00021458">
        <w:rPr>
          <w:rFonts w:ascii="Sylfaen" w:hAnsi="Sylfaen"/>
          <w:sz w:val="24"/>
          <w:szCs w:val="24"/>
          <w:lang w:val="en-US"/>
        </w:rPr>
        <w:t>անհրաժեշտ</w:t>
      </w:r>
      <w:r w:rsidRPr="00021458">
        <w:rPr>
          <w:rFonts w:ascii="Sylfaen" w:hAnsi="Sylfaen"/>
          <w:sz w:val="24"/>
          <w:szCs w:val="24"/>
        </w:rPr>
        <w:t xml:space="preserve"> </w:t>
      </w:r>
      <w:r w:rsidRPr="00021458">
        <w:rPr>
          <w:rFonts w:ascii="Sylfaen" w:hAnsi="Sylfaen"/>
          <w:sz w:val="24"/>
          <w:szCs w:val="24"/>
          <w:lang w:val="en-US"/>
        </w:rPr>
        <w:t>նյութերով</w:t>
      </w:r>
      <w:r w:rsidRPr="00021458">
        <w:rPr>
          <w:rFonts w:ascii="Sylfaen" w:hAnsi="Sylfaen"/>
          <w:sz w:val="24"/>
          <w:szCs w:val="24"/>
        </w:rPr>
        <w:t xml:space="preserve"> </w:t>
      </w:r>
      <w:r w:rsidRPr="00021458">
        <w:rPr>
          <w:rFonts w:ascii="Sylfaen" w:hAnsi="Sylfaen"/>
          <w:sz w:val="24"/>
          <w:szCs w:val="24"/>
          <w:lang w:val="en-US"/>
        </w:rPr>
        <w:t>և</w:t>
      </w:r>
      <w:r w:rsidRPr="00021458">
        <w:rPr>
          <w:rFonts w:ascii="Sylfaen" w:hAnsi="Sylfaen"/>
          <w:sz w:val="24"/>
          <w:szCs w:val="24"/>
        </w:rPr>
        <w:t xml:space="preserve"> </w:t>
      </w:r>
      <w:r w:rsidRPr="00021458">
        <w:rPr>
          <w:rFonts w:ascii="Sylfaen" w:hAnsi="Sylfaen"/>
          <w:sz w:val="24"/>
          <w:szCs w:val="24"/>
          <w:lang w:val="en-US"/>
        </w:rPr>
        <w:t>այնտեղից</w:t>
      </w:r>
      <w:r w:rsidRPr="00021458">
        <w:rPr>
          <w:rFonts w:ascii="Sylfaen" w:hAnsi="Sylfaen"/>
          <w:sz w:val="24"/>
          <w:szCs w:val="24"/>
        </w:rPr>
        <w:t xml:space="preserve"> </w:t>
      </w:r>
      <w:r w:rsidRPr="00021458">
        <w:rPr>
          <w:rFonts w:ascii="Sylfaen" w:hAnsi="Sylfaen"/>
          <w:sz w:val="24"/>
          <w:szCs w:val="24"/>
          <w:lang w:val="en-US"/>
        </w:rPr>
        <w:t>մշտապես</w:t>
      </w:r>
      <w:r w:rsidRPr="00021458">
        <w:rPr>
          <w:rFonts w:ascii="Sylfaen" w:hAnsi="Sylfaen"/>
          <w:sz w:val="24"/>
          <w:szCs w:val="24"/>
        </w:rPr>
        <w:t xml:space="preserve"> </w:t>
      </w:r>
      <w:r w:rsidRPr="00021458">
        <w:rPr>
          <w:rFonts w:ascii="Sylfaen" w:hAnsi="Sylfaen"/>
          <w:sz w:val="24"/>
          <w:szCs w:val="24"/>
          <w:lang w:val="en-US"/>
        </w:rPr>
        <w:t>հեռանան</w:t>
      </w:r>
      <w:r w:rsidRPr="00021458">
        <w:rPr>
          <w:rFonts w:ascii="Sylfaen" w:hAnsi="Sylfaen"/>
          <w:sz w:val="24"/>
          <w:szCs w:val="24"/>
        </w:rPr>
        <w:t xml:space="preserve"> </w:t>
      </w:r>
      <w:r w:rsidRPr="00021458">
        <w:rPr>
          <w:rFonts w:ascii="Sylfaen" w:hAnsi="Sylfaen"/>
          <w:sz w:val="24"/>
          <w:szCs w:val="24"/>
          <w:lang w:val="en-US"/>
        </w:rPr>
        <w:t>մետաբոլիզմի</w:t>
      </w:r>
      <w:r w:rsidRPr="00021458">
        <w:rPr>
          <w:rFonts w:ascii="Sylfaen" w:hAnsi="Sylfaen"/>
          <w:sz w:val="24"/>
          <w:szCs w:val="24"/>
        </w:rPr>
        <w:t xml:space="preserve"> </w:t>
      </w:r>
      <w:r w:rsidRPr="00021458">
        <w:rPr>
          <w:rFonts w:ascii="Sylfaen" w:hAnsi="Sylfaen"/>
          <w:sz w:val="24"/>
          <w:szCs w:val="24"/>
          <w:lang w:val="en-US"/>
        </w:rPr>
        <w:t>արգասիքները</w:t>
      </w:r>
      <w:r w:rsidRPr="00021458">
        <w:rPr>
          <w:rFonts w:ascii="Sylfaen" w:hAnsi="Sylfaen"/>
          <w:sz w:val="24"/>
          <w:szCs w:val="24"/>
        </w:rPr>
        <w:t xml:space="preserve">: </w:t>
      </w:r>
      <w:r w:rsidRPr="00021458">
        <w:rPr>
          <w:rFonts w:ascii="Sylfaen" w:hAnsi="Sylfaen"/>
          <w:sz w:val="24"/>
          <w:szCs w:val="24"/>
          <w:lang w:val="en-US"/>
        </w:rPr>
        <w:t>Ներանոթային</w:t>
      </w:r>
      <w:r w:rsidRPr="00021458">
        <w:rPr>
          <w:rFonts w:ascii="Sylfaen" w:hAnsi="Sylfaen"/>
          <w:sz w:val="24"/>
          <w:szCs w:val="24"/>
        </w:rPr>
        <w:t xml:space="preserve"> </w:t>
      </w:r>
      <w:r w:rsidRPr="00021458">
        <w:rPr>
          <w:rFonts w:ascii="Sylfaen" w:hAnsi="Sylfaen"/>
          <w:sz w:val="24"/>
          <w:szCs w:val="24"/>
          <w:lang w:val="en-US"/>
        </w:rPr>
        <w:t>հեղուկի</w:t>
      </w:r>
      <w:r w:rsidRPr="00021458">
        <w:rPr>
          <w:rFonts w:ascii="Sylfaen" w:hAnsi="Sylfaen"/>
          <w:sz w:val="24"/>
          <w:szCs w:val="24"/>
        </w:rPr>
        <w:t xml:space="preserve"> </w:t>
      </w:r>
      <w:r w:rsidRPr="00021458">
        <w:rPr>
          <w:rFonts w:ascii="Sylfaen" w:hAnsi="Sylfaen"/>
          <w:sz w:val="24"/>
          <w:szCs w:val="24"/>
          <w:lang w:val="en-US"/>
        </w:rPr>
        <w:t>մի</w:t>
      </w:r>
      <w:r w:rsidRPr="00021458">
        <w:rPr>
          <w:rFonts w:ascii="Sylfaen" w:hAnsi="Sylfaen"/>
          <w:sz w:val="24"/>
          <w:szCs w:val="24"/>
        </w:rPr>
        <w:t xml:space="preserve"> </w:t>
      </w:r>
      <w:r w:rsidRPr="00021458">
        <w:rPr>
          <w:rFonts w:ascii="Sylfaen" w:hAnsi="Sylfaen"/>
          <w:sz w:val="24"/>
          <w:szCs w:val="24"/>
          <w:lang w:val="en-US"/>
        </w:rPr>
        <w:t>մասը</w:t>
      </w:r>
      <w:r w:rsidRPr="00021458">
        <w:rPr>
          <w:rFonts w:ascii="Sylfaen" w:hAnsi="Sylfaen"/>
          <w:sz w:val="24"/>
          <w:szCs w:val="24"/>
        </w:rPr>
        <w:t xml:space="preserve">, </w:t>
      </w:r>
      <w:r w:rsidRPr="00021458">
        <w:rPr>
          <w:rFonts w:ascii="Sylfaen" w:hAnsi="Sylfaen"/>
          <w:sz w:val="24"/>
          <w:szCs w:val="24"/>
          <w:lang w:val="en-US"/>
        </w:rPr>
        <w:t>որը</w:t>
      </w:r>
      <w:r w:rsidRPr="00021458">
        <w:rPr>
          <w:rFonts w:ascii="Sylfaen" w:hAnsi="Sylfaen"/>
          <w:sz w:val="24"/>
          <w:szCs w:val="24"/>
        </w:rPr>
        <w:t xml:space="preserve"> </w:t>
      </w:r>
      <w:r w:rsidRPr="00021458">
        <w:rPr>
          <w:rFonts w:ascii="Sylfaen" w:hAnsi="Sylfaen"/>
          <w:sz w:val="24"/>
          <w:szCs w:val="24"/>
          <w:lang w:val="en-US"/>
        </w:rPr>
        <w:t>մասնակցում</w:t>
      </w:r>
      <w:r w:rsidRPr="00021458">
        <w:rPr>
          <w:rFonts w:ascii="Sylfaen" w:hAnsi="Sylfaen"/>
          <w:sz w:val="24"/>
          <w:szCs w:val="24"/>
        </w:rPr>
        <w:t xml:space="preserve"> </w:t>
      </w:r>
      <w:r w:rsidRPr="00021458">
        <w:rPr>
          <w:rFonts w:ascii="Sylfaen" w:hAnsi="Sylfaen"/>
          <w:sz w:val="24"/>
          <w:szCs w:val="24"/>
          <w:lang w:val="en-US"/>
        </w:rPr>
        <w:t>է</w:t>
      </w:r>
      <w:r w:rsidRPr="00021458">
        <w:rPr>
          <w:rFonts w:ascii="Sylfaen" w:hAnsi="Sylfaen"/>
          <w:sz w:val="24"/>
          <w:szCs w:val="24"/>
        </w:rPr>
        <w:t xml:space="preserve"> </w:t>
      </w:r>
      <w:r w:rsidRPr="00021458">
        <w:rPr>
          <w:rFonts w:ascii="Sylfaen" w:hAnsi="Sylfaen"/>
          <w:sz w:val="24"/>
          <w:szCs w:val="24"/>
          <w:lang w:val="en-US"/>
        </w:rPr>
        <w:t>հյուսվածքների</w:t>
      </w:r>
      <w:r w:rsidRPr="00021458">
        <w:rPr>
          <w:rFonts w:ascii="Sylfaen" w:hAnsi="Sylfaen"/>
          <w:sz w:val="24"/>
          <w:szCs w:val="24"/>
        </w:rPr>
        <w:t xml:space="preserve"> </w:t>
      </w:r>
      <w:r w:rsidRPr="00021458">
        <w:rPr>
          <w:rFonts w:ascii="Sylfaen" w:hAnsi="Sylfaen"/>
          <w:sz w:val="24"/>
          <w:szCs w:val="24"/>
          <w:lang w:val="en-US"/>
        </w:rPr>
        <w:t>պերֆուզիային</w:t>
      </w:r>
      <w:r w:rsidRPr="00021458">
        <w:rPr>
          <w:rFonts w:ascii="Sylfaen" w:hAnsi="Sylfaen"/>
          <w:sz w:val="24"/>
          <w:szCs w:val="24"/>
        </w:rPr>
        <w:t xml:space="preserve">, </w:t>
      </w:r>
      <w:r w:rsidRPr="00021458">
        <w:rPr>
          <w:rFonts w:ascii="Sylfaen" w:hAnsi="Sylfaen"/>
          <w:sz w:val="24"/>
          <w:szCs w:val="24"/>
          <w:lang w:val="en-US"/>
        </w:rPr>
        <w:t>կոչվում</w:t>
      </w:r>
      <w:r w:rsidRPr="00021458">
        <w:rPr>
          <w:rFonts w:ascii="Sylfaen" w:hAnsi="Sylfaen"/>
          <w:sz w:val="24"/>
          <w:szCs w:val="24"/>
        </w:rPr>
        <w:t xml:space="preserve"> </w:t>
      </w:r>
      <w:r w:rsidRPr="00021458">
        <w:rPr>
          <w:rFonts w:ascii="Sylfaen" w:hAnsi="Sylfaen"/>
          <w:sz w:val="24"/>
          <w:szCs w:val="24"/>
          <w:lang w:val="en-US"/>
        </w:rPr>
        <w:t>է</w:t>
      </w:r>
      <w:r w:rsidRPr="00021458">
        <w:rPr>
          <w:rFonts w:ascii="Sylfaen" w:hAnsi="Sylfaen"/>
          <w:sz w:val="24"/>
          <w:szCs w:val="24"/>
        </w:rPr>
        <w:t xml:space="preserve"> </w:t>
      </w:r>
      <w:r w:rsidRPr="00921F0A">
        <w:rPr>
          <w:rFonts w:ascii="Sylfaen" w:hAnsi="Sylfaen"/>
          <w:b/>
          <w:i/>
          <w:sz w:val="24"/>
          <w:szCs w:val="24"/>
          <w:lang w:val="en-US"/>
        </w:rPr>
        <w:t>շրջանառող</w:t>
      </w:r>
      <w:r w:rsidRPr="00921F0A">
        <w:rPr>
          <w:rFonts w:ascii="Sylfaen" w:hAnsi="Sylfaen"/>
          <w:b/>
          <w:i/>
          <w:sz w:val="24"/>
          <w:szCs w:val="24"/>
        </w:rPr>
        <w:t xml:space="preserve"> </w:t>
      </w:r>
      <w:r w:rsidRPr="00921F0A">
        <w:rPr>
          <w:rFonts w:ascii="Sylfaen" w:hAnsi="Sylfaen"/>
          <w:b/>
          <w:i/>
          <w:sz w:val="24"/>
          <w:szCs w:val="24"/>
          <w:lang w:val="en-US"/>
        </w:rPr>
        <w:t>արդյունավետ</w:t>
      </w:r>
      <w:r w:rsidRPr="00921F0A">
        <w:rPr>
          <w:rFonts w:ascii="Sylfaen" w:hAnsi="Sylfaen"/>
          <w:b/>
          <w:i/>
          <w:sz w:val="24"/>
          <w:szCs w:val="24"/>
        </w:rPr>
        <w:t xml:space="preserve"> </w:t>
      </w:r>
      <w:r w:rsidRPr="00921F0A">
        <w:rPr>
          <w:rFonts w:ascii="Sylfaen" w:hAnsi="Sylfaen"/>
          <w:b/>
          <w:i/>
          <w:sz w:val="24"/>
          <w:szCs w:val="24"/>
          <w:lang w:val="en-US"/>
        </w:rPr>
        <w:t>ծավալ</w:t>
      </w:r>
      <w:r w:rsidRPr="00921F0A">
        <w:rPr>
          <w:rFonts w:ascii="Sylfaen" w:hAnsi="Sylfaen"/>
          <w:b/>
          <w:i/>
          <w:sz w:val="24"/>
          <w:szCs w:val="24"/>
        </w:rPr>
        <w:t xml:space="preserve"> (ՇԱԾ):</w:t>
      </w:r>
      <w:r w:rsidRPr="00921F0A">
        <w:rPr>
          <w:rFonts w:ascii="Sylfaen" w:hAnsi="Sylfaen"/>
          <w:sz w:val="24"/>
          <w:szCs w:val="24"/>
        </w:rPr>
        <w:t xml:space="preserve"> ՇԱԾ-ի փոփոխություններին արձագանքում են</w:t>
      </w:r>
      <w:r w:rsidRPr="00021458">
        <w:rPr>
          <w:rFonts w:ascii="Sylfaen" w:hAnsi="Sylfaen"/>
          <w:sz w:val="24"/>
          <w:szCs w:val="24"/>
        </w:rPr>
        <w:t xml:space="preserve"> մասնագիտացված ընկալիչները, որոնք տեղակայված են կարոտիսային ծոցերում, աորտայի աղեղում, նախասրտերում և երիկամների անոթներում: Այդ ծավալընկալիչները ռեակցիա են տալիս ոչ թե արյան ընդհանուր ծավալին, այլ անոթների կամ նախասրտերի պատերի լայնացման հետ կապված ճնշմանը: Արտաբջջային հեղուկի քանակի ավելացումը հանգեցնում է զարկերակային ճնշման բարձրացմանը և ճնշումն այդ ընկալիչների վրա մեծանում է: Արտաբջջային հեղուկի ծավալի նվազումը, ընդհակառակը, բերում է զարկերակային ճնշման նվազման: Ծավալի տատանումները, որոնք արձանագրվում են ծավալընկալիչների կողմից, հանգեցնում են սրտի րոպեական ծավալի, անոթային դիմադրության, ջրի և նատրումի երիկամային կարգավորման փոփոխությունների: Այդ փոփոխությունները միջնորդավորվում են նյարդա-հումորալ մեխանիզմներով:</w:t>
      </w:r>
    </w:p>
    <w:p w:rsidR="00624B2A" w:rsidRPr="003609B3" w:rsidRDefault="00624B2A" w:rsidP="000F4191">
      <w:pPr>
        <w:ind w:firstLine="708"/>
        <w:outlineLvl w:val="0"/>
        <w:rPr>
          <w:rFonts w:ascii="Sylfaen" w:hAnsi="Sylfaen"/>
          <w:b/>
          <w:color w:val="C00000"/>
          <w:sz w:val="24"/>
          <w:szCs w:val="24"/>
        </w:rPr>
      </w:pPr>
      <w:r w:rsidRPr="003609B3">
        <w:rPr>
          <w:rFonts w:ascii="Sylfaen" w:hAnsi="Sylfaen"/>
          <w:b/>
          <w:color w:val="C00000"/>
          <w:sz w:val="24"/>
          <w:szCs w:val="24"/>
        </w:rPr>
        <w:t>Սիմպատիկ նյարդային համակարգ</w:t>
      </w:r>
    </w:p>
    <w:p w:rsidR="00624B2A" w:rsidRPr="00021458" w:rsidRDefault="00624B2A" w:rsidP="0044280E">
      <w:pPr>
        <w:ind w:firstLine="708"/>
        <w:jc w:val="both"/>
        <w:rPr>
          <w:rFonts w:ascii="Sylfaen" w:hAnsi="Sylfaen"/>
          <w:sz w:val="24"/>
          <w:szCs w:val="24"/>
        </w:rPr>
      </w:pPr>
      <w:r w:rsidRPr="00021458">
        <w:rPr>
          <w:rFonts w:ascii="Sylfaen" w:hAnsi="Sylfaen"/>
          <w:sz w:val="24"/>
          <w:szCs w:val="24"/>
        </w:rPr>
        <w:t>Սիմպատիկ նյարդային համակարգն առաջինն է պատասխան տալիս ՇԱԾ-ի կարճատև կամ արագ փոփոխություներին: Անոթի պատի լարվածության տատանումներին արձագանքում են ծավալընկալիչները և փոփոխում սիմպատիկ տոնուսը: Սիմպատիկ տոնուսի բարձրացումը բերում է հետևյալին.</w:t>
      </w:r>
    </w:p>
    <w:p w:rsidR="00624B2A" w:rsidRPr="00021458" w:rsidRDefault="00624B2A" w:rsidP="0044280E">
      <w:pPr>
        <w:pStyle w:val="ListParagraph"/>
        <w:numPr>
          <w:ilvl w:val="0"/>
          <w:numId w:val="6"/>
        </w:numPr>
        <w:jc w:val="both"/>
        <w:rPr>
          <w:rFonts w:ascii="Sylfaen" w:hAnsi="Sylfaen"/>
          <w:sz w:val="24"/>
          <w:szCs w:val="24"/>
        </w:rPr>
      </w:pPr>
      <w:r w:rsidRPr="00021458">
        <w:rPr>
          <w:rFonts w:ascii="Sylfaen" w:hAnsi="Sylfaen"/>
          <w:b/>
          <w:sz w:val="24"/>
          <w:szCs w:val="24"/>
        </w:rPr>
        <w:t>Սրտի րոպեական ծավալի բարձրացում</w:t>
      </w:r>
      <w:r w:rsidRPr="00021458">
        <w:rPr>
          <w:rFonts w:ascii="Sylfaen" w:hAnsi="Sylfaen"/>
          <w:sz w:val="24"/>
          <w:szCs w:val="24"/>
        </w:rPr>
        <w:t>՝ սրտի կծկողականության, սրտամկանի հաղորդչականության և սրտի զարկերի թվի ավելացման շնորհիվ:</w:t>
      </w:r>
    </w:p>
    <w:p w:rsidR="00624B2A" w:rsidRPr="00021458" w:rsidRDefault="00624B2A" w:rsidP="0044280E">
      <w:pPr>
        <w:pStyle w:val="ListParagraph"/>
        <w:numPr>
          <w:ilvl w:val="0"/>
          <w:numId w:val="6"/>
        </w:numPr>
        <w:jc w:val="both"/>
        <w:rPr>
          <w:rFonts w:ascii="Sylfaen" w:hAnsi="Sylfaen"/>
          <w:sz w:val="24"/>
          <w:szCs w:val="24"/>
        </w:rPr>
      </w:pPr>
      <w:r w:rsidRPr="00021458">
        <w:rPr>
          <w:rFonts w:ascii="Sylfaen" w:hAnsi="Sylfaen"/>
          <w:b/>
          <w:sz w:val="24"/>
          <w:szCs w:val="24"/>
        </w:rPr>
        <w:lastRenderedPageBreak/>
        <w:t>Զարկերակային անոթային դիմադրության բարձրացում</w:t>
      </w:r>
      <w:r w:rsidRPr="00021458">
        <w:rPr>
          <w:rFonts w:ascii="Sylfaen" w:hAnsi="Sylfaen"/>
          <w:sz w:val="24"/>
          <w:szCs w:val="24"/>
        </w:rPr>
        <w:t>:</w:t>
      </w:r>
    </w:p>
    <w:p w:rsidR="00624B2A" w:rsidRPr="00021458" w:rsidRDefault="00624B2A" w:rsidP="0044280E">
      <w:pPr>
        <w:pStyle w:val="ListParagraph"/>
        <w:numPr>
          <w:ilvl w:val="0"/>
          <w:numId w:val="6"/>
        </w:numPr>
        <w:jc w:val="both"/>
        <w:rPr>
          <w:rFonts w:ascii="Sylfaen" w:hAnsi="Sylfaen"/>
          <w:sz w:val="24"/>
          <w:szCs w:val="24"/>
        </w:rPr>
      </w:pPr>
      <w:r w:rsidRPr="00021458">
        <w:rPr>
          <w:rFonts w:ascii="Sylfaen" w:hAnsi="Sylfaen"/>
          <w:b/>
          <w:sz w:val="24"/>
          <w:szCs w:val="24"/>
        </w:rPr>
        <w:t>Երիկամներում ռենինի արտազատման ավելացում</w:t>
      </w:r>
      <w:r w:rsidRPr="00021458">
        <w:rPr>
          <w:rFonts w:ascii="Sylfaen" w:hAnsi="Sylfaen"/>
          <w:sz w:val="24"/>
          <w:szCs w:val="24"/>
        </w:rPr>
        <w:t>, ինչը բերում է մակերիկամների կեղևի կողմից ալդոստերոնի սինթեզի խթանման:</w:t>
      </w:r>
    </w:p>
    <w:p w:rsidR="00624B2A" w:rsidRPr="003609B3" w:rsidRDefault="00624B2A" w:rsidP="000F4191">
      <w:pPr>
        <w:ind w:left="708"/>
        <w:outlineLvl w:val="0"/>
        <w:rPr>
          <w:rFonts w:ascii="Sylfaen" w:hAnsi="Sylfaen"/>
          <w:b/>
          <w:color w:val="C00000"/>
          <w:sz w:val="24"/>
          <w:szCs w:val="24"/>
        </w:rPr>
      </w:pPr>
      <w:r w:rsidRPr="003609B3">
        <w:rPr>
          <w:rFonts w:ascii="Sylfaen" w:hAnsi="Sylfaen"/>
          <w:b/>
          <w:color w:val="C00000"/>
          <w:sz w:val="24"/>
          <w:szCs w:val="24"/>
        </w:rPr>
        <w:t>Ռենին-անգիոտենզին</w:t>
      </w:r>
    </w:p>
    <w:p w:rsidR="00624B2A" w:rsidRPr="00021458" w:rsidRDefault="00624B2A" w:rsidP="00021458">
      <w:pPr>
        <w:ind w:firstLine="708"/>
        <w:jc w:val="both"/>
        <w:rPr>
          <w:rFonts w:ascii="Sylfaen" w:hAnsi="Sylfaen"/>
          <w:sz w:val="24"/>
          <w:szCs w:val="24"/>
        </w:rPr>
      </w:pPr>
      <w:r w:rsidRPr="00021458">
        <w:rPr>
          <w:rFonts w:ascii="Sylfaen" w:hAnsi="Sylfaen"/>
          <w:sz w:val="24"/>
          <w:szCs w:val="24"/>
        </w:rPr>
        <w:t>Ի պատասխան երիկամային պերֆուզիայի նվազման կամ սիմպատիկ նյա</w:t>
      </w:r>
      <w:r w:rsidRPr="00021458">
        <w:rPr>
          <w:rFonts w:ascii="Sylfaen" w:hAnsi="Sylfaen"/>
          <w:sz w:val="24"/>
          <w:szCs w:val="24"/>
          <w:lang w:val="en-US"/>
        </w:rPr>
        <w:t>ր</w:t>
      </w:r>
      <w:r w:rsidRPr="00021458">
        <w:rPr>
          <w:rFonts w:ascii="Sylfaen" w:hAnsi="Sylfaen"/>
          <w:sz w:val="24"/>
          <w:szCs w:val="24"/>
        </w:rPr>
        <w:t xml:space="preserve">դային համակարգի խթանման, երիկամներում սինթեզվում և արտազատվում է </w:t>
      </w:r>
      <w:r w:rsidRPr="00021458">
        <w:rPr>
          <w:rFonts w:ascii="Sylfaen" w:hAnsi="Sylfaen"/>
          <w:b/>
          <w:sz w:val="24"/>
          <w:szCs w:val="24"/>
        </w:rPr>
        <w:t>ռենին</w:t>
      </w:r>
      <w:r w:rsidRPr="00021458">
        <w:rPr>
          <w:rFonts w:ascii="Sylfaen" w:hAnsi="Sylfaen"/>
          <w:sz w:val="24"/>
          <w:szCs w:val="24"/>
        </w:rPr>
        <w:t xml:space="preserve"> պրոտեոլիտիկ ֆերմենտը: Այն ազդում է </w:t>
      </w:r>
      <w:r w:rsidRPr="00021458">
        <w:rPr>
          <w:rFonts w:ascii="Sylfaen" w:hAnsi="Sylfaen"/>
          <w:b/>
          <w:sz w:val="24"/>
          <w:szCs w:val="24"/>
        </w:rPr>
        <w:t>անգիոտենզինոգենի</w:t>
      </w:r>
      <w:r w:rsidRPr="00021458">
        <w:rPr>
          <w:rFonts w:ascii="Sylfaen" w:hAnsi="Sylfaen"/>
          <w:sz w:val="24"/>
          <w:szCs w:val="24"/>
        </w:rPr>
        <w:t xml:space="preserve"> վրա, սինթեզվում է </w:t>
      </w:r>
      <w:r w:rsidRPr="00021458">
        <w:rPr>
          <w:rFonts w:ascii="Sylfaen" w:hAnsi="Sylfaen"/>
          <w:b/>
          <w:sz w:val="24"/>
          <w:szCs w:val="24"/>
        </w:rPr>
        <w:t xml:space="preserve">անգիոտենզին </w:t>
      </w:r>
      <w:r w:rsidRPr="00021458">
        <w:rPr>
          <w:rFonts w:ascii="Sylfaen" w:hAnsi="Sylfaen"/>
          <w:b/>
          <w:sz w:val="24"/>
          <w:szCs w:val="24"/>
          <w:lang w:val="en-US"/>
        </w:rPr>
        <w:t>I</w:t>
      </w:r>
      <w:r w:rsidRPr="00021458">
        <w:rPr>
          <w:rFonts w:ascii="Sylfaen" w:hAnsi="Sylfaen"/>
          <w:sz w:val="24"/>
          <w:szCs w:val="24"/>
        </w:rPr>
        <w:t xml:space="preserve">-ը, որը փոխակերպվում է հզոր անոթասեղմիչ </w:t>
      </w:r>
      <w:r w:rsidRPr="00021458">
        <w:rPr>
          <w:rFonts w:ascii="Sylfaen" w:hAnsi="Sylfaen"/>
          <w:b/>
          <w:sz w:val="24"/>
          <w:szCs w:val="24"/>
        </w:rPr>
        <w:t xml:space="preserve">անգիոտենզին </w:t>
      </w:r>
      <w:r w:rsidRPr="00021458">
        <w:rPr>
          <w:rFonts w:ascii="Sylfaen" w:hAnsi="Sylfaen"/>
          <w:b/>
          <w:sz w:val="24"/>
          <w:szCs w:val="24"/>
          <w:lang w:val="en-US"/>
        </w:rPr>
        <w:t>II</w:t>
      </w:r>
      <w:r w:rsidRPr="00021458">
        <w:rPr>
          <w:rFonts w:ascii="Sylfaen" w:hAnsi="Sylfaen"/>
          <w:sz w:val="24"/>
          <w:szCs w:val="24"/>
        </w:rPr>
        <w:t>-</w:t>
      </w:r>
      <w:r w:rsidRPr="00021458">
        <w:rPr>
          <w:rFonts w:ascii="Sylfaen" w:hAnsi="Sylfaen"/>
          <w:sz w:val="24"/>
          <w:szCs w:val="24"/>
          <w:lang w:val="en-US"/>
        </w:rPr>
        <w:t>ի</w:t>
      </w:r>
      <w:r w:rsidRPr="00021458">
        <w:rPr>
          <w:rFonts w:ascii="Sylfaen" w:hAnsi="Sylfaen"/>
          <w:sz w:val="24"/>
          <w:szCs w:val="24"/>
        </w:rPr>
        <w:t xml:space="preserve">: </w:t>
      </w:r>
      <w:r w:rsidRPr="00021458">
        <w:rPr>
          <w:rFonts w:ascii="Sylfaen" w:hAnsi="Sylfaen"/>
          <w:sz w:val="24"/>
          <w:szCs w:val="24"/>
          <w:lang w:val="en-US"/>
        </w:rPr>
        <w:t>Անգիոտենզին</w:t>
      </w:r>
      <w:r w:rsidRPr="00021458">
        <w:rPr>
          <w:rFonts w:ascii="Sylfaen" w:hAnsi="Sylfaen"/>
          <w:sz w:val="24"/>
          <w:szCs w:val="24"/>
        </w:rPr>
        <w:t xml:space="preserve"> II-ն իր հերթին խթանում է </w:t>
      </w:r>
      <w:r w:rsidRPr="00021458">
        <w:rPr>
          <w:rFonts w:ascii="Sylfaen" w:hAnsi="Sylfaen"/>
          <w:b/>
          <w:sz w:val="24"/>
          <w:szCs w:val="24"/>
        </w:rPr>
        <w:t>ալդոստերոնի</w:t>
      </w:r>
      <w:r w:rsidRPr="00021458">
        <w:rPr>
          <w:rFonts w:ascii="Sylfaen" w:hAnsi="Sylfaen"/>
          <w:sz w:val="24"/>
          <w:szCs w:val="24"/>
        </w:rPr>
        <w:t xml:space="preserve"> արտազատումը: Որոշ հակահիպերտենզիվ պրեպարատներ (օրինակ՝ կապոտենը) ազդում է, պաշարելով անգիոտենզին </w:t>
      </w:r>
      <w:r w:rsidRPr="00021458">
        <w:rPr>
          <w:rFonts w:ascii="Sylfaen" w:hAnsi="Sylfaen"/>
          <w:sz w:val="24"/>
          <w:szCs w:val="24"/>
          <w:lang w:val="en-US"/>
        </w:rPr>
        <w:t>I</w:t>
      </w:r>
      <w:r w:rsidRPr="00021458">
        <w:rPr>
          <w:rFonts w:ascii="Sylfaen" w:hAnsi="Sylfaen"/>
          <w:sz w:val="24"/>
          <w:szCs w:val="24"/>
        </w:rPr>
        <w:t xml:space="preserve">-ի փոխակերպումը անգիոտենզին </w:t>
      </w:r>
      <w:r w:rsidRPr="00021458">
        <w:rPr>
          <w:rFonts w:ascii="Sylfaen" w:hAnsi="Sylfaen"/>
          <w:sz w:val="24"/>
          <w:szCs w:val="24"/>
          <w:lang w:val="en-US"/>
        </w:rPr>
        <w:t>II</w:t>
      </w:r>
      <w:r w:rsidRPr="00021458">
        <w:rPr>
          <w:rFonts w:ascii="Sylfaen" w:hAnsi="Sylfaen"/>
          <w:sz w:val="24"/>
          <w:szCs w:val="24"/>
        </w:rPr>
        <w:t>-ի:</w:t>
      </w:r>
    </w:p>
    <w:p w:rsidR="00624B2A" w:rsidRPr="003609B3" w:rsidRDefault="00624B2A" w:rsidP="000F4191">
      <w:pPr>
        <w:ind w:firstLine="708"/>
        <w:outlineLvl w:val="0"/>
        <w:rPr>
          <w:rFonts w:ascii="Sylfaen" w:hAnsi="Sylfaen"/>
          <w:b/>
          <w:color w:val="C00000"/>
          <w:sz w:val="24"/>
          <w:szCs w:val="24"/>
        </w:rPr>
      </w:pPr>
      <w:r w:rsidRPr="003609B3">
        <w:rPr>
          <w:rFonts w:ascii="Sylfaen" w:hAnsi="Sylfaen"/>
          <w:b/>
          <w:color w:val="C00000"/>
          <w:sz w:val="24"/>
          <w:szCs w:val="24"/>
        </w:rPr>
        <w:t>Ալդոստերոն</w:t>
      </w:r>
    </w:p>
    <w:p w:rsidR="00624B2A" w:rsidRPr="00021458" w:rsidRDefault="00624B2A" w:rsidP="005D4E37">
      <w:pPr>
        <w:ind w:firstLine="708"/>
        <w:jc w:val="both"/>
        <w:rPr>
          <w:rFonts w:ascii="Sylfaen" w:hAnsi="Sylfaen"/>
          <w:sz w:val="24"/>
          <w:szCs w:val="24"/>
        </w:rPr>
      </w:pPr>
      <w:r w:rsidRPr="00021458">
        <w:rPr>
          <w:rFonts w:ascii="Sylfaen" w:hAnsi="Sylfaen"/>
          <w:sz w:val="24"/>
          <w:szCs w:val="24"/>
        </w:rPr>
        <w:t>Ալդոստերոնը հանքակորտիկոիդ հորմոն է, արտադրվում է մակերիկամի կեղևային շերտում, ազդում է երիկամային խողովակիկների հեռակա մասի վրա, ավելացնում է նատրիումի ռեաբսորբցիան (</w:t>
      </w:r>
      <w:r w:rsidRPr="00021458">
        <w:rPr>
          <w:rFonts w:ascii="Sylfaen" w:hAnsi="Sylfaen"/>
          <w:sz w:val="24"/>
          <w:szCs w:val="24"/>
          <w:lang w:val="en-US"/>
        </w:rPr>
        <w:t>պահումը</w:t>
      </w:r>
      <w:r w:rsidRPr="00021458">
        <w:rPr>
          <w:rFonts w:ascii="Sylfaen" w:hAnsi="Sylfaen"/>
          <w:sz w:val="24"/>
          <w:szCs w:val="24"/>
        </w:rPr>
        <w:t xml:space="preserve">), </w:t>
      </w:r>
      <w:r w:rsidRPr="00021458">
        <w:rPr>
          <w:rFonts w:ascii="Sylfaen" w:hAnsi="Sylfaen"/>
          <w:sz w:val="24"/>
          <w:szCs w:val="24"/>
          <w:lang w:val="en-US"/>
        </w:rPr>
        <w:t>կալիումի</w:t>
      </w:r>
      <w:r w:rsidRPr="00021458">
        <w:rPr>
          <w:rFonts w:ascii="Sylfaen" w:hAnsi="Sylfaen"/>
          <w:sz w:val="24"/>
          <w:szCs w:val="24"/>
        </w:rPr>
        <w:t xml:space="preserve"> </w:t>
      </w:r>
      <w:r w:rsidRPr="00021458">
        <w:rPr>
          <w:rFonts w:ascii="Sylfaen" w:hAnsi="Sylfaen"/>
          <w:sz w:val="24"/>
          <w:szCs w:val="24"/>
          <w:lang w:val="en-US"/>
        </w:rPr>
        <w:t>և</w:t>
      </w:r>
      <w:r w:rsidRPr="00021458">
        <w:rPr>
          <w:rFonts w:ascii="Sylfaen" w:hAnsi="Sylfaen"/>
          <w:sz w:val="24"/>
          <w:szCs w:val="24"/>
        </w:rPr>
        <w:t xml:space="preserve"> </w:t>
      </w:r>
      <w:r w:rsidRPr="00021458">
        <w:rPr>
          <w:rFonts w:ascii="Sylfaen" w:hAnsi="Sylfaen"/>
          <w:sz w:val="24"/>
          <w:szCs w:val="24"/>
          <w:lang w:val="en-US"/>
        </w:rPr>
        <w:t>ջրածնի</w:t>
      </w:r>
      <w:r w:rsidRPr="00021458">
        <w:rPr>
          <w:rFonts w:ascii="Sylfaen" w:hAnsi="Sylfaen"/>
          <w:sz w:val="24"/>
          <w:szCs w:val="24"/>
        </w:rPr>
        <w:t xml:space="preserve"> </w:t>
      </w:r>
      <w:r w:rsidRPr="00021458">
        <w:rPr>
          <w:rFonts w:ascii="Sylfaen" w:hAnsi="Sylfaen"/>
          <w:sz w:val="24"/>
          <w:szCs w:val="24"/>
          <w:lang w:val="en-US"/>
        </w:rPr>
        <w:t>իոնների</w:t>
      </w:r>
      <w:r w:rsidRPr="00021458">
        <w:rPr>
          <w:rFonts w:ascii="Sylfaen" w:hAnsi="Sylfaen"/>
          <w:sz w:val="24"/>
          <w:szCs w:val="24"/>
        </w:rPr>
        <w:t xml:space="preserve"> </w:t>
      </w:r>
      <w:r w:rsidRPr="00021458">
        <w:rPr>
          <w:rFonts w:ascii="Sylfaen" w:hAnsi="Sylfaen"/>
          <w:sz w:val="24"/>
          <w:szCs w:val="24"/>
          <w:lang w:val="en-US"/>
        </w:rPr>
        <w:t>արտազատումը</w:t>
      </w:r>
      <w:r w:rsidRPr="00021458">
        <w:rPr>
          <w:rFonts w:ascii="Sylfaen" w:hAnsi="Sylfaen"/>
          <w:sz w:val="24"/>
          <w:szCs w:val="24"/>
        </w:rPr>
        <w:t xml:space="preserve">: </w:t>
      </w:r>
      <w:r w:rsidRPr="00021458">
        <w:rPr>
          <w:rFonts w:ascii="Sylfaen" w:hAnsi="Sylfaen"/>
          <w:sz w:val="24"/>
          <w:szCs w:val="24"/>
          <w:lang w:val="en-US"/>
        </w:rPr>
        <w:t>Նատրիումի</w:t>
      </w:r>
      <w:r w:rsidRPr="00021458">
        <w:rPr>
          <w:rFonts w:ascii="Sylfaen" w:hAnsi="Sylfaen"/>
          <w:sz w:val="24"/>
          <w:szCs w:val="24"/>
        </w:rPr>
        <w:t xml:space="preserve"> </w:t>
      </w:r>
      <w:r w:rsidRPr="00021458">
        <w:rPr>
          <w:rFonts w:ascii="Sylfaen" w:hAnsi="Sylfaen"/>
          <w:sz w:val="24"/>
          <w:szCs w:val="24"/>
          <w:lang w:val="en-US"/>
        </w:rPr>
        <w:t>պահումը</w:t>
      </w:r>
      <w:r w:rsidRPr="00021458">
        <w:rPr>
          <w:rFonts w:ascii="Sylfaen" w:hAnsi="Sylfaen"/>
          <w:sz w:val="24"/>
          <w:szCs w:val="24"/>
        </w:rPr>
        <w:t xml:space="preserve"> </w:t>
      </w:r>
      <w:r w:rsidRPr="00021458">
        <w:rPr>
          <w:rFonts w:ascii="Sylfaen" w:hAnsi="Sylfaen"/>
          <w:sz w:val="24"/>
          <w:szCs w:val="24"/>
          <w:lang w:val="en-US"/>
        </w:rPr>
        <w:t>հանգեցնում</w:t>
      </w:r>
      <w:r w:rsidRPr="00021458">
        <w:rPr>
          <w:rFonts w:ascii="Sylfaen" w:hAnsi="Sylfaen"/>
          <w:sz w:val="24"/>
          <w:szCs w:val="24"/>
        </w:rPr>
        <w:t xml:space="preserve"> </w:t>
      </w:r>
      <w:r w:rsidRPr="00021458">
        <w:rPr>
          <w:rFonts w:ascii="Sylfaen" w:hAnsi="Sylfaen"/>
          <w:sz w:val="24"/>
          <w:szCs w:val="24"/>
          <w:lang w:val="en-US"/>
        </w:rPr>
        <w:t>է</w:t>
      </w:r>
      <w:r w:rsidRPr="00021458">
        <w:rPr>
          <w:rFonts w:ascii="Sylfaen" w:hAnsi="Sylfaen"/>
          <w:sz w:val="24"/>
          <w:szCs w:val="24"/>
        </w:rPr>
        <w:t xml:space="preserve"> </w:t>
      </w:r>
      <w:r w:rsidRPr="00021458">
        <w:rPr>
          <w:rFonts w:ascii="Sylfaen" w:hAnsi="Sylfaen"/>
          <w:sz w:val="24"/>
          <w:szCs w:val="24"/>
          <w:lang w:val="en-US"/>
        </w:rPr>
        <w:t>ջրի</w:t>
      </w:r>
      <w:r w:rsidRPr="00021458">
        <w:rPr>
          <w:rFonts w:ascii="Sylfaen" w:hAnsi="Sylfaen"/>
          <w:sz w:val="24"/>
          <w:szCs w:val="24"/>
        </w:rPr>
        <w:t xml:space="preserve"> </w:t>
      </w:r>
      <w:r w:rsidRPr="00021458">
        <w:rPr>
          <w:rFonts w:ascii="Sylfaen" w:hAnsi="Sylfaen"/>
          <w:sz w:val="24"/>
          <w:szCs w:val="24"/>
          <w:lang w:val="en-US"/>
        </w:rPr>
        <w:t>պահմանը</w:t>
      </w:r>
      <w:r w:rsidRPr="00021458">
        <w:rPr>
          <w:rFonts w:ascii="Sylfaen" w:hAnsi="Sylfaen"/>
          <w:sz w:val="24"/>
          <w:szCs w:val="24"/>
        </w:rPr>
        <w:t xml:space="preserve">, </w:t>
      </w:r>
      <w:r w:rsidRPr="00021458">
        <w:rPr>
          <w:rFonts w:ascii="Sylfaen" w:hAnsi="Sylfaen"/>
          <w:sz w:val="24"/>
          <w:szCs w:val="24"/>
          <w:lang w:val="en-US"/>
        </w:rPr>
        <w:t>այդ</w:t>
      </w:r>
      <w:r w:rsidRPr="00021458">
        <w:rPr>
          <w:rFonts w:ascii="Sylfaen" w:hAnsi="Sylfaen"/>
          <w:sz w:val="24"/>
          <w:szCs w:val="24"/>
        </w:rPr>
        <w:t xml:space="preserve"> </w:t>
      </w:r>
      <w:r w:rsidRPr="00021458">
        <w:rPr>
          <w:rFonts w:ascii="Sylfaen" w:hAnsi="Sylfaen"/>
          <w:sz w:val="24"/>
          <w:szCs w:val="24"/>
          <w:lang w:val="en-US"/>
        </w:rPr>
        <w:t>պատճառով</w:t>
      </w:r>
      <w:r w:rsidRPr="00021458">
        <w:rPr>
          <w:rFonts w:ascii="Sylfaen" w:hAnsi="Sylfaen"/>
          <w:sz w:val="24"/>
          <w:szCs w:val="24"/>
        </w:rPr>
        <w:t xml:space="preserve"> </w:t>
      </w:r>
      <w:r w:rsidRPr="00021458">
        <w:rPr>
          <w:rFonts w:ascii="Sylfaen" w:hAnsi="Sylfaen"/>
          <w:sz w:val="24"/>
          <w:szCs w:val="24"/>
          <w:lang w:val="en-US"/>
        </w:rPr>
        <w:t>ալդոստերոնը</w:t>
      </w:r>
      <w:r w:rsidRPr="00021458">
        <w:rPr>
          <w:rFonts w:ascii="Sylfaen" w:hAnsi="Sylfaen"/>
          <w:sz w:val="24"/>
          <w:szCs w:val="24"/>
        </w:rPr>
        <w:t xml:space="preserve"> </w:t>
      </w:r>
      <w:r w:rsidRPr="00021458">
        <w:rPr>
          <w:rFonts w:ascii="Sylfaen" w:hAnsi="Sylfaen"/>
          <w:sz w:val="24"/>
          <w:szCs w:val="24"/>
          <w:lang w:val="en-US"/>
        </w:rPr>
        <w:t>դիտարկվում</w:t>
      </w:r>
      <w:r w:rsidRPr="00021458">
        <w:rPr>
          <w:rFonts w:ascii="Sylfaen" w:hAnsi="Sylfaen"/>
          <w:sz w:val="24"/>
          <w:szCs w:val="24"/>
        </w:rPr>
        <w:t xml:space="preserve"> </w:t>
      </w:r>
      <w:r w:rsidRPr="00021458">
        <w:rPr>
          <w:rFonts w:ascii="Sylfaen" w:hAnsi="Sylfaen"/>
          <w:sz w:val="24"/>
          <w:szCs w:val="24"/>
          <w:lang w:val="en-US"/>
        </w:rPr>
        <w:t>է</w:t>
      </w:r>
      <w:r w:rsidRPr="00021458">
        <w:rPr>
          <w:rFonts w:ascii="Sylfaen" w:hAnsi="Sylfaen"/>
          <w:sz w:val="24"/>
          <w:szCs w:val="24"/>
        </w:rPr>
        <w:t xml:space="preserve"> </w:t>
      </w:r>
      <w:r w:rsidRPr="00021458">
        <w:rPr>
          <w:rFonts w:ascii="Sylfaen" w:hAnsi="Sylfaen"/>
          <w:sz w:val="24"/>
          <w:szCs w:val="24"/>
          <w:lang w:val="en-US"/>
        </w:rPr>
        <w:t>որպես</w:t>
      </w:r>
      <w:r w:rsidRPr="00021458">
        <w:rPr>
          <w:rFonts w:ascii="Sylfaen" w:hAnsi="Sylfaen"/>
          <w:sz w:val="24"/>
          <w:szCs w:val="24"/>
        </w:rPr>
        <w:t xml:space="preserve"> </w:t>
      </w:r>
      <w:r w:rsidRPr="00021458">
        <w:rPr>
          <w:rFonts w:ascii="Sylfaen" w:hAnsi="Sylfaen"/>
          <w:sz w:val="24"/>
          <w:szCs w:val="24"/>
          <w:lang w:val="en-US"/>
        </w:rPr>
        <w:t>հեղուկի</w:t>
      </w:r>
      <w:r w:rsidRPr="00021458">
        <w:rPr>
          <w:rFonts w:ascii="Sylfaen" w:hAnsi="Sylfaen"/>
          <w:sz w:val="24"/>
          <w:szCs w:val="24"/>
        </w:rPr>
        <w:t xml:space="preserve"> </w:t>
      </w:r>
      <w:r w:rsidRPr="00021458">
        <w:rPr>
          <w:rFonts w:ascii="Sylfaen" w:hAnsi="Sylfaen"/>
          <w:sz w:val="24"/>
          <w:szCs w:val="24"/>
          <w:lang w:val="en-US"/>
        </w:rPr>
        <w:t>ծավալի</w:t>
      </w:r>
      <w:r w:rsidRPr="00021458">
        <w:rPr>
          <w:rFonts w:ascii="Sylfaen" w:hAnsi="Sylfaen"/>
          <w:sz w:val="24"/>
          <w:szCs w:val="24"/>
        </w:rPr>
        <w:t xml:space="preserve"> </w:t>
      </w:r>
      <w:r w:rsidRPr="00021458">
        <w:rPr>
          <w:rFonts w:ascii="Sylfaen" w:hAnsi="Sylfaen"/>
          <w:sz w:val="24"/>
          <w:szCs w:val="24"/>
          <w:lang w:val="en-US"/>
        </w:rPr>
        <w:t>կարգավորիչ</w:t>
      </w:r>
      <w:r w:rsidRPr="00021458">
        <w:rPr>
          <w:rFonts w:ascii="Sylfaen" w:hAnsi="Sylfaen"/>
          <w:sz w:val="24"/>
          <w:szCs w:val="24"/>
        </w:rPr>
        <w:t xml:space="preserve">: </w:t>
      </w:r>
      <w:r w:rsidRPr="00021458">
        <w:rPr>
          <w:rFonts w:ascii="Sylfaen" w:hAnsi="Sylfaen"/>
          <w:sz w:val="24"/>
          <w:szCs w:val="24"/>
          <w:lang w:val="en-US"/>
        </w:rPr>
        <w:t>Ալդոստերոնի</w:t>
      </w:r>
      <w:r w:rsidRPr="00021458">
        <w:rPr>
          <w:rFonts w:ascii="Sylfaen" w:hAnsi="Sylfaen"/>
          <w:sz w:val="24"/>
          <w:szCs w:val="24"/>
        </w:rPr>
        <w:t xml:space="preserve"> </w:t>
      </w:r>
      <w:r w:rsidRPr="00021458">
        <w:rPr>
          <w:rFonts w:ascii="Sylfaen" w:hAnsi="Sylfaen"/>
          <w:sz w:val="24"/>
          <w:szCs w:val="24"/>
          <w:lang w:val="en-US"/>
        </w:rPr>
        <w:t>արտազատման</w:t>
      </w:r>
      <w:r w:rsidRPr="00021458">
        <w:rPr>
          <w:rFonts w:ascii="Sylfaen" w:hAnsi="Sylfaen"/>
          <w:sz w:val="24"/>
          <w:szCs w:val="24"/>
        </w:rPr>
        <w:t xml:space="preserve"> </w:t>
      </w:r>
      <w:r w:rsidRPr="00021458">
        <w:rPr>
          <w:rFonts w:ascii="Sylfaen" w:hAnsi="Sylfaen"/>
          <w:sz w:val="24"/>
          <w:szCs w:val="24"/>
          <w:lang w:val="en-US"/>
        </w:rPr>
        <w:t>ավելացմանը</w:t>
      </w:r>
      <w:r w:rsidRPr="00021458">
        <w:rPr>
          <w:rFonts w:ascii="Sylfaen" w:hAnsi="Sylfaen"/>
          <w:sz w:val="24"/>
          <w:szCs w:val="24"/>
        </w:rPr>
        <w:t xml:space="preserve"> </w:t>
      </w:r>
      <w:r w:rsidRPr="00021458">
        <w:rPr>
          <w:rFonts w:ascii="Sylfaen" w:hAnsi="Sylfaen"/>
          <w:sz w:val="24"/>
          <w:szCs w:val="24"/>
          <w:lang w:val="en-US"/>
        </w:rPr>
        <w:t>նպաստում</w:t>
      </w:r>
      <w:r w:rsidRPr="00021458">
        <w:rPr>
          <w:rFonts w:ascii="Sylfaen" w:hAnsi="Sylfaen"/>
          <w:sz w:val="24"/>
          <w:szCs w:val="24"/>
        </w:rPr>
        <w:t xml:space="preserve"> </w:t>
      </w:r>
      <w:r w:rsidRPr="00021458">
        <w:rPr>
          <w:rFonts w:ascii="Sylfaen" w:hAnsi="Sylfaen"/>
          <w:sz w:val="24"/>
          <w:szCs w:val="24"/>
          <w:lang w:val="en-US"/>
        </w:rPr>
        <w:t>են</w:t>
      </w:r>
      <w:r w:rsidRPr="00021458">
        <w:rPr>
          <w:rFonts w:ascii="Sylfaen" w:hAnsi="Sylfaen"/>
          <w:sz w:val="24"/>
          <w:szCs w:val="24"/>
        </w:rPr>
        <w:t>.</w:t>
      </w:r>
    </w:p>
    <w:p w:rsidR="00624B2A" w:rsidRPr="00021458" w:rsidRDefault="00624B2A" w:rsidP="005D4E37">
      <w:pPr>
        <w:pStyle w:val="ListParagraph"/>
        <w:numPr>
          <w:ilvl w:val="0"/>
          <w:numId w:val="7"/>
        </w:numPr>
        <w:jc w:val="both"/>
        <w:rPr>
          <w:rFonts w:ascii="Sylfaen" w:hAnsi="Sylfaen"/>
          <w:sz w:val="24"/>
          <w:szCs w:val="24"/>
          <w:lang w:val="en-US"/>
        </w:rPr>
      </w:pPr>
      <w:r w:rsidRPr="00021458">
        <w:rPr>
          <w:rFonts w:ascii="Sylfaen" w:hAnsi="Sylfaen"/>
          <w:sz w:val="24"/>
          <w:szCs w:val="24"/>
          <w:lang w:val="en-US"/>
        </w:rPr>
        <w:t>Ռենինի քանակի ավելացումը;</w:t>
      </w:r>
    </w:p>
    <w:p w:rsidR="00624B2A" w:rsidRPr="00021458" w:rsidRDefault="00624B2A" w:rsidP="005D4E37">
      <w:pPr>
        <w:pStyle w:val="ListParagraph"/>
        <w:numPr>
          <w:ilvl w:val="0"/>
          <w:numId w:val="7"/>
        </w:numPr>
        <w:jc w:val="both"/>
        <w:rPr>
          <w:rFonts w:ascii="Sylfaen" w:hAnsi="Sylfaen"/>
          <w:sz w:val="24"/>
          <w:szCs w:val="24"/>
          <w:lang w:val="en-US"/>
        </w:rPr>
      </w:pPr>
      <w:r w:rsidRPr="00021458">
        <w:rPr>
          <w:rFonts w:ascii="Sylfaen" w:hAnsi="Sylfaen"/>
          <w:sz w:val="24"/>
          <w:szCs w:val="24"/>
          <w:lang w:val="en-US"/>
        </w:rPr>
        <w:t>Պլազմայում կալիումի քանակի ավելացումը;</w:t>
      </w:r>
    </w:p>
    <w:p w:rsidR="00624B2A" w:rsidRPr="00021458" w:rsidRDefault="00624B2A" w:rsidP="005D4E37">
      <w:pPr>
        <w:pStyle w:val="ListParagraph"/>
        <w:numPr>
          <w:ilvl w:val="0"/>
          <w:numId w:val="7"/>
        </w:numPr>
        <w:jc w:val="both"/>
        <w:rPr>
          <w:rFonts w:ascii="Sylfaen" w:hAnsi="Sylfaen"/>
          <w:sz w:val="24"/>
          <w:szCs w:val="24"/>
          <w:lang w:val="en-US"/>
        </w:rPr>
      </w:pPr>
      <w:r w:rsidRPr="00021458">
        <w:rPr>
          <w:rFonts w:ascii="Sylfaen" w:hAnsi="Sylfaen"/>
          <w:sz w:val="24"/>
          <w:szCs w:val="24"/>
          <w:lang w:val="en-US"/>
        </w:rPr>
        <w:t>Պլազմայում նատրիումի քանակի նվազումը;</w:t>
      </w:r>
    </w:p>
    <w:p w:rsidR="00624B2A" w:rsidRDefault="00624B2A" w:rsidP="005D4E37">
      <w:pPr>
        <w:pStyle w:val="ListParagraph"/>
        <w:numPr>
          <w:ilvl w:val="0"/>
          <w:numId w:val="7"/>
        </w:numPr>
        <w:jc w:val="both"/>
        <w:rPr>
          <w:rFonts w:ascii="Sylfaen" w:hAnsi="Sylfaen"/>
          <w:sz w:val="24"/>
          <w:szCs w:val="24"/>
          <w:lang w:val="en-US"/>
        </w:rPr>
      </w:pPr>
      <w:r w:rsidRPr="00021458">
        <w:rPr>
          <w:rFonts w:ascii="Sylfaen" w:hAnsi="Sylfaen"/>
          <w:sz w:val="24"/>
          <w:szCs w:val="24"/>
          <w:lang w:val="en-US"/>
        </w:rPr>
        <w:t>Ադրենոկորտիկոտրոպ հորմոնի քանակի ավելացումը:</w:t>
      </w:r>
    </w:p>
    <w:p w:rsidR="00761236" w:rsidRPr="003609B3" w:rsidRDefault="00761236" w:rsidP="00761236">
      <w:pPr>
        <w:ind w:left="708"/>
        <w:outlineLvl w:val="0"/>
        <w:rPr>
          <w:rFonts w:ascii="Sylfaen" w:hAnsi="Sylfaen"/>
          <w:b/>
          <w:color w:val="C00000"/>
          <w:sz w:val="24"/>
          <w:szCs w:val="24"/>
          <w:lang w:val="en-US"/>
        </w:rPr>
      </w:pPr>
      <w:r w:rsidRPr="003609B3">
        <w:rPr>
          <w:rFonts w:ascii="Sylfaen" w:hAnsi="Sylfaen"/>
          <w:b/>
          <w:color w:val="C00000"/>
          <w:sz w:val="24"/>
          <w:szCs w:val="24"/>
          <w:lang w:val="en-US"/>
        </w:rPr>
        <w:t>Նախասրտային նատրիուրետիկ գործոն</w:t>
      </w:r>
    </w:p>
    <w:p w:rsidR="00761236" w:rsidRDefault="00761236" w:rsidP="00761236">
      <w:pPr>
        <w:pStyle w:val="ListParagraph"/>
        <w:ind w:left="0" w:firstLine="708"/>
        <w:jc w:val="both"/>
        <w:rPr>
          <w:rFonts w:ascii="Sylfaen" w:hAnsi="Sylfaen"/>
          <w:sz w:val="24"/>
          <w:szCs w:val="24"/>
          <w:lang w:val="en-US"/>
        </w:rPr>
      </w:pPr>
      <w:r w:rsidRPr="00761236">
        <w:rPr>
          <w:rFonts w:ascii="Sylfaen" w:hAnsi="Sylfaen"/>
          <w:sz w:val="24"/>
          <w:szCs w:val="24"/>
          <w:lang w:val="en-US"/>
        </w:rPr>
        <w:t xml:space="preserve">ՆՆԳ-ը, որը հայտնի է նաև նախասրտային նատրիուրետիկ պեպտիդ անվամբ, արտադրվում է նախասրտերում, </w:t>
      </w:r>
      <w:r>
        <w:rPr>
          <w:rFonts w:ascii="Sylfaen" w:hAnsi="Sylfaen"/>
          <w:sz w:val="24"/>
          <w:szCs w:val="24"/>
          <w:lang w:val="en-US"/>
        </w:rPr>
        <w:t>որպես</w:t>
      </w:r>
      <w:r w:rsidRPr="00761236">
        <w:rPr>
          <w:rFonts w:ascii="Sylfaen" w:hAnsi="Sylfaen"/>
          <w:sz w:val="24"/>
          <w:szCs w:val="24"/>
          <w:lang w:val="en-US"/>
        </w:rPr>
        <w:t xml:space="preserve"> պատասխան նրանցում ճնշման բարձրացման: Ի տարբերություն</w:t>
      </w:r>
      <w:r>
        <w:rPr>
          <w:rFonts w:ascii="Sylfaen" w:hAnsi="Sylfaen"/>
          <w:sz w:val="24"/>
          <w:szCs w:val="24"/>
          <w:lang w:val="en-US"/>
        </w:rPr>
        <w:t xml:space="preserve"> վերը նշված</w:t>
      </w:r>
      <w:r w:rsidRPr="00761236">
        <w:rPr>
          <w:rFonts w:ascii="Sylfaen" w:hAnsi="Sylfaen"/>
          <w:sz w:val="24"/>
          <w:szCs w:val="24"/>
          <w:lang w:val="en-US"/>
        </w:rPr>
        <w:t xml:space="preserve"> ռենին-անգիոտենզին-ալդոստերոնային համակարգի, ՆՆԳ-ը իջեցնում է զարկերակային ճնշումը և նվազեցնում անոթային ծավալը: Այն ընդունակ է.</w:t>
      </w:r>
    </w:p>
    <w:p w:rsidR="00761236" w:rsidRPr="00761236" w:rsidRDefault="00761236" w:rsidP="00761236">
      <w:pPr>
        <w:pStyle w:val="ListParagraph"/>
        <w:numPr>
          <w:ilvl w:val="0"/>
          <w:numId w:val="8"/>
        </w:numPr>
        <w:jc w:val="both"/>
        <w:rPr>
          <w:rFonts w:ascii="Sylfaen" w:hAnsi="Sylfaen"/>
          <w:sz w:val="24"/>
          <w:szCs w:val="24"/>
          <w:lang w:val="en-US"/>
        </w:rPr>
      </w:pPr>
      <w:r w:rsidRPr="00761236">
        <w:rPr>
          <w:rFonts w:ascii="Sylfaen" w:hAnsi="Sylfaen"/>
          <w:sz w:val="24"/>
          <w:szCs w:val="24"/>
          <w:lang w:val="en-US"/>
        </w:rPr>
        <w:t>Ֆիլտրացիայի ավելացման շնորհիվ ուժեղացնել երիկամներում նատրիումի և ջրի էքսկրեցիան</w:t>
      </w:r>
      <w:r>
        <w:rPr>
          <w:rFonts w:ascii="Sylfaen" w:hAnsi="Sylfaen"/>
          <w:sz w:val="24"/>
          <w:szCs w:val="24"/>
          <w:lang w:val="en-US"/>
        </w:rPr>
        <w:t>՝ արտազատումը</w:t>
      </w:r>
      <w:r w:rsidRPr="00761236">
        <w:rPr>
          <w:rFonts w:ascii="Sylfaen" w:hAnsi="Sylfaen"/>
          <w:sz w:val="24"/>
          <w:szCs w:val="24"/>
          <w:lang w:val="en-US"/>
        </w:rPr>
        <w:t>;</w:t>
      </w:r>
    </w:p>
    <w:p w:rsidR="00761236" w:rsidRPr="00761236" w:rsidRDefault="00761236" w:rsidP="00761236">
      <w:pPr>
        <w:pStyle w:val="ListParagraph"/>
        <w:numPr>
          <w:ilvl w:val="0"/>
          <w:numId w:val="8"/>
        </w:numPr>
        <w:jc w:val="both"/>
        <w:rPr>
          <w:rFonts w:ascii="Sylfaen" w:hAnsi="Sylfaen"/>
          <w:sz w:val="24"/>
          <w:szCs w:val="24"/>
          <w:lang w:val="en-US"/>
        </w:rPr>
      </w:pPr>
      <w:r w:rsidRPr="00761236">
        <w:rPr>
          <w:rFonts w:ascii="Sylfaen" w:hAnsi="Sylfaen"/>
          <w:sz w:val="24"/>
          <w:szCs w:val="24"/>
          <w:lang w:val="en-US"/>
        </w:rPr>
        <w:t>Նվազեցնել ռենինի սինթեզը և ալդոստերոնի արտազատումը;</w:t>
      </w:r>
    </w:p>
    <w:p w:rsidR="00761236" w:rsidRPr="00761236" w:rsidRDefault="00761236" w:rsidP="00761236">
      <w:pPr>
        <w:pStyle w:val="ListParagraph"/>
        <w:numPr>
          <w:ilvl w:val="0"/>
          <w:numId w:val="8"/>
        </w:numPr>
        <w:jc w:val="both"/>
        <w:rPr>
          <w:rFonts w:ascii="Sylfaen" w:hAnsi="Sylfaen"/>
          <w:sz w:val="24"/>
          <w:szCs w:val="24"/>
          <w:lang w:val="en-US"/>
        </w:rPr>
      </w:pPr>
      <w:r w:rsidRPr="00761236">
        <w:rPr>
          <w:rFonts w:ascii="Sylfaen" w:hAnsi="Sylfaen"/>
          <w:sz w:val="24"/>
          <w:szCs w:val="24"/>
          <w:lang w:val="en-US"/>
        </w:rPr>
        <w:t>Իջեցնել անտիդիուրետիկ հորմոնի (ԱԴՀ) արտազատումը;</w:t>
      </w:r>
    </w:p>
    <w:p w:rsidR="00761236" w:rsidRPr="00761236" w:rsidRDefault="00761236" w:rsidP="00761236">
      <w:pPr>
        <w:pStyle w:val="ListParagraph"/>
        <w:numPr>
          <w:ilvl w:val="0"/>
          <w:numId w:val="8"/>
        </w:numPr>
        <w:jc w:val="both"/>
        <w:rPr>
          <w:rFonts w:ascii="Sylfaen" w:hAnsi="Sylfaen"/>
          <w:sz w:val="24"/>
          <w:szCs w:val="24"/>
          <w:lang w:val="en-US"/>
        </w:rPr>
      </w:pPr>
      <w:r w:rsidRPr="00761236">
        <w:rPr>
          <w:rFonts w:ascii="Sylfaen" w:hAnsi="Sylfaen"/>
          <w:sz w:val="24"/>
          <w:szCs w:val="24"/>
          <w:lang w:val="en-US"/>
        </w:rPr>
        <w:t>Առաջացնել ուղղակի վազոդիլատացիա</w:t>
      </w:r>
      <w:r>
        <w:rPr>
          <w:rFonts w:ascii="Sylfaen" w:hAnsi="Sylfaen"/>
          <w:sz w:val="24"/>
          <w:szCs w:val="24"/>
          <w:lang w:val="en-US"/>
        </w:rPr>
        <w:t>՝ անոթների լայնացում</w:t>
      </w:r>
      <w:r w:rsidRPr="00761236">
        <w:rPr>
          <w:rFonts w:ascii="Sylfaen" w:hAnsi="Sylfaen"/>
          <w:sz w:val="24"/>
          <w:szCs w:val="24"/>
          <w:lang w:val="en-US"/>
        </w:rPr>
        <w:t>:</w:t>
      </w:r>
    </w:p>
    <w:p w:rsidR="00761236" w:rsidRPr="00021458" w:rsidRDefault="00761236" w:rsidP="00761236">
      <w:pPr>
        <w:pStyle w:val="ListParagraph"/>
        <w:ind w:left="0" w:firstLine="708"/>
        <w:jc w:val="both"/>
        <w:rPr>
          <w:rFonts w:ascii="Sylfaen" w:hAnsi="Sylfaen"/>
          <w:sz w:val="24"/>
          <w:szCs w:val="24"/>
          <w:lang w:val="en-US"/>
        </w:rPr>
      </w:pPr>
    </w:p>
    <w:p w:rsidR="00624B2A" w:rsidRDefault="00010DAB" w:rsidP="00761236">
      <w:pPr>
        <w:ind w:left="360" w:firstLine="708"/>
        <w:jc w:val="center"/>
        <w:rPr>
          <w:rFonts w:ascii="Sylfaen" w:hAnsi="Sylfaen"/>
          <w:sz w:val="20"/>
          <w:szCs w:val="20"/>
          <w:lang w:val="en-US"/>
        </w:rPr>
      </w:pPr>
      <w:r w:rsidRPr="00010DAB">
        <w:rPr>
          <w:rFonts w:ascii="Sylfaen" w:hAnsi="Sylfaen"/>
          <w:noProof/>
          <w:sz w:val="20"/>
          <w:szCs w:val="20"/>
        </w:rPr>
        <w:lastRenderedPageBreak/>
        <w:pict>
          <v:rect id="_x0000_s1037" style="position:absolute;left:0;text-align:left;margin-left:49.05pt;margin-top:23.35pt;width:398.65pt;height:253.6pt;z-index:251657216" filled="f"/>
        </w:pict>
      </w:r>
      <w:r w:rsidR="00067BEC">
        <w:rPr>
          <w:rFonts w:ascii="Sylfaen" w:hAnsi="Sylfaen"/>
          <w:noProof/>
          <w:sz w:val="20"/>
          <w:szCs w:val="20"/>
          <w:lang w:val="en-US" w:eastAsia="en-US"/>
        </w:rPr>
        <w:drawing>
          <wp:inline distT="0" distB="0" distL="0" distR="0">
            <wp:extent cx="4680585" cy="3429000"/>
            <wp:effectExtent l="19050" t="0" r="5715"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4680585" cy="3429000"/>
                    </a:xfrm>
                    <a:prstGeom prst="rect">
                      <a:avLst/>
                    </a:prstGeom>
                    <a:noFill/>
                    <a:ln w="9525">
                      <a:noFill/>
                      <a:miter lim="800000"/>
                      <a:headEnd/>
                      <a:tailEnd/>
                    </a:ln>
                  </pic:spPr>
                </pic:pic>
              </a:graphicData>
            </a:graphic>
          </wp:inline>
        </w:drawing>
      </w:r>
    </w:p>
    <w:p w:rsidR="00624B2A" w:rsidRPr="00761236" w:rsidRDefault="00010DAB" w:rsidP="00761236">
      <w:pPr>
        <w:jc w:val="center"/>
        <w:rPr>
          <w:rFonts w:ascii="Sylfaen" w:hAnsi="Sylfaen"/>
          <w:sz w:val="20"/>
          <w:szCs w:val="20"/>
          <w:lang w:val="en-US"/>
        </w:rPr>
      </w:pPr>
      <w:r w:rsidRPr="00010DAB">
        <w:rPr>
          <w:rFonts w:ascii="Sylfaen" w:hAnsi="Sylfaen"/>
          <w:noProof/>
          <w:sz w:val="20"/>
          <w:szCs w:val="20"/>
        </w:rPr>
        <w:pict>
          <v:rect id="_x0000_s1038" style="position:absolute;left:0;text-align:left;margin-left:49.5pt;margin-top:5.2pt;width:398.65pt;height:270.15pt;z-index:251658240" filled="f"/>
        </w:pict>
      </w:r>
      <w:r w:rsidR="00067BEC">
        <w:rPr>
          <w:rFonts w:ascii="Sylfaen" w:hAnsi="Sylfaen"/>
          <w:noProof/>
          <w:sz w:val="20"/>
          <w:szCs w:val="20"/>
          <w:lang w:val="en-US" w:eastAsia="en-US"/>
        </w:rPr>
        <w:drawing>
          <wp:inline distT="0" distB="0" distL="0" distR="0">
            <wp:extent cx="4680585" cy="3429000"/>
            <wp:effectExtent l="19050" t="0" r="5715" b="0"/>
            <wp:docPr id="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srcRect/>
                    <a:stretch>
                      <a:fillRect/>
                    </a:stretch>
                  </pic:blipFill>
                  <pic:spPr bwMode="auto">
                    <a:xfrm>
                      <a:off x="0" y="0"/>
                      <a:ext cx="4680585" cy="3429000"/>
                    </a:xfrm>
                    <a:prstGeom prst="rect">
                      <a:avLst/>
                    </a:prstGeom>
                    <a:noFill/>
                    <a:ln w="9525">
                      <a:noFill/>
                      <a:miter lim="800000"/>
                      <a:headEnd/>
                      <a:tailEnd/>
                    </a:ln>
                  </pic:spPr>
                </pic:pic>
              </a:graphicData>
            </a:graphic>
          </wp:inline>
        </w:drawing>
      </w:r>
    </w:p>
    <w:p w:rsidR="00624B2A" w:rsidRPr="00761236" w:rsidRDefault="00624B2A" w:rsidP="005D4E37">
      <w:pPr>
        <w:ind w:firstLine="708"/>
        <w:jc w:val="both"/>
        <w:rPr>
          <w:rFonts w:ascii="Sylfaen" w:hAnsi="Sylfaen"/>
          <w:sz w:val="24"/>
          <w:szCs w:val="24"/>
          <w:lang w:val="en-US"/>
        </w:rPr>
      </w:pPr>
      <w:r w:rsidRPr="00761236">
        <w:rPr>
          <w:rFonts w:ascii="Sylfaen" w:hAnsi="Sylfaen"/>
          <w:sz w:val="24"/>
          <w:szCs w:val="24"/>
          <w:lang w:val="en-US"/>
        </w:rPr>
        <w:t xml:space="preserve">Նախասրտերում ցանկացած տիպի ծավալի կամ ճնշման բարձրացումն (կանգային սրտային անբավարարություն – ԿՍԱ, խրոնիկական երիկամային անբավարարություն – ԽԵԱ, անոթասեղմիչների ընդունում, նախասրտային հաճախասրտություն) ուղեկցվում է ՆՆԳ-ի արտազատմամբ: </w:t>
      </w:r>
      <w:r w:rsidRPr="00147322">
        <w:rPr>
          <w:rFonts w:ascii="Sylfaen" w:hAnsi="Sylfaen"/>
          <w:b/>
          <w:i/>
          <w:sz w:val="24"/>
          <w:szCs w:val="24"/>
          <w:lang w:val="en-US"/>
        </w:rPr>
        <w:t xml:space="preserve">Սինթեզելով </w:t>
      </w:r>
      <w:r w:rsidRPr="00E17A34">
        <w:rPr>
          <w:rFonts w:ascii="Sylfaen" w:hAnsi="Sylfaen"/>
          <w:b/>
          <w:i/>
          <w:sz w:val="24"/>
          <w:szCs w:val="24"/>
          <w:lang w:val="en-US"/>
        </w:rPr>
        <w:t>նմանատիպ ազդեցությամբ պրեպարատ,</w:t>
      </w:r>
      <w:r w:rsidRPr="00E17A34">
        <w:rPr>
          <w:rFonts w:ascii="Sylfaen" w:hAnsi="Sylfaen"/>
          <w:sz w:val="24"/>
          <w:szCs w:val="24"/>
          <w:lang w:val="en-US"/>
        </w:rPr>
        <w:t xml:space="preserve"> հնարավոր կլինի հաջողությամբ պայքարել</w:t>
      </w:r>
      <w:r w:rsidRPr="00761236">
        <w:rPr>
          <w:rFonts w:ascii="Sylfaen" w:hAnsi="Sylfaen"/>
          <w:sz w:val="24"/>
          <w:szCs w:val="24"/>
          <w:lang w:val="en-US"/>
        </w:rPr>
        <w:t xml:space="preserve"> հիպերտենզիայի, ԿՍԱ-ն, </w:t>
      </w:r>
      <w:r w:rsidR="00147322">
        <w:rPr>
          <w:rFonts w:ascii="Sylfaen" w:hAnsi="Sylfaen"/>
          <w:sz w:val="24"/>
          <w:szCs w:val="24"/>
          <w:lang w:val="en-US"/>
        </w:rPr>
        <w:t xml:space="preserve">խրոնիկական </w:t>
      </w:r>
      <w:r w:rsidRPr="00761236">
        <w:rPr>
          <w:rFonts w:ascii="Sylfaen" w:hAnsi="Sylfaen"/>
          <w:sz w:val="24"/>
          <w:szCs w:val="24"/>
          <w:lang w:val="en-US"/>
        </w:rPr>
        <w:t>երիկամային անբավարարության և ծավալային ծանրաբեռնվածությամբ ուղեկցվող այլ վիճակների դեմ:</w:t>
      </w:r>
    </w:p>
    <w:p w:rsidR="00624B2A" w:rsidRDefault="00010DAB" w:rsidP="00761236">
      <w:pPr>
        <w:ind w:firstLine="708"/>
        <w:jc w:val="center"/>
        <w:rPr>
          <w:rFonts w:ascii="Sylfaen" w:hAnsi="Sylfaen"/>
          <w:sz w:val="20"/>
          <w:szCs w:val="20"/>
          <w:lang w:val="en-US"/>
        </w:rPr>
      </w:pPr>
      <w:r w:rsidRPr="00010DAB">
        <w:rPr>
          <w:rFonts w:ascii="Sylfaen" w:hAnsi="Sylfaen"/>
          <w:noProof/>
          <w:sz w:val="24"/>
          <w:szCs w:val="24"/>
        </w:rPr>
        <w:lastRenderedPageBreak/>
        <w:pict>
          <v:rect id="_x0000_s1039" style="position:absolute;left:0;text-align:left;margin-left:49.2pt;margin-top:3.45pt;width:398.65pt;height:273.45pt;z-index:251659264" filled="f"/>
        </w:pict>
      </w:r>
      <w:r w:rsidR="00067BEC">
        <w:rPr>
          <w:rFonts w:ascii="Sylfaen" w:hAnsi="Sylfaen"/>
          <w:noProof/>
          <w:sz w:val="24"/>
          <w:szCs w:val="24"/>
          <w:lang w:val="en-US" w:eastAsia="en-US"/>
        </w:rPr>
        <w:drawing>
          <wp:inline distT="0" distB="0" distL="0" distR="0">
            <wp:extent cx="4566285" cy="3429000"/>
            <wp:effectExtent l="19050" t="0" r="5715"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srcRect/>
                    <a:stretch>
                      <a:fillRect/>
                    </a:stretch>
                  </pic:blipFill>
                  <pic:spPr bwMode="auto">
                    <a:xfrm>
                      <a:off x="0" y="0"/>
                      <a:ext cx="4566285" cy="3429000"/>
                    </a:xfrm>
                    <a:prstGeom prst="rect">
                      <a:avLst/>
                    </a:prstGeom>
                    <a:noFill/>
                    <a:ln w="9525">
                      <a:noFill/>
                      <a:miter lim="800000"/>
                      <a:headEnd/>
                      <a:tailEnd/>
                    </a:ln>
                  </pic:spPr>
                </pic:pic>
              </a:graphicData>
            </a:graphic>
          </wp:inline>
        </w:drawing>
      </w:r>
    </w:p>
    <w:p w:rsidR="00624B2A" w:rsidRPr="003609B3" w:rsidRDefault="00624B2A" w:rsidP="000F4191">
      <w:pPr>
        <w:ind w:firstLine="708"/>
        <w:outlineLvl w:val="0"/>
        <w:rPr>
          <w:rFonts w:ascii="Sylfaen" w:hAnsi="Sylfaen"/>
          <w:b/>
          <w:color w:val="C00000"/>
          <w:sz w:val="24"/>
          <w:szCs w:val="24"/>
          <w:lang w:val="en-US"/>
        </w:rPr>
      </w:pPr>
      <w:r w:rsidRPr="003609B3">
        <w:rPr>
          <w:rFonts w:ascii="Sylfaen" w:hAnsi="Sylfaen"/>
          <w:b/>
          <w:color w:val="C00000"/>
          <w:sz w:val="24"/>
          <w:szCs w:val="24"/>
          <w:lang w:val="en-US"/>
        </w:rPr>
        <w:t>Արտաբջջային հեղուկի օսմոլյալության կարգավորումը</w:t>
      </w:r>
    </w:p>
    <w:p w:rsidR="00E17A34" w:rsidRDefault="00624B2A" w:rsidP="000225E7">
      <w:pPr>
        <w:ind w:firstLine="708"/>
        <w:jc w:val="both"/>
        <w:rPr>
          <w:rFonts w:ascii="Sylfaen" w:hAnsi="Sylfaen"/>
          <w:sz w:val="24"/>
          <w:szCs w:val="24"/>
          <w:lang w:val="en-US"/>
        </w:rPr>
      </w:pPr>
      <w:r w:rsidRPr="000225E7">
        <w:rPr>
          <w:rFonts w:ascii="Sylfaen" w:hAnsi="Sylfaen"/>
          <w:sz w:val="24"/>
          <w:szCs w:val="24"/>
          <w:lang w:val="en-US"/>
        </w:rPr>
        <w:t xml:space="preserve">Արտաբջջային հեղուկի օսմոլյալությունը կամ խտությունը պայմանավորում է հեղուկի տեղաշարժը դեպի բջջի ներսը կամ հակառակ ուղղությամբ: Արտաբջջային հեղուկի օսմոլյալության կամ խտության բարձրացումը հանգեցնում է </w:t>
      </w:r>
      <w:r w:rsidRPr="00E17A34">
        <w:rPr>
          <w:rFonts w:ascii="Sylfaen" w:hAnsi="Sylfaen"/>
          <w:b/>
          <w:i/>
          <w:sz w:val="24"/>
          <w:szCs w:val="24"/>
          <w:lang w:val="en-US"/>
        </w:rPr>
        <w:t>բջիջների կնճռոտմանը</w:t>
      </w:r>
      <w:r w:rsidRPr="00E17A34">
        <w:rPr>
          <w:rFonts w:ascii="Sylfaen" w:hAnsi="Sylfaen"/>
          <w:b/>
          <w:sz w:val="24"/>
          <w:szCs w:val="24"/>
          <w:lang w:val="en-US"/>
        </w:rPr>
        <w:t>,</w:t>
      </w:r>
      <w:r w:rsidRPr="000225E7">
        <w:rPr>
          <w:rFonts w:ascii="Sylfaen" w:hAnsi="Sylfaen"/>
          <w:sz w:val="24"/>
          <w:szCs w:val="24"/>
          <w:lang w:val="en-US"/>
        </w:rPr>
        <w:t xml:space="preserve"> իսկ իջեցումը՝ </w:t>
      </w:r>
      <w:r w:rsidRPr="00E17A34">
        <w:rPr>
          <w:rFonts w:ascii="Sylfaen" w:hAnsi="Sylfaen"/>
          <w:b/>
          <w:i/>
          <w:sz w:val="24"/>
          <w:szCs w:val="24"/>
          <w:lang w:val="en-US"/>
        </w:rPr>
        <w:t>բջիջների ուռճացմանը</w:t>
      </w:r>
      <w:r w:rsidRPr="00E17A34">
        <w:rPr>
          <w:rFonts w:ascii="Sylfaen" w:hAnsi="Sylfaen"/>
          <w:b/>
          <w:sz w:val="24"/>
          <w:szCs w:val="24"/>
          <w:lang w:val="en-US"/>
        </w:rPr>
        <w:t>:</w:t>
      </w:r>
      <w:r w:rsidRPr="000225E7">
        <w:rPr>
          <w:rFonts w:ascii="Sylfaen" w:hAnsi="Sylfaen"/>
          <w:sz w:val="24"/>
          <w:szCs w:val="24"/>
          <w:lang w:val="en-US"/>
        </w:rPr>
        <w:t xml:space="preserve"> Ուստի բջիջների բնականոն կենսագործունեության համար անհրաժեշտ է, որպեսզի արտաբջջային հեղուկի խտությունը լինի կայուն և պահպանվի նեղ միջակայքում: Պլազմայի խտության փոփոխությունն առաջին հերթին արտահայտվում է նյարդաբանական ախտանիշներով (</w:t>
      </w:r>
      <w:r w:rsidRPr="000225E7">
        <w:rPr>
          <w:rFonts w:ascii="Sylfaen" w:hAnsi="Sylfaen"/>
          <w:sz w:val="24"/>
          <w:szCs w:val="24"/>
        </w:rPr>
        <w:t>դյուրագրգռություն</w:t>
      </w:r>
      <w:r w:rsidRPr="000225E7">
        <w:rPr>
          <w:rFonts w:ascii="Sylfaen" w:hAnsi="Sylfaen"/>
          <w:sz w:val="24"/>
          <w:szCs w:val="24"/>
          <w:lang w:val="en-US"/>
        </w:rPr>
        <w:t xml:space="preserve">, </w:t>
      </w:r>
      <w:r w:rsidRPr="000225E7">
        <w:rPr>
          <w:rFonts w:ascii="Sylfaen" w:hAnsi="Sylfaen"/>
          <w:sz w:val="24"/>
          <w:szCs w:val="24"/>
        </w:rPr>
        <w:t>վարքի</w:t>
      </w:r>
      <w:r w:rsidRPr="000225E7">
        <w:rPr>
          <w:rFonts w:ascii="Sylfaen" w:hAnsi="Sylfaen"/>
          <w:sz w:val="24"/>
          <w:szCs w:val="24"/>
          <w:lang w:val="en-US"/>
        </w:rPr>
        <w:t xml:space="preserve"> </w:t>
      </w:r>
      <w:r w:rsidRPr="000225E7">
        <w:rPr>
          <w:rFonts w:ascii="Sylfaen" w:hAnsi="Sylfaen"/>
          <w:sz w:val="24"/>
          <w:szCs w:val="24"/>
        </w:rPr>
        <w:t>փոփոխություններ</w:t>
      </w:r>
      <w:r w:rsidRPr="000225E7">
        <w:rPr>
          <w:rFonts w:ascii="Sylfaen" w:hAnsi="Sylfaen"/>
          <w:sz w:val="24"/>
          <w:szCs w:val="24"/>
          <w:lang w:val="en-US"/>
        </w:rPr>
        <w:t xml:space="preserve">, </w:t>
      </w:r>
      <w:r w:rsidRPr="000225E7">
        <w:rPr>
          <w:rFonts w:ascii="Sylfaen" w:hAnsi="Sylfaen"/>
          <w:sz w:val="24"/>
          <w:szCs w:val="24"/>
        </w:rPr>
        <w:t>ցնցումներ</w:t>
      </w:r>
      <w:r w:rsidRPr="000225E7">
        <w:rPr>
          <w:rFonts w:ascii="Sylfaen" w:hAnsi="Sylfaen"/>
          <w:sz w:val="24"/>
          <w:szCs w:val="24"/>
          <w:lang w:val="en-US"/>
        </w:rPr>
        <w:t xml:space="preserve">, </w:t>
      </w:r>
      <w:r w:rsidRPr="000225E7">
        <w:rPr>
          <w:rFonts w:ascii="Sylfaen" w:hAnsi="Sylfaen"/>
          <w:sz w:val="24"/>
          <w:szCs w:val="24"/>
        </w:rPr>
        <w:t>կոմա</w:t>
      </w:r>
      <w:r w:rsidRPr="000225E7">
        <w:rPr>
          <w:rFonts w:ascii="Sylfaen" w:hAnsi="Sylfaen"/>
          <w:sz w:val="24"/>
          <w:szCs w:val="24"/>
          <w:lang w:val="en-US"/>
        </w:rPr>
        <w:t xml:space="preserve">), </w:t>
      </w:r>
      <w:r w:rsidRPr="000225E7">
        <w:rPr>
          <w:rFonts w:ascii="Sylfaen" w:hAnsi="Sylfaen"/>
          <w:sz w:val="24"/>
          <w:szCs w:val="24"/>
        </w:rPr>
        <w:t>որոնք</w:t>
      </w:r>
      <w:r w:rsidRPr="000225E7">
        <w:rPr>
          <w:rFonts w:ascii="Sylfaen" w:hAnsi="Sylfaen"/>
          <w:sz w:val="24"/>
          <w:szCs w:val="24"/>
          <w:lang w:val="en-US"/>
        </w:rPr>
        <w:t xml:space="preserve"> </w:t>
      </w:r>
      <w:r w:rsidRPr="000225E7">
        <w:rPr>
          <w:rFonts w:ascii="Sylfaen" w:hAnsi="Sylfaen"/>
          <w:sz w:val="24"/>
          <w:szCs w:val="24"/>
        </w:rPr>
        <w:t>ուղեղի</w:t>
      </w:r>
      <w:r w:rsidRPr="000225E7">
        <w:rPr>
          <w:rFonts w:ascii="Sylfaen" w:hAnsi="Sylfaen"/>
          <w:sz w:val="24"/>
          <w:szCs w:val="24"/>
          <w:lang w:val="en-US"/>
        </w:rPr>
        <w:t xml:space="preserve"> </w:t>
      </w:r>
      <w:r w:rsidRPr="000225E7">
        <w:rPr>
          <w:rFonts w:ascii="Sylfaen" w:hAnsi="Sylfaen"/>
          <w:sz w:val="24"/>
          <w:szCs w:val="24"/>
        </w:rPr>
        <w:t>բջիջների</w:t>
      </w:r>
      <w:r w:rsidRPr="000225E7">
        <w:rPr>
          <w:rFonts w:ascii="Sylfaen" w:hAnsi="Sylfaen"/>
          <w:sz w:val="24"/>
          <w:szCs w:val="24"/>
          <w:lang w:val="en-US"/>
        </w:rPr>
        <w:t xml:space="preserve"> </w:t>
      </w:r>
      <w:r w:rsidRPr="000225E7">
        <w:rPr>
          <w:rFonts w:ascii="Sylfaen" w:hAnsi="Sylfaen"/>
          <w:sz w:val="24"/>
          <w:szCs w:val="24"/>
        </w:rPr>
        <w:t>ֆուկցիայի</w:t>
      </w:r>
      <w:r w:rsidRPr="000225E7">
        <w:rPr>
          <w:rFonts w:ascii="Sylfaen" w:hAnsi="Sylfaen"/>
          <w:sz w:val="24"/>
          <w:szCs w:val="24"/>
          <w:lang w:val="en-US"/>
        </w:rPr>
        <w:t xml:space="preserve"> </w:t>
      </w:r>
      <w:r w:rsidRPr="000225E7">
        <w:rPr>
          <w:rFonts w:ascii="Sylfaen" w:hAnsi="Sylfaen"/>
          <w:sz w:val="24"/>
          <w:szCs w:val="24"/>
        </w:rPr>
        <w:t>խանգարման</w:t>
      </w:r>
      <w:r w:rsidRPr="000225E7">
        <w:rPr>
          <w:rFonts w:ascii="Sylfaen" w:hAnsi="Sylfaen"/>
          <w:sz w:val="24"/>
          <w:szCs w:val="24"/>
          <w:lang w:val="en-US"/>
        </w:rPr>
        <w:t xml:space="preserve"> </w:t>
      </w:r>
      <w:r w:rsidRPr="000225E7">
        <w:rPr>
          <w:rFonts w:ascii="Sylfaen" w:hAnsi="Sylfaen"/>
          <w:sz w:val="24"/>
          <w:szCs w:val="24"/>
        </w:rPr>
        <w:t>հետևանք</w:t>
      </w:r>
      <w:r w:rsidRPr="000225E7">
        <w:rPr>
          <w:rFonts w:ascii="Sylfaen" w:hAnsi="Sylfaen"/>
          <w:sz w:val="24"/>
          <w:szCs w:val="24"/>
          <w:lang w:val="en-US"/>
        </w:rPr>
        <w:t xml:space="preserve"> </w:t>
      </w:r>
      <w:r w:rsidRPr="000225E7">
        <w:rPr>
          <w:rFonts w:ascii="Sylfaen" w:hAnsi="Sylfaen"/>
          <w:sz w:val="24"/>
          <w:szCs w:val="24"/>
        </w:rPr>
        <w:t>են</w:t>
      </w:r>
      <w:r w:rsidRPr="000225E7">
        <w:rPr>
          <w:rFonts w:ascii="Sylfaen" w:hAnsi="Sylfaen"/>
          <w:sz w:val="24"/>
          <w:szCs w:val="24"/>
          <w:lang w:val="en-US"/>
        </w:rPr>
        <w:t xml:space="preserve">: </w:t>
      </w:r>
    </w:p>
    <w:p w:rsidR="00624B2A" w:rsidRPr="000225E7" w:rsidRDefault="00624B2A" w:rsidP="000225E7">
      <w:pPr>
        <w:ind w:firstLine="708"/>
        <w:jc w:val="both"/>
        <w:rPr>
          <w:rFonts w:ascii="Sylfaen" w:hAnsi="Sylfaen"/>
          <w:sz w:val="24"/>
          <w:szCs w:val="24"/>
          <w:lang w:val="en-US"/>
        </w:rPr>
      </w:pPr>
      <w:r w:rsidRPr="000225E7">
        <w:rPr>
          <w:rFonts w:ascii="Sylfaen" w:hAnsi="Sylfaen"/>
          <w:sz w:val="24"/>
          <w:szCs w:val="24"/>
        </w:rPr>
        <w:t>Նատրիումը</w:t>
      </w:r>
      <w:r w:rsidRPr="000225E7">
        <w:rPr>
          <w:rFonts w:ascii="Sylfaen" w:hAnsi="Sylfaen"/>
          <w:sz w:val="24"/>
          <w:szCs w:val="24"/>
          <w:lang w:val="en-US"/>
        </w:rPr>
        <w:t xml:space="preserve"> </w:t>
      </w:r>
      <w:r w:rsidRPr="000225E7">
        <w:rPr>
          <w:rFonts w:ascii="Sylfaen" w:hAnsi="Sylfaen"/>
          <w:sz w:val="24"/>
          <w:szCs w:val="24"/>
        </w:rPr>
        <w:t>արտաբջջային</w:t>
      </w:r>
      <w:r w:rsidRPr="000225E7">
        <w:rPr>
          <w:rFonts w:ascii="Sylfaen" w:hAnsi="Sylfaen"/>
          <w:sz w:val="24"/>
          <w:szCs w:val="24"/>
          <w:lang w:val="en-US"/>
        </w:rPr>
        <w:t xml:space="preserve"> </w:t>
      </w:r>
      <w:r w:rsidRPr="000225E7">
        <w:rPr>
          <w:rFonts w:ascii="Sylfaen" w:hAnsi="Sylfaen"/>
          <w:sz w:val="24"/>
          <w:szCs w:val="24"/>
        </w:rPr>
        <w:t>հիմնական</w:t>
      </w:r>
      <w:r w:rsidRPr="000225E7">
        <w:rPr>
          <w:rFonts w:ascii="Sylfaen" w:hAnsi="Sylfaen"/>
          <w:sz w:val="24"/>
          <w:szCs w:val="24"/>
          <w:lang w:val="en-US"/>
        </w:rPr>
        <w:t xml:space="preserve"> </w:t>
      </w:r>
      <w:r w:rsidRPr="000225E7">
        <w:rPr>
          <w:rFonts w:ascii="Sylfaen" w:hAnsi="Sylfaen"/>
          <w:sz w:val="24"/>
          <w:szCs w:val="24"/>
        </w:rPr>
        <w:t>իոնն</w:t>
      </w:r>
      <w:r w:rsidRPr="000225E7">
        <w:rPr>
          <w:rFonts w:ascii="Sylfaen" w:hAnsi="Sylfaen"/>
          <w:sz w:val="24"/>
          <w:szCs w:val="24"/>
          <w:lang w:val="en-US"/>
        </w:rPr>
        <w:t xml:space="preserve"> </w:t>
      </w:r>
      <w:r w:rsidRPr="000225E7">
        <w:rPr>
          <w:rFonts w:ascii="Sylfaen" w:hAnsi="Sylfaen"/>
          <w:sz w:val="24"/>
          <w:szCs w:val="24"/>
        </w:rPr>
        <w:t>է</w:t>
      </w:r>
      <w:r w:rsidRPr="000225E7">
        <w:rPr>
          <w:rFonts w:ascii="Sylfaen" w:hAnsi="Sylfaen"/>
          <w:sz w:val="24"/>
          <w:szCs w:val="24"/>
          <w:lang w:val="en-US"/>
        </w:rPr>
        <w:t xml:space="preserve"> </w:t>
      </w:r>
      <w:r w:rsidRPr="000225E7">
        <w:rPr>
          <w:rFonts w:ascii="Sylfaen" w:hAnsi="Sylfaen"/>
          <w:sz w:val="24"/>
          <w:szCs w:val="24"/>
        </w:rPr>
        <w:t>և</w:t>
      </w:r>
      <w:r w:rsidRPr="000225E7">
        <w:rPr>
          <w:rFonts w:ascii="Sylfaen" w:hAnsi="Sylfaen"/>
          <w:sz w:val="24"/>
          <w:szCs w:val="24"/>
          <w:lang w:val="en-US"/>
        </w:rPr>
        <w:t xml:space="preserve"> </w:t>
      </w:r>
      <w:r w:rsidRPr="000225E7">
        <w:rPr>
          <w:rFonts w:ascii="Sylfaen" w:hAnsi="Sylfaen"/>
          <w:sz w:val="24"/>
          <w:szCs w:val="24"/>
        </w:rPr>
        <w:t>նրանով</w:t>
      </w:r>
      <w:r w:rsidRPr="000225E7">
        <w:rPr>
          <w:rFonts w:ascii="Sylfaen" w:hAnsi="Sylfaen"/>
          <w:sz w:val="24"/>
          <w:szCs w:val="24"/>
          <w:lang w:val="en-US"/>
        </w:rPr>
        <w:t xml:space="preserve"> </w:t>
      </w:r>
      <w:r w:rsidRPr="000225E7">
        <w:rPr>
          <w:rFonts w:ascii="Sylfaen" w:hAnsi="Sylfaen"/>
          <w:sz w:val="24"/>
          <w:szCs w:val="24"/>
        </w:rPr>
        <w:t>է</w:t>
      </w:r>
      <w:r w:rsidRPr="000225E7">
        <w:rPr>
          <w:rFonts w:ascii="Sylfaen" w:hAnsi="Sylfaen"/>
          <w:sz w:val="24"/>
          <w:szCs w:val="24"/>
          <w:lang w:val="en-US"/>
        </w:rPr>
        <w:t xml:space="preserve"> </w:t>
      </w:r>
      <w:r w:rsidRPr="000225E7">
        <w:rPr>
          <w:rFonts w:ascii="Sylfaen" w:hAnsi="Sylfaen"/>
          <w:sz w:val="24"/>
          <w:szCs w:val="24"/>
        </w:rPr>
        <w:t>առավելապես</w:t>
      </w:r>
      <w:r w:rsidRPr="000225E7">
        <w:rPr>
          <w:rFonts w:ascii="Sylfaen" w:hAnsi="Sylfaen"/>
          <w:sz w:val="24"/>
          <w:szCs w:val="24"/>
          <w:lang w:val="en-US"/>
        </w:rPr>
        <w:t xml:space="preserve"> </w:t>
      </w:r>
      <w:r w:rsidRPr="000225E7">
        <w:rPr>
          <w:rFonts w:ascii="Sylfaen" w:hAnsi="Sylfaen"/>
          <w:sz w:val="24"/>
          <w:szCs w:val="24"/>
        </w:rPr>
        <w:t>պայմանավորված</w:t>
      </w:r>
      <w:r w:rsidRPr="000225E7">
        <w:rPr>
          <w:rFonts w:ascii="Sylfaen" w:hAnsi="Sylfaen"/>
          <w:sz w:val="24"/>
          <w:szCs w:val="24"/>
          <w:lang w:val="en-US"/>
        </w:rPr>
        <w:t xml:space="preserve"> </w:t>
      </w:r>
      <w:r w:rsidRPr="000225E7">
        <w:rPr>
          <w:rFonts w:ascii="Sylfaen" w:hAnsi="Sylfaen"/>
          <w:sz w:val="24"/>
          <w:szCs w:val="24"/>
        </w:rPr>
        <w:t>պլազմայի</w:t>
      </w:r>
      <w:r w:rsidRPr="000225E7">
        <w:rPr>
          <w:rFonts w:ascii="Sylfaen" w:hAnsi="Sylfaen"/>
          <w:sz w:val="24"/>
          <w:szCs w:val="24"/>
          <w:lang w:val="en-US"/>
        </w:rPr>
        <w:t xml:space="preserve"> </w:t>
      </w:r>
      <w:r w:rsidRPr="000225E7">
        <w:rPr>
          <w:rFonts w:ascii="Sylfaen" w:hAnsi="Sylfaen"/>
          <w:sz w:val="24"/>
          <w:szCs w:val="24"/>
        </w:rPr>
        <w:t>օսմոլյալությունը</w:t>
      </w:r>
      <w:r w:rsidRPr="000225E7">
        <w:rPr>
          <w:rFonts w:ascii="Sylfaen" w:hAnsi="Sylfaen"/>
          <w:sz w:val="24"/>
          <w:szCs w:val="24"/>
          <w:lang w:val="en-US"/>
        </w:rPr>
        <w:t xml:space="preserve">: </w:t>
      </w:r>
      <w:r w:rsidR="0090150E">
        <w:rPr>
          <w:rFonts w:ascii="Sylfaen" w:hAnsi="Sylfaen"/>
          <w:sz w:val="24"/>
          <w:szCs w:val="24"/>
          <w:lang w:val="en-US"/>
        </w:rPr>
        <w:t>Օ</w:t>
      </w:r>
      <w:r w:rsidR="0090150E" w:rsidRPr="000225E7">
        <w:rPr>
          <w:rFonts w:ascii="Sylfaen" w:hAnsi="Sylfaen"/>
          <w:sz w:val="24"/>
          <w:szCs w:val="24"/>
        </w:rPr>
        <w:t>րգանիզմում</w:t>
      </w:r>
      <w:r w:rsidR="0090150E" w:rsidRPr="0090150E">
        <w:rPr>
          <w:rFonts w:ascii="Sylfaen" w:hAnsi="Sylfaen"/>
          <w:sz w:val="24"/>
          <w:szCs w:val="24"/>
          <w:lang w:val="en-US"/>
        </w:rPr>
        <w:t xml:space="preserve"> </w:t>
      </w:r>
      <w:r w:rsidR="0090150E">
        <w:rPr>
          <w:rFonts w:ascii="Sylfaen" w:hAnsi="Sylfaen"/>
          <w:sz w:val="24"/>
          <w:szCs w:val="24"/>
          <w:lang w:val="en-US"/>
        </w:rPr>
        <w:t>ն</w:t>
      </w:r>
      <w:r w:rsidRPr="000225E7">
        <w:rPr>
          <w:rFonts w:ascii="Sylfaen" w:hAnsi="Sylfaen"/>
          <w:sz w:val="24"/>
          <w:szCs w:val="24"/>
        </w:rPr>
        <w:t>ատրիում</w:t>
      </w:r>
      <w:r w:rsidRPr="000225E7">
        <w:rPr>
          <w:rFonts w:ascii="Sylfaen" w:hAnsi="Sylfaen"/>
          <w:sz w:val="24"/>
          <w:szCs w:val="24"/>
          <w:lang w:val="en-US"/>
        </w:rPr>
        <w:t>/</w:t>
      </w:r>
      <w:r w:rsidRPr="000225E7">
        <w:rPr>
          <w:rFonts w:ascii="Sylfaen" w:hAnsi="Sylfaen"/>
          <w:sz w:val="24"/>
          <w:szCs w:val="24"/>
        </w:rPr>
        <w:t>ջուր</w:t>
      </w:r>
      <w:r w:rsidRPr="000225E7">
        <w:rPr>
          <w:rFonts w:ascii="Sylfaen" w:hAnsi="Sylfaen"/>
          <w:sz w:val="24"/>
          <w:szCs w:val="24"/>
          <w:lang w:val="en-US"/>
        </w:rPr>
        <w:t xml:space="preserve"> </w:t>
      </w:r>
      <w:r w:rsidRPr="000225E7">
        <w:rPr>
          <w:rFonts w:ascii="Sylfaen" w:hAnsi="Sylfaen"/>
          <w:sz w:val="24"/>
          <w:szCs w:val="24"/>
        </w:rPr>
        <w:t>փոխհարաբերության</w:t>
      </w:r>
      <w:r w:rsidRPr="000225E7">
        <w:rPr>
          <w:rFonts w:ascii="Sylfaen" w:hAnsi="Sylfaen"/>
          <w:sz w:val="24"/>
          <w:szCs w:val="24"/>
          <w:lang w:val="en-US"/>
        </w:rPr>
        <w:t xml:space="preserve"> </w:t>
      </w:r>
      <w:r w:rsidRPr="000225E7">
        <w:rPr>
          <w:rFonts w:ascii="Sylfaen" w:hAnsi="Sylfaen"/>
          <w:sz w:val="24"/>
          <w:szCs w:val="24"/>
        </w:rPr>
        <w:t>պահպանման</w:t>
      </w:r>
      <w:r w:rsidRPr="000225E7">
        <w:rPr>
          <w:rFonts w:ascii="Sylfaen" w:hAnsi="Sylfaen"/>
          <w:sz w:val="24"/>
          <w:szCs w:val="24"/>
          <w:lang w:val="en-US"/>
        </w:rPr>
        <w:t xml:space="preserve"> </w:t>
      </w:r>
      <w:r w:rsidRPr="000225E7">
        <w:rPr>
          <w:rFonts w:ascii="Sylfaen" w:hAnsi="Sylfaen"/>
          <w:sz w:val="24"/>
          <w:szCs w:val="24"/>
        </w:rPr>
        <w:t>համար</w:t>
      </w:r>
      <w:r w:rsidRPr="000225E7">
        <w:rPr>
          <w:rFonts w:ascii="Sylfaen" w:hAnsi="Sylfaen"/>
          <w:sz w:val="24"/>
          <w:szCs w:val="24"/>
          <w:lang w:val="en-US"/>
        </w:rPr>
        <w:t xml:space="preserve"> </w:t>
      </w:r>
      <w:r w:rsidRPr="000225E7">
        <w:rPr>
          <w:rFonts w:ascii="Sylfaen" w:hAnsi="Sylfaen"/>
          <w:sz w:val="24"/>
          <w:szCs w:val="24"/>
        </w:rPr>
        <w:t>գործում</w:t>
      </w:r>
      <w:r w:rsidRPr="000225E7">
        <w:rPr>
          <w:rFonts w:ascii="Sylfaen" w:hAnsi="Sylfaen"/>
          <w:sz w:val="24"/>
          <w:szCs w:val="24"/>
          <w:lang w:val="en-US"/>
        </w:rPr>
        <w:t xml:space="preserve"> </w:t>
      </w:r>
      <w:r w:rsidRPr="000225E7">
        <w:rPr>
          <w:rFonts w:ascii="Sylfaen" w:hAnsi="Sylfaen"/>
          <w:sz w:val="24"/>
          <w:szCs w:val="24"/>
        </w:rPr>
        <w:t>են</w:t>
      </w:r>
      <w:r w:rsidRPr="000225E7">
        <w:rPr>
          <w:rFonts w:ascii="Sylfaen" w:hAnsi="Sylfaen"/>
          <w:sz w:val="24"/>
          <w:szCs w:val="24"/>
          <w:lang w:val="en-US"/>
        </w:rPr>
        <w:t xml:space="preserve"> </w:t>
      </w:r>
      <w:r w:rsidRPr="000225E7">
        <w:rPr>
          <w:rFonts w:ascii="Sylfaen" w:hAnsi="Sylfaen"/>
          <w:sz w:val="24"/>
          <w:szCs w:val="24"/>
        </w:rPr>
        <w:t>երկու</w:t>
      </w:r>
      <w:r w:rsidRPr="000225E7">
        <w:rPr>
          <w:rFonts w:ascii="Sylfaen" w:hAnsi="Sylfaen"/>
          <w:sz w:val="24"/>
          <w:szCs w:val="24"/>
          <w:lang w:val="en-US"/>
        </w:rPr>
        <w:t xml:space="preserve"> </w:t>
      </w:r>
      <w:r w:rsidRPr="000225E7">
        <w:rPr>
          <w:rFonts w:ascii="Sylfaen" w:hAnsi="Sylfaen"/>
          <w:sz w:val="24"/>
          <w:szCs w:val="24"/>
        </w:rPr>
        <w:t>հսկիչ</w:t>
      </w:r>
      <w:r w:rsidRPr="000225E7">
        <w:rPr>
          <w:rFonts w:ascii="Sylfaen" w:hAnsi="Sylfaen"/>
          <w:sz w:val="24"/>
          <w:szCs w:val="24"/>
          <w:lang w:val="en-US"/>
        </w:rPr>
        <w:t xml:space="preserve"> </w:t>
      </w:r>
      <w:r w:rsidRPr="000225E7">
        <w:rPr>
          <w:rFonts w:ascii="Sylfaen" w:hAnsi="Sylfaen"/>
          <w:sz w:val="24"/>
          <w:szCs w:val="24"/>
        </w:rPr>
        <w:t>համակարգեր՝</w:t>
      </w:r>
      <w:r w:rsidRPr="000225E7">
        <w:rPr>
          <w:rFonts w:ascii="Sylfaen" w:hAnsi="Sylfaen"/>
          <w:sz w:val="24"/>
          <w:szCs w:val="24"/>
          <w:lang w:val="en-US"/>
        </w:rPr>
        <w:t xml:space="preserve"> </w:t>
      </w:r>
      <w:r w:rsidRPr="000225E7">
        <w:rPr>
          <w:rFonts w:ascii="Sylfaen" w:hAnsi="Sylfaen"/>
          <w:sz w:val="24"/>
          <w:szCs w:val="24"/>
        </w:rPr>
        <w:t>ԱԴՀ</w:t>
      </w:r>
      <w:r w:rsidRPr="000225E7">
        <w:rPr>
          <w:rFonts w:ascii="Sylfaen" w:hAnsi="Sylfaen"/>
          <w:sz w:val="24"/>
          <w:szCs w:val="24"/>
          <w:lang w:val="en-US"/>
        </w:rPr>
        <w:t>-</w:t>
      </w:r>
      <w:r w:rsidRPr="000225E7">
        <w:rPr>
          <w:rFonts w:ascii="Sylfaen" w:hAnsi="Sylfaen"/>
          <w:sz w:val="24"/>
          <w:szCs w:val="24"/>
        </w:rPr>
        <w:t>ը</w:t>
      </w:r>
      <w:r w:rsidRPr="000225E7">
        <w:rPr>
          <w:rFonts w:ascii="Sylfaen" w:hAnsi="Sylfaen"/>
          <w:sz w:val="24"/>
          <w:szCs w:val="24"/>
          <w:lang w:val="en-US"/>
        </w:rPr>
        <w:t xml:space="preserve"> </w:t>
      </w:r>
      <w:r w:rsidRPr="000225E7">
        <w:rPr>
          <w:rFonts w:ascii="Sylfaen" w:hAnsi="Sylfaen"/>
          <w:sz w:val="24"/>
          <w:szCs w:val="24"/>
        </w:rPr>
        <w:t>և</w:t>
      </w:r>
      <w:r w:rsidRPr="000225E7">
        <w:rPr>
          <w:rFonts w:ascii="Sylfaen" w:hAnsi="Sylfaen"/>
          <w:sz w:val="24"/>
          <w:szCs w:val="24"/>
          <w:lang w:val="en-US"/>
        </w:rPr>
        <w:t xml:space="preserve"> </w:t>
      </w:r>
      <w:r w:rsidRPr="000225E7">
        <w:rPr>
          <w:rFonts w:ascii="Sylfaen" w:hAnsi="Sylfaen"/>
          <w:sz w:val="24"/>
          <w:szCs w:val="24"/>
        </w:rPr>
        <w:t>ծարավը</w:t>
      </w:r>
      <w:r w:rsidRPr="000225E7">
        <w:rPr>
          <w:rFonts w:ascii="Sylfaen" w:hAnsi="Sylfaen"/>
          <w:sz w:val="24"/>
          <w:szCs w:val="24"/>
          <w:lang w:val="en-US"/>
        </w:rPr>
        <w:t>:</w:t>
      </w:r>
    </w:p>
    <w:p w:rsidR="00624B2A" w:rsidRPr="003609B3" w:rsidRDefault="00624B2A" w:rsidP="000F4191">
      <w:pPr>
        <w:ind w:firstLine="708"/>
        <w:outlineLvl w:val="0"/>
        <w:rPr>
          <w:rFonts w:ascii="Sylfaen" w:hAnsi="Sylfaen"/>
          <w:b/>
          <w:color w:val="C00000"/>
          <w:sz w:val="24"/>
          <w:szCs w:val="24"/>
          <w:lang w:val="en-US"/>
        </w:rPr>
      </w:pPr>
      <w:r w:rsidRPr="003609B3">
        <w:rPr>
          <w:rFonts w:ascii="Sylfaen" w:hAnsi="Sylfaen"/>
          <w:b/>
          <w:color w:val="C00000"/>
          <w:sz w:val="24"/>
          <w:szCs w:val="24"/>
        </w:rPr>
        <w:t>Անտիդիուրետիկ</w:t>
      </w:r>
      <w:r w:rsidRPr="003609B3">
        <w:rPr>
          <w:rFonts w:ascii="Sylfaen" w:hAnsi="Sylfaen"/>
          <w:b/>
          <w:color w:val="C00000"/>
          <w:sz w:val="24"/>
          <w:szCs w:val="24"/>
          <w:lang w:val="en-US"/>
        </w:rPr>
        <w:t xml:space="preserve"> </w:t>
      </w:r>
      <w:r w:rsidRPr="003609B3">
        <w:rPr>
          <w:rFonts w:ascii="Sylfaen" w:hAnsi="Sylfaen"/>
          <w:b/>
          <w:color w:val="C00000"/>
          <w:sz w:val="24"/>
          <w:szCs w:val="24"/>
        </w:rPr>
        <w:t>հորմոն</w:t>
      </w:r>
    </w:p>
    <w:p w:rsidR="00624B2A" w:rsidRPr="00904556" w:rsidRDefault="00624B2A" w:rsidP="00D462C9">
      <w:pPr>
        <w:ind w:firstLine="708"/>
        <w:jc w:val="both"/>
        <w:rPr>
          <w:rFonts w:ascii="Sylfaen" w:hAnsi="Sylfaen"/>
          <w:sz w:val="24"/>
          <w:szCs w:val="24"/>
          <w:lang w:val="en-US"/>
        </w:rPr>
      </w:pPr>
      <w:r w:rsidRPr="00904556">
        <w:rPr>
          <w:rFonts w:ascii="Sylfaen" w:hAnsi="Sylfaen"/>
          <w:sz w:val="24"/>
          <w:szCs w:val="24"/>
        </w:rPr>
        <w:t>ԱԴՀ</w:t>
      </w:r>
      <w:r w:rsidRPr="00904556">
        <w:rPr>
          <w:rFonts w:ascii="Sylfaen" w:hAnsi="Sylfaen"/>
          <w:sz w:val="24"/>
          <w:szCs w:val="24"/>
          <w:lang w:val="en-US"/>
        </w:rPr>
        <w:t>-</w:t>
      </w:r>
      <w:r w:rsidRPr="00904556">
        <w:rPr>
          <w:rFonts w:ascii="Sylfaen" w:hAnsi="Sylfaen"/>
          <w:sz w:val="24"/>
          <w:szCs w:val="24"/>
        </w:rPr>
        <w:t>ը</w:t>
      </w:r>
      <w:r w:rsidRPr="00904556">
        <w:rPr>
          <w:rFonts w:ascii="Sylfaen" w:hAnsi="Sylfaen"/>
          <w:sz w:val="24"/>
          <w:szCs w:val="24"/>
          <w:lang w:val="en-US"/>
        </w:rPr>
        <w:t xml:space="preserve"> </w:t>
      </w:r>
      <w:r w:rsidRPr="00904556">
        <w:rPr>
          <w:rFonts w:ascii="Sylfaen" w:hAnsi="Sylfaen"/>
          <w:sz w:val="24"/>
          <w:szCs w:val="24"/>
        </w:rPr>
        <w:t>սինթեզվում</w:t>
      </w:r>
      <w:r w:rsidRPr="00904556">
        <w:rPr>
          <w:rFonts w:ascii="Sylfaen" w:hAnsi="Sylfaen"/>
          <w:sz w:val="24"/>
          <w:szCs w:val="24"/>
          <w:lang w:val="en-US"/>
        </w:rPr>
        <w:t xml:space="preserve"> </w:t>
      </w:r>
      <w:r w:rsidRPr="00904556">
        <w:rPr>
          <w:rFonts w:ascii="Sylfaen" w:hAnsi="Sylfaen"/>
          <w:sz w:val="24"/>
          <w:szCs w:val="24"/>
        </w:rPr>
        <w:t>է</w:t>
      </w:r>
      <w:r w:rsidRPr="00904556">
        <w:rPr>
          <w:rFonts w:ascii="Sylfaen" w:hAnsi="Sylfaen"/>
          <w:sz w:val="24"/>
          <w:szCs w:val="24"/>
          <w:lang w:val="en-US"/>
        </w:rPr>
        <w:t xml:space="preserve"> </w:t>
      </w:r>
      <w:r w:rsidRPr="00904556">
        <w:rPr>
          <w:rFonts w:ascii="Sylfaen" w:hAnsi="Sylfaen"/>
          <w:sz w:val="24"/>
          <w:szCs w:val="24"/>
        </w:rPr>
        <w:t>հիպոթալամուսում</w:t>
      </w:r>
      <w:r w:rsidRPr="00904556">
        <w:rPr>
          <w:rFonts w:ascii="Sylfaen" w:hAnsi="Sylfaen"/>
          <w:sz w:val="24"/>
          <w:szCs w:val="24"/>
          <w:lang w:val="en-US"/>
        </w:rPr>
        <w:t xml:space="preserve"> </w:t>
      </w:r>
      <w:r w:rsidRPr="00904556">
        <w:rPr>
          <w:rFonts w:ascii="Sylfaen" w:hAnsi="Sylfaen"/>
          <w:sz w:val="24"/>
          <w:szCs w:val="24"/>
        </w:rPr>
        <w:t>և</w:t>
      </w:r>
      <w:r w:rsidRPr="00904556">
        <w:rPr>
          <w:rFonts w:ascii="Sylfaen" w:hAnsi="Sylfaen"/>
          <w:sz w:val="24"/>
          <w:szCs w:val="24"/>
          <w:lang w:val="en-US"/>
        </w:rPr>
        <w:t xml:space="preserve"> </w:t>
      </w:r>
      <w:r w:rsidRPr="00904556">
        <w:rPr>
          <w:rFonts w:ascii="Sylfaen" w:hAnsi="Sylfaen"/>
          <w:sz w:val="24"/>
          <w:szCs w:val="24"/>
        </w:rPr>
        <w:t>հիպոֆիզի</w:t>
      </w:r>
      <w:r w:rsidRPr="00904556">
        <w:rPr>
          <w:rFonts w:ascii="Sylfaen" w:hAnsi="Sylfaen"/>
          <w:sz w:val="24"/>
          <w:szCs w:val="24"/>
          <w:lang w:val="en-US"/>
        </w:rPr>
        <w:t xml:space="preserve"> </w:t>
      </w:r>
      <w:r w:rsidRPr="00904556">
        <w:rPr>
          <w:rFonts w:ascii="Sylfaen" w:hAnsi="Sylfaen"/>
          <w:sz w:val="24"/>
          <w:szCs w:val="24"/>
        </w:rPr>
        <w:t>հետին</w:t>
      </w:r>
      <w:r w:rsidRPr="00904556">
        <w:rPr>
          <w:rFonts w:ascii="Sylfaen" w:hAnsi="Sylfaen"/>
          <w:sz w:val="24"/>
          <w:szCs w:val="24"/>
          <w:lang w:val="en-US"/>
        </w:rPr>
        <w:t xml:space="preserve"> </w:t>
      </w:r>
      <w:r w:rsidRPr="00904556">
        <w:rPr>
          <w:rFonts w:ascii="Sylfaen" w:hAnsi="Sylfaen"/>
          <w:sz w:val="24"/>
          <w:szCs w:val="24"/>
        </w:rPr>
        <w:t>բլթով</w:t>
      </w:r>
      <w:r w:rsidRPr="00904556">
        <w:rPr>
          <w:rFonts w:ascii="Sylfaen" w:hAnsi="Sylfaen"/>
          <w:sz w:val="24"/>
          <w:szCs w:val="24"/>
          <w:lang w:val="en-US"/>
        </w:rPr>
        <w:t xml:space="preserve"> </w:t>
      </w:r>
      <w:r w:rsidRPr="00904556">
        <w:rPr>
          <w:rFonts w:ascii="Sylfaen" w:hAnsi="Sylfaen"/>
          <w:sz w:val="24"/>
          <w:szCs w:val="24"/>
        </w:rPr>
        <w:t>ներզատվում</w:t>
      </w:r>
      <w:r w:rsidRPr="00904556">
        <w:rPr>
          <w:rFonts w:ascii="Sylfaen" w:hAnsi="Sylfaen"/>
          <w:sz w:val="24"/>
          <w:szCs w:val="24"/>
          <w:lang w:val="en-US"/>
        </w:rPr>
        <w:t xml:space="preserve"> </w:t>
      </w:r>
      <w:r w:rsidRPr="00904556">
        <w:rPr>
          <w:rFonts w:ascii="Sylfaen" w:hAnsi="Sylfaen"/>
          <w:sz w:val="24"/>
          <w:szCs w:val="24"/>
        </w:rPr>
        <w:t>արյան</w:t>
      </w:r>
      <w:r w:rsidRPr="00904556">
        <w:rPr>
          <w:rFonts w:ascii="Sylfaen" w:hAnsi="Sylfaen"/>
          <w:sz w:val="24"/>
          <w:szCs w:val="24"/>
          <w:lang w:val="en-US"/>
        </w:rPr>
        <w:t xml:space="preserve"> </w:t>
      </w:r>
      <w:r w:rsidRPr="00904556">
        <w:rPr>
          <w:rFonts w:ascii="Sylfaen" w:hAnsi="Sylfaen"/>
          <w:sz w:val="24"/>
          <w:szCs w:val="24"/>
        </w:rPr>
        <w:t>մեջ</w:t>
      </w:r>
      <w:r w:rsidRPr="00904556">
        <w:rPr>
          <w:rFonts w:ascii="Sylfaen" w:hAnsi="Sylfaen"/>
          <w:sz w:val="24"/>
          <w:szCs w:val="24"/>
          <w:lang w:val="en-US"/>
        </w:rPr>
        <w:t xml:space="preserve">: </w:t>
      </w:r>
      <w:r w:rsidRPr="00904556">
        <w:rPr>
          <w:rFonts w:ascii="Sylfaen" w:hAnsi="Sylfaen"/>
          <w:sz w:val="24"/>
          <w:szCs w:val="24"/>
        </w:rPr>
        <w:t>Ազդում</w:t>
      </w:r>
      <w:r w:rsidRPr="00904556">
        <w:rPr>
          <w:rFonts w:ascii="Sylfaen" w:hAnsi="Sylfaen"/>
          <w:sz w:val="24"/>
          <w:szCs w:val="24"/>
          <w:lang w:val="en-US"/>
        </w:rPr>
        <w:t xml:space="preserve"> </w:t>
      </w:r>
      <w:r w:rsidRPr="00904556">
        <w:rPr>
          <w:rFonts w:ascii="Sylfaen" w:hAnsi="Sylfaen"/>
          <w:sz w:val="24"/>
          <w:szCs w:val="24"/>
        </w:rPr>
        <w:t>է</w:t>
      </w:r>
      <w:r w:rsidRPr="00904556">
        <w:rPr>
          <w:rFonts w:ascii="Sylfaen" w:hAnsi="Sylfaen"/>
          <w:sz w:val="24"/>
          <w:szCs w:val="24"/>
          <w:lang w:val="en-US"/>
        </w:rPr>
        <w:t xml:space="preserve"> </w:t>
      </w:r>
      <w:r w:rsidRPr="00904556">
        <w:rPr>
          <w:rFonts w:ascii="Sylfaen" w:hAnsi="Sylfaen"/>
          <w:sz w:val="24"/>
          <w:szCs w:val="24"/>
        </w:rPr>
        <w:t>երիկամների</w:t>
      </w:r>
      <w:r w:rsidRPr="00904556">
        <w:rPr>
          <w:rFonts w:ascii="Sylfaen" w:hAnsi="Sylfaen"/>
          <w:sz w:val="24"/>
          <w:szCs w:val="24"/>
          <w:lang w:val="en-US"/>
        </w:rPr>
        <w:t xml:space="preserve"> </w:t>
      </w:r>
      <w:r w:rsidRPr="00904556">
        <w:rPr>
          <w:rFonts w:ascii="Sylfaen" w:hAnsi="Sylfaen"/>
          <w:sz w:val="24"/>
          <w:szCs w:val="24"/>
        </w:rPr>
        <w:t>հավաքող</w:t>
      </w:r>
      <w:r w:rsidRPr="00904556">
        <w:rPr>
          <w:rFonts w:ascii="Sylfaen" w:hAnsi="Sylfaen"/>
          <w:sz w:val="24"/>
          <w:szCs w:val="24"/>
          <w:lang w:val="en-US"/>
        </w:rPr>
        <w:t xml:space="preserve"> </w:t>
      </w:r>
      <w:r w:rsidRPr="00904556">
        <w:rPr>
          <w:rFonts w:ascii="Sylfaen" w:hAnsi="Sylfaen"/>
          <w:sz w:val="24"/>
          <w:szCs w:val="24"/>
        </w:rPr>
        <w:t>խողովակների</w:t>
      </w:r>
      <w:r w:rsidRPr="00904556">
        <w:rPr>
          <w:rFonts w:ascii="Sylfaen" w:hAnsi="Sylfaen"/>
          <w:sz w:val="24"/>
          <w:szCs w:val="24"/>
          <w:lang w:val="en-US"/>
        </w:rPr>
        <w:t xml:space="preserve"> </w:t>
      </w:r>
      <w:r w:rsidRPr="00904556">
        <w:rPr>
          <w:rFonts w:ascii="Sylfaen" w:hAnsi="Sylfaen"/>
          <w:sz w:val="24"/>
          <w:szCs w:val="24"/>
        </w:rPr>
        <w:t>վրա</w:t>
      </w:r>
      <w:r w:rsidRPr="00904556">
        <w:rPr>
          <w:rFonts w:ascii="Sylfaen" w:hAnsi="Sylfaen"/>
          <w:sz w:val="24"/>
          <w:szCs w:val="24"/>
          <w:lang w:val="en-US"/>
        </w:rPr>
        <w:t xml:space="preserve">, </w:t>
      </w:r>
      <w:r w:rsidRPr="00904556">
        <w:rPr>
          <w:rFonts w:ascii="Sylfaen" w:hAnsi="Sylfaen"/>
          <w:sz w:val="24"/>
          <w:szCs w:val="24"/>
        </w:rPr>
        <w:t>ավելացնում</w:t>
      </w:r>
      <w:r w:rsidRPr="00904556">
        <w:rPr>
          <w:rFonts w:ascii="Sylfaen" w:hAnsi="Sylfaen"/>
          <w:sz w:val="24"/>
          <w:szCs w:val="24"/>
          <w:lang w:val="en-US"/>
        </w:rPr>
        <w:t xml:space="preserve"> </w:t>
      </w:r>
      <w:r w:rsidRPr="00904556">
        <w:rPr>
          <w:rFonts w:ascii="Sylfaen" w:hAnsi="Sylfaen"/>
          <w:sz w:val="24"/>
          <w:szCs w:val="24"/>
        </w:rPr>
        <w:t>ջրի</w:t>
      </w:r>
      <w:r w:rsidRPr="00904556">
        <w:rPr>
          <w:rFonts w:ascii="Sylfaen" w:hAnsi="Sylfaen"/>
          <w:sz w:val="24"/>
          <w:szCs w:val="24"/>
          <w:lang w:val="en-US"/>
        </w:rPr>
        <w:t xml:space="preserve"> </w:t>
      </w:r>
      <w:r w:rsidRPr="00904556">
        <w:rPr>
          <w:rFonts w:ascii="Sylfaen" w:hAnsi="Sylfaen"/>
          <w:sz w:val="24"/>
          <w:szCs w:val="24"/>
        </w:rPr>
        <w:t>ռեաբսորբցիան</w:t>
      </w:r>
      <w:r w:rsidRPr="00904556">
        <w:rPr>
          <w:rFonts w:ascii="Sylfaen" w:hAnsi="Sylfaen"/>
          <w:sz w:val="24"/>
          <w:szCs w:val="24"/>
          <w:lang w:val="en-US"/>
        </w:rPr>
        <w:t xml:space="preserve"> </w:t>
      </w:r>
      <w:r w:rsidRPr="00904556">
        <w:rPr>
          <w:rFonts w:ascii="Sylfaen" w:hAnsi="Sylfaen"/>
          <w:sz w:val="24"/>
          <w:szCs w:val="24"/>
        </w:rPr>
        <w:t>և</w:t>
      </w:r>
      <w:r w:rsidRPr="00904556">
        <w:rPr>
          <w:rFonts w:ascii="Sylfaen" w:hAnsi="Sylfaen"/>
          <w:sz w:val="24"/>
          <w:szCs w:val="24"/>
          <w:lang w:val="en-US"/>
        </w:rPr>
        <w:t xml:space="preserve"> </w:t>
      </w:r>
      <w:r w:rsidRPr="00904556">
        <w:rPr>
          <w:rFonts w:ascii="Sylfaen" w:hAnsi="Sylfaen"/>
          <w:sz w:val="24"/>
          <w:szCs w:val="24"/>
        </w:rPr>
        <w:t>կոնցենտրիկ</w:t>
      </w:r>
      <w:r w:rsidRPr="00904556">
        <w:rPr>
          <w:rFonts w:ascii="Sylfaen" w:hAnsi="Sylfaen"/>
          <w:sz w:val="24"/>
          <w:szCs w:val="24"/>
          <w:lang w:val="en-US"/>
        </w:rPr>
        <w:t xml:space="preserve"> </w:t>
      </w:r>
      <w:r w:rsidRPr="00904556">
        <w:rPr>
          <w:rFonts w:ascii="Sylfaen" w:hAnsi="Sylfaen"/>
          <w:sz w:val="24"/>
          <w:szCs w:val="24"/>
        </w:rPr>
        <w:t>մեզի</w:t>
      </w:r>
      <w:r w:rsidRPr="00904556">
        <w:rPr>
          <w:rFonts w:ascii="Sylfaen" w:hAnsi="Sylfaen"/>
          <w:sz w:val="24"/>
          <w:szCs w:val="24"/>
          <w:lang w:val="en-US"/>
        </w:rPr>
        <w:t xml:space="preserve"> </w:t>
      </w:r>
      <w:r w:rsidRPr="00904556">
        <w:rPr>
          <w:rFonts w:ascii="Sylfaen" w:hAnsi="Sylfaen"/>
          <w:sz w:val="24"/>
          <w:szCs w:val="24"/>
        </w:rPr>
        <w:t>արտադրությ</w:t>
      </w:r>
      <w:r w:rsidR="00AE41F4">
        <w:rPr>
          <w:rFonts w:ascii="Sylfaen" w:hAnsi="Sylfaen"/>
          <w:sz w:val="24"/>
          <w:szCs w:val="24"/>
          <w:lang w:val="en-US"/>
        </w:rPr>
        <w:t>ու</w:t>
      </w:r>
      <w:r w:rsidRPr="00904556">
        <w:rPr>
          <w:rFonts w:ascii="Sylfaen" w:hAnsi="Sylfaen"/>
          <w:sz w:val="24"/>
          <w:szCs w:val="24"/>
        </w:rPr>
        <w:t>նը</w:t>
      </w:r>
      <w:r w:rsidRPr="00904556">
        <w:rPr>
          <w:rFonts w:ascii="Sylfaen" w:hAnsi="Sylfaen"/>
          <w:sz w:val="24"/>
          <w:szCs w:val="24"/>
          <w:lang w:val="en-US"/>
        </w:rPr>
        <w:t xml:space="preserve">: </w:t>
      </w:r>
    </w:p>
    <w:p w:rsidR="00624B2A" w:rsidRPr="00904556" w:rsidRDefault="00624B2A" w:rsidP="00D462C9">
      <w:pPr>
        <w:ind w:firstLine="708"/>
        <w:jc w:val="both"/>
        <w:rPr>
          <w:rFonts w:ascii="Sylfaen" w:hAnsi="Sylfaen"/>
          <w:sz w:val="24"/>
          <w:szCs w:val="24"/>
          <w:lang w:val="en-US"/>
        </w:rPr>
      </w:pPr>
      <w:r w:rsidRPr="00904556">
        <w:rPr>
          <w:rFonts w:ascii="Sylfaen" w:hAnsi="Sylfaen"/>
          <w:sz w:val="24"/>
          <w:szCs w:val="24"/>
        </w:rPr>
        <w:t>ԱԴՀ</w:t>
      </w:r>
      <w:r w:rsidRPr="00904556">
        <w:rPr>
          <w:rFonts w:ascii="Sylfaen" w:hAnsi="Sylfaen"/>
          <w:sz w:val="24"/>
          <w:szCs w:val="24"/>
          <w:lang w:val="en-US"/>
        </w:rPr>
        <w:t>-</w:t>
      </w:r>
      <w:r w:rsidRPr="00904556">
        <w:rPr>
          <w:rFonts w:ascii="Sylfaen" w:hAnsi="Sylfaen"/>
          <w:sz w:val="24"/>
          <w:szCs w:val="24"/>
        </w:rPr>
        <w:t>ի</w:t>
      </w:r>
      <w:r w:rsidRPr="00904556">
        <w:rPr>
          <w:rFonts w:ascii="Sylfaen" w:hAnsi="Sylfaen"/>
          <w:sz w:val="24"/>
          <w:szCs w:val="24"/>
          <w:lang w:val="en-US"/>
        </w:rPr>
        <w:t xml:space="preserve"> </w:t>
      </w:r>
      <w:r w:rsidRPr="00904556">
        <w:rPr>
          <w:rFonts w:ascii="Sylfaen" w:hAnsi="Sylfaen"/>
          <w:sz w:val="24"/>
          <w:szCs w:val="24"/>
        </w:rPr>
        <w:t>արտազատումն</w:t>
      </w:r>
      <w:r w:rsidRPr="00904556">
        <w:rPr>
          <w:rFonts w:ascii="Sylfaen" w:hAnsi="Sylfaen"/>
          <w:sz w:val="24"/>
          <w:szCs w:val="24"/>
          <w:lang w:val="en-US"/>
        </w:rPr>
        <w:t xml:space="preserve"> </w:t>
      </w:r>
      <w:r w:rsidRPr="00904556">
        <w:rPr>
          <w:rFonts w:ascii="Sylfaen" w:hAnsi="Sylfaen"/>
          <w:sz w:val="24"/>
          <w:szCs w:val="24"/>
        </w:rPr>
        <w:t>ավելացնող</w:t>
      </w:r>
      <w:r w:rsidRPr="00904556">
        <w:rPr>
          <w:rFonts w:ascii="Sylfaen" w:hAnsi="Sylfaen"/>
          <w:sz w:val="24"/>
          <w:szCs w:val="24"/>
          <w:lang w:val="en-US"/>
        </w:rPr>
        <w:t xml:space="preserve"> </w:t>
      </w:r>
      <w:r w:rsidRPr="00904556">
        <w:rPr>
          <w:rFonts w:ascii="Sylfaen" w:hAnsi="Sylfaen"/>
          <w:sz w:val="24"/>
          <w:szCs w:val="24"/>
        </w:rPr>
        <w:t>գործոնները</w:t>
      </w:r>
      <w:r w:rsidRPr="00904556">
        <w:rPr>
          <w:rFonts w:ascii="Sylfaen" w:hAnsi="Sylfaen"/>
          <w:sz w:val="24"/>
          <w:szCs w:val="24"/>
          <w:lang w:val="en-US"/>
        </w:rPr>
        <w:t>.</w:t>
      </w:r>
    </w:p>
    <w:p w:rsidR="00624B2A" w:rsidRPr="00904556" w:rsidRDefault="00624B2A" w:rsidP="00D462C9">
      <w:pPr>
        <w:pStyle w:val="ListParagraph"/>
        <w:numPr>
          <w:ilvl w:val="0"/>
          <w:numId w:val="9"/>
        </w:numPr>
        <w:jc w:val="both"/>
        <w:rPr>
          <w:rFonts w:ascii="Sylfaen" w:hAnsi="Sylfaen"/>
          <w:sz w:val="24"/>
          <w:szCs w:val="24"/>
          <w:lang w:val="en-US"/>
        </w:rPr>
      </w:pPr>
      <w:r w:rsidRPr="00904556">
        <w:rPr>
          <w:rFonts w:ascii="Sylfaen" w:hAnsi="Sylfaen"/>
          <w:sz w:val="24"/>
          <w:szCs w:val="24"/>
        </w:rPr>
        <w:t>Հիպոթալամուսում</w:t>
      </w:r>
      <w:r w:rsidRPr="00904556">
        <w:rPr>
          <w:rFonts w:ascii="Sylfaen" w:hAnsi="Sylfaen"/>
          <w:sz w:val="24"/>
          <w:szCs w:val="24"/>
          <w:lang w:val="en-US"/>
        </w:rPr>
        <w:t xml:space="preserve"> </w:t>
      </w:r>
      <w:r w:rsidRPr="00904556">
        <w:rPr>
          <w:rFonts w:ascii="Sylfaen" w:hAnsi="Sylfaen"/>
          <w:sz w:val="24"/>
          <w:szCs w:val="24"/>
        </w:rPr>
        <w:t>տեղակայված</w:t>
      </w:r>
      <w:r w:rsidRPr="00904556">
        <w:rPr>
          <w:rFonts w:ascii="Sylfaen" w:hAnsi="Sylfaen"/>
          <w:sz w:val="24"/>
          <w:szCs w:val="24"/>
          <w:lang w:val="en-US"/>
        </w:rPr>
        <w:t xml:space="preserve"> </w:t>
      </w:r>
      <w:r w:rsidRPr="00904556">
        <w:rPr>
          <w:rFonts w:ascii="Sylfaen" w:hAnsi="Sylfaen"/>
          <w:b/>
          <w:i/>
          <w:sz w:val="24"/>
          <w:szCs w:val="24"/>
        </w:rPr>
        <w:t>օսմոռեցեպտորների</w:t>
      </w:r>
      <w:r w:rsidRPr="00904556">
        <w:rPr>
          <w:rFonts w:ascii="Sylfaen" w:hAnsi="Sylfaen"/>
          <w:b/>
          <w:sz w:val="24"/>
          <w:szCs w:val="24"/>
          <w:lang w:val="en-US"/>
        </w:rPr>
        <w:t xml:space="preserve"> </w:t>
      </w:r>
      <w:r w:rsidRPr="00904556">
        <w:rPr>
          <w:rFonts w:ascii="Sylfaen" w:hAnsi="Sylfaen"/>
          <w:sz w:val="24"/>
          <w:szCs w:val="24"/>
        </w:rPr>
        <w:t>կողմից</w:t>
      </w:r>
      <w:r w:rsidRPr="00904556">
        <w:rPr>
          <w:rFonts w:ascii="Sylfaen" w:hAnsi="Sylfaen"/>
          <w:sz w:val="24"/>
          <w:szCs w:val="24"/>
          <w:lang w:val="en-US"/>
        </w:rPr>
        <w:t xml:space="preserve"> </w:t>
      </w:r>
      <w:r w:rsidRPr="00904556">
        <w:rPr>
          <w:rFonts w:ascii="Sylfaen" w:hAnsi="Sylfaen"/>
          <w:sz w:val="24"/>
          <w:szCs w:val="24"/>
        </w:rPr>
        <w:t>ընկալված</w:t>
      </w:r>
      <w:r w:rsidRPr="00904556">
        <w:rPr>
          <w:rFonts w:ascii="Sylfaen" w:hAnsi="Sylfaen"/>
          <w:sz w:val="24"/>
          <w:szCs w:val="24"/>
          <w:lang w:val="en-US"/>
        </w:rPr>
        <w:t xml:space="preserve"> </w:t>
      </w:r>
      <w:r w:rsidRPr="00904556">
        <w:rPr>
          <w:rFonts w:ascii="Sylfaen" w:hAnsi="Sylfaen"/>
          <w:b/>
          <w:sz w:val="24"/>
          <w:szCs w:val="24"/>
        </w:rPr>
        <w:t>պլազմայի</w:t>
      </w:r>
      <w:r w:rsidRPr="00904556">
        <w:rPr>
          <w:rFonts w:ascii="Sylfaen" w:hAnsi="Sylfaen"/>
          <w:b/>
          <w:sz w:val="24"/>
          <w:szCs w:val="24"/>
          <w:lang w:val="en-US"/>
        </w:rPr>
        <w:t xml:space="preserve"> </w:t>
      </w:r>
      <w:r w:rsidRPr="00904556">
        <w:rPr>
          <w:rFonts w:ascii="Sylfaen" w:hAnsi="Sylfaen"/>
          <w:b/>
          <w:sz w:val="24"/>
          <w:szCs w:val="24"/>
        </w:rPr>
        <w:t>օսմոլյալության</w:t>
      </w:r>
      <w:r w:rsidRPr="00904556">
        <w:rPr>
          <w:rFonts w:ascii="Sylfaen" w:hAnsi="Sylfaen"/>
          <w:b/>
          <w:sz w:val="24"/>
          <w:szCs w:val="24"/>
          <w:lang w:val="en-US"/>
        </w:rPr>
        <w:t xml:space="preserve"> </w:t>
      </w:r>
      <w:r w:rsidRPr="00904556">
        <w:rPr>
          <w:rFonts w:ascii="Sylfaen" w:hAnsi="Sylfaen"/>
          <w:b/>
          <w:sz w:val="24"/>
          <w:szCs w:val="24"/>
        </w:rPr>
        <w:t>ավելացումը</w:t>
      </w:r>
      <w:r w:rsidRPr="00904556">
        <w:rPr>
          <w:rFonts w:ascii="Sylfaen" w:hAnsi="Sylfaen"/>
          <w:sz w:val="24"/>
          <w:szCs w:val="24"/>
          <w:lang w:val="en-US"/>
        </w:rPr>
        <w:t>;</w:t>
      </w:r>
    </w:p>
    <w:p w:rsidR="00624B2A" w:rsidRPr="00904556" w:rsidRDefault="00624B2A" w:rsidP="00D462C9">
      <w:pPr>
        <w:pStyle w:val="ListParagraph"/>
        <w:numPr>
          <w:ilvl w:val="0"/>
          <w:numId w:val="9"/>
        </w:numPr>
        <w:jc w:val="both"/>
        <w:rPr>
          <w:rFonts w:ascii="Sylfaen" w:hAnsi="Sylfaen"/>
          <w:sz w:val="24"/>
          <w:szCs w:val="24"/>
          <w:lang w:val="en-US"/>
        </w:rPr>
      </w:pPr>
      <w:r w:rsidRPr="00904556">
        <w:rPr>
          <w:rFonts w:ascii="Sylfaen" w:hAnsi="Sylfaen"/>
          <w:sz w:val="24"/>
          <w:szCs w:val="24"/>
        </w:rPr>
        <w:lastRenderedPageBreak/>
        <w:t>Թոքային</w:t>
      </w:r>
      <w:r w:rsidRPr="00904556">
        <w:rPr>
          <w:rFonts w:ascii="Sylfaen" w:hAnsi="Sylfaen"/>
          <w:sz w:val="24"/>
          <w:szCs w:val="24"/>
          <w:lang w:val="en-US"/>
        </w:rPr>
        <w:t xml:space="preserve"> </w:t>
      </w:r>
      <w:r w:rsidRPr="00904556">
        <w:rPr>
          <w:rFonts w:ascii="Sylfaen" w:hAnsi="Sylfaen"/>
          <w:sz w:val="24"/>
          <w:szCs w:val="24"/>
        </w:rPr>
        <w:t>անոթներում</w:t>
      </w:r>
      <w:r w:rsidRPr="00904556">
        <w:rPr>
          <w:rFonts w:ascii="Sylfaen" w:hAnsi="Sylfaen"/>
          <w:sz w:val="24"/>
          <w:szCs w:val="24"/>
          <w:lang w:val="en-US"/>
        </w:rPr>
        <w:t xml:space="preserve"> </w:t>
      </w:r>
      <w:r w:rsidRPr="00904556">
        <w:rPr>
          <w:rFonts w:ascii="Sylfaen" w:hAnsi="Sylfaen"/>
          <w:sz w:val="24"/>
          <w:szCs w:val="24"/>
        </w:rPr>
        <w:t>և</w:t>
      </w:r>
      <w:r w:rsidRPr="00904556">
        <w:rPr>
          <w:rFonts w:ascii="Sylfaen" w:hAnsi="Sylfaen"/>
          <w:sz w:val="24"/>
          <w:szCs w:val="24"/>
          <w:lang w:val="en-US"/>
        </w:rPr>
        <w:t xml:space="preserve"> </w:t>
      </w:r>
      <w:r w:rsidRPr="00904556">
        <w:rPr>
          <w:rFonts w:ascii="Sylfaen" w:hAnsi="Sylfaen"/>
          <w:sz w:val="24"/>
          <w:szCs w:val="24"/>
        </w:rPr>
        <w:t>ձախ</w:t>
      </w:r>
      <w:r w:rsidRPr="00904556">
        <w:rPr>
          <w:rFonts w:ascii="Sylfaen" w:hAnsi="Sylfaen"/>
          <w:sz w:val="24"/>
          <w:szCs w:val="24"/>
          <w:lang w:val="en-US"/>
        </w:rPr>
        <w:t xml:space="preserve"> </w:t>
      </w:r>
      <w:r w:rsidRPr="00904556">
        <w:rPr>
          <w:rFonts w:ascii="Sylfaen" w:hAnsi="Sylfaen"/>
          <w:sz w:val="24"/>
          <w:szCs w:val="24"/>
        </w:rPr>
        <w:t>նախասրտում</w:t>
      </w:r>
      <w:r w:rsidRPr="00904556">
        <w:rPr>
          <w:rFonts w:ascii="Sylfaen" w:hAnsi="Sylfaen"/>
          <w:sz w:val="24"/>
          <w:szCs w:val="24"/>
          <w:lang w:val="en-US"/>
        </w:rPr>
        <w:t xml:space="preserve"> </w:t>
      </w:r>
      <w:r w:rsidRPr="00904556">
        <w:rPr>
          <w:rFonts w:ascii="Sylfaen" w:hAnsi="Sylfaen"/>
          <w:sz w:val="24"/>
          <w:szCs w:val="24"/>
        </w:rPr>
        <w:t>տեղակայված</w:t>
      </w:r>
      <w:r w:rsidRPr="00904556">
        <w:rPr>
          <w:rFonts w:ascii="Sylfaen" w:hAnsi="Sylfaen"/>
          <w:sz w:val="24"/>
          <w:szCs w:val="24"/>
          <w:lang w:val="en-US"/>
        </w:rPr>
        <w:t xml:space="preserve"> </w:t>
      </w:r>
      <w:r w:rsidRPr="00904556">
        <w:rPr>
          <w:rFonts w:ascii="Sylfaen" w:hAnsi="Sylfaen"/>
          <w:b/>
          <w:i/>
          <w:sz w:val="24"/>
          <w:szCs w:val="24"/>
        </w:rPr>
        <w:t>վոլյումռեցեպտորների</w:t>
      </w:r>
      <w:r w:rsidRPr="00904556">
        <w:rPr>
          <w:rFonts w:ascii="Sylfaen" w:hAnsi="Sylfaen"/>
          <w:sz w:val="24"/>
          <w:szCs w:val="24"/>
          <w:lang w:val="en-US"/>
        </w:rPr>
        <w:t xml:space="preserve"> </w:t>
      </w:r>
      <w:r w:rsidR="000225E7" w:rsidRPr="00904556">
        <w:rPr>
          <w:rFonts w:ascii="Sylfaen" w:hAnsi="Sylfaen"/>
          <w:sz w:val="24"/>
          <w:szCs w:val="24"/>
          <w:lang w:val="en-US"/>
        </w:rPr>
        <w:t xml:space="preserve"> (ծավալային ընկալիչների) </w:t>
      </w:r>
      <w:r w:rsidRPr="00904556">
        <w:rPr>
          <w:rFonts w:ascii="Sylfaen" w:hAnsi="Sylfaen"/>
          <w:sz w:val="24"/>
          <w:szCs w:val="24"/>
        </w:rPr>
        <w:t>կողմից</w:t>
      </w:r>
      <w:r w:rsidRPr="00904556">
        <w:rPr>
          <w:rFonts w:ascii="Sylfaen" w:hAnsi="Sylfaen"/>
          <w:sz w:val="24"/>
          <w:szCs w:val="24"/>
          <w:lang w:val="en-US"/>
        </w:rPr>
        <w:t xml:space="preserve"> </w:t>
      </w:r>
      <w:r w:rsidRPr="00904556">
        <w:rPr>
          <w:rFonts w:ascii="Sylfaen" w:hAnsi="Sylfaen"/>
          <w:b/>
          <w:sz w:val="24"/>
          <w:szCs w:val="24"/>
        </w:rPr>
        <w:t>ՇԱԾ</w:t>
      </w:r>
      <w:r w:rsidRPr="00904556">
        <w:rPr>
          <w:rFonts w:ascii="Sylfaen" w:hAnsi="Sylfaen"/>
          <w:b/>
          <w:sz w:val="24"/>
          <w:szCs w:val="24"/>
          <w:lang w:val="en-US"/>
        </w:rPr>
        <w:t>-</w:t>
      </w:r>
      <w:r w:rsidRPr="00904556">
        <w:rPr>
          <w:rFonts w:ascii="Sylfaen" w:hAnsi="Sylfaen"/>
          <w:b/>
          <w:sz w:val="24"/>
          <w:szCs w:val="24"/>
        </w:rPr>
        <w:t>ի</w:t>
      </w:r>
      <w:r w:rsidRPr="00904556">
        <w:rPr>
          <w:rFonts w:ascii="Sylfaen" w:hAnsi="Sylfaen"/>
          <w:b/>
          <w:sz w:val="24"/>
          <w:szCs w:val="24"/>
          <w:lang w:val="en-US"/>
        </w:rPr>
        <w:t xml:space="preserve"> </w:t>
      </w:r>
      <w:r w:rsidRPr="00904556">
        <w:rPr>
          <w:rFonts w:ascii="Sylfaen" w:hAnsi="Sylfaen"/>
          <w:b/>
          <w:sz w:val="24"/>
          <w:szCs w:val="24"/>
        </w:rPr>
        <w:t>փոքրացման</w:t>
      </w:r>
      <w:r w:rsidRPr="00904556">
        <w:rPr>
          <w:rFonts w:ascii="Sylfaen" w:hAnsi="Sylfaen"/>
          <w:b/>
          <w:sz w:val="24"/>
          <w:szCs w:val="24"/>
          <w:lang w:val="en-US"/>
        </w:rPr>
        <w:t xml:space="preserve"> </w:t>
      </w:r>
      <w:r w:rsidRPr="00904556">
        <w:rPr>
          <w:rFonts w:ascii="Sylfaen" w:hAnsi="Sylfaen"/>
          <w:sz w:val="24"/>
          <w:szCs w:val="24"/>
          <w:lang w:val="en-US"/>
        </w:rPr>
        <w:t xml:space="preserve"> </w:t>
      </w:r>
      <w:r w:rsidRPr="00904556">
        <w:rPr>
          <w:rFonts w:ascii="Sylfaen" w:hAnsi="Sylfaen"/>
          <w:sz w:val="24"/>
          <w:szCs w:val="24"/>
        </w:rPr>
        <w:t>դետեկցիա</w:t>
      </w:r>
      <w:r w:rsidR="00272D7C">
        <w:rPr>
          <w:rFonts w:ascii="Sylfaen" w:hAnsi="Sylfaen"/>
          <w:sz w:val="24"/>
          <w:szCs w:val="24"/>
          <w:lang w:val="en-US"/>
        </w:rPr>
        <w:t>ն</w:t>
      </w:r>
      <w:r w:rsidRPr="00904556">
        <w:rPr>
          <w:rFonts w:ascii="Sylfaen" w:hAnsi="Sylfaen"/>
          <w:sz w:val="24"/>
          <w:szCs w:val="24"/>
          <w:lang w:val="en-US"/>
        </w:rPr>
        <w:t xml:space="preserve"> (</w:t>
      </w:r>
      <w:r w:rsidRPr="00904556">
        <w:rPr>
          <w:rFonts w:ascii="Sylfaen" w:hAnsi="Sylfaen"/>
          <w:sz w:val="24"/>
          <w:szCs w:val="24"/>
        </w:rPr>
        <w:t>ընկալում</w:t>
      </w:r>
      <w:r w:rsidR="00272D7C">
        <w:rPr>
          <w:rFonts w:ascii="Sylfaen" w:hAnsi="Sylfaen"/>
          <w:sz w:val="24"/>
          <w:szCs w:val="24"/>
          <w:lang w:val="en-US"/>
        </w:rPr>
        <w:t>ը</w:t>
      </w:r>
      <w:r w:rsidRPr="00904556">
        <w:rPr>
          <w:rFonts w:ascii="Sylfaen" w:hAnsi="Sylfaen"/>
          <w:sz w:val="24"/>
          <w:szCs w:val="24"/>
          <w:lang w:val="en-US"/>
        </w:rPr>
        <w:t>);</w:t>
      </w:r>
    </w:p>
    <w:p w:rsidR="00624B2A" w:rsidRPr="00904556" w:rsidRDefault="00624B2A" w:rsidP="00D462C9">
      <w:pPr>
        <w:pStyle w:val="ListParagraph"/>
        <w:numPr>
          <w:ilvl w:val="0"/>
          <w:numId w:val="9"/>
        </w:numPr>
        <w:jc w:val="both"/>
        <w:rPr>
          <w:rFonts w:ascii="Sylfaen" w:hAnsi="Sylfaen"/>
          <w:sz w:val="24"/>
          <w:szCs w:val="24"/>
          <w:lang w:val="en-US"/>
        </w:rPr>
      </w:pPr>
      <w:r w:rsidRPr="00904556">
        <w:rPr>
          <w:rFonts w:ascii="Sylfaen" w:hAnsi="Sylfaen"/>
          <w:b/>
          <w:sz w:val="24"/>
          <w:szCs w:val="24"/>
        </w:rPr>
        <w:t>Զարկերակային</w:t>
      </w:r>
      <w:r w:rsidRPr="00904556">
        <w:rPr>
          <w:rFonts w:ascii="Sylfaen" w:hAnsi="Sylfaen"/>
          <w:b/>
          <w:sz w:val="24"/>
          <w:szCs w:val="24"/>
          <w:lang w:val="en-US"/>
        </w:rPr>
        <w:t xml:space="preserve"> </w:t>
      </w:r>
      <w:r w:rsidRPr="00904556">
        <w:rPr>
          <w:rFonts w:ascii="Sylfaen" w:hAnsi="Sylfaen"/>
          <w:b/>
          <w:sz w:val="24"/>
          <w:szCs w:val="24"/>
        </w:rPr>
        <w:t>ճնշման</w:t>
      </w:r>
      <w:r w:rsidRPr="00904556">
        <w:rPr>
          <w:rFonts w:ascii="Sylfaen" w:hAnsi="Sylfaen"/>
          <w:b/>
          <w:sz w:val="24"/>
          <w:szCs w:val="24"/>
          <w:lang w:val="en-US"/>
        </w:rPr>
        <w:t xml:space="preserve"> </w:t>
      </w:r>
      <w:r w:rsidRPr="00904556">
        <w:rPr>
          <w:rFonts w:ascii="Sylfaen" w:hAnsi="Sylfaen"/>
          <w:b/>
          <w:sz w:val="24"/>
          <w:szCs w:val="24"/>
        </w:rPr>
        <w:t>իջեցումը</w:t>
      </w:r>
      <w:r w:rsidRPr="00904556">
        <w:rPr>
          <w:rFonts w:ascii="Sylfaen" w:hAnsi="Sylfaen"/>
          <w:sz w:val="24"/>
          <w:szCs w:val="24"/>
          <w:lang w:val="en-US"/>
        </w:rPr>
        <w:t xml:space="preserve">, </w:t>
      </w:r>
      <w:r w:rsidRPr="00904556">
        <w:rPr>
          <w:rFonts w:ascii="Sylfaen" w:hAnsi="Sylfaen"/>
          <w:sz w:val="24"/>
          <w:szCs w:val="24"/>
        </w:rPr>
        <w:t>որին</w:t>
      </w:r>
      <w:r w:rsidRPr="00904556">
        <w:rPr>
          <w:rFonts w:ascii="Sylfaen" w:hAnsi="Sylfaen"/>
          <w:sz w:val="24"/>
          <w:szCs w:val="24"/>
          <w:lang w:val="en-US"/>
        </w:rPr>
        <w:t xml:space="preserve"> </w:t>
      </w:r>
      <w:r w:rsidRPr="00904556">
        <w:rPr>
          <w:rFonts w:ascii="Sylfaen" w:hAnsi="Sylfaen"/>
          <w:sz w:val="24"/>
          <w:szCs w:val="24"/>
        </w:rPr>
        <w:t>արձագանքում</w:t>
      </w:r>
      <w:r w:rsidRPr="00904556">
        <w:rPr>
          <w:rFonts w:ascii="Sylfaen" w:hAnsi="Sylfaen"/>
          <w:sz w:val="24"/>
          <w:szCs w:val="24"/>
          <w:lang w:val="en-US"/>
        </w:rPr>
        <w:t xml:space="preserve"> </w:t>
      </w:r>
      <w:r w:rsidRPr="00904556">
        <w:rPr>
          <w:rFonts w:ascii="Sylfaen" w:hAnsi="Sylfaen"/>
          <w:sz w:val="24"/>
          <w:szCs w:val="24"/>
        </w:rPr>
        <w:t>են</w:t>
      </w:r>
      <w:r w:rsidRPr="00904556">
        <w:rPr>
          <w:rFonts w:ascii="Sylfaen" w:hAnsi="Sylfaen"/>
          <w:sz w:val="24"/>
          <w:szCs w:val="24"/>
          <w:lang w:val="en-US"/>
        </w:rPr>
        <w:t xml:space="preserve"> </w:t>
      </w:r>
      <w:r w:rsidRPr="00904556">
        <w:rPr>
          <w:rFonts w:ascii="Sylfaen" w:hAnsi="Sylfaen"/>
          <w:b/>
          <w:i/>
          <w:sz w:val="24"/>
          <w:szCs w:val="24"/>
        </w:rPr>
        <w:t>բարոռեցեպտորները</w:t>
      </w:r>
      <w:r w:rsidRPr="00904556">
        <w:rPr>
          <w:rFonts w:ascii="Sylfaen" w:hAnsi="Sylfaen"/>
          <w:b/>
          <w:i/>
          <w:sz w:val="24"/>
          <w:szCs w:val="24"/>
          <w:lang w:val="en-US"/>
        </w:rPr>
        <w:t>;</w:t>
      </w:r>
    </w:p>
    <w:p w:rsidR="00624B2A" w:rsidRPr="00904556" w:rsidRDefault="00624B2A" w:rsidP="00D462C9">
      <w:pPr>
        <w:pStyle w:val="ListParagraph"/>
        <w:numPr>
          <w:ilvl w:val="0"/>
          <w:numId w:val="9"/>
        </w:numPr>
        <w:jc w:val="both"/>
        <w:rPr>
          <w:rFonts w:ascii="Sylfaen" w:hAnsi="Sylfaen"/>
          <w:sz w:val="24"/>
          <w:szCs w:val="24"/>
        </w:rPr>
      </w:pPr>
      <w:r w:rsidRPr="00904556">
        <w:rPr>
          <w:rFonts w:ascii="Sylfaen" w:hAnsi="Sylfaen"/>
          <w:b/>
          <w:sz w:val="24"/>
          <w:szCs w:val="24"/>
        </w:rPr>
        <w:t>Ստրես</w:t>
      </w:r>
      <w:r w:rsidR="009B4A92">
        <w:rPr>
          <w:rFonts w:ascii="Sylfaen" w:hAnsi="Sylfaen"/>
          <w:b/>
          <w:sz w:val="24"/>
          <w:szCs w:val="24"/>
          <w:lang w:val="en-US"/>
        </w:rPr>
        <w:t>ը</w:t>
      </w:r>
      <w:r w:rsidRPr="00904556">
        <w:rPr>
          <w:rFonts w:ascii="Sylfaen" w:hAnsi="Sylfaen"/>
          <w:b/>
          <w:sz w:val="24"/>
          <w:szCs w:val="24"/>
        </w:rPr>
        <w:t xml:space="preserve">  և  ցավ</w:t>
      </w:r>
      <w:r w:rsidR="009B4A92">
        <w:rPr>
          <w:rFonts w:ascii="Sylfaen" w:hAnsi="Sylfaen"/>
          <w:b/>
          <w:sz w:val="24"/>
          <w:szCs w:val="24"/>
          <w:lang w:val="en-US"/>
        </w:rPr>
        <w:t>ը</w:t>
      </w:r>
      <w:r w:rsidRPr="00904556">
        <w:rPr>
          <w:rFonts w:ascii="Sylfaen" w:hAnsi="Sylfaen"/>
          <w:sz w:val="24"/>
          <w:szCs w:val="24"/>
        </w:rPr>
        <w:t>;</w:t>
      </w:r>
    </w:p>
    <w:p w:rsidR="00624B2A" w:rsidRPr="00904556" w:rsidRDefault="00624B2A" w:rsidP="00D462C9">
      <w:pPr>
        <w:pStyle w:val="ListParagraph"/>
        <w:numPr>
          <w:ilvl w:val="0"/>
          <w:numId w:val="9"/>
        </w:numPr>
        <w:jc w:val="both"/>
        <w:rPr>
          <w:rFonts w:ascii="Sylfaen" w:hAnsi="Sylfaen"/>
          <w:sz w:val="24"/>
          <w:szCs w:val="24"/>
        </w:rPr>
      </w:pPr>
      <w:r w:rsidRPr="00904556">
        <w:rPr>
          <w:rFonts w:ascii="Sylfaen" w:hAnsi="Sylfaen"/>
          <w:b/>
          <w:sz w:val="24"/>
          <w:szCs w:val="24"/>
        </w:rPr>
        <w:t>Դեղամիջոցներ</w:t>
      </w:r>
      <w:r w:rsidR="009B4A92">
        <w:rPr>
          <w:rFonts w:ascii="Sylfaen" w:hAnsi="Sylfaen"/>
          <w:b/>
          <w:sz w:val="24"/>
          <w:szCs w:val="24"/>
          <w:lang w:val="en-US"/>
        </w:rPr>
        <w:t>ից</w:t>
      </w:r>
      <w:r w:rsidRPr="00904556">
        <w:rPr>
          <w:rFonts w:ascii="Sylfaen" w:hAnsi="Sylfaen"/>
          <w:b/>
          <w:sz w:val="24"/>
          <w:szCs w:val="24"/>
        </w:rPr>
        <w:t xml:space="preserve">՝ </w:t>
      </w:r>
      <w:r w:rsidRPr="00904556">
        <w:rPr>
          <w:rFonts w:ascii="Sylfaen" w:hAnsi="Sylfaen"/>
          <w:sz w:val="24"/>
          <w:szCs w:val="24"/>
        </w:rPr>
        <w:t>մորֆին</w:t>
      </w:r>
      <w:r w:rsidR="009B4A92">
        <w:rPr>
          <w:rFonts w:ascii="Sylfaen" w:hAnsi="Sylfaen"/>
          <w:sz w:val="24"/>
          <w:szCs w:val="24"/>
          <w:lang w:val="en-US"/>
        </w:rPr>
        <w:t>ը</w:t>
      </w:r>
      <w:r w:rsidRPr="00904556">
        <w:rPr>
          <w:rFonts w:ascii="Sylfaen" w:hAnsi="Sylfaen"/>
          <w:sz w:val="24"/>
          <w:szCs w:val="24"/>
        </w:rPr>
        <w:t>, բարբիտուրատներ</w:t>
      </w:r>
      <w:r w:rsidR="009B4A92">
        <w:rPr>
          <w:rFonts w:ascii="Sylfaen" w:hAnsi="Sylfaen"/>
          <w:sz w:val="24"/>
          <w:szCs w:val="24"/>
          <w:lang w:val="en-US"/>
        </w:rPr>
        <w:t>ը</w:t>
      </w:r>
      <w:r w:rsidRPr="00904556">
        <w:rPr>
          <w:rFonts w:ascii="Sylfaen" w:hAnsi="Sylfaen"/>
          <w:sz w:val="24"/>
          <w:szCs w:val="24"/>
        </w:rPr>
        <w:t>;</w:t>
      </w:r>
    </w:p>
    <w:p w:rsidR="00624B2A" w:rsidRPr="00904556" w:rsidRDefault="00624B2A" w:rsidP="00D462C9">
      <w:pPr>
        <w:pStyle w:val="ListParagraph"/>
        <w:numPr>
          <w:ilvl w:val="0"/>
          <w:numId w:val="9"/>
        </w:numPr>
        <w:jc w:val="both"/>
        <w:rPr>
          <w:rFonts w:ascii="Sylfaen" w:hAnsi="Sylfaen"/>
          <w:sz w:val="24"/>
          <w:szCs w:val="24"/>
        </w:rPr>
      </w:pPr>
      <w:r w:rsidRPr="00904556">
        <w:rPr>
          <w:rFonts w:ascii="Sylfaen" w:hAnsi="Sylfaen"/>
          <w:b/>
          <w:sz w:val="24"/>
          <w:szCs w:val="24"/>
        </w:rPr>
        <w:t>Վիրահատություն</w:t>
      </w:r>
      <w:r w:rsidR="009B4A92">
        <w:rPr>
          <w:rFonts w:ascii="Sylfaen" w:hAnsi="Sylfaen"/>
          <w:b/>
          <w:sz w:val="24"/>
          <w:szCs w:val="24"/>
          <w:lang w:val="en-US"/>
        </w:rPr>
        <w:t>ը</w:t>
      </w:r>
      <w:r w:rsidRPr="00904556">
        <w:rPr>
          <w:rFonts w:ascii="Sylfaen" w:hAnsi="Sylfaen"/>
          <w:b/>
          <w:sz w:val="24"/>
          <w:szCs w:val="24"/>
        </w:rPr>
        <w:t xml:space="preserve"> </w:t>
      </w:r>
      <w:r w:rsidRPr="00904556">
        <w:rPr>
          <w:rFonts w:ascii="Sylfaen" w:hAnsi="Sylfaen"/>
          <w:sz w:val="24"/>
          <w:szCs w:val="24"/>
        </w:rPr>
        <w:t>և անեսթետիկների կիրառում</w:t>
      </w:r>
      <w:r w:rsidR="009B4A92">
        <w:rPr>
          <w:rFonts w:ascii="Sylfaen" w:hAnsi="Sylfaen"/>
          <w:sz w:val="24"/>
          <w:szCs w:val="24"/>
          <w:lang w:val="en-US"/>
        </w:rPr>
        <w:t>ը</w:t>
      </w:r>
      <w:r w:rsidRPr="00904556">
        <w:rPr>
          <w:rFonts w:ascii="Sylfaen" w:hAnsi="Sylfaen"/>
          <w:sz w:val="24"/>
          <w:szCs w:val="24"/>
        </w:rPr>
        <w:t>;</w:t>
      </w:r>
    </w:p>
    <w:p w:rsidR="00624B2A" w:rsidRPr="00904556" w:rsidRDefault="00624B2A" w:rsidP="00D462C9">
      <w:pPr>
        <w:pStyle w:val="ListParagraph"/>
        <w:numPr>
          <w:ilvl w:val="0"/>
          <w:numId w:val="9"/>
        </w:numPr>
        <w:jc w:val="both"/>
        <w:rPr>
          <w:rFonts w:ascii="Sylfaen" w:hAnsi="Sylfaen"/>
          <w:sz w:val="24"/>
          <w:szCs w:val="24"/>
        </w:rPr>
      </w:pPr>
      <w:r w:rsidRPr="00904556">
        <w:rPr>
          <w:rFonts w:ascii="Sylfaen" w:hAnsi="Sylfaen"/>
          <w:sz w:val="24"/>
          <w:szCs w:val="24"/>
        </w:rPr>
        <w:t xml:space="preserve">Դրական ճնշմամբ </w:t>
      </w:r>
      <w:r w:rsidRPr="00904556">
        <w:rPr>
          <w:rFonts w:ascii="Sylfaen" w:hAnsi="Sylfaen"/>
          <w:b/>
          <w:sz w:val="24"/>
          <w:szCs w:val="24"/>
        </w:rPr>
        <w:t>թոքերի արհեստական օդափոխություն</w:t>
      </w:r>
      <w:r w:rsidR="009B4A92">
        <w:rPr>
          <w:rFonts w:ascii="Sylfaen" w:hAnsi="Sylfaen"/>
          <w:b/>
          <w:sz w:val="24"/>
          <w:szCs w:val="24"/>
          <w:lang w:val="en-US"/>
        </w:rPr>
        <w:t>ը</w:t>
      </w:r>
      <w:r w:rsidRPr="00904556">
        <w:rPr>
          <w:rFonts w:ascii="Sylfaen" w:hAnsi="Sylfaen"/>
          <w:b/>
          <w:sz w:val="24"/>
          <w:szCs w:val="24"/>
        </w:rPr>
        <w:t>:</w:t>
      </w:r>
    </w:p>
    <w:p w:rsidR="00624B2A" w:rsidRPr="00904556" w:rsidRDefault="00624B2A" w:rsidP="00E71EDE">
      <w:pPr>
        <w:ind w:left="708"/>
        <w:jc w:val="both"/>
        <w:rPr>
          <w:rFonts w:ascii="Sylfaen" w:hAnsi="Sylfaen"/>
          <w:sz w:val="24"/>
          <w:szCs w:val="24"/>
        </w:rPr>
      </w:pPr>
      <w:r w:rsidRPr="00904556">
        <w:rPr>
          <w:rFonts w:ascii="Sylfaen" w:hAnsi="Sylfaen"/>
          <w:sz w:val="24"/>
          <w:szCs w:val="24"/>
        </w:rPr>
        <w:t>ԱԴՀ-ի արտազատումը նվազեցնող գործոնները.</w:t>
      </w:r>
    </w:p>
    <w:p w:rsidR="00624B2A" w:rsidRPr="00904556" w:rsidRDefault="00624B2A" w:rsidP="00E71EDE">
      <w:pPr>
        <w:pStyle w:val="ListParagraph"/>
        <w:numPr>
          <w:ilvl w:val="0"/>
          <w:numId w:val="10"/>
        </w:numPr>
        <w:jc w:val="both"/>
        <w:rPr>
          <w:rFonts w:ascii="Sylfaen" w:hAnsi="Sylfaen"/>
          <w:sz w:val="24"/>
          <w:szCs w:val="24"/>
        </w:rPr>
      </w:pPr>
      <w:r w:rsidRPr="00904556">
        <w:rPr>
          <w:rFonts w:ascii="Sylfaen" w:hAnsi="Sylfaen"/>
          <w:b/>
          <w:sz w:val="24"/>
          <w:szCs w:val="24"/>
        </w:rPr>
        <w:t>Պլազմայի օսմոլյալության իջեցում</w:t>
      </w:r>
      <w:r w:rsidR="009B4A92">
        <w:rPr>
          <w:rFonts w:ascii="Sylfaen" w:hAnsi="Sylfaen"/>
          <w:b/>
          <w:sz w:val="24"/>
          <w:szCs w:val="24"/>
          <w:lang w:val="en-US"/>
        </w:rPr>
        <w:t>ը</w:t>
      </w:r>
      <w:r w:rsidRPr="00904556">
        <w:rPr>
          <w:rFonts w:ascii="Sylfaen" w:hAnsi="Sylfaen"/>
          <w:sz w:val="24"/>
          <w:szCs w:val="24"/>
        </w:rPr>
        <w:t>;</w:t>
      </w:r>
    </w:p>
    <w:p w:rsidR="00624B2A" w:rsidRPr="00904556" w:rsidRDefault="00624B2A" w:rsidP="00E71EDE">
      <w:pPr>
        <w:pStyle w:val="ListParagraph"/>
        <w:numPr>
          <w:ilvl w:val="0"/>
          <w:numId w:val="10"/>
        </w:numPr>
        <w:jc w:val="both"/>
        <w:rPr>
          <w:rFonts w:ascii="Sylfaen" w:hAnsi="Sylfaen"/>
          <w:sz w:val="24"/>
          <w:szCs w:val="24"/>
        </w:rPr>
      </w:pPr>
      <w:r w:rsidRPr="00904556">
        <w:rPr>
          <w:rFonts w:ascii="Sylfaen" w:hAnsi="Sylfaen"/>
          <w:b/>
          <w:sz w:val="24"/>
          <w:szCs w:val="24"/>
        </w:rPr>
        <w:t>ՇԱԾ-ի ավելացում</w:t>
      </w:r>
      <w:r w:rsidR="009B4A92">
        <w:rPr>
          <w:rFonts w:ascii="Sylfaen" w:hAnsi="Sylfaen"/>
          <w:b/>
          <w:sz w:val="24"/>
          <w:szCs w:val="24"/>
          <w:lang w:val="en-US"/>
        </w:rPr>
        <w:t>ը</w:t>
      </w:r>
      <w:r w:rsidRPr="00904556">
        <w:rPr>
          <w:rFonts w:ascii="Sylfaen" w:hAnsi="Sylfaen"/>
          <w:sz w:val="24"/>
          <w:szCs w:val="24"/>
        </w:rPr>
        <w:t>;</w:t>
      </w:r>
    </w:p>
    <w:p w:rsidR="00624B2A" w:rsidRPr="00904556" w:rsidRDefault="00624B2A" w:rsidP="00E71EDE">
      <w:pPr>
        <w:pStyle w:val="ListParagraph"/>
        <w:numPr>
          <w:ilvl w:val="0"/>
          <w:numId w:val="10"/>
        </w:numPr>
        <w:jc w:val="both"/>
        <w:rPr>
          <w:rFonts w:ascii="Sylfaen" w:hAnsi="Sylfaen"/>
          <w:sz w:val="24"/>
          <w:szCs w:val="24"/>
        </w:rPr>
      </w:pPr>
      <w:r w:rsidRPr="00904556">
        <w:rPr>
          <w:rFonts w:ascii="Sylfaen" w:hAnsi="Sylfaen"/>
          <w:b/>
          <w:sz w:val="24"/>
          <w:szCs w:val="24"/>
        </w:rPr>
        <w:t>Զարկերակային ճնշման բարձրացում</w:t>
      </w:r>
      <w:r w:rsidR="009B4A92">
        <w:rPr>
          <w:rFonts w:ascii="Sylfaen" w:hAnsi="Sylfaen"/>
          <w:b/>
          <w:sz w:val="24"/>
          <w:szCs w:val="24"/>
          <w:lang w:val="en-US"/>
        </w:rPr>
        <w:t>ը</w:t>
      </w:r>
      <w:r w:rsidRPr="00904556">
        <w:rPr>
          <w:rFonts w:ascii="Sylfaen" w:hAnsi="Sylfaen"/>
          <w:sz w:val="24"/>
          <w:szCs w:val="24"/>
        </w:rPr>
        <w:t>;</w:t>
      </w:r>
    </w:p>
    <w:p w:rsidR="00624B2A" w:rsidRPr="00904556" w:rsidRDefault="00624B2A" w:rsidP="00E71EDE">
      <w:pPr>
        <w:pStyle w:val="ListParagraph"/>
        <w:numPr>
          <w:ilvl w:val="0"/>
          <w:numId w:val="10"/>
        </w:numPr>
        <w:jc w:val="both"/>
        <w:rPr>
          <w:rFonts w:ascii="Sylfaen" w:hAnsi="Sylfaen"/>
          <w:sz w:val="24"/>
          <w:szCs w:val="24"/>
        </w:rPr>
      </w:pPr>
      <w:r w:rsidRPr="00904556">
        <w:rPr>
          <w:rFonts w:ascii="Sylfaen" w:hAnsi="Sylfaen"/>
          <w:b/>
          <w:sz w:val="24"/>
          <w:szCs w:val="24"/>
        </w:rPr>
        <w:t>Դեղամիջոցներ</w:t>
      </w:r>
      <w:r w:rsidR="009B4A92">
        <w:rPr>
          <w:rFonts w:ascii="Sylfaen" w:hAnsi="Sylfaen"/>
          <w:b/>
          <w:sz w:val="24"/>
          <w:szCs w:val="24"/>
          <w:lang w:val="en-US"/>
        </w:rPr>
        <w:t>ը</w:t>
      </w:r>
      <w:r w:rsidRPr="00904556">
        <w:rPr>
          <w:rFonts w:ascii="Sylfaen" w:hAnsi="Sylfaen"/>
          <w:b/>
          <w:sz w:val="24"/>
          <w:szCs w:val="24"/>
        </w:rPr>
        <w:t xml:space="preserve"> և քիմիական նյութեր</w:t>
      </w:r>
      <w:r w:rsidR="009B4A92">
        <w:rPr>
          <w:rFonts w:ascii="Sylfaen" w:hAnsi="Sylfaen"/>
          <w:b/>
          <w:sz w:val="24"/>
          <w:szCs w:val="24"/>
          <w:lang w:val="en-US"/>
        </w:rPr>
        <w:t>ը</w:t>
      </w:r>
      <w:r w:rsidRPr="00904556">
        <w:rPr>
          <w:rFonts w:ascii="Sylfaen" w:hAnsi="Sylfaen"/>
          <w:sz w:val="24"/>
          <w:szCs w:val="24"/>
        </w:rPr>
        <w:t>՝ ֆենիտոին, էթիլ ալկոհոլ:</w:t>
      </w:r>
    </w:p>
    <w:p w:rsidR="00624B2A" w:rsidRPr="00904556" w:rsidRDefault="00624B2A" w:rsidP="00E71EDE">
      <w:pPr>
        <w:ind w:firstLine="708"/>
        <w:jc w:val="both"/>
        <w:rPr>
          <w:rFonts w:ascii="Sylfaen" w:hAnsi="Sylfaen"/>
          <w:sz w:val="24"/>
          <w:szCs w:val="24"/>
        </w:rPr>
      </w:pPr>
      <w:r w:rsidRPr="00904556">
        <w:rPr>
          <w:rFonts w:ascii="Sylfaen" w:hAnsi="Sylfaen"/>
          <w:sz w:val="24"/>
          <w:szCs w:val="24"/>
        </w:rPr>
        <w:t xml:space="preserve">Անտիդիուրետիկ հորմոնը նաև անոթասեղմիչ է, անոթային դիմադրությունն ավելացնելով, բարձրացնում է զարկերակային ճնշումը: ԱԴՀ-ի քանակը կարգավորվում է պլազմայի օսմոլյալության և ՇԱԾ-ի փոփոխություններով: </w:t>
      </w:r>
    </w:p>
    <w:p w:rsidR="00624B2A" w:rsidRPr="003609B3" w:rsidRDefault="00624B2A" w:rsidP="000F4191">
      <w:pPr>
        <w:ind w:firstLine="708"/>
        <w:outlineLvl w:val="0"/>
        <w:rPr>
          <w:rFonts w:ascii="Sylfaen" w:hAnsi="Sylfaen"/>
          <w:b/>
          <w:color w:val="C00000"/>
          <w:sz w:val="24"/>
          <w:szCs w:val="24"/>
        </w:rPr>
      </w:pPr>
      <w:r w:rsidRPr="003609B3">
        <w:rPr>
          <w:rFonts w:ascii="Sylfaen" w:hAnsi="Sylfaen"/>
          <w:b/>
          <w:color w:val="C00000"/>
          <w:sz w:val="24"/>
          <w:szCs w:val="24"/>
        </w:rPr>
        <w:t>Ծարավ</w:t>
      </w:r>
    </w:p>
    <w:p w:rsidR="00624B2A" w:rsidRPr="00904556" w:rsidRDefault="00624B2A" w:rsidP="00E71EDE">
      <w:pPr>
        <w:ind w:firstLine="708"/>
        <w:jc w:val="both"/>
        <w:rPr>
          <w:rFonts w:ascii="Sylfaen" w:hAnsi="Sylfaen"/>
          <w:sz w:val="24"/>
          <w:szCs w:val="24"/>
        </w:rPr>
      </w:pPr>
      <w:r w:rsidRPr="00904556">
        <w:rPr>
          <w:rFonts w:ascii="Sylfaen" w:hAnsi="Sylfaen"/>
          <w:sz w:val="24"/>
          <w:szCs w:val="24"/>
        </w:rPr>
        <w:t xml:space="preserve">Ծարավը ԱԴՀ-ի պես կարգավորում է արտաբջջային հեղուկի խտությունը: Այն խթանվում է հիմնականում ԱԴՀ-ի սինթեզն ու արտազատումը ավելացնող գործոններով՝ պլազմայի օսմոլյալության բարձրացում, հիպոտենզիա, արյունահոսություն: Անգիոտենզին </w:t>
      </w:r>
      <w:r w:rsidRPr="00904556">
        <w:rPr>
          <w:rFonts w:ascii="Sylfaen" w:hAnsi="Sylfaen"/>
          <w:sz w:val="24"/>
          <w:szCs w:val="24"/>
          <w:lang w:val="en-US"/>
        </w:rPr>
        <w:t>II</w:t>
      </w:r>
      <w:r w:rsidRPr="00904556">
        <w:rPr>
          <w:rFonts w:ascii="Sylfaen" w:hAnsi="Sylfaen"/>
          <w:sz w:val="24"/>
          <w:szCs w:val="24"/>
        </w:rPr>
        <w:t>-</w:t>
      </w:r>
      <w:r w:rsidRPr="00904556">
        <w:rPr>
          <w:rFonts w:ascii="Sylfaen" w:hAnsi="Sylfaen"/>
          <w:sz w:val="24"/>
          <w:szCs w:val="24"/>
          <w:lang w:val="en-US"/>
        </w:rPr>
        <w:t>ի</w:t>
      </w:r>
      <w:r w:rsidRPr="00904556">
        <w:rPr>
          <w:rFonts w:ascii="Sylfaen" w:hAnsi="Sylfaen"/>
          <w:sz w:val="24"/>
          <w:szCs w:val="24"/>
        </w:rPr>
        <w:t xml:space="preserve"> </w:t>
      </w:r>
      <w:r w:rsidRPr="00904556">
        <w:rPr>
          <w:rFonts w:ascii="Sylfaen" w:hAnsi="Sylfaen"/>
          <w:sz w:val="24"/>
          <w:szCs w:val="24"/>
          <w:lang w:val="en-US"/>
        </w:rPr>
        <w:t>ավելացումը</w:t>
      </w:r>
      <w:r w:rsidRPr="00904556">
        <w:rPr>
          <w:rFonts w:ascii="Sylfaen" w:hAnsi="Sylfaen"/>
          <w:sz w:val="24"/>
          <w:szCs w:val="24"/>
        </w:rPr>
        <w:t xml:space="preserve"> </w:t>
      </w:r>
      <w:r w:rsidRPr="00904556">
        <w:rPr>
          <w:rFonts w:ascii="Sylfaen" w:hAnsi="Sylfaen"/>
          <w:sz w:val="24"/>
          <w:szCs w:val="24"/>
          <w:lang w:val="en-US"/>
        </w:rPr>
        <w:t>և</w:t>
      </w:r>
      <w:r w:rsidRPr="00904556">
        <w:rPr>
          <w:rFonts w:ascii="Sylfaen" w:hAnsi="Sylfaen"/>
          <w:sz w:val="24"/>
          <w:szCs w:val="24"/>
        </w:rPr>
        <w:t xml:space="preserve"> </w:t>
      </w:r>
      <w:r w:rsidRPr="00904556">
        <w:rPr>
          <w:rFonts w:ascii="Sylfaen" w:hAnsi="Sylfaen"/>
          <w:sz w:val="24"/>
          <w:szCs w:val="24"/>
          <w:lang w:val="en-US"/>
        </w:rPr>
        <w:t>բերանի</w:t>
      </w:r>
      <w:r w:rsidRPr="00904556">
        <w:rPr>
          <w:rFonts w:ascii="Sylfaen" w:hAnsi="Sylfaen"/>
          <w:sz w:val="24"/>
          <w:szCs w:val="24"/>
        </w:rPr>
        <w:t xml:space="preserve"> </w:t>
      </w:r>
      <w:r w:rsidRPr="00904556">
        <w:rPr>
          <w:rFonts w:ascii="Sylfaen" w:hAnsi="Sylfaen"/>
          <w:sz w:val="24"/>
          <w:szCs w:val="24"/>
          <w:lang w:val="en-US"/>
        </w:rPr>
        <w:t>լորձաթաղանթի</w:t>
      </w:r>
      <w:r w:rsidRPr="00904556">
        <w:rPr>
          <w:rFonts w:ascii="Sylfaen" w:hAnsi="Sylfaen"/>
          <w:sz w:val="24"/>
          <w:szCs w:val="24"/>
        </w:rPr>
        <w:t xml:space="preserve"> </w:t>
      </w:r>
      <w:r w:rsidRPr="00904556">
        <w:rPr>
          <w:rFonts w:ascii="Sylfaen" w:hAnsi="Sylfaen"/>
          <w:sz w:val="24"/>
          <w:szCs w:val="24"/>
          <w:lang w:val="en-US"/>
        </w:rPr>
        <w:t>չորությունը</w:t>
      </w:r>
      <w:r w:rsidRPr="00904556">
        <w:rPr>
          <w:rFonts w:ascii="Sylfaen" w:hAnsi="Sylfaen"/>
          <w:sz w:val="24"/>
          <w:szCs w:val="24"/>
        </w:rPr>
        <w:t xml:space="preserve"> </w:t>
      </w:r>
      <w:r w:rsidRPr="00904556">
        <w:rPr>
          <w:rFonts w:ascii="Sylfaen" w:hAnsi="Sylfaen"/>
          <w:sz w:val="24"/>
          <w:szCs w:val="24"/>
          <w:lang w:val="en-US"/>
        </w:rPr>
        <w:t>նույնպես</w:t>
      </w:r>
      <w:r w:rsidRPr="00904556">
        <w:rPr>
          <w:rFonts w:ascii="Sylfaen" w:hAnsi="Sylfaen"/>
          <w:sz w:val="24"/>
          <w:szCs w:val="24"/>
        </w:rPr>
        <w:t xml:space="preserve"> </w:t>
      </w:r>
      <w:r w:rsidRPr="00904556">
        <w:rPr>
          <w:rFonts w:ascii="Sylfaen" w:hAnsi="Sylfaen"/>
          <w:sz w:val="24"/>
          <w:szCs w:val="24"/>
          <w:lang w:val="en-US"/>
        </w:rPr>
        <w:t>խթանում</w:t>
      </w:r>
      <w:r w:rsidRPr="00904556">
        <w:rPr>
          <w:rFonts w:ascii="Sylfaen" w:hAnsi="Sylfaen"/>
          <w:sz w:val="24"/>
          <w:szCs w:val="24"/>
        </w:rPr>
        <w:t xml:space="preserve"> </w:t>
      </w:r>
      <w:r w:rsidRPr="00904556">
        <w:rPr>
          <w:rFonts w:ascii="Sylfaen" w:hAnsi="Sylfaen"/>
          <w:sz w:val="24"/>
          <w:szCs w:val="24"/>
          <w:lang w:val="en-US"/>
        </w:rPr>
        <w:t>են</w:t>
      </w:r>
      <w:r w:rsidRPr="00904556">
        <w:rPr>
          <w:rFonts w:ascii="Sylfaen" w:hAnsi="Sylfaen"/>
          <w:sz w:val="24"/>
          <w:szCs w:val="24"/>
        </w:rPr>
        <w:t xml:space="preserve"> </w:t>
      </w:r>
      <w:r w:rsidRPr="00904556">
        <w:rPr>
          <w:rFonts w:ascii="Sylfaen" w:hAnsi="Sylfaen"/>
          <w:sz w:val="24"/>
          <w:szCs w:val="24"/>
          <w:lang w:val="en-US"/>
        </w:rPr>
        <w:t>ծարավը</w:t>
      </w:r>
      <w:r w:rsidRPr="00904556">
        <w:rPr>
          <w:rFonts w:ascii="Sylfaen" w:hAnsi="Sylfaen"/>
          <w:sz w:val="24"/>
          <w:szCs w:val="24"/>
        </w:rPr>
        <w:t xml:space="preserve">: </w:t>
      </w:r>
      <w:r w:rsidRPr="00904556">
        <w:rPr>
          <w:rFonts w:ascii="Sylfaen" w:hAnsi="Sylfaen"/>
          <w:sz w:val="24"/>
          <w:szCs w:val="24"/>
          <w:lang w:val="en-US"/>
        </w:rPr>
        <w:t>Հիպերօսմոլյալությունից</w:t>
      </w:r>
      <w:r w:rsidRPr="00904556">
        <w:rPr>
          <w:rFonts w:ascii="Sylfaen" w:hAnsi="Sylfaen"/>
          <w:sz w:val="24"/>
          <w:szCs w:val="24"/>
        </w:rPr>
        <w:t xml:space="preserve"> </w:t>
      </w:r>
      <w:r w:rsidRPr="00904556">
        <w:rPr>
          <w:rFonts w:ascii="Sylfaen" w:hAnsi="Sylfaen"/>
          <w:sz w:val="24"/>
          <w:szCs w:val="24"/>
          <w:lang w:val="en-US"/>
        </w:rPr>
        <w:t>պաշտպանող</w:t>
      </w:r>
      <w:r w:rsidRPr="00904556">
        <w:rPr>
          <w:rFonts w:ascii="Sylfaen" w:hAnsi="Sylfaen"/>
          <w:sz w:val="24"/>
          <w:szCs w:val="24"/>
        </w:rPr>
        <w:t xml:space="preserve"> </w:t>
      </w:r>
      <w:r w:rsidRPr="00904556">
        <w:rPr>
          <w:rFonts w:ascii="Sylfaen" w:hAnsi="Sylfaen"/>
          <w:sz w:val="24"/>
          <w:szCs w:val="24"/>
          <w:lang w:val="en-US"/>
        </w:rPr>
        <w:t>առաջնային</w:t>
      </w:r>
      <w:r w:rsidRPr="00904556">
        <w:rPr>
          <w:rFonts w:ascii="Sylfaen" w:hAnsi="Sylfaen"/>
          <w:sz w:val="24"/>
          <w:szCs w:val="24"/>
        </w:rPr>
        <w:t xml:space="preserve"> </w:t>
      </w:r>
      <w:r w:rsidRPr="00904556">
        <w:rPr>
          <w:rFonts w:ascii="Sylfaen" w:hAnsi="Sylfaen"/>
          <w:sz w:val="24"/>
          <w:szCs w:val="24"/>
          <w:lang w:val="en-US"/>
        </w:rPr>
        <w:t>օղակն</w:t>
      </w:r>
      <w:r w:rsidRPr="00904556">
        <w:rPr>
          <w:rFonts w:ascii="Sylfaen" w:hAnsi="Sylfaen"/>
          <w:sz w:val="24"/>
          <w:szCs w:val="24"/>
        </w:rPr>
        <w:t xml:space="preserve"> </w:t>
      </w:r>
      <w:r w:rsidRPr="00904556">
        <w:rPr>
          <w:rFonts w:ascii="Sylfaen" w:hAnsi="Sylfaen"/>
          <w:sz w:val="24"/>
          <w:szCs w:val="24"/>
          <w:lang w:val="en-US"/>
        </w:rPr>
        <w:t>է</w:t>
      </w:r>
      <w:r w:rsidRPr="00904556">
        <w:rPr>
          <w:rFonts w:ascii="Sylfaen" w:hAnsi="Sylfaen"/>
          <w:sz w:val="24"/>
          <w:szCs w:val="24"/>
        </w:rPr>
        <w:t xml:space="preserve"> </w:t>
      </w:r>
      <w:r w:rsidRPr="00904556">
        <w:rPr>
          <w:rFonts w:ascii="Sylfaen" w:hAnsi="Sylfaen"/>
          <w:sz w:val="24"/>
          <w:szCs w:val="24"/>
          <w:lang w:val="en-US"/>
        </w:rPr>
        <w:t>ծարավը</w:t>
      </w:r>
      <w:r w:rsidRPr="00904556">
        <w:rPr>
          <w:rFonts w:ascii="Sylfaen" w:hAnsi="Sylfaen"/>
          <w:sz w:val="24"/>
          <w:szCs w:val="24"/>
        </w:rPr>
        <w:t xml:space="preserve">, </w:t>
      </w:r>
      <w:r w:rsidRPr="00904556">
        <w:rPr>
          <w:rFonts w:ascii="Sylfaen" w:hAnsi="Sylfaen"/>
          <w:sz w:val="24"/>
          <w:szCs w:val="24"/>
          <w:lang w:val="en-US"/>
        </w:rPr>
        <w:t>թեպետ</w:t>
      </w:r>
      <w:r w:rsidRPr="00904556">
        <w:rPr>
          <w:rFonts w:ascii="Sylfaen" w:hAnsi="Sylfaen"/>
          <w:sz w:val="24"/>
          <w:szCs w:val="24"/>
        </w:rPr>
        <w:t xml:space="preserve"> </w:t>
      </w:r>
      <w:r w:rsidRPr="00904556">
        <w:rPr>
          <w:rFonts w:ascii="Sylfaen" w:hAnsi="Sylfaen"/>
          <w:sz w:val="24"/>
          <w:szCs w:val="24"/>
          <w:lang w:val="en-US"/>
        </w:rPr>
        <w:t>այն</w:t>
      </w:r>
      <w:r w:rsidRPr="00904556">
        <w:rPr>
          <w:rFonts w:ascii="Sylfaen" w:hAnsi="Sylfaen"/>
          <w:sz w:val="24"/>
          <w:szCs w:val="24"/>
        </w:rPr>
        <w:t xml:space="preserve"> </w:t>
      </w:r>
      <w:r w:rsidRPr="00904556">
        <w:rPr>
          <w:rFonts w:ascii="Sylfaen" w:hAnsi="Sylfaen"/>
          <w:sz w:val="24"/>
          <w:szCs w:val="24"/>
          <w:lang w:val="en-US"/>
        </w:rPr>
        <w:t>ԱԴՀ</w:t>
      </w:r>
      <w:r w:rsidRPr="00904556">
        <w:rPr>
          <w:rFonts w:ascii="Sylfaen" w:hAnsi="Sylfaen"/>
          <w:sz w:val="24"/>
          <w:szCs w:val="24"/>
        </w:rPr>
        <w:t>-</w:t>
      </w:r>
      <w:r w:rsidRPr="00904556">
        <w:rPr>
          <w:rFonts w:ascii="Sylfaen" w:hAnsi="Sylfaen"/>
          <w:sz w:val="24"/>
          <w:szCs w:val="24"/>
          <w:lang w:val="en-US"/>
        </w:rPr>
        <w:t>ի</w:t>
      </w:r>
      <w:r w:rsidRPr="00904556">
        <w:rPr>
          <w:rFonts w:ascii="Sylfaen" w:hAnsi="Sylfaen"/>
          <w:sz w:val="24"/>
          <w:szCs w:val="24"/>
        </w:rPr>
        <w:t xml:space="preserve"> </w:t>
      </w:r>
      <w:r w:rsidRPr="00904556">
        <w:rPr>
          <w:rFonts w:ascii="Sylfaen" w:hAnsi="Sylfaen"/>
          <w:sz w:val="24"/>
          <w:szCs w:val="24"/>
          <w:lang w:val="en-US"/>
        </w:rPr>
        <w:t>հետ</w:t>
      </w:r>
      <w:r w:rsidRPr="00904556">
        <w:rPr>
          <w:rFonts w:ascii="Sylfaen" w:hAnsi="Sylfaen"/>
          <w:sz w:val="24"/>
          <w:szCs w:val="24"/>
        </w:rPr>
        <w:t xml:space="preserve"> </w:t>
      </w:r>
      <w:r w:rsidRPr="00904556">
        <w:rPr>
          <w:rFonts w:ascii="Sylfaen" w:hAnsi="Sylfaen"/>
          <w:sz w:val="24"/>
          <w:szCs w:val="24"/>
          <w:lang w:val="en-US"/>
        </w:rPr>
        <w:t>համեմատած</w:t>
      </w:r>
      <w:r w:rsidRPr="00904556">
        <w:rPr>
          <w:rFonts w:ascii="Sylfaen" w:hAnsi="Sylfaen"/>
          <w:sz w:val="24"/>
          <w:szCs w:val="24"/>
        </w:rPr>
        <w:t xml:space="preserve"> </w:t>
      </w:r>
      <w:r w:rsidRPr="00904556">
        <w:rPr>
          <w:rFonts w:ascii="Sylfaen" w:hAnsi="Sylfaen"/>
          <w:sz w:val="24"/>
          <w:szCs w:val="24"/>
          <w:lang w:val="en-US"/>
        </w:rPr>
        <w:t>այդքան</w:t>
      </w:r>
      <w:r w:rsidRPr="00904556">
        <w:rPr>
          <w:rFonts w:ascii="Sylfaen" w:hAnsi="Sylfaen"/>
          <w:sz w:val="24"/>
          <w:szCs w:val="24"/>
        </w:rPr>
        <w:t xml:space="preserve"> </w:t>
      </w:r>
      <w:r w:rsidRPr="00904556">
        <w:rPr>
          <w:rFonts w:ascii="Sylfaen" w:hAnsi="Sylfaen"/>
          <w:sz w:val="24"/>
          <w:szCs w:val="24"/>
          <w:lang w:val="en-US"/>
        </w:rPr>
        <w:t>էլ</w:t>
      </w:r>
      <w:r w:rsidRPr="00904556">
        <w:rPr>
          <w:rFonts w:ascii="Sylfaen" w:hAnsi="Sylfaen"/>
          <w:sz w:val="24"/>
          <w:szCs w:val="24"/>
        </w:rPr>
        <w:t xml:space="preserve"> </w:t>
      </w:r>
      <w:r w:rsidRPr="00904556">
        <w:rPr>
          <w:rFonts w:ascii="Sylfaen" w:hAnsi="Sylfaen"/>
          <w:sz w:val="24"/>
          <w:szCs w:val="24"/>
          <w:lang w:val="en-US"/>
        </w:rPr>
        <w:t>նուրբ</w:t>
      </w:r>
      <w:r w:rsidRPr="00904556">
        <w:rPr>
          <w:rFonts w:ascii="Sylfaen" w:hAnsi="Sylfaen"/>
          <w:sz w:val="24"/>
          <w:szCs w:val="24"/>
        </w:rPr>
        <w:t xml:space="preserve"> </w:t>
      </w:r>
      <w:r w:rsidRPr="00904556">
        <w:rPr>
          <w:rFonts w:ascii="Sylfaen" w:hAnsi="Sylfaen"/>
          <w:sz w:val="24"/>
          <w:szCs w:val="24"/>
          <w:lang w:val="en-US"/>
        </w:rPr>
        <w:t>կարգավորման</w:t>
      </w:r>
      <w:r w:rsidRPr="00904556">
        <w:rPr>
          <w:rFonts w:ascii="Sylfaen" w:hAnsi="Sylfaen"/>
          <w:sz w:val="24"/>
          <w:szCs w:val="24"/>
        </w:rPr>
        <w:t xml:space="preserve"> </w:t>
      </w:r>
      <w:r w:rsidRPr="00904556">
        <w:rPr>
          <w:rFonts w:ascii="Sylfaen" w:hAnsi="Sylfaen"/>
          <w:sz w:val="24"/>
          <w:szCs w:val="24"/>
          <w:lang w:val="en-US"/>
        </w:rPr>
        <w:t>չի</w:t>
      </w:r>
      <w:r w:rsidRPr="00904556">
        <w:rPr>
          <w:rFonts w:ascii="Sylfaen" w:hAnsi="Sylfaen"/>
          <w:sz w:val="24"/>
          <w:szCs w:val="24"/>
        </w:rPr>
        <w:t xml:space="preserve"> </w:t>
      </w:r>
      <w:r w:rsidRPr="00904556">
        <w:rPr>
          <w:rFonts w:ascii="Sylfaen" w:hAnsi="Sylfaen"/>
          <w:sz w:val="24"/>
          <w:szCs w:val="24"/>
          <w:lang w:val="en-US"/>
        </w:rPr>
        <w:t>ենթարկվում</w:t>
      </w:r>
      <w:r w:rsidRPr="00904556">
        <w:rPr>
          <w:rFonts w:ascii="Sylfaen" w:hAnsi="Sylfaen"/>
          <w:sz w:val="24"/>
          <w:szCs w:val="24"/>
        </w:rPr>
        <w:t xml:space="preserve">: </w:t>
      </w:r>
    </w:p>
    <w:p w:rsidR="00624B2A" w:rsidRPr="00CE17C9" w:rsidRDefault="00624B2A" w:rsidP="000F4191">
      <w:pPr>
        <w:ind w:firstLine="708"/>
        <w:jc w:val="center"/>
        <w:outlineLvl w:val="0"/>
        <w:rPr>
          <w:rFonts w:ascii="Sylfaen" w:hAnsi="Sylfaen"/>
          <w:sz w:val="20"/>
          <w:szCs w:val="20"/>
          <w:u w:val="single"/>
        </w:rPr>
      </w:pPr>
    </w:p>
    <w:p w:rsidR="00624B2A" w:rsidRPr="00CE17C9" w:rsidRDefault="00624B2A" w:rsidP="000F4191">
      <w:pPr>
        <w:ind w:firstLine="708"/>
        <w:jc w:val="center"/>
        <w:outlineLvl w:val="0"/>
        <w:rPr>
          <w:rFonts w:ascii="Sylfaen" w:hAnsi="Sylfaen"/>
          <w:sz w:val="20"/>
          <w:szCs w:val="20"/>
          <w:u w:val="single"/>
        </w:rPr>
      </w:pPr>
    </w:p>
    <w:p w:rsidR="00624B2A" w:rsidRPr="00CE17C9" w:rsidRDefault="00624B2A" w:rsidP="000F4191">
      <w:pPr>
        <w:ind w:firstLine="708"/>
        <w:jc w:val="center"/>
        <w:outlineLvl w:val="0"/>
        <w:rPr>
          <w:rFonts w:ascii="Sylfaen" w:hAnsi="Sylfaen"/>
          <w:sz w:val="20"/>
          <w:szCs w:val="20"/>
          <w:u w:val="single"/>
        </w:rPr>
      </w:pPr>
    </w:p>
    <w:p w:rsidR="00624B2A" w:rsidRPr="00CE17C9" w:rsidRDefault="00624B2A" w:rsidP="000F4191">
      <w:pPr>
        <w:ind w:firstLine="708"/>
        <w:jc w:val="center"/>
        <w:outlineLvl w:val="0"/>
        <w:rPr>
          <w:rFonts w:ascii="Sylfaen" w:hAnsi="Sylfaen"/>
          <w:sz w:val="20"/>
          <w:szCs w:val="20"/>
          <w:u w:val="single"/>
        </w:rPr>
      </w:pPr>
    </w:p>
    <w:p w:rsidR="00624B2A" w:rsidRPr="00CE17C9" w:rsidRDefault="00624B2A" w:rsidP="000F4191">
      <w:pPr>
        <w:ind w:firstLine="708"/>
        <w:jc w:val="center"/>
        <w:outlineLvl w:val="0"/>
        <w:rPr>
          <w:rFonts w:ascii="Sylfaen" w:hAnsi="Sylfaen"/>
          <w:sz w:val="20"/>
          <w:szCs w:val="20"/>
          <w:u w:val="single"/>
        </w:rPr>
      </w:pPr>
    </w:p>
    <w:p w:rsidR="00624B2A" w:rsidRPr="00CE17C9" w:rsidRDefault="00624B2A" w:rsidP="000F4191">
      <w:pPr>
        <w:ind w:firstLine="708"/>
        <w:jc w:val="center"/>
        <w:outlineLvl w:val="0"/>
        <w:rPr>
          <w:rFonts w:ascii="Sylfaen" w:hAnsi="Sylfaen"/>
          <w:sz w:val="20"/>
          <w:szCs w:val="20"/>
          <w:u w:val="single"/>
        </w:rPr>
      </w:pPr>
    </w:p>
    <w:p w:rsidR="00624B2A" w:rsidRPr="00CE17C9" w:rsidRDefault="00624B2A" w:rsidP="000F4191">
      <w:pPr>
        <w:ind w:firstLine="708"/>
        <w:jc w:val="center"/>
        <w:outlineLvl w:val="0"/>
        <w:rPr>
          <w:rFonts w:ascii="Sylfaen" w:hAnsi="Sylfaen"/>
          <w:sz w:val="20"/>
          <w:szCs w:val="20"/>
          <w:u w:val="single"/>
        </w:rPr>
      </w:pPr>
    </w:p>
    <w:p w:rsidR="00624B2A" w:rsidRPr="00B80EC0" w:rsidRDefault="00624B2A" w:rsidP="000F4191">
      <w:pPr>
        <w:ind w:firstLine="708"/>
        <w:jc w:val="center"/>
        <w:outlineLvl w:val="0"/>
        <w:rPr>
          <w:rFonts w:ascii="Sylfaen" w:hAnsi="Sylfaen"/>
          <w:sz w:val="20"/>
          <w:szCs w:val="20"/>
          <w:u w:val="single"/>
        </w:rPr>
      </w:pPr>
    </w:p>
    <w:p w:rsidR="00624B2A" w:rsidRPr="00455391" w:rsidRDefault="00624B2A" w:rsidP="00455391">
      <w:pPr>
        <w:ind w:firstLine="709"/>
        <w:jc w:val="center"/>
        <w:outlineLvl w:val="0"/>
        <w:rPr>
          <w:rFonts w:ascii="Sylfaen" w:hAnsi="Sylfaen"/>
          <w:b/>
          <w:color w:val="FF0000"/>
          <w:sz w:val="24"/>
          <w:szCs w:val="24"/>
        </w:rPr>
      </w:pPr>
      <w:r w:rsidRPr="001573E8">
        <w:rPr>
          <w:rFonts w:ascii="Sylfaen" w:hAnsi="Sylfaen"/>
          <w:b/>
          <w:color w:val="FF0000"/>
          <w:sz w:val="24"/>
          <w:szCs w:val="24"/>
          <w:lang w:val="en-US"/>
        </w:rPr>
        <w:lastRenderedPageBreak/>
        <w:t>ԳԼՈՒԽ</w:t>
      </w:r>
      <w:r w:rsidRPr="001573E8">
        <w:rPr>
          <w:rFonts w:ascii="Sylfaen" w:hAnsi="Sylfaen"/>
          <w:b/>
          <w:color w:val="FF0000"/>
          <w:sz w:val="24"/>
          <w:szCs w:val="24"/>
        </w:rPr>
        <w:t xml:space="preserve"> 3. </w:t>
      </w:r>
      <w:r w:rsidRPr="001573E8">
        <w:rPr>
          <w:rFonts w:ascii="Sylfaen" w:hAnsi="Sylfaen"/>
          <w:b/>
          <w:color w:val="FF0000"/>
          <w:sz w:val="24"/>
          <w:szCs w:val="24"/>
          <w:lang w:val="en-US"/>
        </w:rPr>
        <w:t>ՀԵՂՈՒԿՆԵՐԻ</w:t>
      </w:r>
      <w:r w:rsidRPr="001573E8">
        <w:rPr>
          <w:rFonts w:ascii="Sylfaen" w:hAnsi="Sylfaen"/>
          <w:b/>
          <w:color w:val="FF0000"/>
          <w:sz w:val="24"/>
          <w:szCs w:val="24"/>
        </w:rPr>
        <w:t xml:space="preserve"> </w:t>
      </w:r>
      <w:r w:rsidRPr="001573E8">
        <w:rPr>
          <w:rFonts w:ascii="Sylfaen" w:hAnsi="Sylfaen"/>
          <w:b/>
          <w:color w:val="FF0000"/>
          <w:sz w:val="24"/>
          <w:szCs w:val="24"/>
          <w:lang w:val="en-US"/>
        </w:rPr>
        <w:t>ՄՈՒՏՔԸ</w:t>
      </w:r>
      <w:r w:rsidRPr="001573E8">
        <w:rPr>
          <w:rFonts w:ascii="Sylfaen" w:hAnsi="Sylfaen"/>
          <w:b/>
          <w:color w:val="FF0000"/>
          <w:sz w:val="24"/>
          <w:szCs w:val="24"/>
        </w:rPr>
        <w:t xml:space="preserve"> </w:t>
      </w:r>
      <w:r w:rsidRPr="001573E8">
        <w:rPr>
          <w:rFonts w:ascii="Sylfaen" w:hAnsi="Sylfaen"/>
          <w:b/>
          <w:color w:val="FF0000"/>
          <w:sz w:val="24"/>
          <w:szCs w:val="24"/>
          <w:lang w:val="en-US"/>
        </w:rPr>
        <w:t>ԵՎ</w:t>
      </w:r>
      <w:r w:rsidRPr="001573E8">
        <w:rPr>
          <w:rFonts w:ascii="Sylfaen" w:hAnsi="Sylfaen"/>
          <w:b/>
          <w:color w:val="FF0000"/>
          <w:sz w:val="24"/>
          <w:szCs w:val="24"/>
        </w:rPr>
        <w:t xml:space="preserve"> </w:t>
      </w:r>
      <w:r w:rsidRPr="001573E8">
        <w:rPr>
          <w:rFonts w:ascii="Sylfaen" w:hAnsi="Sylfaen"/>
          <w:b/>
          <w:color w:val="FF0000"/>
          <w:sz w:val="24"/>
          <w:szCs w:val="24"/>
          <w:lang w:val="en-US"/>
        </w:rPr>
        <w:t>ԿՈՐՈՒՍՏՆԵՐԸ</w:t>
      </w:r>
    </w:p>
    <w:p w:rsidR="00624B2A" w:rsidRPr="00B54F15" w:rsidRDefault="00624B2A" w:rsidP="00455391">
      <w:pPr>
        <w:ind w:firstLine="709"/>
        <w:jc w:val="both"/>
        <w:rPr>
          <w:rFonts w:ascii="Sylfaen" w:hAnsi="Sylfaen"/>
          <w:sz w:val="24"/>
          <w:szCs w:val="24"/>
        </w:rPr>
      </w:pPr>
      <w:r w:rsidRPr="00B54F15">
        <w:rPr>
          <w:rFonts w:ascii="Sylfaen" w:hAnsi="Sylfaen"/>
          <w:sz w:val="24"/>
          <w:szCs w:val="24"/>
          <w:lang w:val="en-US"/>
        </w:rPr>
        <w:t>Բնականոն</w:t>
      </w:r>
      <w:r w:rsidRPr="00B54F15">
        <w:rPr>
          <w:rFonts w:ascii="Sylfaen" w:hAnsi="Sylfaen"/>
          <w:sz w:val="24"/>
          <w:szCs w:val="24"/>
        </w:rPr>
        <w:t xml:space="preserve"> </w:t>
      </w:r>
      <w:r w:rsidRPr="00B54F15">
        <w:rPr>
          <w:rFonts w:ascii="Sylfaen" w:hAnsi="Sylfaen"/>
          <w:sz w:val="24"/>
          <w:szCs w:val="24"/>
          <w:lang w:val="en-US"/>
        </w:rPr>
        <w:t>վիճակում</w:t>
      </w:r>
      <w:r w:rsidRPr="00B54F15">
        <w:rPr>
          <w:rFonts w:ascii="Sylfaen" w:hAnsi="Sylfaen"/>
          <w:sz w:val="24"/>
          <w:szCs w:val="24"/>
        </w:rPr>
        <w:t xml:space="preserve"> </w:t>
      </w:r>
      <w:r w:rsidRPr="00B54F15">
        <w:rPr>
          <w:rFonts w:ascii="Sylfaen" w:hAnsi="Sylfaen"/>
          <w:sz w:val="24"/>
          <w:szCs w:val="24"/>
          <w:lang w:val="en-US"/>
        </w:rPr>
        <w:t>օրգանիզմ</w:t>
      </w:r>
      <w:r w:rsidRPr="00B54F15">
        <w:rPr>
          <w:rFonts w:ascii="Sylfaen" w:hAnsi="Sylfaen"/>
          <w:sz w:val="24"/>
          <w:szCs w:val="24"/>
        </w:rPr>
        <w:t xml:space="preserve"> </w:t>
      </w:r>
      <w:r w:rsidRPr="00B54F15">
        <w:rPr>
          <w:rFonts w:ascii="Sylfaen" w:hAnsi="Sylfaen"/>
          <w:sz w:val="24"/>
          <w:szCs w:val="24"/>
          <w:lang w:val="en-US"/>
        </w:rPr>
        <w:t>մուտք</w:t>
      </w:r>
      <w:r w:rsidRPr="00B54F15">
        <w:rPr>
          <w:rFonts w:ascii="Sylfaen" w:hAnsi="Sylfaen"/>
          <w:sz w:val="24"/>
          <w:szCs w:val="24"/>
        </w:rPr>
        <w:t xml:space="preserve"> </w:t>
      </w:r>
      <w:r w:rsidRPr="00B54F15">
        <w:rPr>
          <w:rFonts w:ascii="Sylfaen" w:hAnsi="Sylfaen"/>
          <w:sz w:val="24"/>
          <w:szCs w:val="24"/>
          <w:lang w:val="en-US"/>
        </w:rPr>
        <w:t>գործած</w:t>
      </w:r>
      <w:r w:rsidRPr="00B54F15">
        <w:rPr>
          <w:rFonts w:ascii="Sylfaen" w:hAnsi="Sylfaen"/>
          <w:sz w:val="24"/>
          <w:szCs w:val="24"/>
        </w:rPr>
        <w:t xml:space="preserve"> </w:t>
      </w:r>
      <w:r w:rsidRPr="00B54F15">
        <w:rPr>
          <w:rFonts w:ascii="Sylfaen" w:hAnsi="Sylfaen"/>
          <w:sz w:val="24"/>
          <w:szCs w:val="24"/>
          <w:lang w:val="en-US"/>
        </w:rPr>
        <w:t>հեղուկների</w:t>
      </w:r>
      <w:r w:rsidRPr="00B54F15">
        <w:rPr>
          <w:rFonts w:ascii="Sylfaen" w:hAnsi="Sylfaen"/>
          <w:sz w:val="24"/>
          <w:szCs w:val="24"/>
        </w:rPr>
        <w:t xml:space="preserve"> </w:t>
      </w:r>
      <w:r w:rsidRPr="00B54F15">
        <w:rPr>
          <w:rFonts w:ascii="Sylfaen" w:hAnsi="Sylfaen"/>
          <w:sz w:val="24"/>
          <w:szCs w:val="24"/>
          <w:lang w:val="en-US"/>
        </w:rPr>
        <w:t>և</w:t>
      </w:r>
      <w:r w:rsidRPr="00B54F15">
        <w:rPr>
          <w:rFonts w:ascii="Sylfaen" w:hAnsi="Sylfaen"/>
          <w:sz w:val="24"/>
          <w:szCs w:val="24"/>
        </w:rPr>
        <w:t xml:space="preserve"> </w:t>
      </w:r>
      <w:r w:rsidRPr="00B54F15">
        <w:rPr>
          <w:rFonts w:ascii="Sylfaen" w:hAnsi="Sylfaen"/>
          <w:sz w:val="24"/>
          <w:szCs w:val="24"/>
          <w:lang w:val="en-US"/>
        </w:rPr>
        <w:t>օրգանիզմից</w:t>
      </w:r>
      <w:r w:rsidRPr="00B54F15">
        <w:rPr>
          <w:rFonts w:ascii="Sylfaen" w:hAnsi="Sylfaen"/>
          <w:sz w:val="24"/>
          <w:szCs w:val="24"/>
        </w:rPr>
        <w:t xml:space="preserve"> </w:t>
      </w:r>
      <w:r w:rsidRPr="00B54F15">
        <w:rPr>
          <w:rFonts w:ascii="Sylfaen" w:hAnsi="Sylfaen"/>
          <w:sz w:val="24"/>
          <w:szCs w:val="24"/>
          <w:lang w:val="en-US"/>
        </w:rPr>
        <w:t>արտազատված</w:t>
      </w:r>
      <w:r w:rsidRPr="00B54F15">
        <w:rPr>
          <w:rFonts w:ascii="Sylfaen" w:hAnsi="Sylfaen"/>
          <w:sz w:val="24"/>
          <w:szCs w:val="24"/>
        </w:rPr>
        <w:t xml:space="preserve"> </w:t>
      </w:r>
      <w:r w:rsidRPr="00B54F15">
        <w:rPr>
          <w:rFonts w:ascii="Sylfaen" w:hAnsi="Sylfaen"/>
          <w:sz w:val="24"/>
          <w:szCs w:val="24"/>
          <w:lang w:val="en-US"/>
        </w:rPr>
        <w:t>հեղուկների</w:t>
      </w:r>
      <w:r w:rsidRPr="00B54F15">
        <w:rPr>
          <w:rFonts w:ascii="Sylfaen" w:hAnsi="Sylfaen"/>
          <w:sz w:val="24"/>
          <w:szCs w:val="24"/>
        </w:rPr>
        <w:t xml:space="preserve"> </w:t>
      </w:r>
      <w:r w:rsidRPr="00B54F15">
        <w:rPr>
          <w:rFonts w:ascii="Sylfaen" w:hAnsi="Sylfaen"/>
          <w:sz w:val="24"/>
          <w:szCs w:val="24"/>
          <w:lang w:val="en-US"/>
        </w:rPr>
        <w:t>քանակները</w:t>
      </w:r>
      <w:r w:rsidRPr="00B54F15">
        <w:rPr>
          <w:rFonts w:ascii="Sylfaen" w:hAnsi="Sylfaen"/>
          <w:sz w:val="24"/>
          <w:szCs w:val="24"/>
        </w:rPr>
        <w:t xml:space="preserve"> </w:t>
      </w:r>
      <w:r w:rsidRPr="00B54F15">
        <w:rPr>
          <w:rFonts w:ascii="Sylfaen" w:hAnsi="Sylfaen"/>
          <w:sz w:val="24"/>
          <w:szCs w:val="24"/>
          <w:lang w:val="en-US"/>
        </w:rPr>
        <w:t>ենթարկվում</w:t>
      </w:r>
      <w:r w:rsidRPr="00B54F15">
        <w:rPr>
          <w:rFonts w:ascii="Sylfaen" w:hAnsi="Sylfaen"/>
          <w:sz w:val="24"/>
          <w:szCs w:val="24"/>
        </w:rPr>
        <w:t xml:space="preserve"> </w:t>
      </w:r>
      <w:r w:rsidRPr="00B54F15">
        <w:rPr>
          <w:rFonts w:ascii="Sylfaen" w:hAnsi="Sylfaen"/>
          <w:sz w:val="24"/>
          <w:szCs w:val="24"/>
          <w:lang w:val="en-US"/>
        </w:rPr>
        <w:t>են</w:t>
      </w:r>
      <w:r w:rsidRPr="00B54F15">
        <w:rPr>
          <w:rFonts w:ascii="Sylfaen" w:hAnsi="Sylfaen"/>
          <w:sz w:val="24"/>
          <w:szCs w:val="24"/>
        </w:rPr>
        <w:t xml:space="preserve"> </w:t>
      </w:r>
      <w:r w:rsidRPr="00B54F15">
        <w:rPr>
          <w:rFonts w:ascii="Sylfaen" w:hAnsi="Sylfaen"/>
          <w:sz w:val="24"/>
          <w:szCs w:val="24"/>
          <w:lang w:val="en-US"/>
        </w:rPr>
        <w:t>խիստ</w:t>
      </w:r>
      <w:r w:rsidRPr="00B54F15">
        <w:rPr>
          <w:rFonts w:ascii="Sylfaen" w:hAnsi="Sylfaen"/>
          <w:sz w:val="24"/>
          <w:szCs w:val="24"/>
        </w:rPr>
        <w:t xml:space="preserve"> </w:t>
      </w:r>
      <w:r w:rsidRPr="00B54F15">
        <w:rPr>
          <w:rFonts w:ascii="Sylfaen" w:hAnsi="Sylfaen"/>
          <w:sz w:val="24"/>
          <w:szCs w:val="24"/>
          <w:lang w:val="en-US"/>
        </w:rPr>
        <w:t>կարգավորման՝</w:t>
      </w:r>
      <w:r w:rsidRPr="00B54F15">
        <w:rPr>
          <w:rFonts w:ascii="Sylfaen" w:hAnsi="Sylfaen"/>
          <w:sz w:val="24"/>
          <w:szCs w:val="24"/>
        </w:rPr>
        <w:t xml:space="preserve"> </w:t>
      </w:r>
      <w:r w:rsidRPr="00B54F15">
        <w:rPr>
          <w:rFonts w:ascii="Sylfaen" w:hAnsi="Sylfaen"/>
          <w:sz w:val="24"/>
          <w:szCs w:val="24"/>
          <w:lang w:val="en-US"/>
        </w:rPr>
        <w:t>անհրաժեշտ</w:t>
      </w:r>
      <w:r w:rsidRPr="00B54F15">
        <w:rPr>
          <w:rFonts w:ascii="Sylfaen" w:hAnsi="Sylfaen"/>
          <w:sz w:val="24"/>
          <w:szCs w:val="24"/>
        </w:rPr>
        <w:t xml:space="preserve"> </w:t>
      </w:r>
      <w:r w:rsidRPr="00B54F15">
        <w:rPr>
          <w:rFonts w:ascii="Sylfaen" w:hAnsi="Sylfaen"/>
          <w:sz w:val="24"/>
          <w:szCs w:val="24"/>
          <w:lang w:val="en-US"/>
        </w:rPr>
        <w:t>հավասարակշռությունը</w:t>
      </w:r>
      <w:r w:rsidRPr="00B54F15">
        <w:rPr>
          <w:rFonts w:ascii="Sylfaen" w:hAnsi="Sylfaen"/>
          <w:sz w:val="24"/>
          <w:szCs w:val="24"/>
        </w:rPr>
        <w:t xml:space="preserve"> </w:t>
      </w:r>
      <w:r w:rsidRPr="00B54F15">
        <w:rPr>
          <w:rFonts w:ascii="Sylfaen" w:hAnsi="Sylfaen"/>
          <w:sz w:val="24"/>
          <w:szCs w:val="24"/>
          <w:lang w:val="en-US"/>
        </w:rPr>
        <w:t>պահպանելու</w:t>
      </w:r>
      <w:r w:rsidRPr="00B54F15">
        <w:rPr>
          <w:rFonts w:ascii="Sylfaen" w:hAnsi="Sylfaen"/>
          <w:sz w:val="24"/>
          <w:szCs w:val="24"/>
        </w:rPr>
        <w:t xml:space="preserve"> </w:t>
      </w:r>
      <w:r w:rsidRPr="00B54F15">
        <w:rPr>
          <w:rFonts w:ascii="Sylfaen" w:hAnsi="Sylfaen"/>
          <w:sz w:val="24"/>
          <w:szCs w:val="24"/>
          <w:lang w:val="en-US"/>
        </w:rPr>
        <w:t>համար</w:t>
      </w:r>
      <w:r w:rsidRPr="00B54F15">
        <w:rPr>
          <w:rFonts w:ascii="Sylfaen" w:hAnsi="Sylfaen"/>
          <w:sz w:val="24"/>
          <w:szCs w:val="24"/>
        </w:rPr>
        <w:t xml:space="preserve">: </w:t>
      </w:r>
      <w:r w:rsidRPr="00B54F15">
        <w:rPr>
          <w:rFonts w:ascii="Sylfaen" w:hAnsi="Sylfaen"/>
          <w:sz w:val="24"/>
          <w:szCs w:val="24"/>
          <w:lang w:val="en-US"/>
        </w:rPr>
        <w:t>Հիպոտոնիկ</w:t>
      </w:r>
      <w:r w:rsidRPr="00B54F15">
        <w:rPr>
          <w:rFonts w:ascii="Sylfaen" w:hAnsi="Sylfaen"/>
          <w:sz w:val="24"/>
          <w:szCs w:val="24"/>
        </w:rPr>
        <w:t xml:space="preserve"> </w:t>
      </w:r>
      <w:r w:rsidRPr="00B54F15">
        <w:rPr>
          <w:rFonts w:ascii="Sylfaen" w:hAnsi="Sylfaen"/>
          <w:sz w:val="24"/>
          <w:szCs w:val="24"/>
          <w:lang w:val="en-US"/>
        </w:rPr>
        <w:t>հեղուկի</w:t>
      </w:r>
      <w:r w:rsidRPr="00B54F15">
        <w:rPr>
          <w:rFonts w:ascii="Sylfaen" w:hAnsi="Sylfaen"/>
          <w:sz w:val="24"/>
          <w:szCs w:val="24"/>
        </w:rPr>
        <w:t xml:space="preserve"> (</w:t>
      </w:r>
      <w:r w:rsidRPr="00B54F15">
        <w:rPr>
          <w:rFonts w:ascii="Sylfaen" w:hAnsi="Sylfaen"/>
          <w:sz w:val="24"/>
          <w:szCs w:val="24"/>
          <w:lang w:val="en-US"/>
        </w:rPr>
        <w:t>քրտինք</w:t>
      </w:r>
      <w:r w:rsidRPr="00B54F15">
        <w:rPr>
          <w:rFonts w:ascii="Sylfaen" w:hAnsi="Sylfaen"/>
          <w:sz w:val="24"/>
          <w:szCs w:val="24"/>
        </w:rPr>
        <w:t xml:space="preserve">) </w:t>
      </w:r>
      <w:r w:rsidRPr="00B54F15">
        <w:rPr>
          <w:rFonts w:ascii="Sylfaen" w:hAnsi="Sylfaen"/>
          <w:sz w:val="24"/>
          <w:szCs w:val="24"/>
          <w:lang w:val="en-US"/>
        </w:rPr>
        <w:t>կորուստն</w:t>
      </w:r>
      <w:r w:rsidRPr="00B54F15">
        <w:rPr>
          <w:rFonts w:ascii="Sylfaen" w:hAnsi="Sylfaen"/>
          <w:sz w:val="24"/>
          <w:szCs w:val="24"/>
        </w:rPr>
        <w:t xml:space="preserve">, </w:t>
      </w:r>
      <w:r w:rsidRPr="00B54F15">
        <w:rPr>
          <w:rFonts w:ascii="Sylfaen" w:hAnsi="Sylfaen"/>
          <w:sz w:val="24"/>
          <w:szCs w:val="24"/>
          <w:lang w:val="en-US"/>
        </w:rPr>
        <w:t>օրինակ</w:t>
      </w:r>
      <w:r w:rsidRPr="00B54F15">
        <w:rPr>
          <w:rFonts w:ascii="Sylfaen" w:hAnsi="Sylfaen"/>
          <w:sz w:val="24"/>
          <w:szCs w:val="24"/>
        </w:rPr>
        <w:t xml:space="preserve">, </w:t>
      </w:r>
      <w:r w:rsidRPr="00B54F15">
        <w:rPr>
          <w:rFonts w:ascii="Sylfaen" w:hAnsi="Sylfaen"/>
          <w:sz w:val="24"/>
          <w:szCs w:val="24"/>
          <w:lang w:val="en-US"/>
        </w:rPr>
        <w:t>հանգեցնում</w:t>
      </w:r>
      <w:r w:rsidRPr="00B54F15">
        <w:rPr>
          <w:rFonts w:ascii="Sylfaen" w:hAnsi="Sylfaen"/>
          <w:sz w:val="24"/>
          <w:szCs w:val="24"/>
        </w:rPr>
        <w:t xml:space="preserve"> </w:t>
      </w:r>
      <w:r w:rsidRPr="00B54F15">
        <w:rPr>
          <w:rFonts w:ascii="Sylfaen" w:hAnsi="Sylfaen"/>
          <w:sz w:val="24"/>
          <w:szCs w:val="24"/>
          <w:lang w:val="en-US"/>
        </w:rPr>
        <w:t>է</w:t>
      </w:r>
      <w:r w:rsidRPr="00B54F15">
        <w:rPr>
          <w:rFonts w:ascii="Sylfaen" w:hAnsi="Sylfaen"/>
          <w:sz w:val="24"/>
          <w:szCs w:val="24"/>
        </w:rPr>
        <w:t xml:space="preserve"> </w:t>
      </w:r>
      <w:r w:rsidRPr="00B54F15">
        <w:rPr>
          <w:rFonts w:ascii="Sylfaen" w:hAnsi="Sylfaen"/>
          <w:sz w:val="24"/>
          <w:szCs w:val="24"/>
          <w:lang w:val="en-US"/>
        </w:rPr>
        <w:t>ջրի</w:t>
      </w:r>
      <w:r w:rsidRPr="00B54F15">
        <w:rPr>
          <w:rFonts w:ascii="Sylfaen" w:hAnsi="Sylfaen"/>
          <w:sz w:val="24"/>
          <w:szCs w:val="24"/>
        </w:rPr>
        <w:t xml:space="preserve"> </w:t>
      </w:r>
      <w:r w:rsidRPr="00B54F15">
        <w:rPr>
          <w:rFonts w:ascii="Sylfaen" w:hAnsi="Sylfaen"/>
          <w:sz w:val="24"/>
          <w:szCs w:val="24"/>
          <w:lang w:val="en-US"/>
        </w:rPr>
        <w:t>արտազատման</w:t>
      </w:r>
      <w:r w:rsidRPr="00B54F15">
        <w:rPr>
          <w:rFonts w:ascii="Sylfaen" w:hAnsi="Sylfaen"/>
          <w:sz w:val="24"/>
          <w:szCs w:val="24"/>
        </w:rPr>
        <w:t xml:space="preserve"> </w:t>
      </w:r>
      <w:r w:rsidRPr="00B54F15">
        <w:rPr>
          <w:rFonts w:ascii="Sylfaen" w:hAnsi="Sylfaen"/>
          <w:sz w:val="24"/>
          <w:szCs w:val="24"/>
          <w:lang w:val="en-US"/>
        </w:rPr>
        <w:t>նվազման</w:t>
      </w:r>
      <w:r w:rsidRPr="00B54F15">
        <w:rPr>
          <w:rFonts w:ascii="Sylfaen" w:hAnsi="Sylfaen"/>
          <w:sz w:val="24"/>
          <w:szCs w:val="24"/>
        </w:rPr>
        <w:t xml:space="preserve"> </w:t>
      </w:r>
      <w:r w:rsidRPr="00B54F15">
        <w:rPr>
          <w:rFonts w:ascii="Sylfaen" w:hAnsi="Sylfaen"/>
          <w:sz w:val="24"/>
          <w:szCs w:val="24"/>
          <w:lang w:val="en-US"/>
        </w:rPr>
        <w:t>և</w:t>
      </w:r>
      <w:r w:rsidRPr="00B54F15">
        <w:rPr>
          <w:rFonts w:ascii="Sylfaen" w:hAnsi="Sylfaen"/>
          <w:sz w:val="24"/>
          <w:szCs w:val="24"/>
        </w:rPr>
        <w:t xml:space="preserve"> </w:t>
      </w:r>
      <w:r w:rsidRPr="00B54F15">
        <w:rPr>
          <w:rFonts w:ascii="Sylfaen" w:hAnsi="Sylfaen"/>
          <w:sz w:val="24"/>
          <w:szCs w:val="24"/>
          <w:lang w:val="en-US"/>
        </w:rPr>
        <w:t>ծարավի</w:t>
      </w:r>
      <w:r w:rsidRPr="00B54F15">
        <w:rPr>
          <w:rFonts w:ascii="Sylfaen" w:hAnsi="Sylfaen"/>
          <w:sz w:val="24"/>
          <w:szCs w:val="24"/>
        </w:rPr>
        <w:t xml:space="preserve">: </w:t>
      </w:r>
      <w:r w:rsidRPr="00B54F15">
        <w:rPr>
          <w:rFonts w:ascii="Sylfaen" w:hAnsi="Sylfaen"/>
          <w:sz w:val="24"/>
          <w:szCs w:val="24"/>
          <w:lang w:val="en-US"/>
        </w:rPr>
        <w:t>Ֆիզիոլոգիական</w:t>
      </w:r>
      <w:r w:rsidRPr="00B54F15">
        <w:rPr>
          <w:rFonts w:ascii="Sylfaen" w:hAnsi="Sylfaen"/>
          <w:sz w:val="24"/>
          <w:szCs w:val="24"/>
        </w:rPr>
        <w:t xml:space="preserve"> </w:t>
      </w:r>
      <w:r w:rsidRPr="00B54F15">
        <w:rPr>
          <w:rFonts w:ascii="Sylfaen" w:hAnsi="Sylfaen"/>
          <w:sz w:val="24"/>
          <w:szCs w:val="24"/>
          <w:lang w:val="en-US"/>
        </w:rPr>
        <w:t>այսպիսի</w:t>
      </w:r>
      <w:r w:rsidRPr="00B54F15">
        <w:rPr>
          <w:rFonts w:ascii="Sylfaen" w:hAnsi="Sylfaen"/>
          <w:sz w:val="24"/>
          <w:szCs w:val="24"/>
        </w:rPr>
        <w:t xml:space="preserve"> </w:t>
      </w:r>
      <w:r w:rsidRPr="00B54F15">
        <w:rPr>
          <w:rFonts w:ascii="Sylfaen" w:hAnsi="Sylfaen"/>
          <w:sz w:val="24"/>
          <w:szCs w:val="24"/>
          <w:lang w:val="en-US"/>
        </w:rPr>
        <w:t>հավասարակշռությունը</w:t>
      </w:r>
      <w:r w:rsidRPr="00B54F15">
        <w:rPr>
          <w:rFonts w:ascii="Sylfaen" w:hAnsi="Sylfaen"/>
          <w:sz w:val="24"/>
          <w:szCs w:val="24"/>
        </w:rPr>
        <w:t xml:space="preserve"> </w:t>
      </w:r>
      <w:r w:rsidRPr="00B54F15">
        <w:rPr>
          <w:rFonts w:ascii="Sylfaen" w:hAnsi="Sylfaen"/>
          <w:sz w:val="24"/>
          <w:szCs w:val="24"/>
          <w:lang w:val="en-US"/>
        </w:rPr>
        <w:t>անվանում</w:t>
      </w:r>
      <w:r w:rsidRPr="00B54F15">
        <w:rPr>
          <w:rFonts w:ascii="Sylfaen" w:hAnsi="Sylfaen"/>
          <w:sz w:val="24"/>
          <w:szCs w:val="24"/>
        </w:rPr>
        <w:t xml:space="preserve"> </w:t>
      </w:r>
      <w:r w:rsidRPr="00B54F15">
        <w:rPr>
          <w:rFonts w:ascii="Sylfaen" w:hAnsi="Sylfaen"/>
          <w:sz w:val="24"/>
          <w:szCs w:val="24"/>
          <w:lang w:val="en-US"/>
        </w:rPr>
        <w:t>են</w:t>
      </w:r>
      <w:r w:rsidRPr="00B54F15">
        <w:rPr>
          <w:rFonts w:ascii="Sylfaen" w:hAnsi="Sylfaen"/>
          <w:sz w:val="24"/>
          <w:szCs w:val="24"/>
        </w:rPr>
        <w:t xml:space="preserve"> </w:t>
      </w:r>
      <w:r w:rsidRPr="00A04CDB">
        <w:rPr>
          <w:rFonts w:ascii="Sylfaen" w:hAnsi="Sylfaen"/>
          <w:b/>
          <w:i/>
          <w:sz w:val="24"/>
          <w:szCs w:val="24"/>
          <w:lang w:val="en-US"/>
        </w:rPr>
        <w:t>հոմեոստազ</w:t>
      </w:r>
      <w:r w:rsidRPr="00A04CDB">
        <w:rPr>
          <w:rFonts w:ascii="Sylfaen" w:hAnsi="Sylfaen"/>
          <w:b/>
          <w:i/>
          <w:sz w:val="24"/>
          <w:szCs w:val="24"/>
        </w:rPr>
        <w:t>:</w:t>
      </w:r>
      <w:r w:rsidRPr="00B54F15">
        <w:rPr>
          <w:rFonts w:ascii="Sylfaen" w:hAnsi="Sylfaen"/>
          <w:sz w:val="24"/>
          <w:szCs w:val="24"/>
        </w:rPr>
        <w:t xml:space="preserve"> </w:t>
      </w:r>
      <w:r w:rsidRPr="00B54F15">
        <w:rPr>
          <w:rFonts w:ascii="Sylfaen" w:hAnsi="Sylfaen"/>
          <w:sz w:val="24"/>
          <w:szCs w:val="24"/>
          <w:lang w:val="en-US"/>
        </w:rPr>
        <w:t>Աղյուսակում</w:t>
      </w:r>
      <w:r w:rsidRPr="00B54F15">
        <w:rPr>
          <w:rFonts w:ascii="Sylfaen" w:hAnsi="Sylfaen"/>
          <w:sz w:val="24"/>
          <w:szCs w:val="24"/>
        </w:rPr>
        <w:t xml:space="preserve"> </w:t>
      </w:r>
      <w:r w:rsidRPr="00B54F15">
        <w:rPr>
          <w:rFonts w:ascii="Sylfaen" w:hAnsi="Sylfaen"/>
          <w:sz w:val="24"/>
          <w:szCs w:val="24"/>
          <w:lang w:val="en-US"/>
        </w:rPr>
        <w:t>ներկայացված</w:t>
      </w:r>
      <w:r w:rsidRPr="00B54F15">
        <w:rPr>
          <w:rFonts w:ascii="Sylfaen" w:hAnsi="Sylfaen"/>
          <w:sz w:val="24"/>
          <w:szCs w:val="24"/>
        </w:rPr>
        <w:t xml:space="preserve"> </w:t>
      </w:r>
      <w:r w:rsidRPr="00B54F15">
        <w:rPr>
          <w:rFonts w:ascii="Sylfaen" w:hAnsi="Sylfaen"/>
          <w:sz w:val="24"/>
          <w:szCs w:val="24"/>
          <w:lang w:val="en-US"/>
        </w:rPr>
        <w:t>են</w:t>
      </w:r>
      <w:r w:rsidRPr="00B54F15">
        <w:rPr>
          <w:rFonts w:ascii="Sylfaen" w:hAnsi="Sylfaen"/>
          <w:sz w:val="24"/>
          <w:szCs w:val="24"/>
        </w:rPr>
        <w:t xml:space="preserve"> </w:t>
      </w:r>
      <w:r w:rsidRPr="00B54F15">
        <w:rPr>
          <w:rFonts w:ascii="Sylfaen" w:hAnsi="Sylfaen"/>
          <w:sz w:val="24"/>
          <w:szCs w:val="24"/>
          <w:lang w:val="en-US"/>
        </w:rPr>
        <w:t>միջին</w:t>
      </w:r>
      <w:r w:rsidRPr="00B54F15">
        <w:rPr>
          <w:rFonts w:ascii="Sylfaen" w:hAnsi="Sylfaen"/>
          <w:sz w:val="24"/>
          <w:szCs w:val="24"/>
        </w:rPr>
        <w:t xml:space="preserve"> </w:t>
      </w:r>
      <w:r w:rsidRPr="00B54F15">
        <w:rPr>
          <w:rFonts w:ascii="Sylfaen" w:hAnsi="Sylfaen"/>
          <w:sz w:val="24"/>
          <w:szCs w:val="24"/>
          <w:lang w:val="en-US"/>
        </w:rPr>
        <w:t>կշռով</w:t>
      </w:r>
      <w:r w:rsidRPr="00B54F15">
        <w:rPr>
          <w:rFonts w:ascii="Sylfaen" w:hAnsi="Sylfaen"/>
          <w:sz w:val="24"/>
          <w:szCs w:val="24"/>
        </w:rPr>
        <w:t xml:space="preserve"> (</w:t>
      </w:r>
      <w:r w:rsidRPr="00B54F15">
        <w:rPr>
          <w:rFonts w:ascii="Microsoft JhengHei" w:eastAsia="Microsoft JhengHei" w:hAnsi="Microsoft JhengHei"/>
          <w:sz w:val="24"/>
          <w:szCs w:val="24"/>
        </w:rPr>
        <w:t>~</w:t>
      </w:r>
      <w:r w:rsidRPr="00B54F15">
        <w:rPr>
          <w:rFonts w:ascii="Sylfaen" w:hAnsi="Sylfaen"/>
          <w:sz w:val="24"/>
          <w:szCs w:val="24"/>
        </w:rPr>
        <w:t>70</w:t>
      </w:r>
      <w:r w:rsidR="001573E8">
        <w:rPr>
          <w:rFonts w:ascii="Sylfaen" w:hAnsi="Sylfaen"/>
          <w:sz w:val="24"/>
          <w:szCs w:val="24"/>
        </w:rPr>
        <w:t>-80</w:t>
      </w:r>
      <w:r w:rsidRPr="00B54F15">
        <w:rPr>
          <w:rFonts w:ascii="Sylfaen" w:hAnsi="Sylfaen"/>
          <w:sz w:val="24"/>
          <w:szCs w:val="24"/>
        </w:rPr>
        <w:t xml:space="preserve">կգ) </w:t>
      </w:r>
      <w:r w:rsidRPr="00B54F15">
        <w:rPr>
          <w:rFonts w:ascii="Sylfaen" w:hAnsi="Sylfaen"/>
          <w:sz w:val="24"/>
          <w:szCs w:val="24"/>
          <w:lang w:val="en-US"/>
        </w:rPr>
        <w:t>մեծահասակի</w:t>
      </w:r>
      <w:r w:rsidRPr="00B54F15">
        <w:rPr>
          <w:rFonts w:ascii="Sylfaen" w:hAnsi="Sylfaen"/>
          <w:sz w:val="24"/>
          <w:szCs w:val="24"/>
        </w:rPr>
        <w:t xml:space="preserve"> </w:t>
      </w:r>
      <w:r w:rsidRPr="00B54F15">
        <w:rPr>
          <w:rFonts w:ascii="Sylfaen" w:hAnsi="Sylfaen"/>
          <w:sz w:val="24"/>
          <w:szCs w:val="24"/>
          <w:lang w:val="en-US"/>
        </w:rPr>
        <w:t>համար</w:t>
      </w:r>
      <w:r w:rsidRPr="00B54F15">
        <w:rPr>
          <w:rFonts w:ascii="Sylfaen" w:hAnsi="Sylfaen"/>
          <w:sz w:val="24"/>
          <w:szCs w:val="24"/>
        </w:rPr>
        <w:t xml:space="preserve"> </w:t>
      </w:r>
      <w:r w:rsidRPr="00B54F15">
        <w:rPr>
          <w:rFonts w:ascii="Sylfaen" w:hAnsi="Sylfaen"/>
          <w:sz w:val="24"/>
          <w:szCs w:val="24"/>
          <w:lang w:val="en-US"/>
        </w:rPr>
        <w:t>հեղուկների</w:t>
      </w:r>
      <w:r w:rsidRPr="00B54F15">
        <w:rPr>
          <w:rFonts w:ascii="Sylfaen" w:hAnsi="Sylfaen"/>
          <w:sz w:val="24"/>
          <w:szCs w:val="24"/>
        </w:rPr>
        <w:t xml:space="preserve"> </w:t>
      </w:r>
      <w:r w:rsidRPr="00B54F15">
        <w:rPr>
          <w:rFonts w:ascii="Sylfaen" w:hAnsi="Sylfaen"/>
          <w:sz w:val="24"/>
          <w:szCs w:val="24"/>
          <w:lang w:val="en-US"/>
        </w:rPr>
        <w:t>ընդունման</w:t>
      </w:r>
      <w:r w:rsidRPr="00B54F15">
        <w:rPr>
          <w:rFonts w:ascii="Sylfaen" w:hAnsi="Sylfaen"/>
          <w:sz w:val="24"/>
          <w:szCs w:val="24"/>
        </w:rPr>
        <w:t xml:space="preserve"> </w:t>
      </w:r>
      <w:r w:rsidRPr="00B54F15">
        <w:rPr>
          <w:rFonts w:ascii="Sylfaen" w:hAnsi="Sylfaen"/>
          <w:sz w:val="24"/>
          <w:szCs w:val="24"/>
          <w:lang w:val="en-US"/>
        </w:rPr>
        <w:t>և</w:t>
      </w:r>
      <w:r w:rsidRPr="00B54F15">
        <w:rPr>
          <w:rFonts w:ascii="Sylfaen" w:hAnsi="Sylfaen"/>
          <w:sz w:val="24"/>
          <w:szCs w:val="24"/>
        </w:rPr>
        <w:t xml:space="preserve"> </w:t>
      </w:r>
      <w:r w:rsidRPr="00B54F15">
        <w:rPr>
          <w:rFonts w:ascii="Sylfaen" w:hAnsi="Sylfaen"/>
          <w:sz w:val="24"/>
          <w:szCs w:val="24"/>
          <w:lang w:val="en-US"/>
        </w:rPr>
        <w:t>արտազատման</w:t>
      </w:r>
      <w:r w:rsidRPr="00B54F15">
        <w:rPr>
          <w:rFonts w:ascii="Sylfaen" w:hAnsi="Sylfaen"/>
          <w:sz w:val="24"/>
          <w:szCs w:val="24"/>
        </w:rPr>
        <w:t xml:space="preserve"> </w:t>
      </w:r>
      <w:r w:rsidRPr="00B54F15">
        <w:rPr>
          <w:rFonts w:ascii="Sylfaen" w:hAnsi="Sylfaen"/>
          <w:sz w:val="24"/>
          <w:szCs w:val="24"/>
          <w:lang w:val="en-US"/>
        </w:rPr>
        <w:t>օրական</w:t>
      </w:r>
      <w:r w:rsidRPr="00B54F15">
        <w:rPr>
          <w:rFonts w:ascii="Sylfaen" w:hAnsi="Sylfaen"/>
          <w:sz w:val="24"/>
          <w:szCs w:val="24"/>
        </w:rPr>
        <w:t xml:space="preserve"> </w:t>
      </w:r>
      <w:r w:rsidRPr="00B54F15">
        <w:rPr>
          <w:rFonts w:ascii="Sylfaen" w:hAnsi="Sylfaen"/>
          <w:sz w:val="24"/>
          <w:szCs w:val="24"/>
          <w:lang w:val="en-US"/>
        </w:rPr>
        <w:t>ծավալները</w:t>
      </w:r>
      <w:r w:rsidRPr="00B54F15">
        <w:rPr>
          <w:rFonts w:ascii="Sylfaen" w:hAnsi="Sylfaen"/>
          <w:sz w:val="24"/>
          <w:szCs w:val="24"/>
        </w:rPr>
        <w:t>.</w:t>
      </w:r>
    </w:p>
    <w:tbl>
      <w:tblPr>
        <w:tblW w:w="0" w:type="auto"/>
        <w:tblBorders>
          <w:top w:val="single" w:sz="4" w:space="0" w:color="000000"/>
          <w:left w:val="single" w:sz="4" w:space="0" w:color="000000"/>
          <w:bottom w:val="single" w:sz="4" w:space="0" w:color="000000"/>
          <w:right w:val="single" w:sz="4" w:space="0" w:color="000000"/>
        </w:tblBorders>
        <w:tblLook w:val="00A0"/>
      </w:tblPr>
      <w:tblGrid>
        <w:gridCol w:w="2942"/>
        <w:gridCol w:w="1843"/>
        <w:gridCol w:w="2976"/>
        <w:gridCol w:w="1809"/>
      </w:tblGrid>
      <w:tr w:rsidR="00624B2A" w:rsidRPr="00B54F15" w:rsidTr="00115311">
        <w:tc>
          <w:tcPr>
            <w:tcW w:w="4786" w:type="dxa"/>
            <w:gridSpan w:val="2"/>
            <w:tcBorders>
              <w:top w:val="single" w:sz="4" w:space="0" w:color="000000"/>
              <w:left w:val="nil"/>
              <w:bottom w:val="single" w:sz="4" w:space="0" w:color="000000"/>
              <w:right w:val="single" w:sz="4" w:space="0" w:color="000000"/>
            </w:tcBorders>
          </w:tcPr>
          <w:p w:rsidR="00624B2A" w:rsidRPr="00B54F15" w:rsidRDefault="00624B2A" w:rsidP="00115311">
            <w:pPr>
              <w:spacing w:after="0" w:line="240" w:lineRule="auto"/>
              <w:jc w:val="center"/>
              <w:rPr>
                <w:rFonts w:ascii="Sylfaen" w:hAnsi="Sylfaen"/>
                <w:color w:val="0000FF"/>
                <w:sz w:val="20"/>
                <w:szCs w:val="20"/>
              </w:rPr>
            </w:pPr>
            <w:r w:rsidRPr="00B54F15">
              <w:rPr>
                <w:rFonts w:ascii="Sylfaen" w:hAnsi="Sylfaen"/>
                <w:color w:val="0000FF"/>
                <w:sz w:val="20"/>
                <w:szCs w:val="20"/>
                <w:lang w:val="en-US"/>
              </w:rPr>
              <w:t>Հ</w:t>
            </w:r>
            <w:r w:rsidRPr="00B54F15">
              <w:rPr>
                <w:rFonts w:ascii="Sylfaen" w:hAnsi="Sylfaen"/>
                <w:color w:val="0000FF"/>
                <w:sz w:val="20"/>
                <w:szCs w:val="20"/>
              </w:rPr>
              <w:t xml:space="preserve"> </w:t>
            </w:r>
            <w:r w:rsidRPr="00B54F15">
              <w:rPr>
                <w:rFonts w:ascii="Sylfaen" w:hAnsi="Sylfaen"/>
                <w:color w:val="0000FF"/>
                <w:sz w:val="20"/>
                <w:szCs w:val="20"/>
                <w:lang w:val="en-US"/>
              </w:rPr>
              <w:t>ե</w:t>
            </w:r>
            <w:r w:rsidRPr="00B54F15">
              <w:rPr>
                <w:rFonts w:ascii="Sylfaen" w:hAnsi="Sylfaen"/>
                <w:color w:val="0000FF"/>
                <w:sz w:val="20"/>
                <w:szCs w:val="20"/>
              </w:rPr>
              <w:t xml:space="preserve"> </w:t>
            </w:r>
            <w:r w:rsidRPr="00B54F15">
              <w:rPr>
                <w:rFonts w:ascii="Sylfaen" w:hAnsi="Sylfaen"/>
                <w:color w:val="0000FF"/>
                <w:sz w:val="20"/>
                <w:szCs w:val="20"/>
                <w:lang w:val="en-US"/>
              </w:rPr>
              <w:t>ղ</w:t>
            </w:r>
            <w:r w:rsidRPr="00B54F15">
              <w:rPr>
                <w:rFonts w:ascii="Sylfaen" w:hAnsi="Sylfaen"/>
                <w:color w:val="0000FF"/>
                <w:sz w:val="20"/>
                <w:szCs w:val="20"/>
              </w:rPr>
              <w:t xml:space="preserve"> </w:t>
            </w:r>
            <w:r w:rsidRPr="00B54F15">
              <w:rPr>
                <w:rFonts w:ascii="Sylfaen" w:hAnsi="Sylfaen"/>
                <w:color w:val="0000FF"/>
                <w:sz w:val="20"/>
                <w:szCs w:val="20"/>
                <w:lang w:val="en-US"/>
              </w:rPr>
              <w:t>ու</w:t>
            </w:r>
            <w:r w:rsidRPr="00B54F15">
              <w:rPr>
                <w:rFonts w:ascii="Sylfaen" w:hAnsi="Sylfaen"/>
                <w:color w:val="0000FF"/>
                <w:sz w:val="20"/>
                <w:szCs w:val="20"/>
              </w:rPr>
              <w:t xml:space="preserve"> </w:t>
            </w:r>
            <w:r w:rsidRPr="00B54F15">
              <w:rPr>
                <w:rFonts w:ascii="Sylfaen" w:hAnsi="Sylfaen"/>
                <w:color w:val="0000FF"/>
                <w:sz w:val="20"/>
                <w:szCs w:val="20"/>
                <w:lang w:val="en-US"/>
              </w:rPr>
              <w:t>կ</w:t>
            </w:r>
            <w:r w:rsidRPr="00B54F15">
              <w:rPr>
                <w:rFonts w:ascii="Sylfaen" w:hAnsi="Sylfaen"/>
                <w:color w:val="0000FF"/>
                <w:sz w:val="20"/>
                <w:szCs w:val="20"/>
              </w:rPr>
              <w:t xml:space="preserve"> </w:t>
            </w:r>
            <w:r w:rsidRPr="00B54F15">
              <w:rPr>
                <w:rFonts w:ascii="Sylfaen" w:hAnsi="Sylfaen"/>
                <w:color w:val="0000FF"/>
                <w:sz w:val="20"/>
                <w:szCs w:val="20"/>
                <w:lang w:val="en-US"/>
              </w:rPr>
              <w:t>ն</w:t>
            </w:r>
            <w:r w:rsidRPr="00B54F15">
              <w:rPr>
                <w:rFonts w:ascii="Sylfaen" w:hAnsi="Sylfaen"/>
                <w:color w:val="0000FF"/>
                <w:sz w:val="20"/>
                <w:szCs w:val="20"/>
              </w:rPr>
              <w:t xml:space="preserve"> </w:t>
            </w:r>
            <w:r w:rsidRPr="00B54F15">
              <w:rPr>
                <w:rFonts w:ascii="Sylfaen" w:hAnsi="Sylfaen"/>
                <w:color w:val="0000FF"/>
                <w:sz w:val="20"/>
                <w:szCs w:val="20"/>
                <w:lang w:val="en-US"/>
              </w:rPr>
              <w:t>ե</w:t>
            </w:r>
            <w:r w:rsidRPr="00B54F15">
              <w:rPr>
                <w:rFonts w:ascii="Sylfaen" w:hAnsi="Sylfaen"/>
                <w:color w:val="0000FF"/>
                <w:sz w:val="20"/>
                <w:szCs w:val="20"/>
              </w:rPr>
              <w:t xml:space="preserve"> </w:t>
            </w:r>
            <w:r w:rsidRPr="00B54F15">
              <w:rPr>
                <w:rFonts w:ascii="Sylfaen" w:hAnsi="Sylfaen"/>
                <w:color w:val="0000FF"/>
                <w:sz w:val="20"/>
                <w:szCs w:val="20"/>
                <w:lang w:val="en-US"/>
              </w:rPr>
              <w:t>ր</w:t>
            </w:r>
            <w:r w:rsidRPr="00B54F15">
              <w:rPr>
                <w:rFonts w:ascii="Sylfaen" w:hAnsi="Sylfaen"/>
                <w:color w:val="0000FF"/>
                <w:sz w:val="20"/>
                <w:szCs w:val="20"/>
              </w:rPr>
              <w:t xml:space="preserve"> </w:t>
            </w:r>
            <w:r w:rsidRPr="00B54F15">
              <w:rPr>
                <w:rFonts w:ascii="Sylfaen" w:hAnsi="Sylfaen"/>
                <w:color w:val="0000FF"/>
                <w:sz w:val="20"/>
                <w:szCs w:val="20"/>
                <w:lang w:val="en-US"/>
              </w:rPr>
              <w:t>ի</w:t>
            </w:r>
            <w:r w:rsidRPr="00B54F15">
              <w:rPr>
                <w:rFonts w:ascii="Sylfaen" w:hAnsi="Sylfaen"/>
                <w:color w:val="0000FF"/>
                <w:sz w:val="20"/>
                <w:szCs w:val="20"/>
              </w:rPr>
              <w:t xml:space="preserve">   </w:t>
            </w:r>
            <w:r w:rsidRPr="00B54F15">
              <w:rPr>
                <w:rFonts w:ascii="Sylfaen" w:hAnsi="Sylfaen"/>
                <w:color w:val="0000FF"/>
                <w:sz w:val="20"/>
                <w:szCs w:val="20"/>
                <w:lang w:val="en-US"/>
              </w:rPr>
              <w:t>մ</w:t>
            </w:r>
            <w:r w:rsidRPr="00B54F15">
              <w:rPr>
                <w:rFonts w:ascii="Sylfaen" w:hAnsi="Sylfaen"/>
                <w:color w:val="0000FF"/>
                <w:sz w:val="20"/>
                <w:szCs w:val="20"/>
              </w:rPr>
              <w:t xml:space="preserve"> </w:t>
            </w:r>
            <w:r w:rsidRPr="00B54F15">
              <w:rPr>
                <w:rFonts w:ascii="Sylfaen" w:hAnsi="Sylfaen"/>
                <w:color w:val="0000FF"/>
                <w:sz w:val="20"/>
                <w:szCs w:val="20"/>
                <w:lang w:val="en-US"/>
              </w:rPr>
              <w:t>ու</w:t>
            </w:r>
            <w:r w:rsidRPr="00B54F15">
              <w:rPr>
                <w:rFonts w:ascii="Sylfaen" w:hAnsi="Sylfaen"/>
                <w:color w:val="0000FF"/>
                <w:sz w:val="20"/>
                <w:szCs w:val="20"/>
              </w:rPr>
              <w:t xml:space="preserve"> </w:t>
            </w:r>
            <w:r w:rsidRPr="00B54F15">
              <w:rPr>
                <w:rFonts w:ascii="Sylfaen" w:hAnsi="Sylfaen"/>
                <w:color w:val="0000FF"/>
                <w:sz w:val="20"/>
                <w:szCs w:val="20"/>
                <w:lang w:val="en-US"/>
              </w:rPr>
              <w:t>տ</w:t>
            </w:r>
            <w:r w:rsidRPr="00B54F15">
              <w:rPr>
                <w:rFonts w:ascii="Sylfaen" w:hAnsi="Sylfaen"/>
                <w:color w:val="0000FF"/>
                <w:sz w:val="20"/>
                <w:szCs w:val="20"/>
              </w:rPr>
              <w:t xml:space="preserve"> </w:t>
            </w:r>
            <w:r w:rsidRPr="00B54F15">
              <w:rPr>
                <w:rFonts w:ascii="Sylfaen" w:hAnsi="Sylfaen"/>
                <w:color w:val="0000FF"/>
                <w:sz w:val="20"/>
                <w:szCs w:val="20"/>
                <w:lang w:val="en-US"/>
              </w:rPr>
              <w:t>ք</w:t>
            </w:r>
            <w:r w:rsidRPr="00B54F15">
              <w:rPr>
                <w:rFonts w:ascii="Sylfaen" w:hAnsi="Sylfaen"/>
                <w:color w:val="0000FF"/>
                <w:sz w:val="20"/>
                <w:szCs w:val="20"/>
              </w:rPr>
              <w:t xml:space="preserve"> </w:t>
            </w:r>
            <w:r w:rsidRPr="00B54F15">
              <w:rPr>
                <w:rFonts w:ascii="Sylfaen" w:hAnsi="Sylfaen"/>
                <w:color w:val="0000FF"/>
                <w:sz w:val="20"/>
                <w:szCs w:val="20"/>
                <w:lang w:val="en-US"/>
              </w:rPr>
              <w:t>ը</w:t>
            </w:r>
            <w:r w:rsidRPr="00B54F15">
              <w:rPr>
                <w:rFonts w:ascii="Sylfaen" w:hAnsi="Sylfaen"/>
                <w:color w:val="0000FF"/>
                <w:sz w:val="20"/>
                <w:szCs w:val="20"/>
              </w:rPr>
              <w:t xml:space="preserve"> (</w:t>
            </w:r>
            <w:r w:rsidRPr="00B54F15">
              <w:rPr>
                <w:rFonts w:ascii="Sylfaen" w:hAnsi="Sylfaen"/>
                <w:color w:val="0000FF"/>
                <w:sz w:val="20"/>
                <w:szCs w:val="20"/>
                <w:lang w:val="en-US"/>
              </w:rPr>
              <w:t>մլ</w:t>
            </w:r>
            <w:r w:rsidRPr="00B54F15">
              <w:rPr>
                <w:rFonts w:ascii="Sylfaen" w:hAnsi="Sylfaen"/>
                <w:color w:val="0000FF"/>
                <w:sz w:val="20"/>
                <w:szCs w:val="20"/>
              </w:rPr>
              <w:t>)</w:t>
            </w:r>
          </w:p>
        </w:tc>
        <w:tc>
          <w:tcPr>
            <w:tcW w:w="4786" w:type="dxa"/>
            <w:gridSpan w:val="2"/>
            <w:tcBorders>
              <w:top w:val="single" w:sz="4" w:space="0" w:color="000000"/>
              <w:left w:val="single" w:sz="4" w:space="0" w:color="000000"/>
              <w:bottom w:val="single" w:sz="4" w:space="0" w:color="000000"/>
              <w:right w:val="nil"/>
            </w:tcBorders>
          </w:tcPr>
          <w:p w:rsidR="00624B2A" w:rsidRPr="00B54F15" w:rsidRDefault="00624B2A" w:rsidP="00115311">
            <w:pPr>
              <w:spacing w:after="0" w:line="240" w:lineRule="auto"/>
              <w:jc w:val="center"/>
              <w:rPr>
                <w:rFonts w:ascii="Sylfaen" w:hAnsi="Sylfaen"/>
                <w:color w:val="0000FF"/>
                <w:sz w:val="20"/>
                <w:szCs w:val="20"/>
              </w:rPr>
            </w:pPr>
            <w:r w:rsidRPr="00B54F15">
              <w:rPr>
                <w:rFonts w:ascii="Sylfaen" w:hAnsi="Sylfaen"/>
                <w:color w:val="0000FF"/>
                <w:sz w:val="20"/>
                <w:szCs w:val="20"/>
                <w:lang w:val="en-US"/>
              </w:rPr>
              <w:t>Հ</w:t>
            </w:r>
            <w:r w:rsidRPr="00B54F15">
              <w:rPr>
                <w:rFonts w:ascii="Sylfaen" w:hAnsi="Sylfaen"/>
                <w:color w:val="0000FF"/>
                <w:sz w:val="20"/>
                <w:szCs w:val="20"/>
              </w:rPr>
              <w:t xml:space="preserve"> </w:t>
            </w:r>
            <w:r w:rsidRPr="00B54F15">
              <w:rPr>
                <w:rFonts w:ascii="Sylfaen" w:hAnsi="Sylfaen"/>
                <w:color w:val="0000FF"/>
                <w:sz w:val="20"/>
                <w:szCs w:val="20"/>
                <w:lang w:val="en-US"/>
              </w:rPr>
              <w:t>ե</w:t>
            </w:r>
            <w:r w:rsidRPr="00B54F15">
              <w:rPr>
                <w:rFonts w:ascii="Sylfaen" w:hAnsi="Sylfaen"/>
                <w:color w:val="0000FF"/>
                <w:sz w:val="20"/>
                <w:szCs w:val="20"/>
              </w:rPr>
              <w:t xml:space="preserve"> </w:t>
            </w:r>
            <w:r w:rsidRPr="00B54F15">
              <w:rPr>
                <w:rFonts w:ascii="Sylfaen" w:hAnsi="Sylfaen"/>
                <w:color w:val="0000FF"/>
                <w:sz w:val="20"/>
                <w:szCs w:val="20"/>
                <w:lang w:val="en-US"/>
              </w:rPr>
              <w:t>ղ</w:t>
            </w:r>
            <w:r w:rsidRPr="00B54F15">
              <w:rPr>
                <w:rFonts w:ascii="Sylfaen" w:hAnsi="Sylfaen"/>
                <w:color w:val="0000FF"/>
                <w:sz w:val="20"/>
                <w:szCs w:val="20"/>
              </w:rPr>
              <w:t xml:space="preserve"> </w:t>
            </w:r>
            <w:r w:rsidRPr="00B54F15">
              <w:rPr>
                <w:rFonts w:ascii="Sylfaen" w:hAnsi="Sylfaen"/>
                <w:color w:val="0000FF"/>
                <w:sz w:val="20"/>
                <w:szCs w:val="20"/>
                <w:lang w:val="en-US"/>
              </w:rPr>
              <w:t>ու</w:t>
            </w:r>
            <w:r w:rsidRPr="00B54F15">
              <w:rPr>
                <w:rFonts w:ascii="Sylfaen" w:hAnsi="Sylfaen"/>
                <w:color w:val="0000FF"/>
                <w:sz w:val="20"/>
                <w:szCs w:val="20"/>
              </w:rPr>
              <w:t xml:space="preserve"> </w:t>
            </w:r>
            <w:r w:rsidRPr="00B54F15">
              <w:rPr>
                <w:rFonts w:ascii="Sylfaen" w:hAnsi="Sylfaen"/>
                <w:color w:val="0000FF"/>
                <w:sz w:val="20"/>
                <w:szCs w:val="20"/>
                <w:lang w:val="en-US"/>
              </w:rPr>
              <w:t>կ</w:t>
            </w:r>
            <w:r w:rsidRPr="00B54F15">
              <w:rPr>
                <w:rFonts w:ascii="Sylfaen" w:hAnsi="Sylfaen"/>
                <w:color w:val="0000FF"/>
                <w:sz w:val="20"/>
                <w:szCs w:val="20"/>
              </w:rPr>
              <w:t xml:space="preserve"> </w:t>
            </w:r>
            <w:r w:rsidRPr="00B54F15">
              <w:rPr>
                <w:rFonts w:ascii="Sylfaen" w:hAnsi="Sylfaen"/>
                <w:color w:val="0000FF"/>
                <w:sz w:val="20"/>
                <w:szCs w:val="20"/>
                <w:lang w:val="en-US"/>
              </w:rPr>
              <w:t>ն</w:t>
            </w:r>
            <w:r w:rsidRPr="00B54F15">
              <w:rPr>
                <w:rFonts w:ascii="Sylfaen" w:hAnsi="Sylfaen"/>
                <w:color w:val="0000FF"/>
                <w:sz w:val="20"/>
                <w:szCs w:val="20"/>
              </w:rPr>
              <w:t xml:space="preserve"> </w:t>
            </w:r>
            <w:r w:rsidRPr="00B54F15">
              <w:rPr>
                <w:rFonts w:ascii="Sylfaen" w:hAnsi="Sylfaen"/>
                <w:color w:val="0000FF"/>
                <w:sz w:val="20"/>
                <w:szCs w:val="20"/>
                <w:lang w:val="en-US"/>
              </w:rPr>
              <w:t>ե</w:t>
            </w:r>
            <w:r w:rsidRPr="00B54F15">
              <w:rPr>
                <w:rFonts w:ascii="Sylfaen" w:hAnsi="Sylfaen"/>
                <w:color w:val="0000FF"/>
                <w:sz w:val="20"/>
                <w:szCs w:val="20"/>
              </w:rPr>
              <w:t xml:space="preserve"> </w:t>
            </w:r>
            <w:r w:rsidRPr="00B54F15">
              <w:rPr>
                <w:rFonts w:ascii="Sylfaen" w:hAnsi="Sylfaen"/>
                <w:color w:val="0000FF"/>
                <w:sz w:val="20"/>
                <w:szCs w:val="20"/>
                <w:lang w:val="en-US"/>
              </w:rPr>
              <w:t>ր</w:t>
            </w:r>
            <w:r w:rsidRPr="00B54F15">
              <w:rPr>
                <w:rFonts w:ascii="Sylfaen" w:hAnsi="Sylfaen"/>
                <w:color w:val="0000FF"/>
                <w:sz w:val="20"/>
                <w:szCs w:val="20"/>
              </w:rPr>
              <w:t xml:space="preserve"> </w:t>
            </w:r>
            <w:r w:rsidRPr="00B54F15">
              <w:rPr>
                <w:rFonts w:ascii="Sylfaen" w:hAnsi="Sylfaen"/>
                <w:color w:val="0000FF"/>
                <w:sz w:val="20"/>
                <w:szCs w:val="20"/>
                <w:lang w:val="en-US"/>
              </w:rPr>
              <w:t>ի</w:t>
            </w:r>
            <w:r w:rsidRPr="00B54F15">
              <w:rPr>
                <w:rFonts w:ascii="Sylfaen" w:hAnsi="Sylfaen"/>
                <w:color w:val="0000FF"/>
                <w:sz w:val="20"/>
                <w:szCs w:val="20"/>
              </w:rPr>
              <w:t xml:space="preserve">   </w:t>
            </w:r>
            <w:r w:rsidRPr="00B54F15">
              <w:rPr>
                <w:rFonts w:ascii="Sylfaen" w:hAnsi="Sylfaen"/>
                <w:color w:val="0000FF"/>
                <w:sz w:val="20"/>
                <w:szCs w:val="20"/>
                <w:lang w:val="en-US"/>
              </w:rPr>
              <w:t>ե</w:t>
            </w:r>
            <w:r w:rsidRPr="00B54F15">
              <w:rPr>
                <w:rFonts w:ascii="Sylfaen" w:hAnsi="Sylfaen"/>
                <w:color w:val="0000FF"/>
                <w:sz w:val="20"/>
                <w:szCs w:val="20"/>
              </w:rPr>
              <w:t xml:space="preserve"> </w:t>
            </w:r>
            <w:r w:rsidRPr="00B54F15">
              <w:rPr>
                <w:rFonts w:ascii="Sylfaen" w:hAnsi="Sylfaen"/>
                <w:color w:val="0000FF"/>
                <w:sz w:val="20"/>
                <w:szCs w:val="20"/>
                <w:lang w:val="en-US"/>
              </w:rPr>
              <w:t>լ</w:t>
            </w:r>
            <w:r w:rsidRPr="00B54F15">
              <w:rPr>
                <w:rFonts w:ascii="Sylfaen" w:hAnsi="Sylfaen"/>
                <w:color w:val="0000FF"/>
                <w:sz w:val="20"/>
                <w:szCs w:val="20"/>
              </w:rPr>
              <w:t xml:space="preserve"> </w:t>
            </w:r>
            <w:r w:rsidRPr="00B54F15">
              <w:rPr>
                <w:rFonts w:ascii="Sylfaen" w:hAnsi="Sylfaen"/>
                <w:color w:val="0000FF"/>
                <w:sz w:val="20"/>
                <w:szCs w:val="20"/>
                <w:lang w:val="en-US"/>
              </w:rPr>
              <w:t>ք</w:t>
            </w:r>
            <w:r w:rsidRPr="00B54F15">
              <w:rPr>
                <w:rFonts w:ascii="Sylfaen" w:hAnsi="Sylfaen"/>
                <w:color w:val="0000FF"/>
                <w:sz w:val="20"/>
                <w:szCs w:val="20"/>
              </w:rPr>
              <w:t xml:space="preserve"> </w:t>
            </w:r>
            <w:r w:rsidRPr="00B54F15">
              <w:rPr>
                <w:rFonts w:ascii="Sylfaen" w:hAnsi="Sylfaen"/>
                <w:color w:val="0000FF"/>
                <w:sz w:val="20"/>
                <w:szCs w:val="20"/>
                <w:lang w:val="en-US"/>
              </w:rPr>
              <w:t>ը</w:t>
            </w:r>
            <w:r w:rsidRPr="00B54F15">
              <w:rPr>
                <w:rFonts w:ascii="Sylfaen" w:hAnsi="Sylfaen"/>
                <w:color w:val="0000FF"/>
                <w:sz w:val="20"/>
                <w:szCs w:val="20"/>
              </w:rPr>
              <w:t xml:space="preserve"> (</w:t>
            </w:r>
            <w:r w:rsidRPr="00B54F15">
              <w:rPr>
                <w:rFonts w:ascii="Sylfaen" w:hAnsi="Sylfaen"/>
                <w:color w:val="0000FF"/>
                <w:sz w:val="20"/>
                <w:szCs w:val="20"/>
                <w:lang w:val="en-US"/>
              </w:rPr>
              <w:t>մլ</w:t>
            </w:r>
            <w:r w:rsidRPr="00B54F15">
              <w:rPr>
                <w:rFonts w:ascii="Sylfaen" w:hAnsi="Sylfaen"/>
                <w:color w:val="0000FF"/>
                <w:sz w:val="20"/>
                <w:szCs w:val="20"/>
              </w:rPr>
              <w:t>)</w:t>
            </w:r>
          </w:p>
        </w:tc>
      </w:tr>
      <w:tr w:rsidR="00624B2A" w:rsidRPr="00B54F15" w:rsidTr="00B54F15">
        <w:tc>
          <w:tcPr>
            <w:tcW w:w="2943" w:type="dxa"/>
            <w:tcBorders>
              <w:top w:val="single" w:sz="4" w:space="0" w:color="000000"/>
              <w:left w:val="nil"/>
              <w:bottom w:val="nil"/>
              <w:right w:val="nil"/>
            </w:tcBorders>
          </w:tcPr>
          <w:p w:rsidR="00624B2A" w:rsidRPr="00B54F15" w:rsidRDefault="00624B2A" w:rsidP="00115311">
            <w:pPr>
              <w:spacing w:after="0" w:line="240" w:lineRule="auto"/>
              <w:rPr>
                <w:rFonts w:ascii="Sylfaen" w:hAnsi="Sylfaen"/>
                <w:i/>
                <w:color w:val="0000FF"/>
                <w:sz w:val="20"/>
                <w:szCs w:val="20"/>
                <w:lang w:val="en-US"/>
              </w:rPr>
            </w:pPr>
            <w:r w:rsidRPr="00B54F15">
              <w:rPr>
                <w:rFonts w:ascii="Sylfaen" w:hAnsi="Sylfaen"/>
                <w:i/>
                <w:color w:val="0000FF"/>
                <w:sz w:val="20"/>
                <w:szCs w:val="20"/>
                <w:lang w:val="en-US"/>
              </w:rPr>
              <w:t>Օքսիդացիոն մետաբոլիզմ</w:t>
            </w:r>
          </w:p>
        </w:tc>
        <w:tc>
          <w:tcPr>
            <w:tcW w:w="1843" w:type="dxa"/>
            <w:tcBorders>
              <w:top w:val="single" w:sz="4" w:space="0" w:color="000000"/>
              <w:left w:val="nil"/>
              <w:bottom w:val="nil"/>
              <w:right w:val="single" w:sz="4" w:space="0" w:color="000000"/>
            </w:tcBorders>
          </w:tcPr>
          <w:p w:rsidR="00624B2A" w:rsidRPr="00B54F15" w:rsidRDefault="00624B2A" w:rsidP="00115311">
            <w:pPr>
              <w:spacing w:after="0" w:line="240" w:lineRule="auto"/>
              <w:jc w:val="center"/>
              <w:rPr>
                <w:rFonts w:ascii="Sylfaen" w:hAnsi="Sylfaen"/>
                <w:i/>
                <w:color w:val="0000FF"/>
                <w:sz w:val="20"/>
                <w:szCs w:val="20"/>
                <w:lang w:val="en-US"/>
              </w:rPr>
            </w:pPr>
            <w:r w:rsidRPr="00B54F15">
              <w:rPr>
                <w:rFonts w:ascii="Sylfaen" w:hAnsi="Sylfaen"/>
                <w:i/>
                <w:color w:val="0000FF"/>
                <w:sz w:val="20"/>
                <w:szCs w:val="20"/>
                <w:lang w:val="en-US"/>
              </w:rPr>
              <w:t>300</w:t>
            </w:r>
          </w:p>
        </w:tc>
        <w:tc>
          <w:tcPr>
            <w:tcW w:w="2977" w:type="dxa"/>
            <w:tcBorders>
              <w:top w:val="single" w:sz="4" w:space="0" w:color="000000"/>
              <w:left w:val="single" w:sz="4" w:space="0" w:color="000000"/>
              <w:bottom w:val="nil"/>
              <w:right w:val="nil"/>
            </w:tcBorders>
          </w:tcPr>
          <w:p w:rsidR="00624B2A" w:rsidRPr="00B54F15" w:rsidRDefault="00624B2A" w:rsidP="00115311">
            <w:pPr>
              <w:spacing w:after="0" w:line="240" w:lineRule="auto"/>
              <w:rPr>
                <w:rFonts w:ascii="Sylfaen" w:hAnsi="Sylfaen"/>
                <w:i/>
                <w:color w:val="0000FF"/>
                <w:sz w:val="20"/>
                <w:szCs w:val="20"/>
                <w:lang w:val="en-US"/>
              </w:rPr>
            </w:pPr>
            <w:r w:rsidRPr="00B54F15">
              <w:rPr>
                <w:rFonts w:ascii="Sylfaen" w:hAnsi="Sylfaen"/>
                <w:i/>
                <w:color w:val="0000FF"/>
                <w:sz w:val="20"/>
                <w:szCs w:val="20"/>
                <w:lang w:val="en-US"/>
              </w:rPr>
              <w:t>Երիկամներ</w:t>
            </w:r>
          </w:p>
        </w:tc>
        <w:tc>
          <w:tcPr>
            <w:tcW w:w="1809" w:type="dxa"/>
            <w:tcBorders>
              <w:top w:val="single" w:sz="4" w:space="0" w:color="000000"/>
              <w:left w:val="nil"/>
              <w:bottom w:val="nil"/>
              <w:right w:val="nil"/>
            </w:tcBorders>
          </w:tcPr>
          <w:p w:rsidR="00624B2A" w:rsidRPr="00B54F15" w:rsidRDefault="00624B2A" w:rsidP="00115311">
            <w:pPr>
              <w:spacing w:after="0" w:line="240" w:lineRule="auto"/>
              <w:jc w:val="center"/>
              <w:rPr>
                <w:rFonts w:ascii="Sylfaen" w:hAnsi="Sylfaen"/>
                <w:i/>
                <w:color w:val="0000FF"/>
                <w:sz w:val="20"/>
                <w:szCs w:val="20"/>
                <w:lang w:val="en-US"/>
              </w:rPr>
            </w:pPr>
            <w:r w:rsidRPr="00B54F15">
              <w:rPr>
                <w:rFonts w:ascii="Sylfaen" w:hAnsi="Sylfaen"/>
                <w:i/>
                <w:color w:val="0000FF"/>
                <w:sz w:val="20"/>
                <w:szCs w:val="20"/>
                <w:lang w:val="en-US"/>
              </w:rPr>
              <w:t>1200-1500</w:t>
            </w:r>
          </w:p>
        </w:tc>
      </w:tr>
      <w:tr w:rsidR="00624B2A" w:rsidRPr="00B54F15" w:rsidTr="00B54F15">
        <w:tc>
          <w:tcPr>
            <w:tcW w:w="2943" w:type="dxa"/>
            <w:tcBorders>
              <w:top w:val="nil"/>
              <w:left w:val="nil"/>
              <w:bottom w:val="nil"/>
              <w:right w:val="nil"/>
            </w:tcBorders>
          </w:tcPr>
          <w:p w:rsidR="00624B2A" w:rsidRPr="00B54F15" w:rsidRDefault="00624B2A" w:rsidP="00115311">
            <w:pPr>
              <w:spacing w:after="0" w:line="240" w:lineRule="auto"/>
              <w:rPr>
                <w:rFonts w:ascii="Sylfaen" w:hAnsi="Sylfaen"/>
                <w:i/>
                <w:color w:val="0000FF"/>
                <w:sz w:val="20"/>
                <w:szCs w:val="20"/>
                <w:lang w:val="en-US"/>
              </w:rPr>
            </w:pPr>
            <w:r w:rsidRPr="00B54F15">
              <w:rPr>
                <w:rFonts w:ascii="Sylfaen" w:hAnsi="Sylfaen"/>
                <w:i/>
                <w:color w:val="0000FF"/>
                <w:sz w:val="20"/>
                <w:szCs w:val="20"/>
                <w:lang w:val="en-US"/>
              </w:rPr>
              <w:t>Սնունդ, ըմպելիքներ</w:t>
            </w:r>
          </w:p>
        </w:tc>
        <w:tc>
          <w:tcPr>
            <w:tcW w:w="1843" w:type="dxa"/>
            <w:tcBorders>
              <w:top w:val="nil"/>
              <w:left w:val="nil"/>
              <w:bottom w:val="nil"/>
              <w:right w:val="single" w:sz="4" w:space="0" w:color="000000"/>
            </w:tcBorders>
          </w:tcPr>
          <w:p w:rsidR="00624B2A" w:rsidRPr="00B54F15" w:rsidRDefault="00624B2A" w:rsidP="00115311">
            <w:pPr>
              <w:spacing w:after="0" w:line="240" w:lineRule="auto"/>
              <w:jc w:val="center"/>
              <w:rPr>
                <w:rFonts w:ascii="Sylfaen" w:hAnsi="Sylfaen"/>
                <w:i/>
                <w:color w:val="0000FF"/>
                <w:sz w:val="20"/>
                <w:szCs w:val="20"/>
                <w:lang w:val="en-US"/>
              </w:rPr>
            </w:pPr>
            <w:r w:rsidRPr="00B54F15">
              <w:rPr>
                <w:rFonts w:ascii="Sylfaen" w:hAnsi="Sylfaen"/>
                <w:i/>
                <w:color w:val="0000FF"/>
                <w:sz w:val="20"/>
                <w:szCs w:val="20"/>
                <w:lang w:val="en-US"/>
              </w:rPr>
              <w:t>1900-2400</w:t>
            </w:r>
          </w:p>
        </w:tc>
        <w:tc>
          <w:tcPr>
            <w:tcW w:w="2977" w:type="dxa"/>
            <w:tcBorders>
              <w:top w:val="nil"/>
              <w:left w:val="single" w:sz="4" w:space="0" w:color="000000"/>
              <w:bottom w:val="nil"/>
              <w:right w:val="nil"/>
            </w:tcBorders>
          </w:tcPr>
          <w:p w:rsidR="00624B2A" w:rsidRPr="00B54F15" w:rsidRDefault="00624B2A" w:rsidP="00115311">
            <w:pPr>
              <w:spacing w:after="0" w:line="240" w:lineRule="auto"/>
              <w:rPr>
                <w:rFonts w:ascii="Sylfaen" w:hAnsi="Sylfaen"/>
                <w:i/>
                <w:color w:val="0000FF"/>
                <w:sz w:val="20"/>
                <w:szCs w:val="20"/>
                <w:lang w:val="en-US"/>
              </w:rPr>
            </w:pPr>
            <w:r w:rsidRPr="00B54F15">
              <w:rPr>
                <w:rFonts w:ascii="Sylfaen" w:hAnsi="Sylfaen"/>
                <w:i/>
                <w:color w:val="0000FF"/>
                <w:sz w:val="20"/>
                <w:szCs w:val="20"/>
                <w:lang w:val="en-US"/>
              </w:rPr>
              <w:t>Մաշկ</w:t>
            </w:r>
          </w:p>
        </w:tc>
        <w:tc>
          <w:tcPr>
            <w:tcW w:w="1809" w:type="dxa"/>
            <w:tcBorders>
              <w:top w:val="nil"/>
              <w:left w:val="nil"/>
              <w:bottom w:val="nil"/>
              <w:right w:val="nil"/>
            </w:tcBorders>
          </w:tcPr>
          <w:p w:rsidR="00624B2A" w:rsidRPr="00B54F15" w:rsidRDefault="00624B2A" w:rsidP="00115311">
            <w:pPr>
              <w:spacing w:after="0" w:line="240" w:lineRule="auto"/>
              <w:jc w:val="center"/>
              <w:rPr>
                <w:rFonts w:ascii="Sylfaen" w:hAnsi="Sylfaen"/>
                <w:i/>
                <w:color w:val="0000FF"/>
                <w:sz w:val="20"/>
                <w:szCs w:val="20"/>
                <w:lang w:val="en-US"/>
              </w:rPr>
            </w:pPr>
            <w:r w:rsidRPr="00B54F15">
              <w:rPr>
                <w:rFonts w:ascii="Sylfaen" w:hAnsi="Sylfaen"/>
                <w:i/>
                <w:color w:val="0000FF"/>
                <w:sz w:val="20"/>
                <w:szCs w:val="20"/>
                <w:lang w:val="en-US"/>
              </w:rPr>
              <w:t>500-600</w:t>
            </w:r>
          </w:p>
        </w:tc>
      </w:tr>
      <w:tr w:rsidR="00624B2A" w:rsidRPr="00B54F15" w:rsidTr="00B54F15">
        <w:tc>
          <w:tcPr>
            <w:tcW w:w="2943" w:type="dxa"/>
            <w:tcBorders>
              <w:top w:val="nil"/>
              <w:left w:val="nil"/>
              <w:bottom w:val="nil"/>
              <w:right w:val="nil"/>
            </w:tcBorders>
          </w:tcPr>
          <w:p w:rsidR="00624B2A" w:rsidRPr="00B54F15" w:rsidRDefault="00624B2A" w:rsidP="00115311">
            <w:pPr>
              <w:spacing w:after="0" w:line="240" w:lineRule="auto"/>
              <w:rPr>
                <w:rFonts w:ascii="Sylfaen" w:hAnsi="Sylfaen"/>
                <w:color w:val="0000FF"/>
                <w:sz w:val="20"/>
                <w:szCs w:val="20"/>
                <w:lang w:val="en-US"/>
              </w:rPr>
            </w:pPr>
          </w:p>
        </w:tc>
        <w:tc>
          <w:tcPr>
            <w:tcW w:w="1843" w:type="dxa"/>
            <w:tcBorders>
              <w:top w:val="nil"/>
              <w:left w:val="nil"/>
              <w:bottom w:val="nil"/>
              <w:right w:val="single" w:sz="4" w:space="0" w:color="000000"/>
            </w:tcBorders>
          </w:tcPr>
          <w:p w:rsidR="00624B2A" w:rsidRPr="00B54F15" w:rsidRDefault="00624B2A" w:rsidP="00115311">
            <w:pPr>
              <w:spacing w:after="0" w:line="240" w:lineRule="auto"/>
              <w:jc w:val="center"/>
              <w:rPr>
                <w:rFonts w:ascii="Sylfaen" w:hAnsi="Sylfaen"/>
                <w:color w:val="0000FF"/>
                <w:sz w:val="20"/>
                <w:szCs w:val="20"/>
                <w:lang w:val="en-US"/>
              </w:rPr>
            </w:pPr>
          </w:p>
        </w:tc>
        <w:tc>
          <w:tcPr>
            <w:tcW w:w="2977" w:type="dxa"/>
            <w:tcBorders>
              <w:top w:val="nil"/>
              <w:left w:val="single" w:sz="4" w:space="0" w:color="000000"/>
              <w:bottom w:val="nil"/>
              <w:right w:val="nil"/>
            </w:tcBorders>
          </w:tcPr>
          <w:p w:rsidR="00624B2A" w:rsidRPr="00B54F15" w:rsidRDefault="00624B2A" w:rsidP="00115311">
            <w:pPr>
              <w:spacing w:after="0" w:line="240" w:lineRule="auto"/>
              <w:rPr>
                <w:rFonts w:ascii="Sylfaen" w:hAnsi="Sylfaen"/>
                <w:i/>
                <w:color w:val="0000FF"/>
                <w:sz w:val="20"/>
                <w:szCs w:val="20"/>
                <w:lang w:val="en-US"/>
              </w:rPr>
            </w:pPr>
            <w:r w:rsidRPr="00B54F15">
              <w:rPr>
                <w:rFonts w:ascii="Sylfaen" w:hAnsi="Sylfaen"/>
                <w:i/>
                <w:color w:val="0000FF"/>
                <w:sz w:val="20"/>
                <w:szCs w:val="20"/>
                <w:lang w:val="en-US"/>
              </w:rPr>
              <w:t>Թոքեր</w:t>
            </w:r>
          </w:p>
        </w:tc>
        <w:tc>
          <w:tcPr>
            <w:tcW w:w="1809" w:type="dxa"/>
            <w:tcBorders>
              <w:top w:val="nil"/>
              <w:left w:val="nil"/>
              <w:bottom w:val="nil"/>
              <w:right w:val="nil"/>
            </w:tcBorders>
          </w:tcPr>
          <w:p w:rsidR="00624B2A" w:rsidRPr="00B54F15" w:rsidRDefault="00624B2A" w:rsidP="00115311">
            <w:pPr>
              <w:spacing w:after="0" w:line="240" w:lineRule="auto"/>
              <w:jc w:val="center"/>
              <w:rPr>
                <w:rFonts w:ascii="Sylfaen" w:hAnsi="Sylfaen"/>
                <w:i/>
                <w:color w:val="0000FF"/>
                <w:sz w:val="20"/>
                <w:szCs w:val="20"/>
                <w:lang w:val="en-US"/>
              </w:rPr>
            </w:pPr>
            <w:r w:rsidRPr="00B54F15">
              <w:rPr>
                <w:rFonts w:ascii="Sylfaen" w:hAnsi="Sylfaen"/>
                <w:i/>
                <w:color w:val="0000FF"/>
                <w:sz w:val="20"/>
                <w:szCs w:val="20"/>
                <w:lang w:val="en-US"/>
              </w:rPr>
              <w:t>400</w:t>
            </w:r>
          </w:p>
        </w:tc>
      </w:tr>
      <w:tr w:rsidR="00624B2A" w:rsidRPr="00B54F15" w:rsidTr="00B54F15">
        <w:tc>
          <w:tcPr>
            <w:tcW w:w="2943" w:type="dxa"/>
            <w:tcBorders>
              <w:top w:val="nil"/>
              <w:left w:val="nil"/>
              <w:bottom w:val="single" w:sz="4" w:space="0" w:color="000000"/>
              <w:right w:val="nil"/>
            </w:tcBorders>
          </w:tcPr>
          <w:p w:rsidR="00624B2A" w:rsidRPr="00B54F15" w:rsidRDefault="00624B2A" w:rsidP="00115311">
            <w:pPr>
              <w:spacing w:after="0" w:line="240" w:lineRule="auto"/>
              <w:rPr>
                <w:rFonts w:ascii="Sylfaen" w:hAnsi="Sylfaen"/>
                <w:color w:val="0000FF"/>
                <w:sz w:val="20"/>
                <w:szCs w:val="20"/>
                <w:lang w:val="en-US"/>
              </w:rPr>
            </w:pPr>
          </w:p>
        </w:tc>
        <w:tc>
          <w:tcPr>
            <w:tcW w:w="1843" w:type="dxa"/>
            <w:tcBorders>
              <w:top w:val="nil"/>
              <w:left w:val="nil"/>
              <w:bottom w:val="single" w:sz="4" w:space="0" w:color="000000"/>
              <w:right w:val="single" w:sz="4" w:space="0" w:color="000000"/>
            </w:tcBorders>
          </w:tcPr>
          <w:p w:rsidR="00624B2A" w:rsidRPr="00B54F15" w:rsidRDefault="00624B2A" w:rsidP="00115311">
            <w:pPr>
              <w:spacing w:after="0" w:line="240" w:lineRule="auto"/>
              <w:jc w:val="center"/>
              <w:rPr>
                <w:rFonts w:ascii="Sylfaen" w:hAnsi="Sylfaen"/>
                <w:color w:val="0000FF"/>
                <w:sz w:val="20"/>
                <w:szCs w:val="20"/>
                <w:lang w:val="en-US"/>
              </w:rPr>
            </w:pPr>
          </w:p>
        </w:tc>
        <w:tc>
          <w:tcPr>
            <w:tcW w:w="2977" w:type="dxa"/>
            <w:tcBorders>
              <w:top w:val="nil"/>
              <w:left w:val="single" w:sz="4" w:space="0" w:color="000000"/>
              <w:bottom w:val="single" w:sz="4" w:space="0" w:color="000000"/>
              <w:right w:val="nil"/>
            </w:tcBorders>
          </w:tcPr>
          <w:p w:rsidR="00624B2A" w:rsidRPr="001573E8" w:rsidRDefault="00624B2A" w:rsidP="00115311">
            <w:pPr>
              <w:spacing w:after="0" w:line="240" w:lineRule="auto"/>
              <w:rPr>
                <w:rFonts w:ascii="Sylfaen" w:hAnsi="Sylfaen"/>
                <w:i/>
                <w:color w:val="0000FF"/>
                <w:sz w:val="20"/>
                <w:szCs w:val="20"/>
              </w:rPr>
            </w:pPr>
            <w:r w:rsidRPr="00B54F15">
              <w:rPr>
                <w:rFonts w:ascii="Sylfaen" w:hAnsi="Sylfaen"/>
                <w:i/>
                <w:color w:val="0000FF"/>
                <w:sz w:val="20"/>
                <w:szCs w:val="20"/>
                <w:lang w:val="en-US"/>
              </w:rPr>
              <w:t>Ստամոքս-աղիքային</w:t>
            </w:r>
            <w:r w:rsidR="001573E8">
              <w:rPr>
                <w:rFonts w:ascii="Sylfaen" w:hAnsi="Sylfaen"/>
                <w:i/>
                <w:color w:val="0000FF"/>
                <w:sz w:val="20"/>
                <w:szCs w:val="20"/>
              </w:rPr>
              <w:t xml:space="preserve"> ուղի</w:t>
            </w:r>
          </w:p>
        </w:tc>
        <w:tc>
          <w:tcPr>
            <w:tcW w:w="1809" w:type="dxa"/>
            <w:tcBorders>
              <w:top w:val="nil"/>
              <w:left w:val="nil"/>
              <w:bottom w:val="single" w:sz="4" w:space="0" w:color="000000"/>
              <w:right w:val="nil"/>
            </w:tcBorders>
          </w:tcPr>
          <w:p w:rsidR="00624B2A" w:rsidRPr="00B54F15" w:rsidRDefault="00624B2A" w:rsidP="00115311">
            <w:pPr>
              <w:spacing w:after="0" w:line="240" w:lineRule="auto"/>
              <w:jc w:val="center"/>
              <w:rPr>
                <w:rFonts w:ascii="Sylfaen" w:hAnsi="Sylfaen"/>
                <w:i/>
                <w:color w:val="0000FF"/>
                <w:sz w:val="20"/>
                <w:szCs w:val="20"/>
                <w:lang w:val="en-US"/>
              </w:rPr>
            </w:pPr>
            <w:r w:rsidRPr="00B54F15">
              <w:rPr>
                <w:rFonts w:ascii="Sylfaen" w:hAnsi="Sylfaen"/>
                <w:i/>
                <w:color w:val="0000FF"/>
                <w:sz w:val="20"/>
                <w:szCs w:val="20"/>
                <w:lang w:val="en-US"/>
              </w:rPr>
              <w:t>100-200</w:t>
            </w:r>
          </w:p>
        </w:tc>
      </w:tr>
      <w:tr w:rsidR="00624B2A" w:rsidRPr="00B54F15" w:rsidTr="00115311">
        <w:tc>
          <w:tcPr>
            <w:tcW w:w="2943" w:type="dxa"/>
            <w:tcBorders>
              <w:top w:val="single" w:sz="4" w:space="0" w:color="000000"/>
              <w:left w:val="nil"/>
              <w:bottom w:val="single" w:sz="4" w:space="0" w:color="000000"/>
              <w:right w:val="nil"/>
            </w:tcBorders>
          </w:tcPr>
          <w:p w:rsidR="00624B2A" w:rsidRPr="00B54F15" w:rsidRDefault="00624B2A" w:rsidP="00115311">
            <w:pPr>
              <w:spacing w:after="0" w:line="240" w:lineRule="auto"/>
              <w:rPr>
                <w:rFonts w:ascii="Sylfaen" w:hAnsi="Sylfaen"/>
                <w:color w:val="0000FF"/>
                <w:sz w:val="20"/>
                <w:szCs w:val="20"/>
                <w:lang w:val="en-US"/>
              </w:rPr>
            </w:pPr>
            <w:r w:rsidRPr="00B54F15">
              <w:rPr>
                <w:rFonts w:ascii="Sylfaen" w:hAnsi="Sylfaen"/>
                <w:color w:val="0000FF"/>
                <w:sz w:val="20"/>
                <w:szCs w:val="20"/>
                <w:lang w:val="en-US"/>
              </w:rPr>
              <w:t>Ընդամենը՝</w:t>
            </w:r>
          </w:p>
        </w:tc>
        <w:tc>
          <w:tcPr>
            <w:tcW w:w="1843" w:type="dxa"/>
            <w:tcBorders>
              <w:top w:val="single" w:sz="4" w:space="0" w:color="000000"/>
              <w:left w:val="nil"/>
              <w:bottom w:val="single" w:sz="4" w:space="0" w:color="000000"/>
              <w:right w:val="single" w:sz="4" w:space="0" w:color="000000"/>
            </w:tcBorders>
          </w:tcPr>
          <w:p w:rsidR="00624B2A" w:rsidRPr="00B54F15" w:rsidRDefault="00624B2A" w:rsidP="00115311">
            <w:pPr>
              <w:spacing w:after="0" w:line="240" w:lineRule="auto"/>
              <w:jc w:val="center"/>
              <w:rPr>
                <w:rFonts w:ascii="Sylfaen" w:hAnsi="Sylfaen"/>
                <w:b/>
                <w:color w:val="0000FF"/>
                <w:sz w:val="20"/>
                <w:szCs w:val="20"/>
                <w:lang w:val="en-US"/>
              </w:rPr>
            </w:pPr>
            <w:r w:rsidRPr="00B54F15">
              <w:rPr>
                <w:rFonts w:ascii="Sylfaen" w:hAnsi="Sylfaen"/>
                <w:b/>
                <w:color w:val="0000FF"/>
                <w:sz w:val="20"/>
                <w:szCs w:val="20"/>
                <w:lang w:val="en-US"/>
              </w:rPr>
              <w:t>2200-2700</w:t>
            </w:r>
          </w:p>
        </w:tc>
        <w:tc>
          <w:tcPr>
            <w:tcW w:w="2977" w:type="dxa"/>
            <w:tcBorders>
              <w:top w:val="single" w:sz="4" w:space="0" w:color="000000"/>
              <w:left w:val="single" w:sz="4" w:space="0" w:color="000000"/>
              <w:bottom w:val="single" w:sz="4" w:space="0" w:color="000000"/>
              <w:right w:val="nil"/>
            </w:tcBorders>
          </w:tcPr>
          <w:p w:rsidR="00624B2A" w:rsidRPr="00B54F15" w:rsidRDefault="00624B2A" w:rsidP="00115311">
            <w:pPr>
              <w:spacing w:after="0" w:line="240" w:lineRule="auto"/>
              <w:rPr>
                <w:rFonts w:ascii="Sylfaen" w:hAnsi="Sylfaen"/>
                <w:color w:val="0000FF"/>
                <w:sz w:val="20"/>
                <w:szCs w:val="20"/>
                <w:lang w:val="en-US"/>
              </w:rPr>
            </w:pPr>
            <w:r w:rsidRPr="00B54F15">
              <w:rPr>
                <w:rFonts w:ascii="Sylfaen" w:hAnsi="Sylfaen"/>
                <w:color w:val="0000FF"/>
                <w:sz w:val="20"/>
                <w:szCs w:val="20"/>
                <w:lang w:val="en-US"/>
              </w:rPr>
              <w:t>Ընդամենը՝</w:t>
            </w:r>
          </w:p>
        </w:tc>
        <w:tc>
          <w:tcPr>
            <w:tcW w:w="1809" w:type="dxa"/>
            <w:tcBorders>
              <w:top w:val="single" w:sz="4" w:space="0" w:color="000000"/>
              <w:left w:val="nil"/>
              <w:bottom w:val="single" w:sz="4" w:space="0" w:color="000000"/>
              <w:right w:val="nil"/>
            </w:tcBorders>
          </w:tcPr>
          <w:p w:rsidR="00624B2A" w:rsidRPr="00B54F15" w:rsidRDefault="00624B2A" w:rsidP="00115311">
            <w:pPr>
              <w:spacing w:after="0" w:line="240" w:lineRule="auto"/>
              <w:jc w:val="center"/>
              <w:rPr>
                <w:rFonts w:ascii="Sylfaen" w:hAnsi="Sylfaen"/>
                <w:b/>
                <w:color w:val="0000FF"/>
                <w:sz w:val="20"/>
                <w:szCs w:val="20"/>
                <w:lang w:val="en-US"/>
              </w:rPr>
            </w:pPr>
            <w:r w:rsidRPr="00B54F15">
              <w:rPr>
                <w:rFonts w:ascii="Sylfaen" w:hAnsi="Sylfaen"/>
                <w:b/>
                <w:color w:val="0000FF"/>
                <w:sz w:val="20"/>
                <w:szCs w:val="20"/>
                <w:lang w:val="en-US"/>
              </w:rPr>
              <w:t>2200-2700</w:t>
            </w:r>
          </w:p>
        </w:tc>
      </w:tr>
    </w:tbl>
    <w:p w:rsidR="00624B2A" w:rsidRDefault="00624B2A" w:rsidP="00B3544D">
      <w:pPr>
        <w:ind w:firstLine="708"/>
        <w:rPr>
          <w:rFonts w:ascii="Sylfaen" w:hAnsi="Sylfaen"/>
          <w:sz w:val="20"/>
          <w:szCs w:val="20"/>
          <w:lang w:val="en-US"/>
        </w:rPr>
      </w:pPr>
    </w:p>
    <w:p w:rsidR="00624B2A" w:rsidRPr="003609B3" w:rsidRDefault="00624B2A" w:rsidP="000F4191">
      <w:pPr>
        <w:ind w:firstLine="708"/>
        <w:outlineLvl w:val="0"/>
        <w:rPr>
          <w:rFonts w:ascii="Sylfaen" w:hAnsi="Sylfaen"/>
          <w:b/>
          <w:color w:val="C00000"/>
          <w:sz w:val="24"/>
          <w:szCs w:val="24"/>
          <w:lang w:val="en-US"/>
        </w:rPr>
      </w:pPr>
      <w:r w:rsidRPr="003609B3">
        <w:rPr>
          <w:rFonts w:ascii="Sylfaen" w:hAnsi="Sylfaen"/>
          <w:b/>
          <w:color w:val="C00000"/>
          <w:sz w:val="24"/>
          <w:szCs w:val="24"/>
          <w:lang w:val="en-US"/>
        </w:rPr>
        <w:t>Հեղուկների մուտքը</w:t>
      </w:r>
    </w:p>
    <w:p w:rsidR="00624B2A" w:rsidRPr="00DF7CC7" w:rsidRDefault="00624B2A" w:rsidP="000F4191">
      <w:pPr>
        <w:ind w:firstLine="708"/>
        <w:outlineLvl w:val="0"/>
        <w:rPr>
          <w:rFonts w:ascii="Sylfaen" w:hAnsi="Sylfaen"/>
          <w:b/>
          <w:i/>
          <w:color w:val="0033CC"/>
          <w:sz w:val="24"/>
          <w:szCs w:val="24"/>
          <w:lang w:val="en-US"/>
        </w:rPr>
      </w:pPr>
      <w:r w:rsidRPr="00DF7CC7">
        <w:rPr>
          <w:rFonts w:ascii="Sylfaen" w:hAnsi="Sylfaen"/>
          <w:b/>
          <w:i/>
          <w:color w:val="0033CC"/>
          <w:sz w:val="24"/>
          <w:szCs w:val="24"/>
          <w:lang w:val="en-US"/>
        </w:rPr>
        <w:t>Օքսիդացիոն մետաբոլիզմ</w:t>
      </w:r>
    </w:p>
    <w:p w:rsidR="00624B2A" w:rsidRPr="00455391" w:rsidRDefault="00624B2A" w:rsidP="00A43EF5">
      <w:pPr>
        <w:ind w:firstLine="708"/>
        <w:jc w:val="both"/>
        <w:rPr>
          <w:rFonts w:ascii="Sylfaen" w:hAnsi="Sylfaen"/>
          <w:sz w:val="24"/>
          <w:szCs w:val="24"/>
          <w:lang w:val="en-US"/>
        </w:rPr>
      </w:pPr>
      <w:r w:rsidRPr="00455391">
        <w:rPr>
          <w:rFonts w:ascii="Sylfaen" w:hAnsi="Sylfaen"/>
          <w:sz w:val="24"/>
          <w:szCs w:val="24"/>
          <w:lang w:val="en-US"/>
        </w:rPr>
        <w:t>Ածխաջրերի, ճարպերի և սպիտակուցների օքսիդացման հետևանքով օրգանիզմում օրական գրեթե 300մլ ջուր</w:t>
      </w:r>
      <w:r w:rsidR="007C0E7D">
        <w:rPr>
          <w:rFonts w:ascii="Sylfaen" w:hAnsi="Sylfaen"/>
          <w:sz w:val="24"/>
          <w:szCs w:val="24"/>
          <w:lang w:val="en-US"/>
        </w:rPr>
        <w:t xml:space="preserve"> է սինթեզվում: Սակայն, դա բավական</w:t>
      </w:r>
      <w:r w:rsidRPr="00455391">
        <w:rPr>
          <w:rFonts w:ascii="Sylfaen" w:hAnsi="Sylfaen"/>
          <w:sz w:val="24"/>
          <w:szCs w:val="24"/>
          <w:lang w:val="en-US"/>
        </w:rPr>
        <w:t xml:space="preserve"> չէ օրգանիզմի կարիքների լրիվ բավարարման համար, ուստի անհրաժեշտ է դրսից նույնպես հեղուկ ընդունել: Եթե առանց սննդի մարդը կարող է շաբաթներ գոյատևել, ապա առանց ջրի՝ միայն մի քանի օր: Ջուրն արտաքին միջավայրից օրգանիզմ է մտնում սննդի և տարբեր հեղուկների միջոցով: Տարբեր սննդամթերքներ տարբեր քանակի ջուր են պարունակում, այսպես՝ մսի մեջ ջրի քանակը հասնում է 70%-ի, իսկ մրգերի ու բանջարեղենի մեջ՝ գրեթե 90%-ի: Օրգանիզմ հեղուկներ կարող են ներմուծվել նաև ոչ բնական ճանապարհով՝ պարէնտերալ կամ էնտերալ: Թոքերի արհեստական օդափոխության ընթացքում խոնավացուցիչի օգտագործումը ևս օրգանիզմ հեղուկի մուտքի հնարավոր տարբերակներից է:</w:t>
      </w:r>
    </w:p>
    <w:p w:rsidR="00624B2A" w:rsidRPr="003609B3" w:rsidRDefault="00624B2A" w:rsidP="000F4191">
      <w:pPr>
        <w:ind w:firstLine="708"/>
        <w:outlineLvl w:val="0"/>
        <w:rPr>
          <w:rFonts w:ascii="Sylfaen" w:hAnsi="Sylfaen"/>
          <w:b/>
          <w:color w:val="C00000"/>
          <w:sz w:val="24"/>
          <w:szCs w:val="24"/>
          <w:lang w:val="en-US"/>
        </w:rPr>
      </w:pPr>
      <w:r w:rsidRPr="003609B3">
        <w:rPr>
          <w:rFonts w:ascii="Sylfaen" w:hAnsi="Sylfaen"/>
          <w:b/>
          <w:color w:val="C00000"/>
          <w:sz w:val="24"/>
          <w:szCs w:val="24"/>
          <w:lang w:val="en-US"/>
        </w:rPr>
        <w:t>Հեղուկների արտազատումը</w:t>
      </w:r>
    </w:p>
    <w:p w:rsidR="00624B2A" w:rsidRPr="00DF7CC7" w:rsidRDefault="00624B2A" w:rsidP="000F4191">
      <w:pPr>
        <w:ind w:firstLine="708"/>
        <w:outlineLvl w:val="0"/>
        <w:rPr>
          <w:rFonts w:ascii="Sylfaen" w:hAnsi="Sylfaen"/>
          <w:b/>
          <w:i/>
          <w:color w:val="0033CC"/>
          <w:sz w:val="24"/>
          <w:szCs w:val="24"/>
          <w:lang w:val="en-US"/>
        </w:rPr>
      </w:pPr>
      <w:r w:rsidRPr="00DF7CC7">
        <w:rPr>
          <w:rFonts w:ascii="Sylfaen" w:hAnsi="Sylfaen"/>
          <w:b/>
          <w:i/>
          <w:color w:val="0033CC"/>
          <w:sz w:val="24"/>
          <w:szCs w:val="24"/>
          <w:lang w:val="en-US"/>
        </w:rPr>
        <w:t>Երիկամներ</w:t>
      </w:r>
    </w:p>
    <w:p w:rsidR="00624B2A" w:rsidRPr="00455391" w:rsidRDefault="00624B2A" w:rsidP="00B84F9B">
      <w:pPr>
        <w:ind w:firstLine="708"/>
        <w:jc w:val="both"/>
        <w:rPr>
          <w:rFonts w:ascii="Sylfaen" w:hAnsi="Sylfaen"/>
          <w:sz w:val="24"/>
          <w:szCs w:val="24"/>
          <w:lang w:val="en-US"/>
        </w:rPr>
      </w:pPr>
      <w:r w:rsidRPr="00455391">
        <w:rPr>
          <w:rFonts w:ascii="Sylfaen" w:hAnsi="Sylfaen"/>
          <w:sz w:val="24"/>
          <w:szCs w:val="24"/>
          <w:lang w:val="en-US"/>
        </w:rPr>
        <w:t>Երիկամները ջրի և էլեկտրոլիտների գլխավոր կարգավորիչներն են: Օրական երիկամներով ֆիլտրվում է 180 լիտր պլազմա: Այդ ծավալից մոտավորապես 1500մլ մեզ է արտազատվում: Մեծահասակը ժամական միջինը 40-80մլ մեզ է արտաթորում, իսկ երեխաները՝ 0,5մլ/կգ/ժամ ծավալով: Մեզի ծավալը, կազմը և խտությունը զգալի տատանվում են՝ կախված հեղուկների ընդունումից և արտաերիկամային կոր</w:t>
      </w:r>
      <w:r w:rsidR="007C0E7D">
        <w:rPr>
          <w:rFonts w:ascii="Sylfaen" w:hAnsi="Sylfaen"/>
          <w:sz w:val="24"/>
          <w:szCs w:val="24"/>
          <w:lang w:val="en-US"/>
        </w:rPr>
        <w:t>ուստներից: Ջրազրկված օրգանիզմ</w:t>
      </w:r>
      <w:r w:rsidRPr="00455391">
        <w:rPr>
          <w:rFonts w:ascii="Sylfaen" w:hAnsi="Sylfaen"/>
          <w:sz w:val="24"/>
          <w:szCs w:val="24"/>
          <w:lang w:val="en-US"/>
        </w:rPr>
        <w:t xml:space="preserve">ի մեզի արտազատումը նվազում է, ի </w:t>
      </w:r>
      <w:r w:rsidRPr="00455391">
        <w:rPr>
          <w:rFonts w:ascii="Sylfaen" w:hAnsi="Sylfaen"/>
          <w:sz w:val="24"/>
          <w:szCs w:val="24"/>
          <w:lang w:val="en-US"/>
        </w:rPr>
        <w:lastRenderedPageBreak/>
        <w:t>տար</w:t>
      </w:r>
      <w:r w:rsidR="007C0E7D">
        <w:rPr>
          <w:rFonts w:ascii="Sylfaen" w:hAnsi="Sylfaen"/>
          <w:sz w:val="24"/>
          <w:szCs w:val="24"/>
          <w:lang w:val="en-US"/>
        </w:rPr>
        <w:t>բերություն նորմալ հիդրատացված</w:t>
      </w:r>
      <w:r w:rsidRPr="00455391">
        <w:rPr>
          <w:rFonts w:ascii="Sylfaen" w:hAnsi="Sylfaen"/>
          <w:sz w:val="24"/>
          <w:szCs w:val="24"/>
          <w:lang w:val="en-US"/>
        </w:rPr>
        <w:t>ի (բա</w:t>
      </w:r>
      <w:r w:rsidR="007C0E7D">
        <w:rPr>
          <w:rFonts w:ascii="Sylfaen" w:hAnsi="Sylfaen"/>
          <w:sz w:val="24"/>
          <w:szCs w:val="24"/>
          <w:lang w:val="en-US"/>
        </w:rPr>
        <w:t>վարար քանակով հեղուկ ընդունող</w:t>
      </w:r>
      <w:r w:rsidRPr="00455391">
        <w:rPr>
          <w:rFonts w:ascii="Sylfaen" w:hAnsi="Sylfaen"/>
          <w:sz w:val="24"/>
          <w:szCs w:val="24"/>
          <w:lang w:val="en-US"/>
        </w:rPr>
        <w:t xml:space="preserve">ի): Մեզի խտությունը կարող  տատանվել 50-1400մՕսմ/կգ սահմաններում: Ինչպես որ նատրիումը պայմանավորում է արտաբջջային հեղուկի օսմոլյալությունը կամ խտությունը, այնպես էլ արտազատվող մեզի կոնցենտրացիան կախված է նրանում առկա մետաբոլիտների քանակից: Այդ պատճառով էլ ծանր հիպովոլեմիկ վիճակներում երիկամները արտազատում են կոնցենտրիկ, սակայն, հարաբերականորեն ոչ մեծ քանակի նատրիում պարունակող մեզ: </w:t>
      </w:r>
    </w:p>
    <w:p w:rsidR="00624B2A" w:rsidRPr="00455391" w:rsidRDefault="00624B2A" w:rsidP="00E47362">
      <w:pPr>
        <w:ind w:firstLine="708"/>
        <w:jc w:val="both"/>
        <w:rPr>
          <w:rFonts w:ascii="Sylfaen" w:hAnsi="Sylfaen"/>
          <w:sz w:val="24"/>
          <w:szCs w:val="24"/>
          <w:lang w:val="en-US"/>
        </w:rPr>
      </w:pPr>
      <w:r w:rsidRPr="00455391">
        <w:rPr>
          <w:rFonts w:ascii="Sylfaen" w:hAnsi="Sylfaen"/>
          <w:sz w:val="24"/>
          <w:szCs w:val="24"/>
          <w:lang w:val="en-US"/>
        </w:rPr>
        <w:t>●</w:t>
      </w:r>
      <w:r w:rsidRPr="00455391">
        <w:rPr>
          <w:rFonts w:ascii="Sylfaen" w:hAnsi="Sylfaen"/>
          <w:b/>
          <w:sz w:val="24"/>
          <w:szCs w:val="24"/>
          <w:lang w:val="en-US"/>
        </w:rPr>
        <w:t>Նորմալ դիուրեզ</w:t>
      </w:r>
      <w:r w:rsidRPr="00455391">
        <w:rPr>
          <w:rFonts w:ascii="Sylfaen" w:hAnsi="Sylfaen"/>
          <w:sz w:val="24"/>
          <w:szCs w:val="24"/>
          <w:lang w:val="en-US"/>
        </w:rPr>
        <w:t>: Առավելագույն կոնցենտրացիա (1200</w:t>
      </w:r>
      <w:r w:rsidRPr="00455391">
        <w:rPr>
          <w:rFonts w:ascii="Sylfaen" w:hAnsi="Sylfaen"/>
          <w:sz w:val="24"/>
          <w:szCs w:val="24"/>
        </w:rPr>
        <w:t>մՕսմ</w:t>
      </w:r>
      <w:r w:rsidRPr="00455391">
        <w:rPr>
          <w:rFonts w:ascii="Sylfaen" w:hAnsi="Sylfaen"/>
          <w:sz w:val="24"/>
          <w:szCs w:val="24"/>
          <w:lang w:val="en-US"/>
        </w:rPr>
        <w:t>/</w:t>
      </w:r>
      <w:r w:rsidRPr="00455391">
        <w:rPr>
          <w:rFonts w:ascii="Sylfaen" w:hAnsi="Sylfaen"/>
          <w:sz w:val="24"/>
          <w:szCs w:val="24"/>
        </w:rPr>
        <w:t>կգ</w:t>
      </w:r>
      <w:r w:rsidRPr="00455391">
        <w:rPr>
          <w:rFonts w:ascii="Sylfaen" w:hAnsi="Sylfaen"/>
          <w:sz w:val="24"/>
          <w:szCs w:val="24"/>
          <w:lang w:val="en-US"/>
        </w:rPr>
        <w:t xml:space="preserve">) </w:t>
      </w:r>
      <w:r w:rsidRPr="00455391">
        <w:rPr>
          <w:rFonts w:ascii="Sylfaen" w:hAnsi="Sylfaen"/>
          <w:sz w:val="24"/>
          <w:szCs w:val="24"/>
        </w:rPr>
        <w:t>ունեցող</w:t>
      </w:r>
      <w:r w:rsidRPr="00455391">
        <w:rPr>
          <w:rFonts w:ascii="Sylfaen" w:hAnsi="Sylfaen"/>
          <w:sz w:val="24"/>
          <w:szCs w:val="24"/>
          <w:lang w:val="en-US"/>
        </w:rPr>
        <w:t xml:space="preserve"> </w:t>
      </w:r>
      <w:r w:rsidRPr="00455391">
        <w:rPr>
          <w:rFonts w:ascii="Sylfaen" w:hAnsi="Sylfaen"/>
          <w:sz w:val="24"/>
          <w:szCs w:val="24"/>
        </w:rPr>
        <w:t>մեզի</w:t>
      </w:r>
      <w:r w:rsidRPr="00455391">
        <w:rPr>
          <w:rFonts w:ascii="Sylfaen" w:hAnsi="Sylfaen"/>
          <w:sz w:val="24"/>
          <w:szCs w:val="24"/>
          <w:lang w:val="en-US"/>
        </w:rPr>
        <w:t xml:space="preserve"> </w:t>
      </w:r>
      <w:r w:rsidRPr="00455391">
        <w:rPr>
          <w:rFonts w:ascii="Sylfaen" w:hAnsi="Sylfaen"/>
          <w:sz w:val="24"/>
          <w:szCs w:val="24"/>
        </w:rPr>
        <w:t>պարագայում</w:t>
      </w:r>
      <w:r w:rsidRPr="00455391">
        <w:rPr>
          <w:rFonts w:ascii="Sylfaen" w:hAnsi="Sylfaen"/>
          <w:sz w:val="24"/>
          <w:szCs w:val="24"/>
          <w:lang w:val="en-US"/>
        </w:rPr>
        <w:t xml:space="preserve"> </w:t>
      </w:r>
      <w:r w:rsidRPr="00455391">
        <w:rPr>
          <w:rFonts w:ascii="Sylfaen" w:hAnsi="Sylfaen"/>
          <w:sz w:val="24"/>
          <w:szCs w:val="24"/>
        </w:rPr>
        <w:t>օրական</w:t>
      </w:r>
      <w:r w:rsidRPr="00455391">
        <w:rPr>
          <w:rFonts w:ascii="Sylfaen" w:hAnsi="Sylfaen"/>
          <w:sz w:val="24"/>
          <w:szCs w:val="24"/>
          <w:lang w:val="en-US"/>
        </w:rPr>
        <w:t xml:space="preserve"> </w:t>
      </w:r>
      <w:r w:rsidRPr="00455391">
        <w:rPr>
          <w:rFonts w:ascii="Sylfaen" w:hAnsi="Sylfaen"/>
          <w:sz w:val="24"/>
          <w:szCs w:val="24"/>
        </w:rPr>
        <w:t>պետք</w:t>
      </w:r>
      <w:r w:rsidRPr="00455391">
        <w:rPr>
          <w:rFonts w:ascii="Sylfaen" w:hAnsi="Sylfaen"/>
          <w:sz w:val="24"/>
          <w:szCs w:val="24"/>
          <w:lang w:val="en-US"/>
        </w:rPr>
        <w:t xml:space="preserve"> </w:t>
      </w:r>
      <w:r w:rsidRPr="00455391">
        <w:rPr>
          <w:rFonts w:ascii="Sylfaen" w:hAnsi="Sylfaen"/>
          <w:sz w:val="24"/>
          <w:szCs w:val="24"/>
        </w:rPr>
        <w:t>է</w:t>
      </w:r>
      <w:r w:rsidRPr="00455391">
        <w:rPr>
          <w:rFonts w:ascii="Sylfaen" w:hAnsi="Sylfaen"/>
          <w:sz w:val="24"/>
          <w:szCs w:val="24"/>
          <w:lang w:val="en-US"/>
        </w:rPr>
        <w:t xml:space="preserve"> </w:t>
      </w:r>
      <w:r w:rsidRPr="00455391">
        <w:rPr>
          <w:rFonts w:ascii="Sylfaen" w:hAnsi="Sylfaen"/>
          <w:sz w:val="24"/>
          <w:szCs w:val="24"/>
        </w:rPr>
        <w:t>արտազատվի</w:t>
      </w:r>
      <w:r w:rsidRPr="00455391">
        <w:rPr>
          <w:rFonts w:ascii="Sylfaen" w:hAnsi="Sylfaen"/>
          <w:sz w:val="24"/>
          <w:szCs w:val="24"/>
          <w:lang w:val="en-US"/>
        </w:rPr>
        <w:t xml:space="preserve"> </w:t>
      </w:r>
      <w:r w:rsidRPr="00455391">
        <w:rPr>
          <w:rFonts w:ascii="Sylfaen" w:hAnsi="Sylfaen"/>
          <w:sz w:val="24"/>
          <w:szCs w:val="24"/>
        </w:rPr>
        <w:t>ոչ</w:t>
      </w:r>
      <w:r w:rsidRPr="00455391">
        <w:rPr>
          <w:rFonts w:ascii="Sylfaen" w:hAnsi="Sylfaen"/>
          <w:sz w:val="24"/>
          <w:szCs w:val="24"/>
          <w:lang w:val="en-US"/>
        </w:rPr>
        <w:t xml:space="preserve"> </w:t>
      </w:r>
      <w:r w:rsidRPr="00455391">
        <w:rPr>
          <w:rFonts w:ascii="Sylfaen" w:hAnsi="Sylfaen"/>
          <w:sz w:val="24"/>
          <w:szCs w:val="24"/>
        </w:rPr>
        <w:t>պակաս</w:t>
      </w:r>
      <w:r w:rsidRPr="00455391">
        <w:rPr>
          <w:rFonts w:ascii="Sylfaen" w:hAnsi="Sylfaen"/>
          <w:sz w:val="24"/>
          <w:szCs w:val="24"/>
          <w:lang w:val="en-US"/>
        </w:rPr>
        <w:t xml:space="preserve">, </w:t>
      </w:r>
      <w:r w:rsidRPr="00455391">
        <w:rPr>
          <w:rFonts w:ascii="Sylfaen" w:hAnsi="Sylfaen"/>
          <w:sz w:val="24"/>
          <w:szCs w:val="24"/>
        </w:rPr>
        <w:t>քան</w:t>
      </w:r>
      <w:r w:rsidRPr="00455391">
        <w:rPr>
          <w:rFonts w:ascii="Sylfaen" w:hAnsi="Sylfaen"/>
          <w:sz w:val="24"/>
          <w:szCs w:val="24"/>
          <w:lang w:val="en-US"/>
        </w:rPr>
        <w:t xml:space="preserve"> 400</w:t>
      </w:r>
      <w:r w:rsidRPr="00455391">
        <w:rPr>
          <w:rFonts w:ascii="Sylfaen" w:hAnsi="Sylfaen"/>
          <w:sz w:val="24"/>
          <w:szCs w:val="24"/>
        </w:rPr>
        <w:t>մլ</w:t>
      </w:r>
      <w:r w:rsidRPr="00455391">
        <w:rPr>
          <w:rFonts w:ascii="Sylfaen" w:hAnsi="Sylfaen"/>
          <w:sz w:val="24"/>
          <w:szCs w:val="24"/>
          <w:lang w:val="en-US"/>
        </w:rPr>
        <w:t xml:space="preserve"> </w:t>
      </w:r>
      <w:r w:rsidRPr="00455391">
        <w:rPr>
          <w:rFonts w:ascii="Sylfaen" w:hAnsi="Sylfaen"/>
          <w:sz w:val="24"/>
          <w:szCs w:val="24"/>
        </w:rPr>
        <w:t>մեզ</w:t>
      </w:r>
      <w:r w:rsidRPr="00455391">
        <w:rPr>
          <w:rFonts w:ascii="Sylfaen" w:hAnsi="Sylfaen"/>
          <w:sz w:val="24"/>
          <w:szCs w:val="24"/>
          <w:lang w:val="en-US"/>
        </w:rPr>
        <w:t xml:space="preserve">, </w:t>
      </w:r>
      <w:r w:rsidRPr="00455391">
        <w:rPr>
          <w:rFonts w:ascii="Sylfaen" w:hAnsi="Sylfaen"/>
          <w:sz w:val="24"/>
          <w:szCs w:val="24"/>
        </w:rPr>
        <w:t>որպեսզի</w:t>
      </w:r>
      <w:r w:rsidRPr="00455391">
        <w:rPr>
          <w:rFonts w:ascii="Sylfaen" w:hAnsi="Sylfaen"/>
          <w:sz w:val="24"/>
          <w:szCs w:val="24"/>
          <w:lang w:val="en-US"/>
        </w:rPr>
        <w:t xml:space="preserve"> </w:t>
      </w:r>
      <w:r w:rsidRPr="00455391">
        <w:rPr>
          <w:rFonts w:ascii="Sylfaen" w:hAnsi="Sylfaen"/>
          <w:sz w:val="24"/>
          <w:szCs w:val="24"/>
        </w:rPr>
        <w:t>նյութափոխանակության</w:t>
      </w:r>
      <w:r w:rsidRPr="00455391">
        <w:rPr>
          <w:rFonts w:ascii="Sylfaen" w:hAnsi="Sylfaen"/>
          <w:sz w:val="24"/>
          <w:szCs w:val="24"/>
          <w:lang w:val="en-US"/>
        </w:rPr>
        <w:t xml:space="preserve"> </w:t>
      </w:r>
      <w:r w:rsidRPr="00455391">
        <w:rPr>
          <w:rFonts w:ascii="Sylfaen" w:hAnsi="Sylfaen"/>
          <w:sz w:val="24"/>
          <w:szCs w:val="24"/>
        </w:rPr>
        <w:t>արգասիքներն</w:t>
      </w:r>
      <w:r w:rsidRPr="00455391">
        <w:rPr>
          <w:rFonts w:ascii="Sylfaen" w:hAnsi="Sylfaen"/>
          <w:sz w:val="24"/>
          <w:szCs w:val="24"/>
          <w:lang w:val="en-US"/>
        </w:rPr>
        <w:t xml:space="preserve"> </w:t>
      </w:r>
      <w:r w:rsidRPr="00455391">
        <w:rPr>
          <w:rFonts w:ascii="Sylfaen" w:hAnsi="Sylfaen"/>
          <w:sz w:val="24"/>
          <w:szCs w:val="24"/>
        </w:rPr>
        <w:t>ամբողջությամբ</w:t>
      </w:r>
      <w:r w:rsidRPr="00455391">
        <w:rPr>
          <w:rFonts w:ascii="Sylfaen" w:hAnsi="Sylfaen"/>
          <w:sz w:val="24"/>
          <w:szCs w:val="24"/>
          <w:lang w:val="en-US"/>
        </w:rPr>
        <w:t xml:space="preserve"> </w:t>
      </w:r>
      <w:r w:rsidRPr="00455391">
        <w:rPr>
          <w:rFonts w:ascii="Sylfaen" w:hAnsi="Sylfaen"/>
          <w:sz w:val="24"/>
          <w:szCs w:val="24"/>
        </w:rPr>
        <w:t>հեռանան</w:t>
      </w:r>
      <w:r w:rsidRPr="00455391">
        <w:rPr>
          <w:rFonts w:ascii="Sylfaen" w:hAnsi="Sylfaen"/>
          <w:sz w:val="24"/>
          <w:szCs w:val="24"/>
          <w:lang w:val="en-US"/>
        </w:rPr>
        <w:t xml:space="preserve"> </w:t>
      </w:r>
      <w:r w:rsidRPr="00455391">
        <w:rPr>
          <w:rFonts w:ascii="Sylfaen" w:hAnsi="Sylfaen"/>
          <w:sz w:val="24"/>
          <w:szCs w:val="24"/>
        </w:rPr>
        <w:t>օրգանիզմից</w:t>
      </w:r>
      <w:r w:rsidRPr="00455391">
        <w:rPr>
          <w:rFonts w:ascii="Sylfaen" w:hAnsi="Sylfaen"/>
          <w:sz w:val="24"/>
          <w:szCs w:val="24"/>
          <w:lang w:val="en-US"/>
        </w:rPr>
        <w:t xml:space="preserve">: </w:t>
      </w:r>
      <w:r w:rsidRPr="00455391">
        <w:rPr>
          <w:rFonts w:ascii="Sylfaen" w:hAnsi="Sylfaen"/>
          <w:sz w:val="24"/>
          <w:szCs w:val="24"/>
        </w:rPr>
        <w:t>Բնականոն</w:t>
      </w:r>
      <w:r w:rsidRPr="00455391">
        <w:rPr>
          <w:rFonts w:ascii="Sylfaen" w:hAnsi="Sylfaen"/>
          <w:sz w:val="24"/>
          <w:szCs w:val="24"/>
          <w:lang w:val="en-US"/>
        </w:rPr>
        <w:t xml:space="preserve"> </w:t>
      </w:r>
      <w:r w:rsidRPr="00455391">
        <w:rPr>
          <w:rFonts w:ascii="Sylfaen" w:hAnsi="Sylfaen"/>
          <w:sz w:val="24"/>
          <w:szCs w:val="24"/>
        </w:rPr>
        <w:t>պայմաններում</w:t>
      </w:r>
      <w:r w:rsidRPr="00455391">
        <w:rPr>
          <w:rFonts w:ascii="Sylfaen" w:hAnsi="Sylfaen"/>
          <w:sz w:val="24"/>
          <w:szCs w:val="24"/>
          <w:lang w:val="en-US"/>
        </w:rPr>
        <w:t xml:space="preserve"> </w:t>
      </w:r>
      <w:r w:rsidRPr="00455391">
        <w:rPr>
          <w:rFonts w:ascii="Sylfaen" w:hAnsi="Sylfaen"/>
          <w:sz w:val="24"/>
          <w:szCs w:val="24"/>
        </w:rPr>
        <w:t>նորմա</w:t>
      </w:r>
      <w:r w:rsidRPr="00455391">
        <w:rPr>
          <w:rFonts w:ascii="Sylfaen" w:hAnsi="Sylfaen"/>
          <w:sz w:val="24"/>
          <w:szCs w:val="24"/>
          <w:lang w:val="en-US"/>
        </w:rPr>
        <w:t xml:space="preserve"> </w:t>
      </w:r>
      <w:r w:rsidRPr="00455391">
        <w:rPr>
          <w:rFonts w:ascii="Sylfaen" w:hAnsi="Sylfaen"/>
          <w:sz w:val="24"/>
          <w:szCs w:val="24"/>
        </w:rPr>
        <w:t>է</w:t>
      </w:r>
      <w:r w:rsidRPr="00455391">
        <w:rPr>
          <w:rFonts w:ascii="Sylfaen" w:hAnsi="Sylfaen"/>
          <w:sz w:val="24"/>
          <w:szCs w:val="24"/>
          <w:lang w:val="en-US"/>
        </w:rPr>
        <w:t xml:space="preserve"> </w:t>
      </w:r>
      <w:r w:rsidRPr="00455391">
        <w:rPr>
          <w:rFonts w:ascii="Sylfaen" w:hAnsi="Sylfaen"/>
          <w:sz w:val="24"/>
          <w:szCs w:val="24"/>
        </w:rPr>
        <w:t>համարվում</w:t>
      </w:r>
      <w:r w:rsidRPr="00455391">
        <w:rPr>
          <w:rFonts w:ascii="Sylfaen" w:hAnsi="Sylfaen"/>
          <w:sz w:val="24"/>
          <w:szCs w:val="24"/>
          <w:lang w:val="en-US"/>
        </w:rPr>
        <w:t xml:space="preserve"> </w:t>
      </w:r>
      <w:r w:rsidRPr="00455391">
        <w:rPr>
          <w:rFonts w:ascii="Sylfaen" w:hAnsi="Sylfaen"/>
          <w:sz w:val="24"/>
          <w:szCs w:val="24"/>
        </w:rPr>
        <w:t>ժամական</w:t>
      </w:r>
      <w:r w:rsidRPr="00455391">
        <w:rPr>
          <w:rFonts w:ascii="Sylfaen" w:hAnsi="Sylfaen"/>
          <w:sz w:val="24"/>
          <w:szCs w:val="24"/>
          <w:lang w:val="en-US"/>
        </w:rPr>
        <w:t xml:space="preserve"> 0,5-1,5</w:t>
      </w:r>
      <w:r w:rsidRPr="00455391">
        <w:rPr>
          <w:rFonts w:ascii="Sylfaen" w:hAnsi="Sylfaen"/>
          <w:sz w:val="24"/>
          <w:szCs w:val="24"/>
        </w:rPr>
        <w:t>մլ</w:t>
      </w:r>
      <w:r w:rsidRPr="00455391">
        <w:rPr>
          <w:rFonts w:ascii="Sylfaen" w:hAnsi="Sylfaen"/>
          <w:sz w:val="24"/>
          <w:szCs w:val="24"/>
          <w:lang w:val="en-US"/>
        </w:rPr>
        <w:t>/</w:t>
      </w:r>
      <w:r w:rsidRPr="00455391">
        <w:rPr>
          <w:rFonts w:ascii="Sylfaen" w:hAnsi="Sylfaen"/>
          <w:sz w:val="24"/>
          <w:szCs w:val="24"/>
        </w:rPr>
        <w:t>կգ</w:t>
      </w:r>
      <w:r w:rsidRPr="00455391">
        <w:rPr>
          <w:rFonts w:ascii="Sylfaen" w:hAnsi="Sylfaen"/>
          <w:sz w:val="24"/>
          <w:szCs w:val="24"/>
          <w:lang w:val="en-US"/>
        </w:rPr>
        <w:t xml:space="preserve"> </w:t>
      </w:r>
      <w:r w:rsidRPr="00455391">
        <w:rPr>
          <w:rFonts w:ascii="Sylfaen" w:hAnsi="Sylfaen"/>
          <w:sz w:val="24"/>
          <w:szCs w:val="24"/>
        </w:rPr>
        <w:t>մեզի</w:t>
      </w:r>
      <w:r w:rsidRPr="00455391">
        <w:rPr>
          <w:rFonts w:ascii="Sylfaen" w:hAnsi="Sylfaen"/>
          <w:sz w:val="24"/>
          <w:szCs w:val="24"/>
          <w:lang w:val="en-US"/>
        </w:rPr>
        <w:t xml:space="preserve"> </w:t>
      </w:r>
      <w:r w:rsidRPr="00455391">
        <w:rPr>
          <w:rFonts w:ascii="Sylfaen" w:hAnsi="Sylfaen"/>
          <w:sz w:val="24"/>
          <w:szCs w:val="24"/>
        </w:rPr>
        <w:t>էքսկրեցիան</w:t>
      </w:r>
      <w:r w:rsidRPr="00455391">
        <w:rPr>
          <w:rFonts w:ascii="Sylfaen" w:hAnsi="Sylfaen"/>
          <w:sz w:val="24"/>
          <w:szCs w:val="24"/>
          <w:lang w:val="en-US"/>
        </w:rPr>
        <w:t xml:space="preserve">: </w:t>
      </w:r>
      <w:r w:rsidRPr="00455391">
        <w:rPr>
          <w:rFonts w:ascii="Sylfaen" w:hAnsi="Sylfaen"/>
          <w:sz w:val="24"/>
          <w:szCs w:val="24"/>
        </w:rPr>
        <w:t>Նորածնային</w:t>
      </w:r>
      <w:r w:rsidRPr="00455391">
        <w:rPr>
          <w:rFonts w:ascii="Sylfaen" w:hAnsi="Sylfaen"/>
          <w:sz w:val="24"/>
          <w:szCs w:val="24"/>
          <w:lang w:val="en-US"/>
        </w:rPr>
        <w:t xml:space="preserve"> </w:t>
      </w:r>
      <w:r w:rsidRPr="00455391">
        <w:rPr>
          <w:rFonts w:ascii="Sylfaen" w:hAnsi="Sylfaen"/>
          <w:sz w:val="24"/>
          <w:szCs w:val="24"/>
        </w:rPr>
        <w:t>հասակի</w:t>
      </w:r>
      <w:r w:rsidRPr="00455391">
        <w:rPr>
          <w:rFonts w:ascii="Sylfaen" w:hAnsi="Sylfaen"/>
          <w:sz w:val="24"/>
          <w:szCs w:val="24"/>
          <w:lang w:val="en-US"/>
        </w:rPr>
        <w:t xml:space="preserve"> </w:t>
      </w:r>
      <w:r w:rsidRPr="00455391">
        <w:rPr>
          <w:rFonts w:ascii="Sylfaen" w:hAnsi="Sylfaen"/>
          <w:sz w:val="24"/>
          <w:szCs w:val="24"/>
        </w:rPr>
        <w:t>երեխաները</w:t>
      </w:r>
      <w:r w:rsidRPr="00455391">
        <w:rPr>
          <w:rFonts w:ascii="Sylfaen" w:hAnsi="Sylfaen"/>
          <w:sz w:val="24"/>
          <w:szCs w:val="24"/>
          <w:lang w:val="en-US"/>
        </w:rPr>
        <w:t xml:space="preserve">, </w:t>
      </w:r>
      <w:r w:rsidRPr="00455391">
        <w:rPr>
          <w:rFonts w:ascii="Sylfaen" w:hAnsi="Sylfaen"/>
          <w:sz w:val="24"/>
          <w:szCs w:val="24"/>
        </w:rPr>
        <w:t>ծերերը</w:t>
      </w:r>
      <w:r w:rsidRPr="00455391">
        <w:rPr>
          <w:rFonts w:ascii="Sylfaen" w:hAnsi="Sylfaen"/>
          <w:sz w:val="24"/>
          <w:szCs w:val="24"/>
          <w:lang w:val="en-US"/>
        </w:rPr>
        <w:t xml:space="preserve"> </w:t>
      </w:r>
      <w:r w:rsidRPr="00455391">
        <w:rPr>
          <w:rFonts w:ascii="Sylfaen" w:hAnsi="Sylfaen"/>
          <w:sz w:val="24"/>
          <w:szCs w:val="24"/>
        </w:rPr>
        <w:t>և</w:t>
      </w:r>
      <w:r w:rsidRPr="00455391">
        <w:rPr>
          <w:rFonts w:ascii="Sylfaen" w:hAnsi="Sylfaen"/>
          <w:sz w:val="24"/>
          <w:szCs w:val="24"/>
          <w:lang w:val="en-US"/>
        </w:rPr>
        <w:t xml:space="preserve"> </w:t>
      </w:r>
      <w:r w:rsidRPr="00455391">
        <w:rPr>
          <w:rFonts w:ascii="Sylfaen" w:hAnsi="Sylfaen"/>
          <w:sz w:val="24"/>
          <w:szCs w:val="24"/>
        </w:rPr>
        <w:t>երիկամային</w:t>
      </w:r>
      <w:r w:rsidRPr="00455391">
        <w:rPr>
          <w:rFonts w:ascii="Sylfaen" w:hAnsi="Sylfaen"/>
          <w:sz w:val="24"/>
          <w:szCs w:val="24"/>
          <w:lang w:val="en-US"/>
        </w:rPr>
        <w:t xml:space="preserve"> </w:t>
      </w:r>
      <w:r w:rsidRPr="00455391">
        <w:rPr>
          <w:rFonts w:ascii="Sylfaen" w:hAnsi="Sylfaen"/>
          <w:sz w:val="24"/>
          <w:szCs w:val="24"/>
        </w:rPr>
        <w:t>ախտահարումներով</w:t>
      </w:r>
      <w:r w:rsidRPr="00455391">
        <w:rPr>
          <w:rFonts w:ascii="Sylfaen" w:hAnsi="Sylfaen"/>
          <w:sz w:val="24"/>
          <w:szCs w:val="24"/>
          <w:lang w:val="en-US"/>
        </w:rPr>
        <w:t xml:space="preserve"> </w:t>
      </w:r>
      <w:r w:rsidRPr="00455391">
        <w:rPr>
          <w:rFonts w:ascii="Sylfaen" w:hAnsi="Sylfaen"/>
          <w:sz w:val="24"/>
          <w:szCs w:val="24"/>
        </w:rPr>
        <w:t>հիվանդները</w:t>
      </w:r>
      <w:r w:rsidRPr="00455391">
        <w:rPr>
          <w:rFonts w:ascii="Sylfaen" w:hAnsi="Sylfaen"/>
          <w:sz w:val="24"/>
          <w:szCs w:val="24"/>
          <w:lang w:val="en-US"/>
        </w:rPr>
        <w:t xml:space="preserve"> </w:t>
      </w:r>
      <w:r w:rsidRPr="00455391">
        <w:rPr>
          <w:rFonts w:ascii="Sylfaen" w:hAnsi="Sylfaen"/>
          <w:sz w:val="24"/>
          <w:szCs w:val="24"/>
        </w:rPr>
        <w:t>անկարող</w:t>
      </w:r>
      <w:r w:rsidRPr="00455391">
        <w:rPr>
          <w:rFonts w:ascii="Sylfaen" w:hAnsi="Sylfaen"/>
          <w:sz w:val="24"/>
          <w:szCs w:val="24"/>
          <w:lang w:val="en-US"/>
        </w:rPr>
        <w:t xml:space="preserve"> </w:t>
      </w:r>
      <w:r w:rsidRPr="00455391">
        <w:rPr>
          <w:rFonts w:ascii="Sylfaen" w:hAnsi="Sylfaen"/>
          <w:sz w:val="24"/>
          <w:szCs w:val="24"/>
        </w:rPr>
        <w:t>են</w:t>
      </w:r>
      <w:r w:rsidRPr="00455391">
        <w:rPr>
          <w:rFonts w:ascii="Sylfaen" w:hAnsi="Sylfaen"/>
          <w:sz w:val="24"/>
          <w:szCs w:val="24"/>
          <w:lang w:val="en-US"/>
        </w:rPr>
        <w:t xml:space="preserve"> </w:t>
      </w:r>
      <w:r w:rsidRPr="00455391">
        <w:rPr>
          <w:rFonts w:ascii="Sylfaen" w:hAnsi="Sylfaen"/>
          <w:sz w:val="24"/>
          <w:szCs w:val="24"/>
        </w:rPr>
        <w:t>մեզն</w:t>
      </w:r>
      <w:r w:rsidRPr="00455391">
        <w:rPr>
          <w:rFonts w:ascii="Sylfaen" w:hAnsi="Sylfaen"/>
          <w:sz w:val="24"/>
          <w:szCs w:val="24"/>
          <w:lang w:val="en-US"/>
        </w:rPr>
        <w:t xml:space="preserve"> </w:t>
      </w:r>
      <w:r w:rsidRPr="00455391">
        <w:rPr>
          <w:rFonts w:ascii="Sylfaen" w:hAnsi="Sylfaen"/>
          <w:sz w:val="24"/>
          <w:szCs w:val="24"/>
        </w:rPr>
        <w:t>առավելագույս</w:t>
      </w:r>
      <w:r w:rsidRPr="00455391">
        <w:rPr>
          <w:rFonts w:ascii="Sylfaen" w:hAnsi="Sylfaen"/>
          <w:sz w:val="24"/>
          <w:szCs w:val="24"/>
          <w:lang w:val="en-US"/>
        </w:rPr>
        <w:t xml:space="preserve"> </w:t>
      </w:r>
      <w:r w:rsidRPr="00455391">
        <w:rPr>
          <w:rFonts w:ascii="Sylfaen" w:hAnsi="Sylfaen"/>
          <w:sz w:val="24"/>
          <w:szCs w:val="24"/>
        </w:rPr>
        <w:t>կոնցենտրացնել</w:t>
      </w:r>
      <w:r w:rsidRPr="00455391">
        <w:rPr>
          <w:rFonts w:ascii="Sylfaen" w:hAnsi="Sylfaen"/>
          <w:sz w:val="24"/>
          <w:szCs w:val="24"/>
          <w:lang w:val="en-US"/>
        </w:rPr>
        <w:t xml:space="preserve">, </w:t>
      </w:r>
      <w:r w:rsidRPr="00455391">
        <w:rPr>
          <w:rFonts w:ascii="Sylfaen" w:hAnsi="Sylfaen"/>
          <w:sz w:val="24"/>
          <w:szCs w:val="24"/>
        </w:rPr>
        <w:t>ուստի</w:t>
      </w:r>
      <w:r w:rsidRPr="00455391">
        <w:rPr>
          <w:rFonts w:ascii="Sylfaen" w:hAnsi="Sylfaen"/>
          <w:sz w:val="24"/>
          <w:szCs w:val="24"/>
          <w:lang w:val="en-US"/>
        </w:rPr>
        <w:t xml:space="preserve"> </w:t>
      </w:r>
      <w:r w:rsidRPr="00455391">
        <w:rPr>
          <w:rFonts w:ascii="Sylfaen" w:hAnsi="Sylfaen"/>
          <w:sz w:val="24"/>
          <w:szCs w:val="24"/>
        </w:rPr>
        <w:t>հարկադրված</w:t>
      </w:r>
      <w:r w:rsidRPr="00455391">
        <w:rPr>
          <w:rFonts w:ascii="Sylfaen" w:hAnsi="Sylfaen"/>
          <w:sz w:val="24"/>
          <w:szCs w:val="24"/>
          <w:lang w:val="en-US"/>
        </w:rPr>
        <w:t xml:space="preserve"> </w:t>
      </w:r>
      <w:r w:rsidRPr="00455391">
        <w:rPr>
          <w:rFonts w:ascii="Sylfaen" w:hAnsi="Sylfaen"/>
          <w:sz w:val="24"/>
          <w:szCs w:val="24"/>
        </w:rPr>
        <w:t>են</w:t>
      </w:r>
      <w:r w:rsidRPr="00455391">
        <w:rPr>
          <w:rFonts w:ascii="Sylfaen" w:hAnsi="Sylfaen"/>
          <w:sz w:val="24"/>
          <w:szCs w:val="24"/>
          <w:lang w:val="en-US"/>
        </w:rPr>
        <w:t xml:space="preserve"> </w:t>
      </w:r>
      <w:r w:rsidRPr="00455391">
        <w:rPr>
          <w:rFonts w:ascii="Sylfaen" w:hAnsi="Sylfaen"/>
          <w:sz w:val="24"/>
          <w:szCs w:val="24"/>
        </w:rPr>
        <w:t>արտազատել</w:t>
      </w:r>
      <w:r w:rsidRPr="00455391">
        <w:rPr>
          <w:rFonts w:ascii="Sylfaen" w:hAnsi="Sylfaen"/>
          <w:sz w:val="24"/>
          <w:szCs w:val="24"/>
          <w:lang w:val="en-US"/>
        </w:rPr>
        <w:t xml:space="preserve"> </w:t>
      </w:r>
      <w:r w:rsidRPr="00455391">
        <w:rPr>
          <w:rFonts w:ascii="Sylfaen" w:hAnsi="Sylfaen"/>
          <w:sz w:val="24"/>
          <w:szCs w:val="24"/>
        </w:rPr>
        <w:t>մեծ</w:t>
      </w:r>
      <w:r w:rsidRPr="00455391">
        <w:rPr>
          <w:rFonts w:ascii="Sylfaen" w:hAnsi="Sylfaen"/>
          <w:sz w:val="24"/>
          <w:szCs w:val="24"/>
          <w:lang w:val="en-US"/>
        </w:rPr>
        <w:t xml:space="preserve"> </w:t>
      </w:r>
      <w:r w:rsidRPr="00455391">
        <w:rPr>
          <w:rFonts w:ascii="Sylfaen" w:hAnsi="Sylfaen"/>
          <w:sz w:val="24"/>
          <w:szCs w:val="24"/>
        </w:rPr>
        <w:t>ծավալով</w:t>
      </w:r>
      <w:r w:rsidRPr="00455391">
        <w:rPr>
          <w:rFonts w:ascii="Sylfaen" w:hAnsi="Sylfaen"/>
          <w:sz w:val="24"/>
          <w:szCs w:val="24"/>
          <w:lang w:val="en-US"/>
        </w:rPr>
        <w:t xml:space="preserve"> </w:t>
      </w:r>
      <w:r w:rsidRPr="00455391">
        <w:rPr>
          <w:rFonts w:ascii="Sylfaen" w:hAnsi="Sylfaen"/>
          <w:sz w:val="24"/>
          <w:szCs w:val="24"/>
        </w:rPr>
        <w:t>ջուր</w:t>
      </w:r>
      <w:r w:rsidRPr="00455391">
        <w:rPr>
          <w:rFonts w:ascii="Sylfaen" w:hAnsi="Sylfaen"/>
          <w:sz w:val="24"/>
          <w:szCs w:val="24"/>
          <w:lang w:val="en-US"/>
        </w:rPr>
        <w:t xml:space="preserve">, </w:t>
      </w:r>
      <w:r w:rsidRPr="00455391">
        <w:rPr>
          <w:rFonts w:ascii="Sylfaen" w:hAnsi="Sylfaen"/>
          <w:sz w:val="24"/>
          <w:szCs w:val="24"/>
        </w:rPr>
        <w:t>որպեսզի</w:t>
      </w:r>
      <w:r w:rsidRPr="00455391">
        <w:rPr>
          <w:rFonts w:ascii="Sylfaen" w:hAnsi="Sylfaen"/>
          <w:sz w:val="24"/>
          <w:szCs w:val="24"/>
          <w:lang w:val="en-US"/>
        </w:rPr>
        <w:t xml:space="preserve"> </w:t>
      </w:r>
      <w:r w:rsidRPr="00455391">
        <w:rPr>
          <w:rFonts w:ascii="Sylfaen" w:hAnsi="Sylfaen"/>
          <w:sz w:val="24"/>
          <w:szCs w:val="24"/>
        </w:rPr>
        <w:t>հնարավոր</w:t>
      </w:r>
      <w:r w:rsidRPr="00455391">
        <w:rPr>
          <w:rFonts w:ascii="Sylfaen" w:hAnsi="Sylfaen"/>
          <w:sz w:val="24"/>
          <w:szCs w:val="24"/>
          <w:lang w:val="en-US"/>
        </w:rPr>
        <w:t xml:space="preserve"> </w:t>
      </w:r>
      <w:r w:rsidRPr="00455391">
        <w:rPr>
          <w:rFonts w:ascii="Sylfaen" w:hAnsi="Sylfaen"/>
          <w:sz w:val="24"/>
          <w:szCs w:val="24"/>
        </w:rPr>
        <w:t>դառնա</w:t>
      </w:r>
      <w:r w:rsidRPr="00455391">
        <w:rPr>
          <w:rFonts w:ascii="Sylfaen" w:hAnsi="Sylfaen"/>
          <w:sz w:val="24"/>
          <w:szCs w:val="24"/>
          <w:lang w:val="en-US"/>
        </w:rPr>
        <w:t xml:space="preserve"> </w:t>
      </w:r>
      <w:r w:rsidRPr="00455391">
        <w:rPr>
          <w:rFonts w:ascii="Sylfaen" w:hAnsi="Sylfaen"/>
          <w:sz w:val="24"/>
          <w:szCs w:val="24"/>
        </w:rPr>
        <w:t>մետաբոլիզմի</w:t>
      </w:r>
      <w:r w:rsidRPr="00455391">
        <w:rPr>
          <w:rFonts w:ascii="Sylfaen" w:hAnsi="Sylfaen"/>
          <w:sz w:val="24"/>
          <w:szCs w:val="24"/>
          <w:lang w:val="en-US"/>
        </w:rPr>
        <w:t xml:space="preserve"> </w:t>
      </w:r>
      <w:r w:rsidRPr="00455391">
        <w:rPr>
          <w:rFonts w:ascii="Sylfaen" w:hAnsi="Sylfaen"/>
          <w:sz w:val="24"/>
          <w:szCs w:val="24"/>
        </w:rPr>
        <w:t>արգասիքների</w:t>
      </w:r>
      <w:r w:rsidRPr="00455391">
        <w:rPr>
          <w:rFonts w:ascii="Sylfaen" w:hAnsi="Sylfaen"/>
          <w:sz w:val="24"/>
          <w:szCs w:val="24"/>
          <w:lang w:val="en-US"/>
        </w:rPr>
        <w:t xml:space="preserve"> </w:t>
      </w:r>
      <w:r w:rsidRPr="00455391">
        <w:rPr>
          <w:rFonts w:ascii="Sylfaen" w:hAnsi="Sylfaen"/>
          <w:sz w:val="24"/>
          <w:szCs w:val="24"/>
        </w:rPr>
        <w:t>լիարժեք</w:t>
      </w:r>
      <w:r w:rsidRPr="00455391">
        <w:rPr>
          <w:rFonts w:ascii="Sylfaen" w:hAnsi="Sylfaen"/>
          <w:sz w:val="24"/>
          <w:szCs w:val="24"/>
          <w:lang w:val="en-US"/>
        </w:rPr>
        <w:t xml:space="preserve"> </w:t>
      </w:r>
      <w:r w:rsidRPr="00455391">
        <w:rPr>
          <w:rFonts w:ascii="Sylfaen" w:hAnsi="Sylfaen"/>
          <w:sz w:val="24"/>
          <w:szCs w:val="24"/>
        </w:rPr>
        <w:t>հեռացումն</w:t>
      </w:r>
      <w:r w:rsidRPr="00455391">
        <w:rPr>
          <w:rFonts w:ascii="Sylfaen" w:hAnsi="Sylfaen"/>
          <w:sz w:val="24"/>
          <w:szCs w:val="24"/>
          <w:lang w:val="en-US"/>
        </w:rPr>
        <w:t xml:space="preserve"> </w:t>
      </w:r>
      <w:r w:rsidRPr="00455391">
        <w:rPr>
          <w:rFonts w:ascii="Sylfaen" w:hAnsi="Sylfaen"/>
          <w:sz w:val="24"/>
          <w:szCs w:val="24"/>
        </w:rPr>
        <w:t>օրգանիզմից</w:t>
      </w:r>
      <w:r w:rsidRPr="00455391">
        <w:rPr>
          <w:rFonts w:ascii="Sylfaen" w:hAnsi="Sylfaen"/>
          <w:sz w:val="24"/>
          <w:szCs w:val="24"/>
          <w:lang w:val="en-US"/>
        </w:rPr>
        <w:t xml:space="preserve">: </w:t>
      </w:r>
      <w:r w:rsidRPr="00455391">
        <w:rPr>
          <w:rFonts w:ascii="Sylfaen" w:hAnsi="Sylfaen"/>
          <w:sz w:val="24"/>
          <w:szCs w:val="24"/>
        </w:rPr>
        <w:t>Մեծահասակի</w:t>
      </w:r>
      <w:r w:rsidRPr="00455391">
        <w:rPr>
          <w:rFonts w:ascii="Sylfaen" w:hAnsi="Sylfaen"/>
          <w:sz w:val="24"/>
          <w:szCs w:val="24"/>
          <w:lang w:val="en-US"/>
        </w:rPr>
        <w:t xml:space="preserve"> </w:t>
      </w:r>
      <w:r w:rsidRPr="00455391">
        <w:rPr>
          <w:rFonts w:ascii="Sylfaen" w:hAnsi="Sylfaen"/>
          <w:sz w:val="24"/>
          <w:szCs w:val="24"/>
        </w:rPr>
        <w:t>բնականոն</w:t>
      </w:r>
      <w:r w:rsidRPr="00455391">
        <w:rPr>
          <w:rFonts w:ascii="Sylfaen" w:hAnsi="Sylfaen"/>
          <w:sz w:val="24"/>
          <w:szCs w:val="24"/>
          <w:lang w:val="en-US"/>
        </w:rPr>
        <w:t xml:space="preserve"> </w:t>
      </w:r>
      <w:r w:rsidRPr="00455391">
        <w:rPr>
          <w:rFonts w:ascii="Sylfaen" w:hAnsi="Sylfaen"/>
          <w:sz w:val="24"/>
          <w:szCs w:val="24"/>
        </w:rPr>
        <w:t>օրական</w:t>
      </w:r>
      <w:r w:rsidRPr="00455391">
        <w:rPr>
          <w:rFonts w:ascii="Sylfaen" w:hAnsi="Sylfaen"/>
          <w:sz w:val="24"/>
          <w:szCs w:val="24"/>
          <w:lang w:val="en-US"/>
        </w:rPr>
        <w:t xml:space="preserve"> </w:t>
      </w:r>
      <w:r w:rsidRPr="00455391">
        <w:rPr>
          <w:rFonts w:ascii="Sylfaen" w:hAnsi="Sylfaen"/>
          <w:sz w:val="24"/>
          <w:szCs w:val="24"/>
        </w:rPr>
        <w:t>մեզի</w:t>
      </w:r>
      <w:r w:rsidRPr="00455391">
        <w:rPr>
          <w:rFonts w:ascii="Sylfaen" w:hAnsi="Sylfaen"/>
          <w:sz w:val="24"/>
          <w:szCs w:val="24"/>
          <w:lang w:val="en-US"/>
        </w:rPr>
        <w:t xml:space="preserve"> </w:t>
      </w:r>
      <w:r w:rsidRPr="00455391">
        <w:rPr>
          <w:rFonts w:ascii="Sylfaen" w:hAnsi="Sylfaen"/>
          <w:sz w:val="24"/>
          <w:szCs w:val="24"/>
        </w:rPr>
        <w:t>միջին</w:t>
      </w:r>
      <w:r w:rsidRPr="00455391">
        <w:rPr>
          <w:rFonts w:ascii="Sylfaen" w:hAnsi="Sylfaen"/>
          <w:sz w:val="24"/>
          <w:szCs w:val="24"/>
          <w:lang w:val="en-US"/>
        </w:rPr>
        <w:t xml:space="preserve"> </w:t>
      </w:r>
      <w:r w:rsidRPr="00455391">
        <w:rPr>
          <w:rFonts w:ascii="Sylfaen" w:hAnsi="Sylfaen"/>
          <w:sz w:val="24"/>
          <w:szCs w:val="24"/>
        </w:rPr>
        <w:t>քանակը</w:t>
      </w:r>
      <w:r w:rsidRPr="00455391">
        <w:rPr>
          <w:rFonts w:ascii="Sylfaen" w:hAnsi="Sylfaen"/>
          <w:sz w:val="24"/>
          <w:szCs w:val="24"/>
          <w:lang w:val="en-US"/>
        </w:rPr>
        <w:t xml:space="preserve"> 1500</w:t>
      </w:r>
      <w:r w:rsidRPr="00455391">
        <w:rPr>
          <w:rFonts w:ascii="Sylfaen" w:hAnsi="Sylfaen"/>
          <w:sz w:val="24"/>
          <w:szCs w:val="24"/>
        </w:rPr>
        <w:t>մլ</w:t>
      </w:r>
      <w:r w:rsidRPr="00455391">
        <w:rPr>
          <w:rFonts w:ascii="Sylfaen" w:hAnsi="Sylfaen"/>
          <w:sz w:val="24"/>
          <w:szCs w:val="24"/>
          <w:lang w:val="en-US"/>
        </w:rPr>
        <w:t xml:space="preserve"> </w:t>
      </w:r>
      <w:r w:rsidRPr="00455391">
        <w:rPr>
          <w:rFonts w:ascii="Sylfaen" w:hAnsi="Sylfaen"/>
          <w:sz w:val="24"/>
          <w:szCs w:val="24"/>
        </w:rPr>
        <w:t>է</w:t>
      </w:r>
      <w:r w:rsidRPr="00455391">
        <w:rPr>
          <w:rFonts w:ascii="Sylfaen" w:hAnsi="Sylfaen"/>
          <w:sz w:val="24"/>
          <w:szCs w:val="24"/>
          <w:lang w:val="en-US"/>
        </w:rPr>
        <w:t>:</w:t>
      </w:r>
    </w:p>
    <w:p w:rsidR="00624B2A" w:rsidRPr="00455391" w:rsidRDefault="00624B2A" w:rsidP="005F7583">
      <w:pPr>
        <w:ind w:firstLine="708"/>
        <w:jc w:val="both"/>
        <w:rPr>
          <w:rFonts w:ascii="Sylfaen" w:hAnsi="Sylfaen"/>
          <w:sz w:val="24"/>
          <w:szCs w:val="24"/>
          <w:lang w:val="en-US"/>
        </w:rPr>
      </w:pPr>
      <w:r w:rsidRPr="00455391">
        <w:rPr>
          <w:rFonts w:ascii="Sylfaen" w:hAnsi="Sylfaen"/>
          <w:sz w:val="24"/>
          <w:szCs w:val="24"/>
          <w:lang w:val="en-US"/>
        </w:rPr>
        <w:t>●</w:t>
      </w:r>
      <w:r w:rsidRPr="00455391">
        <w:rPr>
          <w:rFonts w:ascii="Sylfaen" w:hAnsi="Sylfaen"/>
          <w:b/>
          <w:sz w:val="24"/>
          <w:szCs w:val="24"/>
        </w:rPr>
        <w:t>Օլիգուրիա</w:t>
      </w:r>
      <w:r w:rsidRPr="00455391">
        <w:rPr>
          <w:rFonts w:ascii="Sylfaen" w:hAnsi="Sylfaen"/>
          <w:b/>
          <w:sz w:val="24"/>
          <w:szCs w:val="24"/>
          <w:lang w:val="en-US"/>
        </w:rPr>
        <w:t xml:space="preserve"> - սակավամիզություն</w:t>
      </w:r>
      <w:r w:rsidRPr="00455391">
        <w:rPr>
          <w:rFonts w:ascii="Sylfaen" w:hAnsi="Sylfaen"/>
          <w:sz w:val="24"/>
          <w:szCs w:val="24"/>
          <w:lang w:val="en-US"/>
        </w:rPr>
        <w:t xml:space="preserve">: </w:t>
      </w:r>
      <w:r w:rsidRPr="00455391">
        <w:rPr>
          <w:rFonts w:ascii="Sylfaen" w:hAnsi="Sylfaen"/>
          <w:sz w:val="24"/>
          <w:szCs w:val="24"/>
        </w:rPr>
        <w:t>Վիճակ</w:t>
      </w:r>
      <w:r w:rsidRPr="00455391">
        <w:rPr>
          <w:rFonts w:ascii="Sylfaen" w:hAnsi="Sylfaen"/>
          <w:sz w:val="24"/>
          <w:szCs w:val="24"/>
          <w:lang w:val="en-US"/>
        </w:rPr>
        <w:t xml:space="preserve">, </w:t>
      </w:r>
      <w:r w:rsidRPr="00455391">
        <w:rPr>
          <w:rFonts w:ascii="Sylfaen" w:hAnsi="Sylfaen"/>
          <w:sz w:val="24"/>
          <w:szCs w:val="24"/>
        </w:rPr>
        <w:t>երբ</w:t>
      </w:r>
      <w:r w:rsidRPr="00455391">
        <w:rPr>
          <w:rFonts w:ascii="Sylfaen" w:hAnsi="Sylfaen"/>
          <w:sz w:val="24"/>
          <w:szCs w:val="24"/>
          <w:lang w:val="en-US"/>
        </w:rPr>
        <w:t xml:space="preserve"> </w:t>
      </w:r>
      <w:r w:rsidRPr="00455391">
        <w:rPr>
          <w:rFonts w:ascii="Sylfaen" w:hAnsi="Sylfaen"/>
          <w:sz w:val="24"/>
          <w:szCs w:val="24"/>
        </w:rPr>
        <w:t>օրական</w:t>
      </w:r>
      <w:r w:rsidRPr="00455391">
        <w:rPr>
          <w:rFonts w:ascii="Sylfaen" w:hAnsi="Sylfaen"/>
          <w:sz w:val="24"/>
          <w:szCs w:val="24"/>
          <w:lang w:val="en-US"/>
        </w:rPr>
        <w:t xml:space="preserve"> </w:t>
      </w:r>
      <w:r w:rsidRPr="00455391">
        <w:rPr>
          <w:rFonts w:ascii="Sylfaen" w:hAnsi="Sylfaen"/>
          <w:sz w:val="24"/>
          <w:szCs w:val="24"/>
        </w:rPr>
        <w:t>արտադրվող</w:t>
      </w:r>
      <w:r w:rsidRPr="00455391">
        <w:rPr>
          <w:rFonts w:ascii="Sylfaen" w:hAnsi="Sylfaen"/>
          <w:sz w:val="24"/>
          <w:szCs w:val="24"/>
          <w:lang w:val="en-US"/>
        </w:rPr>
        <w:t xml:space="preserve"> </w:t>
      </w:r>
      <w:r w:rsidRPr="00455391">
        <w:rPr>
          <w:rFonts w:ascii="Sylfaen" w:hAnsi="Sylfaen"/>
          <w:sz w:val="24"/>
          <w:szCs w:val="24"/>
        </w:rPr>
        <w:t>մեզի</w:t>
      </w:r>
      <w:r w:rsidRPr="00455391">
        <w:rPr>
          <w:rFonts w:ascii="Sylfaen" w:hAnsi="Sylfaen"/>
          <w:sz w:val="24"/>
          <w:szCs w:val="24"/>
          <w:lang w:val="en-US"/>
        </w:rPr>
        <w:t xml:space="preserve"> </w:t>
      </w:r>
      <w:r w:rsidRPr="00455391">
        <w:rPr>
          <w:rFonts w:ascii="Sylfaen" w:hAnsi="Sylfaen"/>
          <w:sz w:val="24"/>
          <w:szCs w:val="24"/>
        </w:rPr>
        <w:t>քանակը</w:t>
      </w:r>
      <w:r w:rsidRPr="00455391">
        <w:rPr>
          <w:rFonts w:ascii="Sylfaen" w:hAnsi="Sylfaen"/>
          <w:sz w:val="24"/>
          <w:szCs w:val="24"/>
          <w:lang w:val="en-US"/>
        </w:rPr>
        <w:t xml:space="preserve"> մեծահասակի մոտ </w:t>
      </w:r>
      <w:r w:rsidRPr="00455391">
        <w:rPr>
          <w:rFonts w:ascii="Sylfaen" w:hAnsi="Sylfaen"/>
          <w:sz w:val="24"/>
          <w:szCs w:val="24"/>
        </w:rPr>
        <w:t>պակաս</w:t>
      </w:r>
      <w:r w:rsidRPr="00455391">
        <w:rPr>
          <w:rFonts w:ascii="Sylfaen" w:hAnsi="Sylfaen"/>
          <w:sz w:val="24"/>
          <w:szCs w:val="24"/>
          <w:lang w:val="en-US"/>
        </w:rPr>
        <w:t xml:space="preserve"> </w:t>
      </w:r>
      <w:r w:rsidRPr="00455391">
        <w:rPr>
          <w:rFonts w:ascii="Sylfaen" w:hAnsi="Sylfaen"/>
          <w:sz w:val="24"/>
          <w:szCs w:val="24"/>
        </w:rPr>
        <w:t>է</w:t>
      </w:r>
      <w:r w:rsidRPr="00455391">
        <w:rPr>
          <w:rFonts w:ascii="Sylfaen" w:hAnsi="Sylfaen"/>
          <w:sz w:val="24"/>
          <w:szCs w:val="24"/>
          <w:lang w:val="en-US"/>
        </w:rPr>
        <w:t xml:space="preserve"> 400</w:t>
      </w:r>
      <w:r w:rsidRPr="00455391">
        <w:rPr>
          <w:rFonts w:ascii="Sylfaen" w:hAnsi="Sylfaen"/>
          <w:sz w:val="24"/>
          <w:szCs w:val="24"/>
        </w:rPr>
        <w:t>մլ</w:t>
      </w:r>
      <w:r w:rsidRPr="00455391">
        <w:rPr>
          <w:rFonts w:ascii="Sylfaen" w:hAnsi="Sylfaen"/>
          <w:sz w:val="24"/>
          <w:szCs w:val="24"/>
          <w:lang w:val="en-US"/>
        </w:rPr>
        <w:t>-</w:t>
      </w:r>
      <w:r w:rsidRPr="00455391">
        <w:rPr>
          <w:rFonts w:ascii="Sylfaen" w:hAnsi="Sylfaen"/>
          <w:sz w:val="24"/>
          <w:szCs w:val="24"/>
        </w:rPr>
        <w:t>ից</w:t>
      </w:r>
      <w:r w:rsidRPr="00455391">
        <w:rPr>
          <w:rFonts w:ascii="Sylfaen" w:hAnsi="Sylfaen"/>
          <w:sz w:val="24"/>
          <w:szCs w:val="24"/>
          <w:lang w:val="en-US"/>
        </w:rPr>
        <w:t xml:space="preserve"> (կամ 0,5մլ/կգ/ժամ ծավալից): Օլիգուրիան ահազանգում է մետաբոլիզմի արգասիքների հեռացման նվազեցման մասին:</w:t>
      </w:r>
    </w:p>
    <w:p w:rsidR="00624B2A" w:rsidRPr="00455391" w:rsidRDefault="00624B2A" w:rsidP="005F7583">
      <w:pPr>
        <w:ind w:firstLine="708"/>
        <w:jc w:val="both"/>
        <w:rPr>
          <w:rFonts w:ascii="Sylfaen" w:hAnsi="Sylfaen"/>
          <w:sz w:val="24"/>
          <w:szCs w:val="24"/>
          <w:lang w:val="en-US"/>
        </w:rPr>
      </w:pPr>
      <w:r w:rsidRPr="00455391">
        <w:rPr>
          <w:rFonts w:ascii="Sylfaen" w:hAnsi="Sylfaen"/>
          <w:sz w:val="24"/>
          <w:szCs w:val="24"/>
          <w:lang w:val="en-US"/>
        </w:rPr>
        <w:t>●</w:t>
      </w:r>
      <w:r w:rsidRPr="00455391">
        <w:rPr>
          <w:rFonts w:ascii="Sylfaen" w:hAnsi="Sylfaen"/>
          <w:b/>
          <w:sz w:val="24"/>
          <w:szCs w:val="24"/>
          <w:lang w:val="en-US"/>
        </w:rPr>
        <w:t>Անուրիա – անմիզություն</w:t>
      </w:r>
      <w:r w:rsidRPr="00455391">
        <w:rPr>
          <w:rFonts w:ascii="Sylfaen" w:hAnsi="Sylfaen"/>
          <w:sz w:val="24"/>
          <w:szCs w:val="24"/>
          <w:lang w:val="en-US"/>
        </w:rPr>
        <w:t>: Մեծահասակների համար օրական 100մլ-ից պակաս միզարտադրություն:</w:t>
      </w:r>
    </w:p>
    <w:p w:rsidR="00624B2A" w:rsidRPr="00455391" w:rsidRDefault="00624B2A" w:rsidP="005F7583">
      <w:pPr>
        <w:ind w:firstLine="708"/>
        <w:jc w:val="both"/>
        <w:rPr>
          <w:rFonts w:ascii="Sylfaen" w:hAnsi="Sylfaen"/>
          <w:sz w:val="24"/>
          <w:szCs w:val="24"/>
          <w:lang w:val="en-US"/>
        </w:rPr>
      </w:pPr>
      <w:r w:rsidRPr="00455391">
        <w:rPr>
          <w:rFonts w:ascii="Sylfaen" w:hAnsi="Sylfaen"/>
          <w:sz w:val="24"/>
          <w:szCs w:val="24"/>
          <w:lang w:val="en-US"/>
        </w:rPr>
        <w:t>●</w:t>
      </w:r>
      <w:r w:rsidRPr="00455391">
        <w:rPr>
          <w:rFonts w:ascii="Sylfaen" w:hAnsi="Sylfaen"/>
          <w:b/>
          <w:sz w:val="24"/>
          <w:szCs w:val="24"/>
          <w:lang w:val="en-US"/>
        </w:rPr>
        <w:t>Պոլիուրիա – շատամիզություն</w:t>
      </w:r>
      <w:r w:rsidRPr="00455391">
        <w:rPr>
          <w:rFonts w:ascii="Sylfaen" w:hAnsi="Sylfaen"/>
          <w:sz w:val="24"/>
          <w:szCs w:val="24"/>
          <w:lang w:val="en-US"/>
        </w:rPr>
        <w:t>: Երբ օրվա մեզի քանակը գերազանցում է բնականոն մակարդակը:</w:t>
      </w:r>
    </w:p>
    <w:p w:rsidR="00624B2A" w:rsidRPr="00DF7CC7" w:rsidRDefault="00624B2A" w:rsidP="000F4191">
      <w:pPr>
        <w:ind w:firstLine="708"/>
        <w:outlineLvl w:val="0"/>
        <w:rPr>
          <w:rFonts w:ascii="Sylfaen" w:hAnsi="Sylfaen"/>
          <w:b/>
          <w:i/>
          <w:color w:val="0033CC"/>
          <w:sz w:val="24"/>
          <w:szCs w:val="24"/>
          <w:lang w:val="en-US"/>
        </w:rPr>
      </w:pPr>
      <w:r w:rsidRPr="00DF7CC7">
        <w:rPr>
          <w:rFonts w:ascii="Sylfaen" w:hAnsi="Sylfaen"/>
          <w:b/>
          <w:i/>
          <w:color w:val="0033CC"/>
          <w:sz w:val="24"/>
          <w:szCs w:val="24"/>
          <w:lang w:val="en-US"/>
        </w:rPr>
        <w:t>Մաշկ</w:t>
      </w:r>
    </w:p>
    <w:p w:rsidR="00624B2A" w:rsidRPr="00455391" w:rsidRDefault="00624B2A" w:rsidP="005F7583">
      <w:pPr>
        <w:ind w:firstLine="708"/>
        <w:jc w:val="both"/>
        <w:rPr>
          <w:rFonts w:ascii="Sylfaen" w:hAnsi="Sylfaen"/>
          <w:sz w:val="24"/>
          <w:szCs w:val="24"/>
          <w:lang w:val="en-US"/>
        </w:rPr>
      </w:pPr>
      <w:r w:rsidRPr="00455391">
        <w:rPr>
          <w:rFonts w:ascii="Sylfaen" w:hAnsi="Sylfaen"/>
          <w:sz w:val="24"/>
          <w:szCs w:val="24"/>
          <w:lang w:val="en-US"/>
        </w:rPr>
        <w:t>Մաշկի միջոցով օրական արտազատվում է մոտավորապես 500-600մլ հեղուկ</w:t>
      </w:r>
      <w:r w:rsidR="002B0F7A">
        <w:rPr>
          <w:rFonts w:ascii="Sylfaen" w:hAnsi="Sylfaen"/>
          <w:sz w:val="24"/>
          <w:szCs w:val="24"/>
        </w:rPr>
        <w:t>՝</w:t>
      </w:r>
      <w:r w:rsidR="002B0F7A" w:rsidRPr="002B0F7A">
        <w:rPr>
          <w:rFonts w:ascii="Sylfaen" w:hAnsi="Sylfaen"/>
          <w:sz w:val="24"/>
          <w:szCs w:val="24"/>
          <w:lang w:val="en-US"/>
        </w:rPr>
        <w:t xml:space="preserve"> </w:t>
      </w:r>
      <w:r w:rsidR="002B0F7A">
        <w:rPr>
          <w:rFonts w:ascii="Sylfaen" w:hAnsi="Sylfaen"/>
          <w:sz w:val="24"/>
          <w:szCs w:val="24"/>
        </w:rPr>
        <w:t>զգալի</w:t>
      </w:r>
      <w:r w:rsidR="002B0F7A" w:rsidRPr="002B0F7A">
        <w:rPr>
          <w:rFonts w:ascii="Sylfaen" w:hAnsi="Sylfaen"/>
          <w:sz w:val="24"/>
          <w:szCs w:val="24"/>
          <w:lang w:val="en-US"/>
        </w:rPr>
        <w:t xml:space="preserve"> </w:t>
      </w:r>
      <w:r w:rsidR="002B0F7A">
        <w:rPr>
          <w:rFonts w:ascii="Sylfaen" w:hAnsi="Sylfaen"/>
          <w:sz w:val="24"/>
          <w:szCs w:val="24"/>
        </w:rPr>
        <w:t>և</w:t>
      </w:r>
      <w:r w:rsidR="002B0F7A" w:rsidRPr="002B0F7A">
        <w:rPr>
          <w:rFonts w:ascii="Sylfaen" w:hAnsi="Sylfaen"/>
          <w:sz w:val="24"/>
          <w:szCs w:val="24"/>
          <w:lang w:val="en-US"/>
        </w:rPr>
        <w:t xml:space="preserve"> </w:t>
      </w:r>
      <w:r w:rsidR="002B0F7A">
        <w:rPr>
          <w:rFonts w:ascii="Sylfaen" w:hAnsi="Sylfaen"/>
          <w:sz w:val="24"/>
          <w:szCs w:val="24"/>
        </w:rPr>
        <w:t>ոչ</w:t>
      </w:r>
      <w:r w:rsidR="002B0F7A" w:rsidRPr="002B0F7A">
        <w:rPr>
          <w:rFonts w:ascii="Sylfaen" w:hAnsi="Sylfaen"/>
          <w:sz w:val="24"/>
          <w:szCs w:val="24"/>
          <w:lang w:val="en-US"/>
        </w:rPr>
        <w:t xml:space="preserve"> </w:t>
      </w:r>
      <w:r w:rsidR="002B0F7A">
        <w:rPr>
          <w:rFonts w:ascii="Sylfaen" w:hAnsi="Sylfaen"/>
          <w:sz w:val="24"/>
          <w:szCs w:val="24"/>
        </w:rPr>
        <w:t>զգալի</w:t>
      </w:r>
      <w:r w:rsidR="002B0F7A" w:rsidRPr="002B0F7A">
        <w:rPr>
          <w:rFonts w:ascii="Sylfaen" w:hAnsi="Sylfaen"/>
          <w:sz w:val="24"/>
          <w:szCs w:val="24"/>
          <w:lang w:val="en-US"/>
        </w:rPr>
        <w:t xml:space="preserve"> </w:t>
      </w:r>
      <w:r w:rsidR="002B0F7A">
        <w:rPr>
          <w:rFonts w:ascii="Sylfaen" w:hAnsi="Sylfaen"/>
          <w:sz w:val="24"/>
          <w:szCs w:val="24"/>
        </w:rPr>
        <w:t>տարբերակներով</w:t>
      </w:r>
      <w:r w:rsidRPr="00455391">
        <w:rPr>
          <w:rFonts w:ascii="Sylfaen" w:hAnsi="Sylfaen"/>
          <w:sz w:val="24"/>
          <w:szCs w:val="24"/>
          <w:lang w:val="en-US"/>
        </w:rPr>
        <w:t xml:space="preserve">: </w:t>
      </w:r>
    </w:p>
    <w:p w:rsidR="003609B3" w:rsidRPr="003609B3" w:rsidRDefault="00624B2A" w:rsidP="005F7583">
      <w:pPr>
        <w:ind w:firstLine="708"/>
        <w:jc w:val="both"/>
        <w:rPr>
          <w:rFonts w:ascii="Sylfaen" w:hAnsi="Sylfaen"/>
          <w:b/>
          <w:color w:val="C00000"/>
          <w:sz w:val="24"/>
          <w:szCs w:val="24"/>
          <w:lang w:val="en-US"/>
        </w:rPr>
      </w:pPr>
      <w:r w:rsidRPr="003609B3">
        <w:rPr>
          <w:rFonts w:ascii="Sylfaen" w:hAnsi="Sylfaen"/>
          <w:b/>
          <w:color w:val="C00000"/>
          <w:sz w:val="24"/>
          <w:szCs w:val="24"/>
          <w:lang w:val="en-US"/>
        </w:rPr>
        <w:t>Հեղուկի ոչ զգալի կորուստ</w:t>
      </w:r>
      <w:r w:rsidR="003609B3" w:rsidRPr="003609B3">
        <w:rPr>
          <w:rFonts w:ascii="Sylfaen" w:hAnsi="Sylfaen"/>
          <w:b/>
          <w:color w:val="C00000"/>
          <w:sz w:val="24"/>
          <w:szCs w:val="24"/>
          <w:lang w:val="en-US"/>
        </w:rPr>
        <w:t>ներ</w:t>
      </w:r>
    </w:p>
    <w:p w:rsidR="00624B2A" w:rsidRPr="00455391" w:rsidRDefault="003609B3" w:rsidP="003609B3">
      <w:pPr>
        <w:ind w:firstLine="708"/>
        <w:jc w:val="both"/>
        <w:rPr>
          <w:rFonts w:ascii="Sylfaen" w:hAnsi="Sylfaen"/>
          <w:sz w:val="24"/>
          <w:szCs w:val="24"/>
          <w:lang w:val="en-US"/>
        </w:rPr>
      </w:pPr>
      <w:r>
        <w:rPr>
          <w:rFonts w:ascii="Sylfaen" w:hAnsi="Sylfaen"/>
          <w:sz w:val="24"/>
          <w:szCs w:val="24"/>
          <w:lang w:val="en-US"/>
        </w:rPr>
        <w:t>Հ</w:t>
      </w:r>
      <w:r w:rsidR="00624B2A" w:rsidRPr="00455391">
        <w:rPr>
          <w:rFonts w:ascii="Sylfaen" w:hAnsi="Sylfaen"/>
          <w:sz w:val="24"/>
          <w:szCs w:val="24"/>
          <w:lang w:val="en-US"/>
        </w:rPr>
        <w:t>եղուկի գոլորշացումը մաշկից և լորձաթաղանթներից, առանց օրգանիզմի համար էական հետևանքների: Միջին հաշվով մարդու մոտ հեղուկի կորուստն ընթ</w:t>
      </w:r>
      <w:r w:rsidR="00624B2A" w:rsidRPr="00455391">
        <w:rPr>
          <w:rFonts w:ascii="Sylfaen" w:hAnsi="Sylfaen"/>
          <w:sz w:val="24"/>
          <w:szCs w:val="24"/>
        </w:rPr>
        <w:t>ա</w:t>
      </w:r>
      <w:r w:rsidR="00624B2A" w:rsidRPr="00455391">
        <w:rPr>
          <w:rFonts w:ascii="Sylfaen" w:hAnsi="Sylfaen"/>
          <w:sz w:val="24"/>
          <w:szCs w:val="24"/>
          <w:lang w:val="en-US"/>
        </w:rPr>
        <w:t>նում է 6մլ/կգ/24 ժամ արագությամբ, սակայն, այն զգալի կարող է ավելանալ հիվանդագին մի շարք վիճակներում (</w:t>
      </w:r>
      <w:r w:rsidR="00624B2A" w:rsidRPr="00455391">
        <w:rPr>
          <w:rFonts w:ascii="Sylfaen" w:hAnsi="Sylfaen"/>
          <w:sz w:val="24"/>
          <w:szCs w:val="24"/>
        </w:rPr>
        <w:t>տենդ</w:t>
      </w:r>
      <w:r w:rsidR="00624B2A" w:rsidRPr="00455391">
        <w:rPr>
          <w:rFonts w:ascii="Sylfaen" w:hAnsi="Sylfaen"/>
          <w:sz w:val="24"/>
          <w:szCs w:val="24"/>
          <w:lang w:val="en-US"/>
        </w:rPr>
        <w:t xml:space="preserve">, </w:t>
      </w:r>
      <w:r w:rsidR="00624B2A" w:rsidRPr="00455391">
        <w:rPr>
          <w:rFonts w:ascii="Sylfaen" w:hAnsi="Sylfaen"/>
          <w:sz w:val="24"/>
          <w:szCs w:val="24"/>
        </w:rPr>
        <w:t>այրվածքներ</w:t>
      </w:r>
      <w:r w:rsidR="00624B2A" w:rsidRPr="00455391">
        <w:rPr>
          <w:rFonts w:ascii="Sylfaen" w:hAnsi="Sylfaen"/>
          <w:sz w:val="24"/>
          <w:szCs w:val="24"/>
          <w:lang w:val="en-US"/>
        </w:rPr>
        <w:t xml:space="preserve">): </w:t>
      </w:r>
      <w:r w:rsidR="00624B2A" w:rsidRPr="00455391">
        <w:rPr>
          <w:rFonts w:ascii="Sylfaen" w:hAnsi="Sylfaen"/>
          <w:sz w:val="24"/>
          <w:szCs w:val="24"/>
        </w:rPr>
        <w:t>Անհաս</w:t>
      </w:r>
      <w:r w:rsidR="00624B2A" w:rsidRPr="00455391">
        <w:rPr>
          <w:rFonts w:ascii="Sylfaen" w:hAnsi="Sylfaen"/>
          <w:sz w:val="24"/>
          <w:szCs w:val="24"/>
          <w:lang w:val="en-US"/>
        </w:rPr>
        <w:t xml:space="preserve"> </w:t>
      </w:r>
      <w:r w:rsidR="00624B2A" w:rsidRPr="00455391">
        <w:rPr>
          <w:rFonts w:ascii="Sylfaen" w:hAnsi="Sylfaen"/>
          <w:sz w:val="24"/>
          <w:szCs w:val="24"/>
        </w:rPr>
        <w:t>նորածինները</w:t>
      </w:r>
      <w:r w:rsidR="00624B2A" w:rsidRPr="00455391">
        <w:rPr>
          <w:rFonts w:ascii="Sylfaen" w:hAnsi="Sylfaen"/>
          <w:sz w:val="24"/>
          <w:szCs w:val="24"/>
          <w:lang w:val="en-US"/>
        </w:rPr>
        <w:t xml:space="preserve"> </w:t>
      </w:r>
      <w:r w:rsidR="00624B2A" w:rsidRPr="00455391">
        <w:rPr>
          <w:rFonts w:ascii="Sylfaen" w:hAnsi="Sylfaen"/>
          <w:sz w:val="24"/>
          <w:szCs w:val="24"/>
        </w:rPr>
        <w:t>մարմնի</w:t>
      </w:r>
      <w:r w:rsidR="00624B2A" w:rsidRPr="00455391">
        <w:rPr>
          <w:rFonts w:ascii="Sylfaen" w:hAnsi="Sylfaen"/>
          <w:sz w:val="24"/>
          <w:szCs w:val="24"/>
          <w:lang w:val="en-US"/>
        </w:rPr>
        <w:t xml:space="preserve"> </w:t>
      </w:r>
      <w:r w:rsidR="00624B2A" w:rsidRPr="00455391">
        <w:rPr>
          <w:rFonts w:ascii="Sylfaen" w:hAnsi="Sylfaen"/>
          <w:sz w:val="24"/>
          <w:szCs w:val="24"/>
        </w:rPr>
        <w:t>մակերևույթի</w:t>
      </w:r>
      <w:r w:rsidR="00624B2A" w:rsidRPr="00455391">
        <w:rPr>
          <w:rFonts w:ascii="Sylfaen" w:hAnsi="Sylfaen"/>
          <w:sz w:val="24"/>
          <w:szCs w:val="24"/>
          <w:lang w:val="en-US"/>
        </w:rPr>
        <w:t xml:space="preserve"> </w:t>
      </w:r>
      <w:r w:rsidR="00624B2A" w:rsidRPr="00455391">
        <w:rPr>
          <w:rFonts w:ascii="Sylfaen" w:hAnsi="Sylfaen"/>
          <w:sz w:val="24"/>
          <w:szCs w:val="24"/>
        </w:rPr>
        <w:t>մակերեսի</w:t>
      </w:r>
      <w:r w:rsidR="00624B2A" w:rsidRPr="00455391">
        <w:rPr>
          <w:rFonts w:ascii="Sylfaen" w:hAnsi="Sylfaen"/>
          <w:sz w:val="24"/>
          <w:szCs w:val="24"/>
          <w:lang w:val="en-US"/>
        </w:rPr>
        <w:t xml:space="preserve"> </w:t>
      </w:r>
      <w:r w:rsidR="00624B2A" w:rsidRPr="00455391">
        <w:rPr>
          <w:rFonts w:ascii="Sylfaen" w:hAnsi="Sylfaen"/>
          <w:sz w:val="24"/>
          <w:szCs w:val="24"/>
        </w:rPr>
        <w:t>մեծության</w:t>
      </w:r>
      <w:r w:rsidR="00624B2A" w:rsidRPr="00455391">
        <w:rPr>
          <w:rFonts w:ascii="Sylfaen" w:hAnsi="Sylfaen"/>
          <w:sz w:val="24"/>
          <w:szCs w:val="24"/>
          <w:lang w:val="en-US"/>
        </w:rPr>
        <w:t xml:space="preserve"> </w:t>
      </w:r>
      <w:r w:rsidR="00624B2A" w:rsidRPr="00455391">
        <w:rPr>
          <w:rFonts w:ascii="Sylfaen" w:hAnsi="Sylfaen"/>
          <w:sz w:val="24"/>
          <w:szCs w:val="24"/>
        </w:rPr>
        <w:t>և</w:t>
      </w:r>
      <w:r w:rsidR="00624B2A" w:rsidRPr="00455391">
        <w:rPr>
          <w:rFonts w:ascii="Sylfaen" w:hAnsi="Sylfaen"/>
          <w:sz w:val="24"/>
          <w:szCs w:val="24"/>
          <w:lang w:val="en-US"/>
        </w:rPr>
        <w:t xml:space="preserve"> </w:t>
      </w:r>
      <w:r w:rsidR="00624B2A" w:rsidRPr="00455391">
        <w:rPr>
          <w:rFonts w:ascii="Sylfaen" w:hAnsi="Sylfaen"/>
          <w:sz w:val="24"/>
          <w:szCs w:val="24"/>
        </w:rPr>
        <w:t>մաշկում</w:t>
      </w:r>
      <w:r w:rsidR="00624B2A" w:rsidRPr="00455391">
        <w:rPr>
          <w:rFonts w:ascii="Sylfaen" w:hAnsi="Sylfaen"/>
          <w:sz w:val="24"/>
          <w:szCs w:val="24"/>
          <w:lang w:val="en-US"/>
        </w:rPr>
        <w:t xml:space="preserve"> </w:t>
      </w:r>
      <w:r w:rsidR="00624B2A" w:rsidRPr="00455391">
        <w:rPr>
          <w:rFonts w:ascii="Sylfaen" w:hAnsi="Sylfaen"/>
          <w:sz w:val="24"/>
          <w:szCs w:val="24"/>
        </w:rPr>
        <w:t>ջրի</w:t>
      </w:r>
      <w:r w:rsidR="00624B2A" w:rsidRPr="00455391">
        <w:rPr>
          <w:rFonts w:ascii="Sylfaen" w:hAnsi="Sylfaen"/>
          <w:sz w:val="24"/>
          <w:szCs w:val="24"/>
          <w:lang w:val="en-US"/>
        </w:rPr>
        <w:t xml:space="preserve"> </w:t>
      </w:r>
      <w:r w:rsidR="00624B2A" w:rsidRPr="00455391">
        <w:rPr>
          <w:rFonts w:ascii="Sylfaen" w:hAnsi="Sylfaen"/>
          <w:sz w:val="24"/>
          <w:szCs w:val="24"/>
        </w:rPr>
        <w:t>մեծ</w:t>
      </w:r>
      <w:r w:rsidR="00624B2A" w:rsidRPr="00455391">
        <w:rPr>
          <w:rFonts w:ascii="Sylfaen" w:hAnsi="Sylfaen"/>
          <w:sz w:val="24"/>
          <w:szCs w:val="24"/>
          <w:lang w:val="en-US"/>
        </w:rPr>
        <w:t xml:space="preserve"> </w:t>
      </w:r>
      <w:r w:rsidR="00624B2A" w:rsidRPr="00455391">
        <w:rPr>
          <w:rFonts w:ascii="Sylfaen" w:hAnsi="Sylfaen"/>
          <w:sz w:val="24"/>
          <w:szCs w:val="24"/>
        </w:rPr>
        <w:t>պարունակության</w:t>
      </w:r>
      <w:r w:rsidR="00624B2A" w:rsidRPr="00455391">
        <w:rPr>
          <w:rFonts w:ascii="Sylfaen" w:hAnsi="Sylfaen"/>
          <w:sz w:val="24"/>
          <w:szCs w:val="24"/>
          <w:lang w:val="en-US"/>
        </w:rPr>
        <w:t xml:space="preserve"> </w:t>
      </w:r>
      <w:r w:rsidR="00624B2A" w:rsidRPr="00455391">
        <w:rPr>
          <w:rFonts w:ascii="Sylfaen" w:hAnsi="Sylfaen"/>
          <w:sz w:val="24"/>
          <w:szCs w:val="24"/>
        </w:rPr>
        <w:t>հետևանքով</w:t>
      </w:r>
      <w:r w:rsidR="00624B2A" w:rsidRPr="00455391">
        <w:rPr>
          <w:rFonts w:ascii="Sylfaen" w:hAnsi="Sylfaen"/>
          <w:sz w:val="24"/>
          <w:szCs w:val="24"/>
          <w:lang w:val="en-US"/>
        </w:rPr>
        <w:t xml:space="preserve"> </w:t>
      </w:r>
      <w:r w:rsidR="00624B2A" w:rsidRPr="00455391">
        <w:rPr>
          <w:rFonts w:ascii="Sylfaen" w:hAnsi="Sylfaen"/>
          <w:sz w:val="24"/>
          <w:szCs w:val="24"/>
        </w:rPr>
        <w:t>կարող</w:t>
      </w:r>
      <w:r w:rsidR="00624B2A" w:rsidRPr="00455391">
        <w:rPr>
          <w:rFonts w:ascii="Sylfaen" w:hAnsi="Sylfaen"/>
          <w:sz w:val="24"/>
          <w:szCs w:val="24"/>
          <w:lang w:val="en-US"/>
        </w:rPr>
        <w:t xml:space="preserve"> </w:t>
      </w:r>
      <w:r w:rsidR="00624B2A" w:rsidRPr="00455391">
        <w:rPr>
          <w:rFonts w:ascii="Sylfaen" w:hAnsi="Sylfaen"/>
          <w:sz w:val="24"/>
          <w:szCs w:val="24"/>
        </w:rPr>
        <w:t>են</w:t>
      </w:r>
      <w:r w:rsidR="00624B2A" w:rsidRPr="00455391">
        <w:rPr>
          <w:rFonts w:ascii="Sylfaen" w:hAnsi="Sylfaen"/>
          <w:sz w:val="24"/>
          <w:szCs w:val="24"/>
          <w:lang w:val="en-US"/>
        </w:rPr>
        <w:t xml:space="preserve"> </w:t>
      </w:r>
      <w:r w:rsidR="00624B2A" w:rsidRPr="00455391">
        <w:rPr>
          <w:rFonts w:ascii="Sylfaen" w:hAnsi="Sylfaen"/>
          <w:sz w:val="24"/>
          <w:szCs w:val="24"/>
        </w:rPr>
        <w:t>ավելի</w:t>
      </w:r>
      <w:r w:rsidR="00624B2A" w:rsidRPr="00455391">
        <w:rPr>
          <w:rFonts w:ascii="Sylfaen" w:hAnsi="Sylfaen"/>
          <w:sz w:val="24"/>
          <w:szCs w:val="24"/>
          <w:lang w:val="en-US"/>
        </w:rPr>
        <w:t xml:space="preserve"> </w:t>
      </w:r>
      <w:r w:rsidR="00624B2A" w:rsidRPr="00455391">
        <w:rPr>
          <w:rFonts w:ascii="Sylfaen" w:hAnsi="Sylfaen"/>
          <w:sz w:val="24"/>
          <w:szCs w:val="24"/>
        </w:rPr>
        <w:t>շատ</w:t>
      </w:r>
      <w:r w:rsidR="00624B2A" w:rsidRPr="00455391">
        <w:rPr>
          <w:rFonts w:ascii="Sylfaen" w:hAnsi="Sylfaen"/>
          <w:sz w:val="24"/>
          <w:szCs w:val="24"/>
          <w:lang w:val="en-US"/>
        </w:rPr>
        <w:t xml:space="preserve"> </w:t>
      </w:r>
      <w:r w:rsidR="00624B2A" w:rsidRPr="00455391">
        <w:rPr>
          <w:rFonts w:ascii="Sylfaen" w:hAnsi="Sylfaen"/>
          <w:sz w:val="24"/>
          <w:szCs w:val="24"/>
        </w:rPr>
        <w:t>հեղուկ</w:t>
      </w:r>
      <w:r w:rsidR="00624B2A" w:rsidRPr="00455391">
        <w:rPr>
          <w:rFonts w:ascii="Sylfaen" w:hAnsi="Sylfaen"/>
          <w:sz w:val="24"/>
          <w:szCs w:val="24"/>
          <w:lang w:val="en-US"/>
        </w:rPr>
        <w:t xml:space="preserve"> </w:t>
      </w:r>
      <w:r w:rsidR="00624B2A" w:rsidRPr="00455391">
        <w:rPr>
          <w:rFonts w:ascii="Sylfaen" w:hAnsi="Sylfaen"/>
          <w:sz w:val="24"/>
          <w:szCs w:val="24"/>
        </w:rPr>
        <w:t>կորցնել</w:t>
      </w:r>
      <w:r w:rsidR="00624B2A" w:rsidRPr="00455391">
        <w:rPr>
          <w:rFonts w:ascii="Sylfaen" w:hAnsi="Sylfaen"/>
          <w:sz w:val="24"/>
          <w:szCs w:val="24"/>
          <w:lang w:val="en-US"/>
        </w:rPr>
        <w:t xml:space="preserve">: </w:t>
      </w:r>
      <w:r w:rsidR="00624B2A" w:rsidRPr="00455391">
        <w:rPr>
          <w:rFonts w:ascii="Sylfaen" w:hAnsi="Sylfaen"/>
          <w:sz w:val="24"/>
          <w:szCs w:val="24"/>
        </w:rPr>
        <w:t>Ինֆրակարմիր</w:t>
      </w:r>
      <w:r w:rsidR="00624B2A" w:rsidRPr="00455391">
        <w:rPr>
          <w:rFonts w:ascii="Sylfaen" w:hAnsi="Sylfaen"/>
          <w:sz w:val="24"/>
          <w:szCs w:val="24"/>
          <w:lang w:val="en-US"/>
        </w:rPr>
        <w:t xml:space="preserve"> </w:t>
      </w:r>
      <w:r w:rsidR="00624B2A" w:rsidRPr="00455391">
        <w:rPr>
          <w:rFonts w:ascii="Sylfaen" w:hAnsi="Sylfaen"/>
          <w:sz w:val="24"/>
          <w:szCs w:val="24"/>
        </w:rPr>
        <w:t>տաքացուցիչների</w:t>
      </w:r>
      <w:r w:rsidR="00624B2A" w:rsidRPr="00455391">
        <w:rPr>
          <w:rFonts w:ascii="Sylfaen" w:hAnsi="Sylfaen"/>
          <w:sz w:val="24"/>
          <w:szCs w:val="24"/>
          <w:lang w:val="en-US"/>
        </w:rPr>
        <w:t xml:space="preserve"> </w:t>
      </w:r>
      <w:r w:rsidR="00624B2A" w:rsidRPr="00455391">
        <w:rPr>
          <w:rFonts w:ascii="Sylfaen" w:hAnsi="Sylfaen"/>
          <w:sz w:val="24"/>
          <w:szCs w:val="24"/>
        </w:rPr>
        <w:t>կիրառումը</w:t>
      </w:r>
      <w:r w:rsidR="00624B2A" w:rsidRPr="00455391">
        <w:rPr>
          <w:rFonts w:ascii="Sylfaen" w:hAnsi="Sylfaen"/>
          <w:sz w:val="24"/>
          <w:szCs w:val="24"/>
          <w:lang w:val="en-US"/>
        </w:rPr>
        <w:t xml:space="preserve"> </w:t>
      </w:r>
      <w:r w:rsidR="00624B2A" w:rsidRPr="00455391">
        <w:rPr>
          <w:rFonts w:ascii="Sylfaen" w:hAnsi="Sylfaen"/>
          <w:sz w:val="24"/>
          <w:szCs w:val="24"/>
        </w:rPr>
        <w:t>նորածինների</w:t>
      </w:r>
      <w:r w:rsidR="00624B2A" w:rsidRPr="00455391">
        <w:rPr>
          <w:rFonts w:ascii="Sylfaen" w:hAnsi="Sylfaen"/>
          <w:sz w:val="24"/>
          <w:szCs w:val="24"/>
          <w:lang w:val="en-US"/>
        </w:rPr>
        <w:t xml:space="preserve"> </w:t>
      </w:r>
      <w:r w:rsidR="00624B2A" w:rsidRPr="00455391">
        <w:rPr>
          <w:rFonts w:ascii="Sylfaen" w:hAnsi="Sylfaen"/>
          <w:sz w:val="24"/>
          <w:szCs w:val="24"/>
        </w:rPr>
        <w:t>մոտ</w:t>
      </w:r>
      <w:r w:rsidR="00624B2A" w:rsidRPr="00455391">
        <w:rPr>
          <w:rFonts w:ascii="Sylfaen" w:hAnsi="Sylfaen"/>
          <w:sz w:val="24"/>
          <w:szCs w:val="24"/>
          <w:lang w:val="en-US"/>
        </w:rPr>
        <w:t xml:space="preserve"> </w:t>
      </w:r>
      <w:r w:rsidR="00624B2A" w:rsidRPr="00455391">
        <w:rPr>
          <w:rFonts w:ascii="Sylfaen" w:hAnsi="Sylfaen"/>
          <w:sz w:val="24"/>
          <w:szCs w:val="24"/>
        </w:rPr>
        <w:t>նկատելիորեն</w:t>
      </w:r>
      <w:r w:rsidR="00624B2A" w:rsidRPr="00455391">
        <w:rPr>
          <w:rFonts w:ascii="Sylfaen" w:hAnsi="Sylfaen"/>
          <w:sz w:val="24"/>
          <w:szCs w:val="24"/>
          <w:lang w:val="en-US"/>
        </w:rPr>
        <w:t xml:space="preserve"> </w:t>
      </w:r>
      <w:r w:rsidR="00624B2A" w:rsidRPr="00455391">
        <w:rPr>
          <w:rFonts w:ascii="Sylfaen" w:hAnsi="Sylfaen"/>
          <w:sz w:val="24"/>
          <w:szCs w:val="24"/>
        </w:rPr>
        <w:t>ավելացնում</w:t>
      </w:r>
      <w:r w:rsidR="00624B2A" w:rsidRPr="00455391">
        <w:rPr>
          <w:rFonts w:ascii="Sylfaen" w:hAnsi="Sylfaen"/>
          <w:sz w:val="24"/>
          <w:szCs w:val="24"/>
          <w:lang w:val="en-US"/>
        </w:rPr>
        <w:t xml:space="preserve"> </w:t>
      </w:r>
      <w:r w:rsidR="00624B2A" w:rsidRPr="00455391">
        <w:rPr>
          <w:rFonts w:ascii="Sylfaen" w:hAnsi="Sylfaen"/>
          <w:sz w:val="24"/>
          <w:szCs w:val="24"/>
        </w:rPr>
        <w:t>է</w:t>
      </w:r>
      <w:r w:rsidR="00624B2A" w:rsidRPr="00455391">
        <w:rPr>
          <w:rFonts w:ascii="Sylfaen" w:hAnsi="Sylfaen"/>
          <w:sz w:val="24"/>
          <w:szCs w:val="24"/>
          <w:lang w:val="en-US"/>
        </w:rPr>
        <w:t xml:space="preserve"> </w:t>
      </w:r>
      <w:r w:rsidR="00624B2A" w:rsidRPr="00455391">
        <w:rPr>
          <w:rFonts w:ascii="Sylfaen" w:hAnsi="Sylfaen"/>
          <w:sz w:val="24"/>
          <w:szCs w:val="24"/>
        </w:rPr>
        <w:t>հեղուկի</w:t>
      </w:r>
      <w:r w:rsidR="00624B2A" w:rsidRPr="00455391">
        <w:rPr>
          <w:rFonts w:ascii="Sylfaen" w:hAnsi="Sylfaen"/>
          <w:sz w:val="24"/>
          <w:szCs w:val="24"/>
          <w:lang w:val="en-US"/>
        </w:rPr>
        <w:t xml:space="preserve"> </w:t>
      </w:r>
      <w:r w:rsidR="00624B2A" w:rsidRPr="00455391">
        <w:rPr>
          <w:rFonts w:ascii="Sylfaen" w:hAnsi="Sylfaen"/>
          <w:sz w:val="24"/>
          <w:szCs w:val="24"/>
        </w:rPr>
        <w:t>ոչ</w:t>
      </w:r>
      <w:r w:rsidR="00624B2A" w:rsidRPr="00455391">
        <w:rPr>
          <w:rFonts w:ascii="Sylfaen" w:hAnsi="Sylfaen"/>
          <w:sz w:val="24"/>
          <w:szCs w:val="24"/>
          <w:lang w:val="en-US"/>
        </w:rPr>
        <w:t xml:space="preserve"> </w:t>
      </w:r>
      <w:r w:rsidR="00624B2A" w:rsidRPr="00455391">
        <w:rPr>
          <w:rFonts w:ascii="Sylfaen" w:hAnsi="Sylfaen"/>
          <w:sz w:val="24"/>
          <w:szCs w:val="24"/>
        </w:rPr>
        <w:t>զգալի</w:t>
      </w:r>
      <w:r w:rsidR="00624B2A" w:rsidRPr="00455391">
        <w:rPr>
          <w:rFonts w:ascii="Sylfaen" w:hAnsi="Sylfaen"/>
          <w:sz w:val="24"/>
          <w:szCs w:val="24"/>
          <w:lang w:val="en-US"/>
        </w:rPr>
        <w:t xml:space="preserve"> </w:t>
      </w:r>
      <w:r w:rsidR="00624B2A" w:rsidRPr="00455391">
        <w:rPr>
          <w:rFonts w:ascii="Sylfaen" w:hAnsi="Sylfaen"/>
          <w:sz w:val="24"/>
          <w:szCs w:val="24"/>
        </w:rPr>
        <w:lastRenderedPageBreak/>
        <w:t>կորուստը</w:t>
      </w:r>
      <w:r w:rsidR="00624B2A" w:rsidRPr="00455391">
        <w:rPr>
          <w:rFonts w:ascii="Sylfaen" w:hAnsi="Sylfaen"/>
          <w:sz w:val="24"/>
          <w:szCs w:val="24"/>
          <w:lang w:val="en-US"/>
        </w:rPr>
        <w:t xml:space="preserve">: </w:t>
      </w:r>
      <w:r w:rsidR="00624B2A" w:rsidRPr="00455391">
        <w:rPr>
          <w:rFonts w:ascii="Sylfaen" w:hAnsi="Sylfaen"/>
          <w:sz w:val="24"/>
          <w:szCs w:val="24"/>
        </w:rPr>
        <w:t>Այդպիսի</w:t>
      </w:r>
      <w:r w:rsidR="00624B2A" w:rsidRPr="00455391">
        <w:rPr>
          <w:rFonts w:ascii="Sylfaen" w:hAnsi="Sylfaen"/>
          <w:sz w:val="24"/>
          <w:szCs w:val="24"/>
          <w:lang w:val="en-US"/>
        </w:rPr>
        <w:t xml:space="preserve"> </w:t>
      </w:r>
      <w:r w:rsidR="00624B2A" w:rsidRPr="00455391">
        <w:rPr>
          <w:rFonts w:ascii="Sylfaen" w:hAnsi="Sylfaen"/>
          <w:sz w:val="24"/>
          <w:szCs w:val="24"/>
        </w:rPr>
        <w:t>հեղուկը</w:t>
      </w:r>
      <w:r w:rsidR="00624B2A" w:rsidRPr="00455391">
        <w:rPr>
          <w:rFonts w:ascii="Sylfaen" w:hAnsi="Sylfaen"/>
          <w:sz w:val="24"/>
          <w:szCs w:val="24"/>
          <w:lang w:val="en-US"/>
        </w:rPr>
        <w:t xml:space="preserve"> </w:t>
      </w:r>
      <w:r w:rsidR="00624B2A" w:rsidRPr="00455391">
        <w:rPr>
          <w:rFonts w:ascii="Sylfaen" w:hAnsi="Sylfaen"/>
          <w:sz w:val="24"/>
          <w:szCs w:val="24"/>
        </w:rPr>
        <w:t>գրեթե</w:t>
      </w:r>
      <w:r w:rsidR="00624B2A" w:rsidRPr="00455391">
        <w:rPr>
          <w:rFonts w:ascii="Sylfaen" w:hAnsi="Sylfaen"/>
          <w:sz w:val="24"/>
          <w:szCs w:val="24"/>
          <w:lang w:val="en-US"/>
        </w:rPr>
        <w:t xml:space="preserve"> </w:t>
      </w:r>
      <w:r w:rsidR="00624B2A" w:rsidRPr="00455391">
        <w:rPr>
          <w:rFonts w:ascii="Sylfaen" w:hAnsi="Sylfaen"/>
          <w:sz w:val="24"/>
          <w:szCs w:val="24"/>
        </w:rPr>
        <w:t>չի</w:t>
      </w:r>
      <w:r w:rsidR="00624B2A" w:rsidRPr="00455391">
        <w:rPr>
          <w:rFonts w:ascii="Sylfaen" w:hAnsi="Sylfaen"/>
          <w:sz w:val="24"/>
          <w:szCs w:val="24"/>
          <w:lang w:val="en-US"/>
        </w:rPr>
        <w:t xml:space="preserve"> </w:t>
      </w:r>
      <w:r w:rsidR="00624B2A" w:rsidRPr="00455391">
        <w:rPr>
          <w:rFonts w:ascii="Sylfaen" w:hAnsi="Sylfaen"/>
          <w:sz w:val="24"/>
          <w:szCs w:val="24"/>
        </w:rPr>
        <w:t>պարունակում</w:t>
      </w:r>
      <w:r w:rsidR="00624B2A" w:rsidRPr="00455391">
        <w:rPr>
          <w:rFonts w:ascii="Sylfaen" w:hAnsi="Sylfaen"/>
          <w:sz w:val="24"/>
          <w:szCs w:val="24"/>
          <w:lang w:val="en-US"/>
        </w:rPr>
        <w:t xml:space="preserve"> </w:t>
      </w:r>
      <w:r w:rsidR="00624B2A" w:rsidRPr="00455391">
        <w:rPr>
          <w:rFonts w:ascii="Sylfaen" w:hAnsi="Sylfaen"/>
          <w:sz w:val="24"/>
          <w:szCs w:val="24"/>
        </w:rPr>
        <w:t>էլեկտրոլիտներ</w:t>
      </w:r>
      <w:r w:rsidR="00624B2A" w:rsidRPr="00455391">
        <w:rPr>
          <w:rFonts w:ascii="Sylfaen" w:hAnsi="Sylfaen"/>
          <w:sz w:val="24"/>
          <w:szCs w:val="24"/>
          <w:lang w:val="en-US"/>
        </w:rPr>
        <w:t xml:space="preserve">, </w:t>
      </w:r>
      <w:r w:rsidR="00624B2A" w:rsidRPr="00455391">
        <w:rPr>
          <w:rFonts w:ascii="Sylfaen" w:hAnsi="Sylfaen"/>
          <w:sz w:val="24"/>
          <w:szCs w:val="24"/>
        </w:rPr>
        <w:t>այն</w:t>
      </w:r>
      <w:r w:rsidR="00624B2A" w:rsidRPr="00455391">
        <w:rPr>
          <w:rFonts w:ascii="Sylfaen" w:hAnsi="Sylfaen"/>
          <w:sz w:val="24"/>
          <w:szCs w:val="24"/>
          <w:lang w:val="en-US"/>
        </w:rPr>
        <w:t xml:space="preserve"> </w:t>
      </w:r>
      <w:r w:rsidR="00624B2A" w:rsidRPr="00455391">
        <w:rPr>
          <w:rFonts w:ascii="Sylfaen" w:hAnsi="Sylfaen"/>
          <w:sz w:val="24"/>
          <w:szCs w:val="24"/>
        </w:rPr>
        <w:t>առավելապես</w:t>
      </w:r>
      <w:r w:rsidR="00624B2A" w:rsidRPr="00455391">
        <w:rPr>
          <w:rFonts w:ascii="Sylfaen" w:hAnsi="Sylfaen"/>
          <w:sz w:val="24"/>
          <w:szCs w:val="24"/>
          <w:lang w:val="en-US"/>
        </w:rPr>
        <w:t xml:space="preserve"> </w:t>
      </w:r>
      <w:r w:rsidR="00624B2A" w:rsidRPr="00455391">
        <w:rPr>
          <w:rFonts w:ascii="Sylfaen" w:hAnsi="Sylfaen"/>
          <w:sz w:val="24"/>
          <w:szCs w:val="24"/>
        </w:rPr>
        <w:t>ջրի</w:t>
      </w:r>
      <w:r w:rsidR="00624B2A" w:rsidRPr="00455391">
        <w:rPr>
          <w:rFonts w:ascii="Sylfaen" w:hAnsi="Sylfaen"/>
          <w:sz w:val="24"/>
          <w:szCs w:val="24"/>
          <w:lang w:val="en-US"/>
        </w:rPr>
        <w:t xml:space="preserve"> </w:t>
      </w:r>
      <w:r w:rsidR="00624B2A" w:rsidRPr="00455391">
        <w:rPr>
          <w:rFonts w:ascii="Sylfaen" w:hAnsi="Sylfaen"/>
          <w:sz w:val="24"/>
          <w:szCs w:val="24"/>
        </w:rPr>
        <w:t>կորստին</w:t>
      </w:r>
      <w:r w:rsidR="00624B2A" w:rsidRPr="00455391">
        <w:rPr>
          <w:rFonts w:ascii="Sylfaen" w:hAnsi="Sylfaen"/>
          <w:sz w:val="24"/>
          <w:szCs w:val="24"/>
          <w:lang w:val="en-US"/>
        </w:rPr>
        <w:t xml:space="preserve"> </w:t>
      </w:r>
      <w:r w:rsidR="00624B2A" w:rsidRPr="00455391">
        <w:rPr>
          <w:rFonts w:ascii="Sylfaen" w:hAnsi="Sylfaen"/>
          <w:sz w:val="24"/>
          <w:szCs w:val="24"/>
        </w:rPr>
        <w:t>է</w:t>
      </w:r>
      <w:r w:rsidR="00624B2A" w:rsidRPr="00455391">
        <w:rPr>
          <w:rFonts w:ascii="Sylfaen" w:hAnsi="Sylfaen"/>
          <w:sz w:val="24"/>
          <w:szCs w:val="24"/>
          <w:lang w:val="en-US"/>
        </w:rPr>
        <w:t xml:space="preserve"> </w:t>
      </w:r>
      <w:r w:rsidR="00624B2A" w:rsidRPr="00455391">
        <w:rPr>
          <w:rFonts w:ascii="Sylfaen" w:hAnsi="Sylfaen"/>
          <w:sz w:val="24"/>
          <w:szCs w:val="24"/>
        </w:rPr>
        <w:t>վերաբերում</w:t>
      </w:r>
      <w:r w:rsidR="00624B2A" w:rsidRPr="00455391">
        <w:rPr>
          <w:rFonts w:ascii="Sylfaen" w:hAnsi="Sylfaen"/>
          <w:sz w:val="24"/>
          <w:szCs w:val="24"/>
          <w:lang w:val="en-US"/>
        </w:rPr>
        <w:t xml:space="preserve">: </w:t>
      </w:r>
    </w:p>
    <w:p w:rsidR="003609B3" w:rsidRPr="003609B3" w:rsidRDefault="00624B2A" w:rsidP="005F7583">
      <w:pPr>
        <w:ind w:firstLine="708"/>
        <w:jc w:val="both"/>
        <w:rPr>
          <w:rFonts w:ascii="Sylfaen" w:hAnsi="Sylfaen"/>
          <w:b/>
          <w:color w:val="C00000"/>
          <w:sz w:val="24"/>
          <w:szCs w:val="24"/>
          <w:lang w:val="en-US"/>
        </w:rPr>
      </w:pPr>
      <w:r w:rsidRPr="003609B3">
        <w:rPr>
          <w:rFonts w:ascii="Sylfaen" w:hAnsi="Sylfaen"/>
          <w:b/>
          <w:color w:val="C00000"/>
          <w:sz w:val="24"/>
          <w:szCs w:val="24"/>
        </w:rPr>
        <w:t>Հեղուկի</w:t>
      </w:r>
      <w:r w:rsidRPr="003609B3">
        <w:rPr>
          <w:rFonts w:ascii="Sylfaen" w:hAnsi="Sylfaen"/>
          <w:b/>
          <w:color w:val="C00000"/>
          <w:sz w:val="24"/>
          <w:szCs w:val="24"/>
          <w:lang w:val="en-US"/>
        </w:rPr>
        <w:t xml:space="preserve"> </w:t>
      </w:r>
      <w:r w:rsidRPr="003609B3">
        <w:rPr>
          <w:rFonts w:ascii="Sylfaen" w:hAnsi="Sylfaen"/>
          <w:b/>
          <w:color w:val="C00000"/>
          <w:sz w:val="24"/>
          <w:szCs w:val="24"/>
        </w:rPr>
        <w:t>զգալի</w:t>
      </w:r>
      <w:r w:rsidRPr="003609B3">
        <w:rPr>
          <w:rFonts w:ascii="Sylfaen" w:hAnsi="Sylfaen"/>
          <w:b/>
          <w:color w:val="C00000"/>
          <w:sz w:val="24"/>
          <w:szCs w:val="24"/>
          <w:lang w:val="en-US"/>
        </w:rPr>
        <w:t xml:space="preserve"> </w:t>
      </w:r>
      <w:r w:rsidRPr="003609B3">
        <w:rPr>
          <w:rFonts w:ascii="Sylfaen" w:hAnsi="Sylfaen"/>
          <w:b/>
          <w:color w:val="C00000"/>
          <w:sz w:val="24"/>
          <w:szCs w:val="24"/>
        </w:rPr>
        <w:t>կորուստ</w:t>
      </w:r>
      <w:r w:rsidR="003609B3" w:rsidRPr="003609B3">
        <w:rPr>
          <w:rFonts w:ascii="Sylfaen" w:hAnsi="Sylfaen"/>
          <w:b/>
          <w:color w:val="C00000"/>
          <w:sz w:val="24"/>
          <w:szCs w:val="24"/>
          <w:lang w:val="en-US"/>
        </w:rPr>
        <w:t>ներ</w:t>
      </w:r>
      <w:r w:rsidRPr="003609B3">
        <w:rPr>
          <w:rFonts w:ascii="Sylfaen" w:hAnsi="Sylfaen"/>
          <w:b/>
          <w:color w:val="C00000"/>
          <w:sz w:val="24"/>
          <w:szCs w:val="24"/>
          <w:lang w:val="en-US"/>
        </w:rPr>
        <w:t xml:space="preserve"> (քրտինք)</w:t>
      </w:r>
    </w:p>
    <w:p w:rsidR="00624B2A" w:rsidRDefault="003609B3" w:rsidP="005F7583">
      <w:pPr>
        <w:ind w:firstLine="708"/>
        <w:jc w:val="both"/>
        <w:rPr>
          <w:rFonts w:ascii="Sylfaen" w:hAnsi="Sylfaen"/>
          <w:sz w:val="24"/>
          <w:szCs w:val="24"/>
          <w:lang w:val="en-US"/>
        </w:rPr>
      </w:pPr>
      <w:r>
        <w:rPr>
          <w:rFonts w:ascii="Sylfaen" w:hAnsi="Sylfaen"/>
          <w:sz w:val="24"/>
          <w:szCs w:val="24"/>
          <w:lang w:val="en-US"/>
        </w:rPr>
        <w:t>Կ</w:t>
      </w:r>
      <w:r w:rsidR="00624B2A" w:rsidRPr="00455391">
        <w:rPr>
          <w:rFonts w:ascii="Sylfaen" w:hAnsi="Sylfaen"/>
          <w:sz w:val="24"/>
          <w:szCs w:val="24"/>
          <w:lang w:val="en-US"/>
        </w:rPr>
        <w:t xml:space="preserve">արևոր դեր է կատարում օրգանիզմը գերտաքացումից պաշտպանելու հարցում: Այս կորուստը նախորդի նման ևս բաղկացած է հիպոտոնիկ հեղուկից: Սակայն, նրանում նշանակալիորեն շատ են էլեկտրոլիտները (տե՛ս, աղյուսակը՝ </w:t>
      </w:r>
      <w:r>
        <w:rPr>
          <w:rFonts w:ascii="Sylfaen" w:hAnsi="Sylfaen"/>
          <w:sz w:val="24"/>
          <w:szCs w:val="24"/>
          <w:lang w:val="en-US"/>
        </w:rPr>
        <w:t xml:space="preserve">               </w:t>
      </w:r>
      <w:r w:rsidR="00624B2A" w:rsidRPr="00455391">
        <w:rPr>
          <w:rFonts w:ascii="Sylfaen" w:hAnsi="Sylfaen"/>
          <w:sz w:val="24"/>
          <w:szCs w:val="24"/>
          <w:lang w:val="en-US"/>
        </w:rPr>
        <w:t xml:space="preserve">էջ </w:t>
      </w:r>
      <w:r>
        <w:rPr>
          <w:rFonts w:ascii="Sylfaen" w:hAnsi="Sylfaen"/>
          <w:sz w:val="24"/>
          <w:szCs w:val="24"/>
          <w:lang w:val="en-US"/>
        </w:rPr>
        <w:t>5</w:t>
      </w:r>
      <w:r w:rsidR="00624B2A" w:rsidRPr="00455391">
        <w:rPr>
          <w:rFonts w:ascii="Sylfaen" w:hAnsi="Sylfaen"/>
          <w:sz w:val="24"/>
          <w:szCs w:val="24"/>
          <w:lang w:val="en-US"/>
        </w:rPr>
        <w:t xml:space="preserve">): Զգալի կորուստների քանակը խիստ տատանվում է՝ կախված մարդու ակտիվությունից և շրջապատող միջավայրի ջերմաստիճանից: Էքստրեմալ վիճակներում </w:t>
      </w:r>
      <w:r w:rsidR="002B0F7A" w:rsidRPr="00455391">
        <w:rPr>
          <w:rFonts w:ascii="Sylfaen" w:hAnsi="Sylfaen"/>
          <w:sz w:val="24"/>
          <w:szCs w:val="24"/>
          <w:lang w:val="en-US"/>
        </w:rPr>
        <w:t xml:space="preserve">կարող է </w:t>
      </w:r>
      <w:r w:rsidR="00624B2A" w:rsidRPr="00455391">
        <w:rPr>
          <w:rFonts w:ascii="Sylfaen" w:hAnsi="Sylfaen"/>
          <w:sz w:val="24"/>
          <w:szCs w:val="24"/>
          <w:lang w:val="en-US"/>
        </w:rPr>
        <w:t xml:space="preserve">քրտնարտադրության ինտենսիվությունը հասնել ժամում </w:t>
      </w:r>
      <w:r>
        <w:rPr>
          <w:rFonts w:ascii="Sylfaen" w:hAnsi="Sylfaen"/>
          <w:sz w:val="24"/>
          <w:szCs w:val="24"/>
          <w:lang w:val="en-US"/>
        </w:rPr>
        <w:t xml:space="preserve">               </w:t>
      </w:r>
      <w:r w:rsidR="00624B2A" w:rsidRPr="00455391">
        <w:rPr>
          <w:rFonts w:ascii="Sylfaen" w:hAnsi="Sylfaen"/>
          <w:sz w:val="24"/>
          <w:szCs w:val="24"/>
          <w:lang w:val="en-US"/>
        </w:rPr>
        <w:t>2 լիտրի</w:t>
      </w:r>
      <w:r>
        <w:rPr>
          <w:rFonts w:ascii="Sylfaen" w:hAnsi="Sylfaen"/>
          <w:sz w:val="24"/>
          <w:szCs w:val="24"/>
          <w:lang w:val="en-US"/>
        </w:rPr>
        <w:t xml:space="preserve"> կամ ավելին</w:t>
      </w:r>
      <w:r w:rsidR="00624B2A" w:rsidRPr="00455391">
        <w:rPr>
          <w:rFonts w:ascii="Sylfaen" w:hAnsi="Sylfaen"/>
          <w:sz w:val="24"/>
          <w:szCs w:val="24"/>
          <w:lang w:val="en-US"/>
        </w:rPr>
        <w:t>:</w:t>
      </w:r>
    </w:p>
    <w:p w:rsidR="00C87CCF" w:rsidRPr="00895FA2" w:rsidRDefault="00C87CCF" w:rsidP="00C87CCF">
      <w:pPr>
        <w:jc w:val="both"/>
        <w:rPr>
          <w:rFonts w:ascii="Sylfaen" w:hAnsi="Sylfaen"/>
          <w:b/>
          <w:i/>
          <w:sz w:val="20"/>
          <w:szCs w:val="20"/>
          <w:u w:val="single"/>
          <w:lang w:val="en-US"/>
        </w:rPr>
      </w:pPr>
      <w:r w:rsidRPr="00C87CCF">
        <w:rPr>
          <w:rFonts w:ascii="Sylfaen" w:hAnsi="Sylfaen"/>
          <w:sz w:val="20"/>
          <w:szCs w:val="20"/>
          <w:lang w:val="en-US"/>
        </w:rPr>
        <w:tab/>
      </w:r>
      <w:r w:rsidRPr="00313EFB">
        <w:rPr>
          <w:rFonts w:ascii="Sylfaen" w:hAnsi="Sylfaen"/>
          <w:b/>
          <w:i/>
          <w:sz w:val="20"/>
          <w:szCs w:val="20"/>
          <w:u w:val="single"/>
        </w:rPr>
        <w:t>Նշում</w:t>
      </w:r>
      <w:r w:rsidRPr="00895FA2">
        <w:rPr>
          <w:rFonts w:ascii="Sylfaen" w:hAnsi="Sylfaen"/>
          <w:b/>
          <w:i/>
          <w:sz w:val="20"/>
          <w:szCs w:val="20"/>
          <w:u w:val="single"/>
          <w:lang w:val="en-US"/>
        </w:rPr>
        <w:t xml:space="preserve">. </w:t>
      </w:r>
    </w:p>
    <w:p w:rsidR="00C87CCF" w:rsidRPr="00895FA2" w:rsidRDefault="00C87CCF" w:rsidP="00C87CCF">
      <w:pPr>
        <w:jc w:val="both"/>
        <w:rPr>
          <w:rFonts w:ascii="Sylfaen" w:hAnsi="Sylfaen"/>
          <w:i/>
          <w:sz w:val="20"/>
          <w:szCs w:val="20"/>
          <w:lang w:val="en-US"/>
        </w:rPr>
      </w:pPr>
      <w:r w:rsidRPr="00895FA2">
        <w:rPr>
          <w:rFonts w:ascii="Sylfaen" w:hAnsi="Sylfaen"/>
          <w:i/>
          <w:sz w:val="20"/>
          <w:szCs w:val="20"/>
          <w:lang w:val="en-US"/>
        </w:rPr>
        <w:tab/>
      </w:r>
      <w:r w:rsidRPr="00313EFB">
        <w:rPr>
          <w:rFonts w:ascii="Sylfaen" w:hAnsi="Sylfaen"/>
          <w:b/>
          <w:i/>
          <w:sz w:val="20"/>
          <w:szCs w:val="20"/>
        </w:rPr>
        <w:t>Հեղուկի</w:t>
      </w:r>
      <w:r w:rsidRPr="00895FA2">
        <w:rPr>
          <w:rFonts w:ascii="Sylfaen" w:hAnsi="Sylfaen"/>
          <w:b/>
          <w:i/>
          <w:sz w:val="20"/>
          <w:szCs w:val="20"/>
          <w:lang w:val="en-US"/>
        </w:rPr>
        <w:t xml:space="preserve"> </w:t>
      </w:r>
      <w:r w:rsidRPr="00313EFB">
        <w:rPr>
          <w:rFonts w:ascii="Sylfaen" w:hAnsi="Sylfaen"/>
          <w:b/>
          <w:i/>
          <w:sz w:val="20"/>
          <w:szCs w:val="20"/>
        </w:rPr>
        <w:t>ոչ</w:t>
      </w:r>
      <w:r w:rsidRPr="00895FA2">
        <w:rPr>
          <w:rFonts w:ascii="Sylfaen" w:hAnsi="Sylfaen"/>
          <w:b/>
          <w:i/>
          <w:sz w:val="20"/>
          <w:szCs w:val="20"/>
          <w:lang w:val="en-US"/>
        </w:rPr>
        <w:t xml:space="preserve"> </w:t>
      </w:r>
      <w:r w:rsidRPr="00313EFB">
        <w:rPr>
          <w:rFonts w:ascii="Sylfaen" w:hAnsi="Sylfaen"/>
          <w:b/>
          <w:i/>
          <w:sz w:val="20"/>
          <w:szCs w:val="20"/>
        </w:rPr>
        <w:t>զգալի</w:t>
      </w:r>
      <w:r w:rsidRPr="00895FA2">
        <w:rPr>
          <w:rFonts w:ascii="Sylfaen" w:hAnsi="Sylfaen"/>
          <w:b/>
          <w:i/>
          <w:sz w:val="20"/>
          <w:szCs w:val="20"/>
          <w:lang w:val="en-US"/>
        </w:rPr>
        <w:t xml:space="preserve"> </w:t>
      </w:r>
      <w:r w:rsidRPr="00313EFB">
        <w:rPr>
          <w:rFonts w:ascii="Sylfaen" w:hAnsi="Sylfaen"/>
          <w:b/>
          <w:i/>
          <w:sz w:val="20"/>
          <w:szCs w:val="20"/>
        </w:rPr>
        <w:t>կորուստը</w:t>
      </w:r>
      <w:r w:rsidRPr="00895FA2">
        <w:rPr>
          <w:rFonts w:ascii="Sylfaen" w:hAnsi="Sylfaen"/>
          <w:i/>
          <w:sz w:val="20"/>
          <w:szCs w:val="20"/>
          <w:lang w:val="en-US"/>
        </w:rPr>
        <w:t xml:space="preserve"> (</w:t>
      </w:r>
      <w:r w:rsidRPr="00313EFB">
        <w:rPr>
          <w:rFonts w:ascii="Sylfaen" w:hAnsi="Sylfaen"/>
          <w:i/>
          <w:sz w:val="20"/>
          <w:szCs w:val="20"/>
        </w:rPr>
        <w:t>անգլերեն՝</w:t>
      </w:r>
      <w:r w:rsidRPr="00895FA2">
        <w:rPr>
          <w:rFonts w:ascii="Sylfaen" w:hAnsi="Sylfaen"/>
          <w:i/>
          <w:sz w:val="20"/>
          <w:szCs w:val="20"/>
          <w:lang w:val="en-US"/>
        </w:rPr>
        <w:t xml:space="preserve"> «</w:t>
      </w:r>
      <w:r w:rsidRPr="00313EFB">
        <w:rPr>
          <w:rFonts w:ascii="Sylfaen" w:hAnsi="Sylfaen" w:cs="Times-Roman"/>
          <w:i/>
          <w:sz w:val="20"/>
          <w:szCs w:val="20"/>
          <w:lang w:val="en-US"/>
        </w:rPr>
        <w:t>i</w:t>
      </w:r>
      <w:r w:rsidRPr="00895FA2">
        <w:rPr>
          <w:rFonts w:ascii="Sylfaen" w:hAnsi="Sylfaen" w:cs="Times-Roman"/>
          <w:i/>
          <w:sz w:val="20"/>
          <w:szCs w:val="20"/>
          <w:lang w:val="en-US"/>
        </w:rPr>
        <w:t xml:space="preserve">nsensible loss», </w:t>
      </w:r>
      <w:r w:rsidRPr="00313EFB">
        <w:rPr>
          <w:rFonts w:ascii="Sylfaen" w:hAnsi="Sylfaen" w:cs="Times-Roman"/>
          <w:i/>
          <w:sz w:val="20"/>
          <w:szCs w:val="20"/>
        </w:rPr>
        <w:t>ռուսերեն՝</w:t>
      </w:r>
      <w:r w:rsidRPr="00895FA2">
        <w:rPr>
          <w:rFonts w:ascii="Sylfaen" w:hAnsi="Sylfaen" w:cs="Times-Roman"/>
          <w:i/>
          <w:sz w:val="20"/>
          <w:szCs w:val="20"/>
          <w:lang w:val="en-US"/>
        </w:rPr>
        <w:t xml:space="preserve"> «</w:t>
      </w:r>
      <w:r w:rsidRPr="00313EFB">
        <w:rPr>
          <w:rFonts w:ascii="Sylfaen" w:hAnsi="Sylfaen" w:cs="Times-Roman"/>
          <w:i/>
          <w:sz w:val="20"/>
          <w:szCs w:val="20"/>
        </w:rPr>
        <w:t>неощу</w:t>
      </w:r>
      <w:r w:rsidR="00632924" w:rsidRPr="00313EFB">
        <w:rPr>
          <w:rFonts w:ascii="Sylfaen" w:hAnsi="Sylfaen" w:cs="Times-Roman"/>
          <w:i/>
          <w:sz w:val="20"/>
          <w:szCs w:val="20"/>
        </w:rPr>
        <w:t>тимая</w:t>
      </w:r>
      <w:r w:rsidR="00632924" w:rsidRPr="00895FA2">
        <w:rPr>
          <w:rFonts w:ascii="Sylfaen" w:hAnsi="Sylfaen" w:cs="Times-Roman"/>
          <w:i/>
          <w:sz w:val="20"/>
          <w:szCs w:val="20"/>
          <w:lang w:val="en-US"/>
        </w:rPr>
        <w:t xml:space="preserve"> </w:t>
      </w:r>
      <w:r w:rsidR="00632924" w:rsidRPr="00313EFB">
        <w:rPr>
          <w:rFonts w:ascii="Sylfaen" w:hAnsi="Sylfaen" w:cs="Times-Roman"/>
          <w:i/>
          <w:sz w:val="20"/>
          <w:szCs w:val="20"/>
        </w:rPr>
        <w:t>потеря</w:t>
      </w:r>
      <w:r w:rsidRPr="00895FA2">
        <w:rPr>
          <w:rFonts w:ascii="Sylfaen" w:hAnsi="Sylfaen" w:cs="Times-Roman"/>
          <w:i/>
          <w:sz w:val="20"/>
          <w:szCs w:val="20"/>
          <w:lang w:val="en-US"/>
        </w:rPr>
        <w:t>»</w:t>
      </w:r>
      <w:r w:rsidRPr="00895FA2">
        <w:rPr>
          <w:rFonts w:ascii="Sylfaen" w:hAnsi="Sylfaen"/>
          <w:i/>
          <w:sz w:val="20"/>
          <w:szCs w:val="20"/>
          <w:lang w:val="en-US"/>
        </w:rPr>
        <w:t xml:space="preserve">) </w:t>
      </w:r>
      <w:r w:rsidRPr="00313EFB">
        <w:rPr>
          <w:rFonts w:ascii="Sylfaen" w:hAnsi="Sylfaen"/>
          <w:i/>
          <w:sz w:val="20"/>
          <w:szCs w:val="20"/>
        </w:rPr>
        <w:t>օրգանիզմի</w:t>
      </w:r>
      <w:r w:rsidRPr="00895FA2">
        <w:rPr>
          <w:rFonts w:ascii="Sylfaen" w:hAnsi="Sylfaen"/>
          <w:i/>
          <w:sz w:val="20"/>
          <w:szCs w:val="20"/>
          <w:lang w:val="en-US"/>
        </w:rPr>
        <w:t xml:space="preserve"> </w:t>
      </w:r>
      <w:r w:rsidRPr="00313EFB">
        <w:rPr>
          <w:rFonts w:ascii="Sylfaen" w:hAnsi="Sylfaen"/>
          <w:i/>
          <w:sz w:val="20"/>
          <w:szCs w:val="20"/>
        </w:rPr>
        <w:t>համար</w:t>
      </w:r>
      <w:r w:rsidRPr="00895FA2">
        <w:rPr>
          <w:rFonts w:ascii="Sylfaen" w:hAnsi="Sylfaen"/>
          <w:i/>
          <w:sz w:val="20"/>
          <w:szCs w:val="20"/>
          <w:lang w:val="en-US"/>
        </w:rPr>
        <w:t xml:space="preserve"> </w:t>
      </w:r>
      <w:r w:rsidRPr="00313EFB">
        <w:rPr>
          <w:rFonts w:ascii="Sylfaen" w:hAnsi="Sylfaen"/>
          <w:i/>
          <w:sz w:val="20"/>
          <w:szCs w:val="20"/>
        </w:rPr>
        <w:t>էական</w:t>
      </w:r>
      <w:r w:rsidRPr="00895FA2">
        <w:rPr>
          <w:rFonts w:ascii="Sylfaen" w:hAnsi="Sylfaen"/>
          <w:i/>
          <w:sz w:val="20"/>
          <w:szCs w:val="20"/>
          <w:lang w:val="en-US"/>
        </w:rPr>
        <w:t xml:space="preserve"> </w:t>
      </w:r>
      <w:r w:rsidRPr="00313EFB">
        <w:rPr>
          <w:rFonts w:ascii="Sylfaen" w:hAnsi="Sylfaen"/>
          <w:i/>
          <w:sz w:val="20"/>
          <w:szCs w:val="20"/>
        </w:rPr>
        <w:t>նշանակություն</w:t>
      </w:r>
      <w:r w:rsidRPr="00895FA2">
        <w:rPr>
          <w:rFonts w:ascii="Sylfaen" w:hAnsi="Sylfaen"/>
          <w:i/>
          <w:sz w:val="20"/>
          <w:szCs w:val="20"/>
          <w:lang w:val="en-US"/>
        </w:rPr>
        <w:t xml:space="preserve"> </w:t>
      </w:r>
      <w:r w:rsidRPr="00313EFB">
        <w:rPr>
          <w:rFonts w:ascii="Sylfaen" w:hAnsi="Sylfaen"/>
          <w:i/>
          <w:sz w:val="20"/>
          <w:szCs w:val="20"/>
        </w:rPr>
        <w:t>չունեցող</w:t>
      </w:r>
      <w:r w:rsidRPr="00895FA2">
        <w:rPr>
          <w:rFonts w:ascii="Sylfaen" w:hAnsi="Sylfaen"/>
          <w:i/>
          <w:sz w:val="20"/>
          <w:szCs w:val="20"/>
          <w:lang w:val="en-US"/>
        </w:rPr>
        <w:t xml:space="preserve"> </w:t>
      </w:r>
      <w:r w:rsidRPr="00313EFB">
        <w:rPr>
          <w:rFonts w:ascii="Sylfaen" w:hAnsi="Sylfaen"/>
          <w:i/>
          <w:sz w:val="20"/>
          <w:szCs w:val="20"/>
        </w:rPr>
        <w:t>ծավալն</w:t>
      </w:r>
      <w:r w:rsidRPr="00895FA2">
        <w:rPr>
          <w:rFonts w:ascii="Sylfaen" w:hAnsi="Sylfaen"/>
          <w:i/>
          <w:sz w:val="20"/>
          <w:szCs w:val="20"/>
          <w:lang w:val="en-US"/>
        </w:rPr>
        <w:t xml:space="preserve"> </w:t>
      </w:r>
      <w:r w:rsidRPr="00313EFB">
        <w:rPr>
          <w:rFonts w:ascii="Sylfaen" w:hAnsi="Sylfaen"/>
          <w:i/>
          <w:sz w:val="20"/>
          <w:szCs w:val="20"/>
        </w:rPr>
        <w:t>է</w:t>
      </w:r>
      <w:r w:rsidRPr="00895FA2">
        <w:rPr>
          <w:rFonts w:ascii="Sylfaen" w:hAnsi="Sylfaen"/>
          <w:i/>
          <w:sz w:val="20"/>
          <w:szCs w:val="20"/>
          <w:lang w:val="en-US"/>
        </w:rPr>
        <w:t xml:space="preserve">, </w:t>
      </w:r>
      <w:r w:rsidRPr="00313EFB">
        <w:rPr>
          <w:rFonts w:ascii="Sylfaen" w:hAnsi="Sylfaen"/>
          <w:i/>
          <w:sz w:val="20"/>
          <w:szCs w:val="20"/>
        </w:rPr>
        <w:t>այսինքն՝</w:t>
      </w:r>
      <w:r w:rsidRPr="00895FA2">
        <w:rPr>
          <w:rFonts w:ascii="Sylfaen" w:hAnsi="Sylfaen"/>
          <w:i/>
          <w:sz w:val="20"/>
          <w:szCs w:val="20"/>
          <w:lang w:val="en-US"/>
        </w:rPr>
        <w:t xml:space="preserve"> </w:t>
      </w:r>
      <w:r w:rsidRPr="00313EFB">
        <w:rPr>
          <w:rFonts w:ascii="Sylfaen" w:hAnsi="Sylfaen"/>
          <w:i/>
          <w:sz w:val="20"/>
          <w:szCs w:val="20"/>
        </w:rPr>
        <w:t>առանց</w:t>
      </w:r>
      <w:r w:rsidRPr="00895FA2">
        <w:rPr>
          <w:rFonts w:ascii="Sylfaen" w:hAnsi="Sylfaen"/>
          <w:i/>
          <w:sz w:val="20"/>
          <w:szCs w:val="20"/>
          <w:lang w:val="en-US"/>
        </w:rPr>
        <w:t xml:space="preserve"> </w:t>
      </w:r>
      <w:r w:rsidR="001573E8" w:rsidRPr="00313EFB">
        <w:rPr>
          <w:rFonts w:ascii="Sylfaen" w:hAnsi="Sylfaen"/>
          <w:i/>
          <w:sz w:val="20"/>
          <w:szCs w:val="20"/>
        </w:rPr>
        <w:t>նյութափոխանակության</w:t>
      </w:r>
      <w:r w:rsidR="001573E8" w:rsidRPr="00895FA2">
        <w:rPr>
          <w:rFonts w:ascii="Sylfaen" w:hAnsi="Sylfaen"/>
          <w:i/>
          <w:sz w:val="20"/>
          <w:szCs w:val="20"/>
          <w:lang w:val="en-US"/>
        </w:rPr>
        <w:t xml:space="preserve"> </w:t>
      </w:r>
      <w:r w:rsidR="001573E8" w:rsidRPr="00313EFB">
        <w:rPr>
          <w:rFonts w:ascii="Sylfaen" w:hAnsi="Sylfaen"/>
          <w:i/>
          <w:sz w:val="20"/>
          <w:szCs w:val="20"/>
        </w:rPr>
        <w:t>և</w:t>
      </w:r>
      <w:r w:rsidR="001573E8" w:rsidRPr="00895FA2">
        <w:rPr>
          <w:rFonts w:ascii="Sylfaen" w:hAnsi="Sylfaen"/>
          <w:i/>
          <w:sz w:val="20"/>
          <w:szCs w:val="20"/>
          <w:lang w:val="en-US"/>
        </w:rPr>
        <w:t xml:space="preserve"> </w:t>
      </w:r>
      <w:r w:rsidR="001573E8" w:rsidRPr="00313EFB">
        <w:rPr>
          <w:rFonts w:ascii="Sylfaen" w:hAnsi="Sylfaen"/>
          <w:i/>
          <w:sz w:val="20"/>
          <w:szCs w:val="20"/>
        </w:rPr>
        <w:t>կենսագործունեության</w:t>
      </w:r>
      <w:r w:rsidR="001573E8" w:rsidRPr="00895FA2">
        <w:rPr>
          <w:rFonts w:ascii="Sylfaen" w:hAnsi="Sylfaen"/>
          <w:i/>
          <w:sz w:val="20"/>
          <w:szCs w:val="20"/>
          <w:lang w:val="en-US"/>
        </w:rPr>
        <w:t xml:space="preserve"> </w:t>
      </w:r>
      <w:r w:rsidR="001573E8" w:rsidRPr="00313EFB">
        <w:rPr>
          <w:rFonts w:ascii="Sylfaen" w:hAnsi="Sylfaen"/>
          <w:i/>
          <w:sz w:val="20"/>
          <w:szCs w:val="20"/>
        </w:rPr>
        <w:t>համար</w:t>
      </w:r>
      <w:r w:rsidR="001573E8" w:rsidRPr="00895FA2">
        <w:rPr>
          <w:rFonts w:ascii="Sylfaen" w:hAnsi="Sylfaen"/>
          <w:i/>
          <w:sz w:val="20"/>
          <w:szCs w:val="20"/>
          <w:lang w:val="en-US"/>
        </w:rPr>
        <w:t xml:space="preserve"> </w:t>
      </w:r>
      <w:r w:rsidRPr="00313EFB">
        <w:rPr>
          <w:rFonts w:ascii="Sylfaen" w:hAnsi="Sylfaen"/>
          <w:i/>
          <w:sz w:val="20"/>
          <w:szCs w:val="20"/>
        </w:rPr>
        <w:t>որևէ</w:t>
      </w:r>
      <w:r w:rsidRPr="00895FA2">
        <w:rPr>
          <w:rFonts w:ascii="Sylfaen" w:hAnsi="Sylfaen"/>
          <w:i/>
          <w:sz w:val="20"/>
          <w:szCs w:val="20"/>
          <w:lang w:val="en-US"/>
        </w:rPr>
        <w:t xml:space="preserve"> </w:t>
      </w:r>
      <w:r w:rsidRPr="00313EFB">
        <w:rPr>
          <w:rFonts w:ascii="Sylfaen" w:hAnsi="Sylfaen"/>
          <w:i/>
          <w:sz w:val="20"/>
          <w:szCs w:val="20"/>
        </w:rPr>
        <w:t>տեսանելի</w:t>
      </w:r>
      <w:r w:rsidRPr="00895FA2">
        <w:rPr>
          <w:rFonts w:ascii="Sylfaen" w:hAnsi="Sylfaen"/>
          <w:i/>
          <w:sz w:val="20"/>
          <w:szCs w:val="20"/>
          <w:lang w:val="en-US"/>
        </w:rPr>
        <w:t xml:space="preserve"> </w:t>
      </w:r>
      <w:r w:rsidRPr="00313EFB">
        <w:rPr>
          <w:rFonts w:ascii="Sylfaen" w:hAnsi="Sylfaen"/>
          <w:i/>
          <w:sz w:val="20"/>
          <w:szCs w:val="20"/>
        </w:rPr>
        <w:t>վնասի</w:t>
      </w:r>
      <w:r w:rsidRPr="00895FA2">
        <w:rPr>
          <w:rFonts w:ascii="Sylfaen" w:hAnsi="Sylfaen"/>
          <w:i/>
          <w:sz w:val="20"/>
          <w:szCs w:val="20"/>
          <w:lang w:val="en-US"/>
        </w:rPr>
        <w:t>:</w:t>
      </w:r>
    </w:p>
    <w:p w:rsidR="00C87CCF" w:rsidRPr="00895FA2" w:rsidRDefault="00C87CCF" w:rsidP="00C87CCF">
      <w:pPr>
        <w:jc w:val="both"/>
        <w:rPr>
          <w:rFonts w:ascii="Sylfaen" w:hAnsi="Sylfaen"/>
          <w:i/>
          <w:sz w:val="20"/>
          <w:szCs w:val="20"/>
          <w:lang w:val="en-US"/>
        </w:rPr>
      </w:pPr>
      <w:r w:rsidRPr="00895FA2">
        <w:rPr>
          <w:rFonts w:ascii="Sylfaen" w:hAnsi="Sylfaen"/>
          <w:i/>
          <w:sz w:val="20"/>
          <w:szCs w:val="20"/>
          <w:lang w:val="en-US"/>
        </w:rPr>
        <w:tab/>
      </w:r>
      <w:r w:rsidRPr="00313EFB">
        <w:rPr>
          <w:rFonts w:ascii="Sylfaen" w:hAnsi="Sylfaen"/>
          <w:b/>
          <w:i/>
          <w:sz w:val="20"/>
          <w:szCs w:val="20"/>
        </w:rPr>
        <w:t>Հեղուկի</w:t>
      </w:r>
      <w:r w:rsidRPr="00895FA2">
        <w:rPr>
          <w:rFonts w:ascii="Sylfaen" w:hAnsi="Sylfaen"/>
          <w:b/>
          <w:i/>
          <w:sz w:val="20"/>
          <w:szCs w:val="20"/>
          <w:lang w:val="en-US"/>
        </w:rPr>
        <w:t xml:space="preserve"> </w:t>
      </w:r>
      <w:r w:rsidRPr="00313EFB">
        <w:rPr>
          <w:rFonts w:ascii="Sylfaen" w:hAnsi="Sylfaen"/>
          <w:b/>
          <w:i/>
          <w:sz w:val="20"/>
          <w:szCs w:val="20"/>
        </w:rPr>
        <w:t>զգալի</w:t>
      </w:r>
      <w:r w:rsidRPr="00895FA2">
        <w:rPr>
          <w:rFonts w:ascii="Sylfaen" w:hAnsi="Sylfaen"/>
          <w:b/>
          <w:i/>
          <w:sz w:val="20"/>
          <w:szCs w:val="20"/>
          <w:lang w:val="en-US"/>
        </w:rPr>
        <w:t xml:space="preserve"> </w:t>
      </w:r>
      <w:r w:rsidRPr="00313EFB">
        <w:rPr>
          <w:rFonts w:ascii="Sylfaen" w:hAnsi="Sylfaen"/>
          <w:b/>
          <w:i/>
          <w:sz w:val="20"/>
          <w:szCs w:val="20"/>
        </w:rPr>
        <w:t>կորուստը</w:t>
      </w:r>
      <w:r w:rsidRPr="00895FA2">
        <w:rPr>
          <w:rFonts w:ascii="Sylfaen" w:hAnsi="Sylfaen"/>
          <w:i/>
          <w:sz w:val="20"/>
          <w:szCs w:val="20"/>
          <w:lang w:val="en-US"/>
        </w:rPr>
        <w:t xml:space="preserve"> (</w:t>
      </w:r>
      <w:r w:rsidRPr="00313EFB">
        <w:rPr>
          <w:rFonts w:ascii="Sylfaen" w:hAnsi="Sylfaen"/>
          <w:i/>
          <w:sz w:val="20"/>
          <w:szCs w:val="20"/>
        </w:rPr>
        <w:t>անգլերեն՝</w:t>
      </w:r>
      <w:r w:rsidRPr="00895FA2">
        <w:rPr>
          <w:rFonts w:ascii="Sylfaen" w:hAnsi="Sylfaen"/>
          <w:i/>
          <w:sz w:val="20"/>
          <w:szCs w:val="20"/>
          <w:lang w:val="en-US"/>
        </w:rPr>
        <w:t xml:space="preserve"> «</w:t>
      </w:r>
      <w:r w:rsidRPr="00313EFB">
        <w:rPr>
          <w:rFonts w:ascii="Sylfaen" w:hAnsi="Sylfaen" w:cs="Times-Roman"/>
          <w:i/>
          <w:sz w:val="20"/>
          <w:szCs w:val="20"/>
          <w:lang w:val="en-US"/>
        </w:rPr>
        <w:t>s</w:t>
      </w:r>
      <w:r w:rsidRPr="00895FA2">
        <w:rPr>
          <w:rFonts w:ascii="Sylfaen" w:hAnsi="Sylfaen" w:cs="Times-Roman"/>
          <w:i/>
          <w:sz w:val="20"/>
          <w:szCs w:val="20"/>
          <w:lang w:val="en-US"/>
        </w:rPr>
        <w:t xml:space="preserve">ensible loss», </w:t>
      </w:r>
      <w:r w:rsidRPr="00313EFB">
        <w:rPr>
          <w:rFonts w:ascii="Sylfaen" w:hAnsi="Sylfaen" w:cs="Times-Roman"/>
          <w:i/>
          <w:sz w:val="20"/>
          <w:szCs w:val="20"/>
        </w:rPr>
        <w:t>ռուսերեն՝</w:t>
      </w:r>
      <w:r w:rsidRPr="00895FA2">
        <w:rPr>
          <w:rFonts w:ascii="Sylfaen" w:hAnsi="Sylfaen" w:cs="Times-Roman"/>
          <w:i/>
          <w:sz w:val="20"/>
          <w:szCs w:val="20"/>
          <w:lang w:val="en-US"/>
        </w:rPr>
        <w:t xml:space="preserve"> «</w:t>
      </w:r>
      <w:r w:rsidRPr="00313EFB">
        <w:rPr>
          <w:rFonts w:ascii="Sylfaen" w:hAnsi="Sylfaen" w:cs="Times-Roman"/>
          <w:i/>
          <w:sz w:val="20"/>
          <w:szCs w:val="20"/>
        </w:rPr>
        <w:t>ощу</w:t>
      </w:r>
      <w:r w:rsidR="00632924" w:rsidRPr="00313EFB">
        <w:rPr>
          <w:rFonts w:ascii="Sylfaen" w:hAnsi="Sylfaen" w:cs="Times-Roman"/>
          <w:i/>
          <w:sz w:val="20"/>
          <w:szCs w:val="20"/>
        </w:rPr>
        <w:t>тимая</w:t>
      </w:r>
      <w:r w:rsidRPr="00895FA2">
        <w:rPr>
          <w:rFonts w:ascii="Sylfaen" w:hAnsi="Sylfaen" w:cs="Times-Roman"/>
          <w:i/>
          <w:sz w:val="20"/>
          <w:szCs w:val="20"/>
          <w:lang w:val="en-US"/>
        </w:rPr>
        <w:t xml:space="preserve"> </w:t>
      </w:r>
      <w:r w:rsidRPr="00313EFB">
        <w:rPr>
          <w:rFonts w:ascii="Sylfaen" w:hAnsi="Sylfaen" w:cs="Times-Roman"/>
          <w:i/>
          <w:sz w:val="20"/>
          <w:szCs w:val="20"/>
        </w:rPr>
        <w:t>потер</w:t>
      </w:r>
      <w:r w:rsidR="00632924" w:rsidRPr="00313EFB">
        <w:rPr>
          <w:rFonts w:ascii="Sylfaen" w:hAnsi="Sylfaen" w:cs="Times-Roman"/>
          <w:i/>
          <w:sz w:val="20"/>
          <w:szCs w:val="20"/>
        </w:rPr>
        <w:t>я</w:t>
      </w:r>
      <w:r w:rsidRPr="00895FA2">
        <w:rPr>
          <w:rFonts w:ascii="Sylfaen" w:hAnsi="Sylfaen" w:cs="Times-Roman"/>
          <w:i/>
          <w:sz w:val="20"/>
          <w:szCs w:val="20"/>
          <w:lang w:val="en-US"/>
        </w:rPr>
        <w:t>»</w:t>
      </w:r>
      <w:r w:rsidRPr="00895FA2">
        <w:rPr>
          <w:rFonts w:ascii="Sylfaen" w:hAnsi="Sylfaen"/>
          <w:i/>
          <w:sz w:val="20"/>
          <w:szCs w:val="20"/>
          <w:lang w:val="en-US"/>
        </w:rPr>
        <w:t xml:space="preserve">) </w:t>
      </w:r>
      <w:r w:rsidRPr="00313EFB">
        <w:rPr>
          <w:rFonts w:ascii="Sylfaen" w:hAnsi="Sylfaen"/>
          <w:i/>
          <w:sz w:val="20"/>
          <w:szCs w:val="20"/>
        </w:rPr>
        <w:t>օրգանիզմի</w:t>
      </w:r>
      <w:r w:rsidRPr="00895FA2">
        <w:rPr>
          <w:rFonts w:ascii="Sylfaen" w:hAnsi="Sylfaen"/>
          <w:i/>
          <w:sz w:val="20"/>
          <w:szCs w:val="20"/>
          <w:lang w:val="en-US"/>
        </w:rPr>
        <w:t xml:space="preserve"> </w:t>
      </w:r>
      <w:r w:rsidRPr="00313EFB">
        <w:rPr>
          <w:rFonts w:ascii="Sylfaen" w:hAnsi="Sylfaen"/>
          <w:i/>
          <w:sz w:val="20"/>
          <w:szCs w:val="20"/>
        </w:rPr>
        <w:t>համար</w:t>
      </w:r>
      <w:r w:rsidRPr="00895FA2">
        <w:rPr>
          <w:rFonts w:ascii="Sylfaen" w:hAnsi="Sylfaen"/>
          <w:i/>
          <w:sz w:val="20"/>
          <w:szCs w:val="20"/>
          <w:lang w:val="en-US"/>
        </w:rPr>
        <w:t xml:space="preserve"> </w:t>
      </w:r>
      <w:r w:rsidRPr="00313EFB">
        <w:rPr>
          <w:rFonts w:ascii="Sylfaen" w:hAnsi="Sylfaen"/>
          <w:i/>
          <w:sz w:val="20"/>
          <w:szCs w:val="20"/>
        </w:rPr>
        <w:t>էական</w:t>
      </w:r>
      <w:r w:rsidRPr="00895FA2">
        <w:rPr>
          <w:rFonts w:ascii="Sylfaen" w:hAnsi="Sylfaen"/>
          <w:i/>
          <w:sz w:val="20"/>
          <w:szCs w:val="20"/>
          <w:lang w:val="en-US"/>
        </w:rPr>
        <w:t xml:space="preserve"> </w:t>
      </w:r>
      <w:r w:rsidRPr="00313EFB">
        <w:rPr>
          <w:rFonts w:ascii="Sylfaen" w:hAnsi="Sylfaen"/>
          <w:i/>
          <w:sz w:val="20"/>
          <w:szCs w:val="20"/>
        </w:rPr>
        <w:t>նշանակություն</w:t>
      </w:r>
      <w:r w:rsidRPr="00895FA2">
        <w:rPr>
          <w:rFonts w:ascii="Sylfaen" w:hAnsi="Sylfaen"/>
          <w:i/>
          <w:sz w:val="20"/>
          <w:szCs w:val="20"/>
          <w:lang w:val="en-US"/>
        </w:rPr>
        <w:t xml:space="preserve"> </w:t>
      </w:r>
      <w:r w:rsidRPr="00313EFB">
        <w:rPr>
          <w:rFonts w:ascii="Sylfaen" w:hAnsi="Sylfaen"/>
          <w:i/>
          <w:sz w:val="20"/>
          <w:szCs w:val="20"/>
        </w:rPr>
        <w:t>ունեցող</w:t>
      </w:r>
      <w:r w:rsidRPr="00895FA2">
        <w:rPr>
          <w:rFonts w:ascii="Sylfaen" w:hAnsi="Sylfaen"/>
          <w:i/>
          <w:sz w:val="20"/>
          <w:szCs w:val="20"/>
          <w:lang w:val="en-US"/>
        </w:rPr>
        <w:t xml:space="preserve"> </w:t>
      </w:r>
      <w:r w:rsidRPr="00313EFB">
        <w:rPr>
          <w:rFonts w:ascii="Sylfaen" w:hAnsi="Sylfaen"/>
          <w:i/>
          <w:sz w:val="20"/>
          <w:szCs w:val="20"/>
        </w:rPr>
        <w:t>ծավալն</w:t>
      </w:r>
      <w:r w:rsidRPr="00895FA2">
        <w:rPr>
          <w:rFonts w:ascii="Sylfaen" w:hAnsi="Sylfaen"/>
          <w:i/>
          <w:sz w:val="20"/>
          <w:szCs w:val="20"/>
          <w:lang w:val="en-US"/>
        </w:rPr>
        <w:t xml:space="preserve"> </w:t>
      </w:r>
      <w:r w:rsidRPr="00313EFB">
        <w:rPr>
          <w:rFonts w:ascii="Sylfaen" w:hAnsi="Sylfaen"/>
          <w:i/>
          <w:sz w:val="20"/>
          <w:szCs w:val="20"/>
        </w:rPr>
        <w:t>է</w:t>
      </w:r>
      <w:r w:rsidRPr="00895FA2">
        <w:rPr>
          <w:rFonts w:ascii="Sylfaen" w:hAnsi="Sylfaen"/>
          <w:i/>
          <w:sz w:val="20"/>
          <w:szCs w:val="20"/>
          <w:lang w:val="en-US"/>
        </w:rPr>
        <w:t xml:space="preserve">, </w:t>
      </w:r>
      <w:r w:rsidRPr="00313EFB">
        <w:rPr>
          <w:rFonts w:ascii="Sylfaen" w:hAnsi="Sylfaen"/>
          <w:i/>
          <w:sz w:val="20"/>
          <w:szCs w:val="20"/>
        </w:rPr>
        <w:t>այսինքն՝</w:t>
      </w:r>
      <w:r w:rsidRPr="00895FA2">
        <w:rPr>
          <w:rFonts w:ascii="Sylfaen" w:hAnsi="Sylfaen"/>
          <w:i/>
          <w:sz w:val="20"/>
          <w:szCs w:val="20"/>
          <w:lang w:val="en-US"/>
        </w:rPr>
        <w:t xml:space="preserve"> </w:t>
      </w:r>
      <w:r w:rsidRPr="00313EFB">
        <w:rPr>
          <w:rFonts w:ascii="Sylfaen" w:hAnsi="Sylfaen"/>
          <w:i/>
          <w:sz w:val="20"/>
          <w:szCs w:val="20"/>
        </w:rPr>
        <w:t>զարգանում</w:t>
      </w:r>
      <w:r w:rsidRPr="00895FA2">
        <w:rPr>
          <w:rFonts w:ascii="Sylfaen" w:hAnsi="Sylfaen"/>
          <w:i/>
          <w:sz w:val="20"/>
          <w:szCs w:val="20"/>
          <w:lang w:val="en-US"/>
        </w:rPr>
        <w:t xml:space="preserve"> </w:t>
      </w:r>
      <w:r w:rsidRPr="00313EFB">
        <w:rPr>
          <w:rFonts w:ascii="Sylfaen" w:hAnsi="Sylfaen"/>
          <w:i/>
          <w:sz w:val="20"/>
          <w:szCs w:val="20"/>
        </w:rPr>
        <w:t>են</w:t>
      </w:r>
      <w:r w:rsidRPr="00895FA2">
        <w:rPr>
          <w:rFonts w:ascii="Sylfaen" w:hAnsi="Sylfaen"/>
          <w:i/>
          <w:sz w:val="20"/>
          <w:szCs w:val="20"/>
          <w:lang w:val="en-US"/>
        </w:rPr>
        <w:t xml:space="preserve"> </w:t>
      </w:r>
      <w:r w:rsidRPr="00313EFB">
        <w:rPr>
          <w:rFonts w:ascii="Sylfaen" w:hAnsi="Sylfaen"/>
          <w:i/>
          <w:sz w:val="20"/>
          <w:szCs w:val="20"/>
        </w:rPr>
        <w:t>նյութափոխանակության</w:t>
      </w:r>
      <w:r w:rsidRPr="00895FA2">
        <w:rPr>
          <w:rFonts w:ascii="Sylfaen" w:hAnsi="Sylfaen"/>
          <w:i/>
          <w:sz w:val="20"/>
          <w:szCs w:val="20"/>
          <w:lang w:val="en-US"/>
        </w:rPr>
        <w:t xml:space="preserve"> </w:t>
      </w:r>
      <w:r w:rsidRPr="00313EFB">
        <w:rPr>
          <w:rFonts w:ascii="Sylfaen" w:hAnsi="Sylfaen"/>
          <w:i/>
          <w:sz w:val="20"/>
          <w:szCs w:val="20"/>
        </w:rPr>
        <w:t>և</w:t>
      </w:r>
      <w:r w:rsidRPr="00895FA2">
        <w:rPr>
          <w:rFonts w:ascii="Sylfaen" w:hAnsi="Sylfaen"/>
          <w:i/>
          <w:sz w:val="20"/>
          <w:szCs w:val="20"/>
          <w:lang w:val="en-US"/>
        </w:rPr>
        <w:t xml:space="preserve"> </w:t>
      </w:r>
      <w:r w:rsidRPr="00313EFB">
        <w:rPr>
          <w:rFonts w:ascii="Sylfaen" w:hAnsi="Sylfaen"/>
          <w:i/>
          <w:sz w:val="20"/>
          <w:szCs w:val="20"/>
        </w:rPr>
        <w:t>կենսագործունեության</w:t>
      </w:r>
      <w:r w:rsidRPr="00895FA2">
        <w:rPr>
          <w:rFonts w:ascii="Sylfaen" w:hAnsi="Sylfaen"/>
          <w:i/>
          <w:sz w:val="20"/>
          <w:szCs w:val="20"/>
          <w:lang w:val="en-US"/>
        </w:rPr>
        <w:t xml:space="preserve"> </w:t>
      </w:r>
      <w:r w:rsidRPr="00313EFB">
        <w:rPr>
          <w:rFonts w:ascii="Sylfaen" w:hAnsi="Sylfaen"/>
          <w:i/>
          <w:sz w:val="20"/>
          <w:szCs w:val="20"/>
        </w:rPr>
        <w:t>տեսանելի</w:t>
      </w:r>
      <w:r w:rsidRPr="00895FA2">
        <w:rPr>
          <w:rFonts w:ascii="Sylfaen" w:hAnsi="Sylfaen"/>
          <w:i/>
          <w:sz w:val="20"/>
          <w:szCs w:val="20"/>
          <w:lang w:val="en-US"/>
        </w:rPr>
        <w:t xml:space="preserve"> </w:t>
      </w:r>
      <w:r w:rsidRPr="00313EFB">
        <w:rPr>
          <w:rFonts w:ascii="Sylfaen" w:hAnsi="Sylfaen"/>
          <w:i/>
          <w:sz w:val="20"/>
          <w:szCs w:val="20"/>
        </w:rPr>
        <w:t>խանգարումներ</w:t>
      </w:r>
      <w:r w:rsidRPr="00895FA2">
        <w:rPr>
          <w:rFonts w:ascii="Sylfaen" w:hAnsi="Sylfaen"/>
          <w:i/>
          <w:sz w:val="20"/>
          <w:szCs w:val="20"/>
          <w:lang w:val="en-US"/>
        </w:rPr>
        <w:t>:</w:t>
      </w:r>
    </w:p>
    <w:p w:rsidR="00624B2A" w:rsidRPr="00895FA2" w:rsidRDefault="00624B2A" w:rsidP="000F4191">
      <w:pPr>
        <w:ind w:firstLine="708"/>
        <w:outlineLvl w:val="0"/>
        <w:rPr>
          <w:rFonts w:ascii="Sylfaen" w:hAnsi="Sylfaen"/>
          <w:b/>
          <w:i/>
          <w:color w:val="0033CC"/>
          <w:sz w:val="24"/>
          <w:szCs w:val="24"/>
          <w:lang w:val="en-US"/>
        </w:rPr>
      </w:pPr>
      <w:r w:rsidRPr="00DF7CC7">
        <w:rPr>
          <w:rFonts w:ascii="Sylfaen" w:hAnsi="Sylfaen"/>
          <w:b/>
          <w:i/>
          <w:color w:val="0033CC"/>
          <w:sz w:val="24"/>
          <w:szCs w:val="24"/>
          <w:lang w:val="en-US"/>
        </w:rPr>
        <w:t>Թոքեր</w:t>
      </w:r>
    </w:p>
    <w:p w:rsidR="00624B2A" w:rsidRPr="00895FA2" w:rsidRDefault="00624B2A" w:rsidP="008467CC">
      <w:pPr>
        <w:ind w:firstLine="708"/>
        <w:jc w:val="both"/>
        <w:rPr>
          <w:rFonts w:ascii="Sylfaen" w:hAnsi="Sylfaen"/>
          <w:sz w:val="24"/>
          <w:szCs w:val="24"/>
          <w:lang w:val="en-US"/>
        </w:rPr>
      </w:pPr>
      <w:r w:rsidRPr="00455391">
        <w:rPr>
          <w:rFonts w:ascii="Sylfaen" w:hAnsi="Sylfaen"/>
          <w:sz w:val="24"/>
          <w:szCs w:val="24"/>
          <w:lang w:val="en-US"/>
        </w:rPr>
        <w:t>Թոքերով</w:t>
      </w:r>
      <w:r w:rsidRPr="00895FA2">
        <w:rPr>
          <w:rFonts w:ascii="Sylfaen" w:hAnsi="Sylfaen"/>
          <w:sz w:val="24"/>
          <w:szCs w:val="24"/>
          <w:lang w:val="en-US"/>
        </w:rPr>
        <w:t xml:space="preserve"> </w:t>
      </w:r>
      <w:r w:rsidRPr="00455391">
        <w:rPr>
          <w:rFonts w:ascii="Sylfaen" w:hAnsi="Sylfaen"/>
          <w:sz w:val="24"/>
          <w:szCs w:val="24"/>
          <w:lang w:val="en-US"/>
        </w:rPr>
        <w:t>օրական</w:t>
      </w:r>
      <w:r w:rsidRPr="00895FA2">
        <w:rPr>
          <w:rFonts w:ascii="Sylfaen" w:hAnsi="Sylfaen"/>
          <w:sz w:val="24"/>
          <w:szCs w:val="24"/>
          <w:lang w:val="en-US"/>
        </w:rPr>
        <w:t xml:space="preserve"> </w:t>
      </w:r>
      <w:r w:rsidRPr="00455391">
        <w:rPr>
          <w:rFonts w:ascii="Sylfaen" w:hAnsi="Sylfaen"/>
          <w:sz w:val="24"/>
          <w:szCs w:val="24"/>
          <w:lang w:val="en-US"/>
        </w:rPr>
        <w:t>օրգանիզմից</w:t>
      </w:r>
      <w:r w:rsidRPr="00895FA2">
        <w:rPr>
          <w:rFonts w:ascii="Sylfaen" w:hAnsi="Sylfaen"/>
          <w:sz w:val="24"/>
          <w:szCs w:val="24"/>
          <w:lang w:val="en-US"/>
        </w:rPr>
        <w:t xml:space="preserve"> </w:t>
      </w:r>
      <w:r w:rsidRPr="00455391">
        <w:rPr>
          <w:rFonts w:ascii="Sylfaen" w:hAnsi="Sylfaen"/>
          <w:sz w:val="24"/>
          <w:szCs w:val="24"/>
          <w:lang w:val="en-US"/>
        </w:rPr>
        <w:t>հեռանում</w:t>
      </w:r>
      <w:r w:rsidRPr="00895FA2">
        <w:rPr>
          <w:rFonts w:ascii="Sylfaen" w:hAnsi="Sylfaen"/>
          <w:sz w:val="24"/>
          <w:szCs w:val="24"/>
          <w:lang w:val="en-US"/>
        </w:rPr>
        <w:t xml:space="preserve"> </w:t>
      </w:r>
      <w:r w:rsidRPr="00455391">
        <w:rPr>
          <w:rFonts w:ascii="Sylfaen" w:hAnsi="Sylfaen"/>
          <w:sz w:val="24"/>
          <w:szCs w:val="24"/>
          <w:lang w:val="en-US"/>
        </w:rPr>
        <w:t>է</w:t>
      </w:r>
      <w:r w:rsidRPr="00895FA2">
        <w:rPr>
          <w:rFonts w:ascii="Sylfaen" w:hAnsi="Sylfaen"/>
          <w:sz w:val="24"/>
          <w:szCs w:val="24"/>
          <w:lang w:val="en-US"/>
        </w:rPr>
        <w:t xml:space="preserve"> </w:t>
      </w:r>
      <w:r w:rsidRPr="00455391">
        <w:rPr>
          <w:rFonts w:ascii="Sylfaen" w:hAnsi="Sylfaen"/>
          <w:sz w:val="24"/>
          <w:szCs w:val="24"/>
          <w:lang w:val="en-US"/>
        </w:rPr>
        <w:t>մոտավորապես</w:t>
      </w:r>
      <w:r w:rsidRPr="00895FA2">
        <w:rPr>
          <w:rFonts w:ascii="Sylfaen" w:hAnsi="Sylfaen"/>
          <w:sz w:val="24"/>
          <w:szCs w:val="24"/>
          <w:lang w:val="en-US"/>
        </w:rPr>
        <w:t xml:space="preserve"> 400</w:t>
      </w:r>
      <w:r w:rsidRPr="00455391">
        <w:rPr>
          <w:rFonts w:ascii="Sylfaen" w:hAnsi="Sylfaen"/>
          <w:sz w:val="24"/>
          <w:szCs w:val="24"/>
          <w:lang w:val="en-US"/>
        </w:rPr>
        <w:t>մլ</w:t>
      </w:r>
      <w:r w:rsidRPr="00895FA2">
        <w:rPr>
          <w:rFonts w:ascii="Sylfaen" w:hAnsi="Sylfaen"/>
          <w:sz w:val="24"/>
          <w:szCs w:val="24"/>
          <w:lang w:val="en-US"/>
        </w:rPr>
        <w:t xml:space="preserve"> </w:t>
      </w:r>
      <w:r w:rsidRPr="00455391">
        <w:rPr>
          <w:rFonts w:ascii="Sylfaen" w:hAnsi="Sylfaen"/>
          <w:sz w:val="24"/>
          <w:szCs w:val="24"/>
          <w:lang w:val="en-US"/>
        </w:rPr>
        <w:t>հեղուկ</w:t>
      </w:r>
      <w:r w:rsidRPr="00895FA2">
        <w:rPr>
          <w:rFonts w:ascii="Sylfaen" w:hAnsi="Sylfaen"/>
          <w:sz w:val="24"/>
          <w:szCs w:val="24"/>
          <w:lang w:val="en-US"/>
        </w:rPr>
        <w:t xml:space="preserve"> (</w:t>
      </w:r>
      <w:r w:rsidRPr="00455391">
        <w:rPr>
          <w:rFonts w:ascii="Sylfaen" w:hAnsi="Sylfaen"/>
          <w:sz w:val="24"/>
          <w:szCs w:val="24"/>
        </w:rPr>
        <w:t>ոչ</w:t>
      </w:r>
      <w:r w:rsidRPr="00895FA2">
        <w:rPr>
          <w:rFonts w:ascii="Sylfaen" w:hAnsi="Sylfaen"/>
          <w:sz w:val="24"/>
          <w:szCs w:val="24"/>
          <w:lang w:val="en-US"/>
        </w:rPr>
        <w:t xml:space="preserve"> </w:t>
      </w:r>
      <w:r w:rsidRPr="00455391">
        <w:rPr>
          <w:rFonts w:ascii="Sylfaen" w:hAnsi="Sylfaen"/>
          <w:sz w:val="24"/>
          <w:szCs w:val="24"/>
        </w:rPr>
        <w:t>զգալի</w:t>
      </w:r>
      <w:r w:rsidRPr="00895FA2">
        <w:rPr>
          <w:rFonts w:ascii="Sylfaen" w:hAnsi="Sylfaen"/>
          <w:sz w:val="24"/>
          <w:szCs w:val="24"/>
          <w:lang w:val="en-US"/>
        </w:rPr>
        <w:t xml:space="preserve"> </w:t>
      </w:r>
      <w:r w:rsidRPr="00455391">
        <w:rPr>
          <w:rFonts w:ascii="Sylfaen" w:hAnsi="Sylfaen"/>
          <w:sz w:val="24"/>
          <w:szCs w:val="24"/>
        </w:rPr>
        <w:t>կորուստ</w:t>
      </w:r>
      <w:r w:rsidRPr="00895FA2">
        <w:rPr>
          <w:rFonts w:ascii="Sylfaen" w:hAnsi="Sylfaen"/>
          <w:sz w:val="24"/>
          <w:szCs w:val="24"/>
          <w:lang w:val="en-US"/>
        </w:rPr>
        <w:t xml:space="preserve">): </w:t>
      </w:r>
      <w:r w:rsidRPr="00455391">
        <w:rPr>
          <w:rFonts w:ascii="Sylfaen" w:hAnsi="Sylfaen"/>
          <w:sz w:val="24"/>
          <w:szCs w:val="24"/>
        </w:rPr>
        <w:t>Այդ</w:t>
      </w:r>
      <w:r w:rsidRPr="00895FA2">
        <w:rPr>
          <w:rFonts w:ascii="Sylfaen" w:hAnsi="Sylfaen"/>
          <w:sz w:val="24"/>
          <w:szCs w:val="24"/>
          <w:lang w:val="en-US"/>
        </w:rPr>
        <w:t xml:space="preserve"> </w:t>
      </w:r>
      <w:r w:rsidRPr="00455391">
        <w:rPr>
          <w:rFonts w:ascii="Sylfaen" w:hAnsi="Sylfaen"/>
          <w:sz w:val="24"/>
          <w:szCs w:val="24"/>
        </w:rPr>
        <w:t>ծավալը</w:t>
      </w:r>
      <w:r w:rsidRPr="00895FA2">
        <w:rPr>
          <w:rFonts w:ascii="Sylfaen" w:hAnsi="Sylfaen"/>
          <w:sz w:val="24"/>
          <w:szCs w:val="24"/>
          <w:lang w:val="en-US"/>
        </w:rPr>
        <w:t xml:space="preserve"> </w:t>
      </w:r>
      <w:r w:rsidRPr="00455391">
        <w:rPr>
          <w:rFonts w:ascii="Sylfaen" w:hAnsi="Sylfaen"/>
          <w:sz w:val="24"/>
          <w:szCs w:val="24"/>
        </w:rPr>
        <w:t>կարող</w:t>
      </w:r>
      <w:r w:rsidRPr="00895FA2">
        <w:rPr>
          <w:rFonts w:ascii="Sylfaen" w:hAnsi="Sylfaen"/>
          <w:sz w:val="24"/>
          <w:szCs w:val="24"/>
          <w:lang w:val="en-US"/>
        </w:rPr>
        <w:t xml:space="preserve"> </w:t>
      </w:r>
      <w:r w:rsidRPr="00455391">
        <w:rPr>
          <w:rFonts w:ascii="Sylfaen" w:hAnsi="Sylfaen"/>
          <w:sz w:val="24"/>
          <w:szCs w:val="24"/>
        </w:rPr>
        <w:t>է</w:t>
      </w:r>
      <w:r w:rsidRPr="00895FA2">
        <w:rPr>
          <w:rFonts w:ascii="Sylfaen" w:hAnsi="Sylfaen"/>
          <w:sz w:val="24"/>
          <w:szCs w:val="24"/>
          <w:lang w:val="en-US"/>
        </w:rPr>
        <w:t xml:space="preserve"> </w:t>
      </w:r>
      <w:r w:rsidRPr="00455391">
        <w:rPr>
          <w:rFonts w:ascii="Sylfaen" w:hAnsi="Sylfaen"/>
          <w:sz w:val="24"/>
          <w:szCs w:val="24"/>
        </w:rPr>
        <w:t>մեծանալ</w:t>
      </w:r>
      <w:r w:rsidRPr="00895FA2">
        <w:rPr>
          <w:rFonts w:ascii="Sylfaen" w:hAnsi="Sylfaen"/>
          <w:sz w:val="24"/>
          <w:szCs w:val="24"/>
          <w:lang w:val="en-US"/>
        </w:rPr>
        <w:t xml:space="preserve"> </w:t>
      </w:r>
      <w:r w:rsidRPr="00455391">
        <w:rPr>
          <w:rFonts w:ascii="Sylfaen" w:hAnsi="Sylfaen"/>
          <w:sz w:val="24"/>
          <w:szCs w:val="24"/>
        </w:rPr>
        <w:t>շնչառության</w:t>
      </w:r>
      <w:r w:rsidRPr="00895FA2">
        <w:rPr>
          <w:rFonts w:ascii="Sylfaen" w:hAnsi="Sylfaen"/>
          <w:sz w:val="24"/>
          <w:szCs w:val="24"/>
          <w:lang w:val="en-US"/>
        </w:rPr>
        <w:t xml:space="preserve"> </w:t>
      </w:r>
      <w:r w:rsidRPr="00455391">
        <w:rPr>
          <w:rFonts w:ascii="Sylfaen" w:hAnsi="Sylfaen"/>
          <w:sz w:val="24"/>
          <w:szCs w:val="24"/>
        </w:rPr>
        <w:t>խորության</w:t>
      </w:r>
      <w:r w:rsidRPr="00895FA2">
        <w:rPr>
          <w:rFonts w:ascii="Sylfaen" w:hAnsi="Sylfaen"/>
          <w:sz w:val="24"/>
          <w:szCs w:val="24"/>
          <w:lang w:val="en-US"/>
        </w:rPr>
        <w:t xml:space="preserve"> </w:t>
      </w:r>
      <w:r w:rsidRPr="00455391">
        <w:rPr>
          <w:rFonts w:ascii="Sylfaen" w:hAnsi="Sylfaen"/>
          <w:sz w:val="24"/>
          <w:szCs w:val="24"/>
        </w:rPr>
        <w:t>և</w:t>
      </w:r>
      <w:r w:rsidRPr="00895FA2">
        <w:rPr>
          <w:rFonts w:ascii="Sylfaen" w:hAnsi="Sylfaen"/>
          <w:sz w:val="24"/>
          <w:szCs w:val="24"/>
          <w:lang w:val="en-US"/>
        </w:rPr>
        <w:t xml:space="preserve"> </w:t>
      </w:r>
      <w:r w:rsidRPr="00455391">
        <w:rPr>
          <w:rFonts w:ascii="Sylfaen" w:hAnsi="Sylfaen"/>
          <w:sz w:val="24"/>
          <w:szCs w:val="24"/>
        </w:rPr>
        <w:t>հաճախության</w:t>
      </w:r>
      <w:r w:rsidRPr="00895FA2">
        <w:rPr>
          <w:rFonts w:ascii="Sylfaen" w:hAnsi="Sylfaen"/>
          <w:sz w:val="24"/>
          <w:szCs w:val="24"/>
          <w:lang w:val="en-US"/>
        </w:rPr>
        <w:t xml:space="preserve"> </w:t>
      </w:r>
      <w:r w:rsidRPr="00455391">
        <w:rPr>
          <w:rFonts w:ascii="Sylfaen" w:hAnsi="Sylfaen"/>
          <w:sz w:val="24"/>
          <w:szCs w:val="24"/>
        </w:rPr>
        <w:t>մեծացման</w:t>
      </w:r>
      <w:r w:rsidRPr="00895FA2">
        <w:rPr>
          <w:rFonts w:ascii="Sylfaen" w:hAnsi="Sylfaen"/>
          <w:sz w:val="24"/>
          <w:szCs w:val="24"/>
          <w:lang w:val="en-US"/>
        </w:rPr>
        <w:t xml:space="preserve">, </w:t>
      </w:r>
      <w:r w:rsidRPr="00455391">
        <w:rPr>
          <w:rFonts w:ascii="Sylfaen" w:hAnsi="Sylfaen"/>
          <w:sz w:val="24"/>
          <w:szCs w:val="24"/>
        </w:rPr>
        <w:t>չոր</w:t>
      </w:r>
      <w:r w:rsidRPr="00895FA2">
        <w:rPr>
          <w:rFonts w:ascii="Sylfaen" w:hAnsi="Sylfaen"/>
          <w:sz w:val="24"/>
          <w:szCs w:val="24"/>
          <w:lang w:val="en-US"/>
        </w:rPr>
        <w:t xml:space="preserve"> </w:t>
      </w:r>
      <w:r w:rsidRPr="00455391">
        <w:rPr>
          <w:rFonts w:ascii="Sylfaen" w:hAnsi="Sylfaen"/>
          <w:sz w:val="24"/>
          <w:szCs w:val="24"/>
        </w:rPr>
        <w:t>օդով</w:t>
      </w:r>
      <w:r w:rsidRPr="00895FA2">
        <w:rPr>
          <w:rFonts w:ascii="Sylfaen" w:hAnsi="Sylfaen"/>
          <w:sz w:val="24"/>
          <w:szCs w:val="24"/>
          <w:lang w:val="en-US"/>
        </w:rPr>
        <w:t xml:space="preserve"> </w:t>
      </w:r>
      <w:r w:rsidRPr="00455391">
        <w:rPr>
          <w:rFonts w:ascii="Sylfaen" w:hAnsi="Sylfaen"/>
          <w:sz w:val="24"/>
          <w:szCs w:val="24"/>
        </w:rPr>
        <w:t>շնչառության</w:t>
      </w:r>
      <w:r w:rsidRPr="00895FA2">
        <w:rPr>
          <w:rFonts w:ascii="Sylfaen" w:hAnsi="Sylfaen"/>
          <w:sz w:val="24"/>
          <w:szCs w:val="24"/>
          <w:lang w:val="en-US"/>
        </w:rPr>
        <w:t xml:space="preserve"> </w:t>
      </w:r>
      <w:r w:rsidRPr="00455391">
        <w:rPr>
          <w:rFonts w:ascii="Sylfaen" w:hAnsi="Sylfaen"/>
          <w:sz w:val="24"/>
          <w:szCs w:val="24"/>
        </w:rPr>
        <w:t>դեպքում</w:t>
      </w:r>
      <w:r w:rsidRPr="00895FA2">
        <w:rPr>
          <w:rFonts w:ascii="Sylfaen" w:hAnsi="Sylfaen"/>
          <w:sz w:val="24"/>
          <w:szCs w:val="24"/>
          <w:lang w:val="en-US"/>
        </w:rPr>
        <w:t xml:space="preserve">, </w:t>
      </w:r>
      <w:r w:rsidRPr="00455391">
        <w:rPr>
          <w:rFonts w:ascii="Sylfaen" w:hAnsi="Sylfaen"/>
          <w:sz w:val="24"/>
          <w:szCs w:val="24"/>
        </w:rPr>
        <w:t>ինչպես</w:t>
      </w:r>
      <w:r w:rsidRPr="00895FA2">
        <w:rPr>
          <w:rFonts w:ascii="Sylfaen" w:hAnsi="Sylfaen"/>
          <w:sz w:val="24"/>
          <w:szCs w:val="24"/>
          <w:lang w:val="en-US"/>
        </w:rPr>
        <w:t xml:space="preserve"> </w:t>
      </w:r>
      <w:r w:rsidRPr="00455391">
        <w:rPr>
          <w:rFonts w:ascii="Sylfaen" w:hAnsi="Sylfaen"/>
          <w:sz w:val="24"/>
          <w:szCs w:val="24"/>
        </w:rPr>
        <w:t>նաև</w:t>
      </w:r>
      <w:r w:rsidRPr="00895FA2">
        <w:rPr>
          <w:rFonts w:ascii="Sylfaen" w:hAnsi="Sylfaen"/>
          <w:sz w:val="24"/>
          <w:szCs w:val="24"/>
          <w:lang w:val="en-US"/>
        </w:rPr>
        <w:t xml:space="preserve"> </w:t>
      </w:r>
      <w:r w:rsidRPr="00455391">
        <w:rPr>
          <w:rFonts w:ascii="Sylfaen" w:hAnsi="Sylfaen"/>
          <w:sz w:val="24"/>
          <w:szCs w:val="24"/>
        </w:rPr>
        <w:t>առանց</w:t>
      </w:r>
      <w:r w:rsidRPr="00895FA2">
        <w:rPr>
          <w:rFonts w:ascii="Sylfaen" w:hAnsi="Sylfaen"/>
          <w:sz w:val="24"/>
          <w:szCs w:val="24"/>
          <w:lang w:val="en-US"/>
        </w:rPr>
        <w:t xml:space="preserve"> </w:t>
      </w:r>
      <w:r w:rsidRPr="00455391">
        <w:rPr>
          <w:rFonts w:ascii="Sylfaen" w:hAnsi="Sylfaen"/>
          <w:sz w:val="24"/>
          <w:szCs w:val="24"/>
        </w:rPr>
        <w:t>խոնավացուցիչի</w:t>
      </w:r>
      <w:r w:rsidRPr="00895FA2">
        <w:rPr>
          <w:rFonts w:ascii="Sylfaen" w:hAnsi="Sylfaen"/>
          <w:sz w:val="24"/>
          <w:szCs w:val="24"/>
          <w:lang w:val="en-US"/>
        </w:rPr>
        <w:t xml:space="preserve"> </w:t>
      </w:r>
      <w:r w:rsidR="00707070">
        <w:rPr>
          <w:rFonts w:ascii="Sylfaen" w:hAnsi="Sylfaen"/>
          <w:sz w:val="24"/>
          <w:szCs w:val="24"/>
        </w:rPr>
        <w:t>թոքերի</w:t>
      </w:r>
      <w:r w:rsidR="00707070" w:rsidRPr="00895FA2">
        <w:rPr>
          <w:rFonts w:ascii="Sylfaen" w:hAnsi="Sylfaen"/>
          <w:sz w:val="24"/>
          <w:szCs w:val="24"/>
          <w:lang w:val="en-US"/>
        </w:rPr>
        <w:t xml:space="preserve"> </w:t>
      </w:r>
      <w:r w:rsidRPr="00455391">
        <w:rPr>
          <w:rFonts w:ascii="Sylfaen" w:hAnsi="Sylfaen"/>
          <w:sz w:val="24"/>
          <w:szCs w:val="24"/>
        </w:rPr>
        <w:t>արհեստական</w:t>
      </w:r>
      <w:r w:rsidRPr="00895FA2">
        <w:rPr>
          <w:rFonts w:ascii="Sylfaen" w:hAnsi="Sylfaen"/>
          <w:sz w:val="24"/>
          <w:szCs w:val="24"/>
          <w:lang w:val="en-US"/>
        </w:rPr>
        <w:t xml:space="preserve"> </w:t>
      </w:r>
      <w:r w:rsidRPr="00455391">
        <w:rPr>
          <w:rFonts w:ascii="Sylfaen" w:hAnsi="Sylfaen"/>
          <w:sz w:val="24"/>
          <w:szCs w:val="24"/>
        </w:rPr>
        <w:t>օդափոխության</w:t>
      </w:r>
      <w:r w:rsidRPr="00895FA2">
        <w:rPr>
          <w:rFonts w:ascii="Sylfaen" w:hAnsi="Sylfaen"/>
          <w:sz w:val="24"/>
          <w:szCs w:val="24"/>
          <w:lang w:val="en-US"/>
        </w:rPr>
        <w:t xml:space="preserve"> </w:t>
      </w:r>
      <w:r w:rsidR="00707070">
        <w:rPr>
          <w:rFonts w:ascii="Sylfaen" w:hAnsi="Sylfaen"/>
          <w:sz w:val="24"/>
          <w:szCs w:val="24"/>
        </w:rPr>
        <w:t>դեպքում</w:t>
      </w:r>
      <w:r w:rsidRPr="00895FA2">
        <w:rPr>
          <w:rFonts w:ascii="Sylfaen" w:hAnsi="Sylfaen"/>
          <w:sz w:val="24"/>
          <w:szCs w:val="24"/>
          <w:lang w:val="en-US"/>
        </w:rPr>
        <w:t>:</w:t>
      </w:r>
    </w:p>
    <w:p w:rsidR="00624B2A" w:rsidRPr="00DF7CC7" w:rsidRDefault="00624B2A" w:rsidP="000F4191">
      <w:pPr>
        <w:ind w:firstLine="708"/>
        <w:outlineLvl w:val="0"/>
        <w:rPr>
          <w:rFonts w:ascii="Sylfaen" w:hAnsi="Sylfaen"/>
          <w:b/>
          <w:i/>
          <w:color w:val="0033CC"/>
          <w:sz w:val="24"/>
          <w:szCs w:val="24"/>
          <w:lang w:val="en-US"/>
        </w:rPr>
      </w:pPr>
      <w:r w:rsidRPr="00DF7CC7">
        <w:rPr>
          <w:rFonts w:ascii="Sylfaen" w:hAnsi="Sylfaen"/>
          <w:b/>
          <w:i/>
          <w:color w:val="0033CC"/>
          <w:sz w:val="24"/>
          <w:szCs w:val="24"/>
        </w:rPr>
        <w:t>Ստամոքս</w:t>
      </w:r>
      <w:r w:rsidRPr="00DF7CC7">
        <w:rPr>
          <w:rFonts w:ascii="Sylfaen" w:hAnsi="Sylfaen"/>
          <w:b/>
          <w:i/>
          <w:color w:val="0033CC"/>
          <w:sz w:val="24"/>
          <w:szCs w:val="24"/>
          <w:lang w:val="en-US"/>
        </w:rPr>
        <w:t>-</w:t>
      </w:r>
      <w:r w:rsidRPr="00DF7CC7">
        <w:rPr>
          <w:rFonts w:ascii="Sylfaen" w:hAnsi="Sylfaen"/>
          <w:b/>
          <w:i/>
          <w:color w:val="0033CC"/>
          <w:sz w:val="24"/>
          <w:szCs w:val="24"/>
        </w:rPr>
        <w:t>աղիքային</w:t>
      </w:r>
      <w:r w:rsidRPr="00DF7CC7">
        <w:rPr>
          <w:rFonts w:ascii="Sylfaen" w:hAnsi="Sylfaen"/>
          <w:b/>
          <w:i/>
          <w:color w:val="0033CC"/>
          <w:sz w:val="24"/>
          <w:szCs w:val="24"/>
          <w:lang w:val="en-US"/>
        </w:rPr>
        <w:t xml:space="preserve"> </w:t>
      </w:r>
      <w:r w:rsidR="00011D51">
        <w:rPr>
          <w:rFonts w:ascii="Sylfaen" w:hAnsi="Sylfaen"/>
          <w:b/>
          <w:i/>
          <w:color w:val="0033CC"/>
          <w:sz w:val="24"/>
          <w:szCs w:val="24"/>
        </w:rPr>
        <w:t>ուղի</w:t>
      </w:r>
    </w:p>
    <w:p w:rsidR="00624B2A" w:rsidRPr="00455391" w:rsidRDefault="00624B2A" w:rsidP="008467CC">
      <w:pPr>
        <w:ind w:firstLine="708"/>
        <w:jc w:val="both"/>
        <w:rPr>
          <w:rFonts w:ascii="Sylfaen" w:hAnsi="Sylfaen"/>
          <w:sz w:val="24"/>
          <w:szCs w:val="24"/>
          <w:lang w:val="en-US"/>
        </w:rPr>
      </w:pPr>
      <w:r w:rsidRPr="00455391">
        <w:rPr>
          <w:rFonts w:ascii="Sylfaen" w:hAnsi="Sylfaen"/>
          <w:sz w:val="24"/>
          <w:szCs w:val="24"/>
        </w:rPr>
        <w:t>Բնականոն</w:t>
      </w:r>
      <w:r w:rsidRPr="00455391">
        <w:rPr>
          <w:rFonts w:ascii="Sylfaen" w:hAnsi="Sylfaen"/>
          <w:sz w:val="24"/>
          <w:szCs w:val="24"/>
          <w:lang w:val="en-US"/>
        </w:rPr>
        <w:t xml:space="preserve"> </w:t>
      </w:r>
      <w:r w:rsidRPr="00455391">
        <w:rPr>
          <w:rFonts w:ascii="Sylfaen" w:hAnsi="Sylfaen"/>
          <w:sz w:val="24"/>
          <w:szCs w:val="24"/>
        </w:rPr>
        <w:t>պայմաններում</w:t>
      </w:r>
      <w:r w:rsidRPr="00455391">
        <w:rPr>
          <w:rFonts w:ascii="Sylfaen" w:hAnsi="Sylfaen"/>
          <w:sz w:val="24"/>
          <w:szCs w:val="24"/>
          <w:lang w:val="en-US"/>
        </w:rPr>
        <w:t xml:space="preserve"> </w:t>
      </w:r>
      <w:r w:rsidRPr="00455391">
        <w:rPr>
          <w:rFonts w:ascii="Sylfaen" w:hAnsi="Sylfaen"/>
          <w:sz w:val="24"/>
          <w:szCs w:val="24"/>
        </w:rPr>
        <w:t>ստամոքս</w:t>
      </w:r>
      <w:r w:rsidRPr="00455391">
        <w:rPr>
          <w:rFonts w:ascii="Sylfaen" w:hAnsi="Sylfaen"/>
          <w:sz w:val="24"/>
          <w:szCs w:val="24"/>
          <w:lang w:val="en-US"/>
        </w:rPr>
        <w:t>-</w:t>
      </w:r>
      <w:r w:rsidRPr="00455391">
        <w:rPr>
          <w:rFonts w:ascii="Sylfaen" w:hAnsi="Sylfaen"/>
          <w:sz w:val="24"/>
          <w:szCs w:val="24"/>
        </w:rPr>
        <w:t>աղիքային</w:t>
      </w:r>
      <w:r w:rsidRPr="00455391">
        <w:rPr>
          <w:rFonts w:ascii="Sylfaen" w:hAnsi="Sylfaen"/>
          <w:sz w:val="24"/>
          <w:szCs w:val="24"/>
          <w:lang w:val="en-US"/>
        </w:rPr>
        <w:t xml:space="preserve"> </w:t>
      </w:r>
      <w:r w:rsidRPr="00455391">
        <w:rPr>
          <w:rFonts w:ascii="Sylfaen" w:hAnsi="Sylfaen"/>
          <w:sz w:val="24"/>
          <w:szCs w:val="24"/>
        </w:rPr>
        <w:t>ուղուց</w:t>
      </w:r>
      <w:r w:rsidRPr="00455391">
        <w:rPr>
          <w:rFonts w:ascii="Sylfaen" w:hAnsi="Sylfaen"/>
          <w:sz w:val="24"/>
          <w:szCs w:val="24"/>
          <w:lang w:val="en-US"/>
        </w:rPr>
        <w:t xml:space="preserve"> (</w:t>
      </w:r>
      <w:r w:rsidRPr="00455391">
        <w:rPr>
          <w:rFonts w:ascii="Sylfaen" w:hAnsi="Sylfaen"/>
          <w:sz w:val="24"/>
          <w:szCs w:val="24"/>
        </w:rPr>
        <w:t>ՍԱՈՒ</w:t>
      </w:r>
      <w:r w:rsidRPr="00455391">
        <w:rPr>
          <w:rFonts w:ascii="Sylfaen" w:hAnsi="Sylfaen"/>
          <w:sz w:val="24"/>
          <w:szCs w:val="24"/>
          <w:lang w:val="en-US"/>
        </w:rPr>
        <w:t xml:space="preserve">) </w:t>
      </w:r>
      <w:r w:rsidRPr="00455391">
        <w:rPr>
          <w:rFonts w:ascii="Sylfaen" w:hAnsi="Sylfaen"/>
          <w:sz w:val="24"/>
          <w:szCs w:val="24"/>
        </w:rPr>
        <w:t>օրական</w:t>
      </w:r>
      <w:r w:rsidRPr="00455391">
        <w:rPr>
          <w:rFonts w:ascii="Sylfaen" w:hAnsi="Sylfaen"/>
          <w:sz w:val="24"/>
          <w:szCs w:val="24"/>
          <w:lang w:val="en-US"/>
        </w:rPr>
        <w:t xml:space="preserve"> </w:t>
      </w:r>
      <w:r w:rsidR="00DC4623">
        <w:rPr>
          <w:rFonts w:ascii="Sylfaen" w:hAnsi="Sylfaen"/>
          <w:sz w:val="24"/>
          <w:szCs w:val="24"/>
          <w:lang w:val="en-US"/>
        </w:rPr>
        <w:t>«</w:t>
      </w:r>
      <w:r w:rsidRPr="00455391">
        <w:rPr>
          <w:rFonts w:ascii="Sylfaen" w:hAnsi="Sylfaen"/>
          <w:sz w:val="24"/>
          <w:szCs w:val="24"/>
        </w:rPr>
        <w:t>կորչում</w:t>
      </w:r>
      <w:r w:rsidRPr="00455391">
        <w:rPr>
          <w:rFonts w:ascii="Sylfaen" w:hAnsi="Sylfaen"/>
          <w:sz w:val="24"/>
          <w:szCs w:val="24"/>
          <w:lang w:val="en-US"/>
        </w:rPr>
        <w:t xml:space="preserve"> </w:t>
      </w:r>
      <w:r w:rsidRPr="00455391">
        <w:rPr>
          <w:rFonts w:ascii="Sylfaen" w:hAnsi="Sylfaen"/>
          <w:sz w:val="24"/>
          <w:szCs w:val="24"/>
        </w:rPr>
        <w:t>է</w:t>
      </w:r>
      <w:r w:rsidR="00DC4623" w:rsidRPr="00DC4623">
        <w:rPr>
          <w:rFonts w:ascii="Sylfaen" w:hAnsi="Sylfaen"/>
          <w:sz w:val="24"/>
          <w:szCs w:val="24"/>
          <w:lang w:val="en-US"/>
        </w:rPr>
        <w:t>»</w:t>
      </w:r>
      <w:r w:rsidRPr="00455391">
        <w:rPr>
          <w:rFonts w:ascii="Sylfaen" w:hAnsi="Sylfaen"/>
          <w:sz w:val="24"/>
          <w:szCs w:val="24"/>
          <w:lang w:val="en-US"/>
        </w:rPr>
        <w:t xml:space="preserve"> 100-200</w:t>
      </w:r>
      <w:r w:rsidRPr="00455391">
        <w:rPr>
          <w:rFonts w:ascii="Sylfaen" w:hAnsi="Sylfaen"/>
          <w:sz w:val="24"/>
          <w:szCs w:val="24"/>
        </w:rPr>
        <w:t>մլ</w:t>
      </w:r>
      <w:r w:rsidRPr="00455391">
        <w:rPr>
          <w:rFonts w:ascii="Sylfaen" w:hAnsi="Sylfaen"/>
          <w:sz w:val="24"/>
          <w:szCs w:val="24"/>
          <w:lang w:val="en-US"/>
        </w:rPr>
        <w:t xml:space="preserve"> </w:t>
      </w:r>
      <w:r w:rsidRPr="00455391">
        <w:rPr>
          <w:rFonts w:ascii="Sylfaen" w:hAnsi="Sylfaen"/>
          <w:sz w:val="24"/>
          <w:szCs w:val="24"/>
        </w:rPr>
        <w:t>հեղուկ</w:t>
      </w:r>
      <w:r w:rsidRPr="00455391">
        <w:rPr>
          <w:rFonts w:ascii="Sylfaen" w:hAnsi="Sylfaen"/>
          <w:sz w:val="24"/>
          <w:szCs w:val="24"/>
          <w:lang w:val="en-US"/>
        </w:rPr>
        <w:t xml:space="preserve">, </w:t>
      </w:r>
      <w:r w:rsidRPr="00455391">
        <w:rPr>
          <w:rFonts w:ascii="Sylfaen" w:hAnsi="Sylfaen"/>
          <w:sz w:val="24"/>
          <w:szCs w:val="24"/>
        </w:rPr>
        <w:t>սակայն</w:t>
      </w:r>
      <w:r w:rsidRPr="00455391">
        <w:rPr>
          <w:rFonts w:ascii="Sylfaen" w:hAnsi="Sylfaen"/>
          <w:sz w:val="24"/>
          <w:szCs w:val="24"/>
          <w:lang w:val="en-US"/>
        </w:rPr>
        <w:t xml:space="preserve">, </w:t>
      </w:r>
      <w:r w:rsidRPr="00455391">
        <w:rPr>
          <w:rFonts w:ascii="Sylfaen" w:hAnsi="Sylfaen"/>
          <w:sz w:val="24"/>
          <w:szCs w:val="24"/>
        </w:rPr>
        <w:t>հեղուկային</w:t>
      </w:r>
      <w:r w:rsidRPr="00455391">
        <w:rPr>
          <w:rFonts w:ascii="Sylfaen" w:hAnsi="Sylfaen"/>
          <w:sz w:val="24"/>
          <w:szCs w:val="24"/>
          <w:lang w:val="en-US"/>
        </w:rPr>
        <w:t xml:space="preserve"> </w:t>
      </w:r>
      <w:r w:rsidRPr="00455391">
        <w:rPr>
          <w:rFonts w:ascii="Sylfaen" w:hAnsi="Sylfaen"/>
          <w:sz w:val="24"/>
          <w:szCs w:val="24"/>
        </w:rPr>
        <w:t>կարգավորման</w:t>
      </w:r>
      <w:r w:rsidRPr="00455391">
        <w:rPr>
          <w:rFonts w:ascii="Sylfaen" w:hAnsi="Sylfaen"/>
          <w:sz w:val="24"/>
          <w:szCs w:val="24"/>
          <w:lang w:val="en-US"/>
        </w:rPr>
        <w:t xml:space="preserve"> </w:t>
      </w:r>
      <w:r w:rsidRPr="00455391">
        <w:rPr>
          <w:rFonts w:ascii="Sylfaen" w:hAnsi="Sylfaen"/>
          <w:sz w:val="24"/>
          <w:szCs w:val="24"/>
        </w:rPr>
        <w:t>գործում</w:t>
      </w:r>
      <w:r w:rsidRPr="00455391">
        <w:rPr>
          <w:rFonts w:ascii="Sylfaen" w:hAnsi="Sylfaen"/>
          <w:sz w:val="24"/>
          <w:szCs w:val="24"/>
          <w:lang w:val="en-US"/>
        </w:rPr>
        <w:t xml:space="preserve"> </w:t>
      </w:r>
      <w:r w:rsidRPr="00455391">
        <w:rPr>
          <w:rFonts w:ascii="Sylfaen" w:hAnsi="Sylfaen"/>
          <w:sz w:val="24"/>
          <w:szCs w:val="24"/>
        </w:rPr>
        <w:t>ՍԱՈՒ</w:t>
      </w:r>
      <w:r w:rsidRPr="00455391">
        <w:rPr>
          <w:rFonts w:ascii="Sylfaen" w:hAnsi="Sylfaen"/>
          <w:sz w:val="24"/>
          <w:szCs w:val="24"/>
          <w:lang w:val="en-US"/>
        </w:rPr>
        <w:t>-</w:t>
      </w:r>
      <w:r w:rsidRPr="00455391">
        <w:rPr>
          <w:rFonts w:ascii="Sylfaen" w:hAnsi="Sylfaen"/>
          <w:sz w:val="24"/>
          <w:szCs w:val="24"/>
        </w:rPr>
        <w:t>ն</w:t>
      </w:r>
      <w:r w:rsidRPr="00455391">
        <w:rPr>
          <w:rFonts w:ascii="Sylfaen" w:hAnsi="Sylfaen"/>
          <w:sz w:val="24"/>
          <w:szCs w:val="24"/>
          <w:lang w:val="en-US"/>
        </w:rPr>
        <w:t xml:space="preserve"> </w:t>
      </w:r>
      <w:r w:rsidRPr="00455391">
        <w:rPr>
          <w:rFonts w:ascii="Sylfaen" w:hAnsi="Sylfaen"/>
          <w:sz w:val="24"/>
          <w:szCs w:val="24"/>
        </w:rPr>
        <w:t>մեծ</w:t>
      </w:r>
      <w:r w:rsidRPr="00455391">
        <w:rPr>
          <w:rFonts w:ascii="Sylfaen" w:hAnsi="Sylfaen"/>
          <w:sz w:val="24"/>
          <w:szCs w:val="24"/>
          <w:lang w:val="en-US"/>
        </w:rPr>
        <w:t xml:space="preserve"> </w:t>
      </w:r>
      <w:r w:rsidRPr="00455391">
        <w:rPr>
          <w:rFonts w:ascii="Sylfaen" w:hAnsi="Sylfaen"/>
          <w:sz w:val="24"/>
          <w:szCs w:val="24"/>
        </w:rPr>
        <w:t>դեր</w:t>
      </w:r>
      <w:r w:rsidRPr="00455391">
        <w:rPr>
          <w:rFonts w:ascii="Sylfaen" w:hAnsi="Sylfaen"/>
          <w:sz w:val="24"/>
          <w:szCs w:val="24"/>
          <w:lang w:val="en-US"/>
        </w:rPr>
        <w:t xml:space="preserve"> </w:t>
      </w:r>
      <w:r w:rsidRPr="00455391">
        <w:rPr>
          <w:rFonts w:ascii="Sylfaen" w:hAnsi="Sylfaen"/>
          <w:sz w:val="24"/>
          <w:szCs w:val="24"/>
        </w:rPr>
        <w:t>ունի</w:t>
      </w:r>
      <w:r w:rsidRPr="00455391">
        <w:rPr>
          <w:rFonts w:ascii="Sylfaen" w:hAnsi="Sylfaen"/>
          <w:sz w:val="24"/>
          <w:szCs w:val="24"/>
          <w:lang w:val="en-US"/>
        </w:rPr>
        <w:t xml:space="preserve">, </w:t>
      </w:r>
      <w:r w:rsidRPr="00455391">
        <w:rPr>
          <w:rFonts w:ascii="Sylfaen" w:hAnsi="Sylfaen"/>
          <w:sz w:val="24"/>
          <w:szCs w:val="24"/>
        </w:rPr>
        <w:t>քանի</w:t>
      </w:r>
      <w:r w:rsidRPr="00455391">
        <w:rPr>
          <w:rFonts w:ascii="Sylfaen" w:hAnsi="Sylfaen"/>
          <w:sz w:val="24"/>
          <w:szCs w:val="24"/>
          <w:lang w:val="en-US"/>
        </w:rPr>
        <w:t xml:space="preserve"> </w:t>
      </w:r>
      <w:r w:rsidRPr="00455391">
        <w:rPr>
          <w:rFonts w:ascii="Sylfaen" w:hAnsi="Sylfaen"/>
          <w:sz w:val="24"/>
          <w:szCs w:val="24"/>
        </w:rPr>
        <w:t>որ</w:t>
      </w:r>
      <w:r w:rsidRPr="00455391">
        <w:rPr>
          <w:rFonts w:ascii="Sylfaen" w:hAnsi="Sylfaen"/>
          <w:sz w:val="24"/>
          <w:szCs w:val="24"/>
          <w:lang w:val="en-US"/>
        </w:rPr>
        <w:t xml:space="preserve"> </w:t>
      </w:r>
      <w:r w:rsidRPr="00455391">
        <w:rPr>
          <w:rFonts w:ascii="Sylfaen" w:hAnsi="Sylfaen"/>
          <w:sz w:val="24"/>
          <w:szCs w:val="24"/>
        </w:rPr>
        <w:t>գրեթե</w:t>
      </w:r>
      <w:r w:rsidRPr="00455391">
        <w:rPr>
          <w:rFonts w:ascii="Sylfaen" w:hAnsi="Sylfaen"/>
          <w:sz w:val="24"/>
          <w:szCs w:val="24"/>
          <w:lang w:val="en-US"/>
        </w:rPr>
        <w:t xml:space="preserve"> </w:t>
      </w:r>
      <w:r w:rsidRPr="00455391">
        <w:rPr>
          <w:rFonts w:ascii="Sylfaen" w:hAnsi="Sylfaen"/>
          <w:sz w:val="24"/>
          <w:szCs w:val="24"/>
        </w:rPr>
        <w:t>ամբողջությամբ</w:t>
      </w:r>
      <w:r w:rsidRPr="00455391">
        <w:rPr>
          <w:rFonts w:ascii="Sylfaen" w:hAnsi="Sylfaen"/>
          <w:sz w:val="24"/>
          <w:szCs w:val="24"/>
          <w:lang w:val="en-US"/>
        </w:rPr>
        <w:t xml:space="preserve"> </w:t>
      </w:r>
      <w:r w:rsidRPr="00455391">
        <w:rPr>
          <w:rFonts w:ascii="Sylfaen" w:hAnsi="Sylfaen"/>
          <w:sz w:val="24"/>
          <w:szCs w:val="24"/>
        </w:rPr>
        <w:t>այդ</w:t>
      </w:r>
      <w:r w:rsidRPr="00455391">
        <w:rPr>
          <w:rFonts w:ascii="Sylfaen" w:hAnsi="Sylfaen"/>
          <w:sz w:val="24"/>
          <w:szCs w:val="24"/>
          <w:lang w:val="en-US"/>
        </w:rPr>
        <w:t xml:space="preserve"> </w:t>
      </w:r>
      <w:r w:rsidRPr="00455391">
        <w:rPr>
          <w:rFonts w:ascii="Sylfaen" w:hAnsi="Sylfaen"/>
          <w:sz w:val="24"/>
          <w:szCs w:val="24"/>
        </w:rPr>
        <w:t>ճանապարհով</w:t>
      </w:r>
      <w:r w:rsidRPr="00455391">
        <w:rPr>
          <w:rFonts w:ascii="Sylfaen" w:hAnsi="Sylfaen"/>
          <w:sz w:val="24"/>
          <w:szCs w:val="24"/>
          <w:lang w:val="en-US"/>
        </w:rPr>
        <w:t xml:space="preserve"> </w:t>
      </w:r>
      <w:r w:rsidRPr="00455391">
        <w:rPr>
          <w:rFonts w:ascii="Sylfaen" w:hAnsi="Sylfaen"/>
          <w:sz w:val="24"/>
          <w:szCs w:val="24"/>
        </w:rPr>
        <w:t>են</w:t>
      </w:r>
      <w:r w:rsidRPr="00455391">
        <w:rPr>
          <w:rFonts w:ascii="Sylfaen" w:hAnsi="Sylfaen"/>
          <w:sz w:val="24"/>
          <w:szCs w:val="24"/>
          <w:lang w:val="en-US"/>
        </w:rPr>
        <w:t xml:space="preserve"> </w:t>
      </w:r>
      <w:r w:rsidRPr="00455391">
        <w:rPr>
          <w:rFonts w:ascii="Sylfaen" w:hAnsi="Sylfaen"/>
          <w:sz w:val="24"/>
          <w:szCs w:val="24"/>
        </w:rPr>
        <w:t>հեղուկներն</w:t>
      </w:r>
      <w:r w:rsidRPr="00455391">
        <w:rPr>
          <w:rFonts w:ascii="Sylfaen" w:hAnsi="Sylfaen"/>
          <w:sz w:val="24"/>
          <w:szCs w:val="24"/>
          <w:lang w:val="en-US"/>
        </w:rPr>
        <w:t xml:space="preserve"> </w:t>
      </w:r>
      <w:r w:rsidRPr="00455391">
        <w:rPr>
          <w:rFonts w:ascii="Sylfaen" w:hAnsi="Sylfaen"/>
          <w:sz w:val="24"/>
          <w:szCs w:val="24"/>
        </w:rPr>
        <w:t>օրգանիզմ</w:t>
      </w:r>
      <w:r w:rsidRPr="00455391">
        <w:rPr>
          <w:rFonts w:ascii="Sylfaen" w:hAnsi="Sylfaen"/>
          <w:sz w:val="24"/>
          <w:szCs w:val="24"/>
          <w:lang w:val="en-US"/>
        </w:rPr>
        <w:t xml:space="preserve"> </w:t>
      </w:r>
      <w:r w:rsidRPr="00455391">
        <w:rPr>
          <w:rFonts w:ascii="Sylfaen" w:hAnsi="Sylfaen"/>
          <w:sz w:val="24"/>
          <w:szCs w:val="24"/>
        </w:rPr>
        <w:t>մտնում</w:t>
      </w:r>
      <w:r w:rsidRPr="00455391">
        <w:rPr>
          <w:rFonts w:ascii="Sylfaen" w:hAnsi="Sylfaen"/>
          <w:sz w:val="24"/>
          <w:szCs w:val="24"/>
          <w:lang w:val="en-US"/>
        </w:rPr>
        <w:t xml:space="preserve">: </w:t>
      </w:r>
      <w:r w:rsidRPr="00455391">
        <w:rPr>
          <w:rFonts w:ascii="Sylfaen" w:hAnsi="Sylfaen"/>
          <w:sz w:val="24"/>
          <w:szCs w:val="24"/>
        </w:rPr>
        <w:t>Ախտաբանական</w:t>
      </w:r>
      <w:r w:rsidRPr="00455391">
        <w:rPr>
          <w:rFonts w:ascii="Sylfaen" w:hAnsi="Sylfaen"/>
          <w:sz w:val="24"/>
          <w:szCs w:val="24"/>
          <w:lang w:val="en-US"/>
        </w:rPr>
        <w:t xml:space="preserve"> </w:t>
      </w:r>
      <w:r w:rsidRPr="00455391">
        <w:rPr>
          <w:rFonts w:ascii="Sylfaen" w:hAnsi="Sylfaen"/>
          <w:sz w:val="24"/>
          <w:szCs w:val="24"/>
        </w:rPr>
        <w:t>վիճակներում</w:t>
      </w:r>
      <w:r w:rsidRPr="00455391">
        <w:rPr>
          <w:rFonts w:ascii="Sylfaen" w:hAnsi="Sylfaen"/>
          <w:sz w:val="24"/>
          <w:szCs w:val="24"/>
          <w:lang w:val="en-US"/>
        </w:rPr>
        <w:t xml:space="preserve"> </w:t>
      </w:r>
      <w:r w:rsidRPr="00455391">
        <w:rPr>
          <w:rFonts w:ascii="Sylfaen" w:hAnsi="Sylfaen"/>
          <w:sz w:val="24"/>
          <w:szCs w:val="24"/>
        </w:rPr>
        <w:t>ՍԱՈՒ</w:t>
      </w:r>
      <w:r w:rsidRPr="00455391">
        <w:rPr>
          <w:rFonts w:ascii="Sylfaen" w:hAnsi="Sylfaen"/>
          <w:sz w:val="24"/>
          <w:szCs w:val="24"/>
          <w:lang w:val="en-US"/>
        </w:rPr>
        <w:t>-</w:t>
      </w:r>
      <w:r w:rsidRPr="00455391">
        <w:rPr>
          <w:rFonts w:ascii="Sylfaen" w:hAnsi="Sylfaen"/>
          <w:sz w:val="24"/>
          <w:szCs w:val="24"/>
        </w:rPr>
        <w:t>ի</w:t>
      </w:r>
      <w:r w:rsidRPr="00455391">
        <w:rPr>
          <w:rFonts w:ascii="Sylfaen" w:hAnsi="Sylfaen"/>
          <w:sz w:val="24"/>
          <w:szCs w:val="24"/>
          <w:lang w:val="en-US"/>
        </w:rPr>
        <w:t xml:space="preserve"> </w:t>
      </w:r>
      <w:r w:rsidRPr="00455391">
        <w:rPr>
          <w:rFonts w:ascii="Sylfaen" w:hAnsi="Sylfaen"/>
          <w:sz w:val="24"/>
          <w:szCs w:val="24"/>
        </w:rPr>
        <w:t>միջոցով</w:t>
      </w:r>
      <w:r w:rsidRPr="00455391">
        <w:rPr>
          <w:rFonts w:ascii="Sylfaen" w:hAnsi="Sylfaen"/>
          <w:sz w:val="24"/>
          <w:szCs w:val="24"/>
          <w:lang w:val="en-US"/>
        </w:rPr>
        <w:t xml:space="preserve"> </w:t>
      </w:r>
      <w:r w:rsidRPr="00455391">
        <w:rPr>
          <w:rFonts w:ascii="Sylfaen" w:hAnsi="Sylfaen"/>
          <w:sz w:val="24"/>
          <w:szCs w:val="24"/>
        </w:rPr>
        <w:t>օրգանիզմը</w:t>
      </w:r>
      <w:r w:rsidRPr="00455391">
        <w:rPr>
          <w:rFonts w:ascii="Sylfaen" w:hAnsi="Sylfaen"/>
          <w:sz w:val="24"/>
          <w:szCs w:val="24"/>
          <w:lang w:val="en-US"/>
        </w:rPr>
        <w:t xml:space="preserve"> </w:t>
      </w:r>
      <w:r w:rsidRPr="00455391">
        <w:rPr>
          <w:rFonts w:ascii="Sylfaen" w:hAnsi="Sylfaen"/>
          <w:sz w:val="24"/>
          <w:szCs w:val="24"/>
        </w:rPr>
        <w:t>կարող</w:t>
      </w:r>
      <w:r w:rsidRPr="00455391">
        <w:rPr>
          <w:rFonts w:ascii="Sylfaen" w:hAnsi="Sylfaen"/>
          <w:sz w:val="24"/>
          <w:szCs w:val="24"/>
          <w:lang w:val="en-US"/>
        </w:rPr>
        <w:t xml:space="preserve"> </w:t>
      </w:r>
      <w:r w:rsidRPr="00455391">
        <w:rPr>
          <w:rFonts w:ascii="Sylfaen" w:hAnsi="Sylfaen"/>
          <w:sz w:val="24"/>
          <w:szCs w:val="24"/>
        </w:rPr>
        <w:t>է</w:t>
      </w:r>
      <w:r w:rsidRPr="00455391">
        <w:rPr>
          <w:rFonts w:ascii="Sylfaen" w:hAnsi="Sylfaen"/>
          <w:sz w:val="24"/>
          <w:szCs w:val="24"/>
          <w:lang w:val="en-US"/>
        </w:rPr>
        <w:t xml:space="preserve"> </w:t>
      </w:r>
      <w:r w:rsidRPr="00455391">
        <w:rPr>
          <w:rFonts w:ascii="Sylfaen" w:hAnsi="Sylfaen"/>
          <w:sz w:val="24"/>
          <w:szCs w:val="24"/>
        </w:rPr>
        <w:t>նշանակալի</w:t>
      </w:r>
      <w:r w:rsidRPr="00455391">
        <w:rPr>
          <w:rFonts w:ascii="Sylfaen" w:hAnsi="Sylfaen"/>
          <w:sz w:val="24"/>
          <w:szCs w:val="24"/>
          <w:lang w:val="en-US"/>
        </w:rPr>
        <w:t xml:space="preserve"> </w:t>
      </w:r>
      <w:r w:rsidRPr="00455391">
        <w:rPr>
          <w:rFonts w:ascii="Sylfaen" w:hAnsi="Sylfaen"/>
          <w:sz w:val="24"/>
          <w:szCs w:val="24"/>
        </w:rPr>
        <w:t>քանակով</w:t>
      </w:r>
      <w:r w:rsidRPr="00455391">
        <w:rPr>
          <w:rFonts w:ascii="Sylfaen" w:hAnsi="Sylfaen"/>
          <w:sz w:val="24"/>
          <w:szCs w:val="24"/>
          <w:lang w:val="en-US"/>
        </w:rPr>
        <w:t xml:space="preserve"> </w:t>
      </w:r>
      <w:r w:rsidRPr="00455391">
        <w:rPr>
          <w:rFonts w:ascii="Sylfaen" w:hAnsi="Sylfaen"/>
          <w:sz w:val="24"/>
          <w:szCs w:val="24"/>
        </w:rPr>
        <w:t>հեղուկ</w:t>
      </w:r>
      <w:r w:rsidRPr="00455391">
        <w:rPr>
          <w:rFonts w:ascii="Sylfaen" w:hAnsi="Sylfaen"/>
          <w:sz w:val="24"/>
          <w:szCs w:val="24"/>
          <w:lang w:val="en-US"/>
        </w:rPr>
        <w:t xml:space="preserve"> </w:t>
      </w:r>
      <w:r w:rsidRPr="00455391">
        <w:rPr>
          <w:rFonts w:ascii="Sylfaen" w:hAnsi="Sylfaen"/>
          <w:sz w:val="24"/>
          <w:szCs w:val="24"/>
        </w:rPr>
        <w:t>կորցնել</w:t>
      </w:r>
      <w:r w:rsidRPr="00455391">
        <w:rPr>
          <w:rFonts w:ascii="Sylfaen" w:hAnsi="Sylfaen"/>
          <w:sz w:val="24"/>
          <w:szCs w:val="24"/>
          <w:lang w:val="en-US"/>
        </w:rPr>
        <w:t xml:space="preserve">, </w:t>
      </w:r>
      <w:r w:rsidRPr="00455391">
        <w:rPr>
          <w:rFonts w:ascii="Sylfaen" w:hAnsi="Sylfaen"/>
          <w:sz w:val="24"/>
          <w:szCs w:val="24"/>
        </w:rPr>
        <w:t>քանի</w:t>
      </w:r>
      <w:r w:rsidRPr="00455391">
        <w:rPr>
          <w:rFonts w:ascii="Sylfaen" w:hAnsi="Sylfaen"/>
          <w:sz w:val="24"/>
          <w:szCs w:val="24"/>
          <w:lang w:val="en-US"/>
        </w:rPr>
        <w:t xml:space="preserve"> </w:t>
      </w:r>
      <w:r w:rsidRPr="00455391">
        <w:rPr>
          <w:rFonts w:ascii="Sylfaen" w:hAnsi="Sylfaen"/>
          <w:sz w:val="24"/>
          <w:szCs w:val="24"/>
        </w:rPr>
        <w:t>որ</w:t>
      </w:r>
      <w:r w:rsidRPr="00455391">
        <w:rPr>
          <w:rFonts w:ascii="Sylfaen" w:hAnsi="Sylfaen"/>
          <w:sz w:val="24"/>
          <w:szCs w:val="24"/>
          <w:lang w:val="en-US"/>
        </w:rPr>
        <w:t xml:space="preserve"> </w:t>
      </w:r>
      <w:r w:rsidRPr="00455391">
        <w:rPr>
          <w:rFonts w:ascii="Sylfaen" w:hAnsi="Sylfaen"/>
          <w:sz w:val="24"/>
          <w:szCs w:val="24"/>
        </w:rPr>
        <w:t>նորմայում</w:t>
      </w:r>
      <w:r w:rsidRPr="00455391">
        <w:rPr>
          <w:rFonts w:ascii="Sylfaen" w:hAnsi="Sylfaen"/>
          <w:sz w:val="24"/>
          <w:szCs w:val="24"/>
          <w:lang w:val="en-US"/>
        </w:rPr>
        <w:t xml:space="preserve"> </w:t>
      </w:r>
      <w:r w:rsidRPr="00455391">
        <w:rPr>
          <w:rFonts w:ascii="Sylfaen" w:hAnsi="Sylfaen"/>
          <w:sz w:val="24"/>
          <w:szCs w:val="24"/>
        </w:rPr>
        <w:t>այնտեղ</w:t>
      </w:r>
      <w:r w:rsidRPr="00455391">
        <w:rPr>
          <w:rFonts w:ascii="Sylfaen" w:hAnsi="Sylfaen"/>
          <w:sz w:val="24"/>
          <w:szCs w:val="24"/>
          <w:lang w:val="en-US"/>
        </w:rPr>
        <w:t xml:space="preserve"> </w:t>
      </w:r>
      <w:r w:rsidRPr="00455391">
        <w:rPr>
          <w:rFonts w:ascii="Sylfaen" w:hAnsi="Sylfaen"/>
          <w:sz w:val="24"/>
          <w:szCs w:val="24"/>
        </w:rPr>
        <w:t>օրական</w:t>
      </w:r>
      <w:r w:rsidRPr="00455391">
        <w:rPr>
          <w:rFonts w:ascii="Sylfaen" w:hAnsi="Sylfaen"/>
          <w:sz w:val="24"/>
          <w:szCs w:val="24"/>
          <w:lang w:val="en-US"/>
        </w:rPr>
        <w:t xml:space="preserve"> </w:t>
      </w:r>
      <w:r w:rsidRPr="00455391">
        <w:rPr>
          <w:rFonts w:ascii="Sylfaen" w:hAnsi="Sylfaen"/>
          <w:sz w:val="24"/>
          <w:szCs w:val="24"/>
        </w:rPr>
        <w:t>սինթեզվում</w:t>
      </w:r>
      <w:r w:rsidRPr="00455391">
        <w:rPr>
          <w:rFonts w:ascii="Sylfaen" w:hAnsi="Sylfaen"/>
          <w:sz w:val="24"/>
          <w:szCs w:val="24"/>
          <w:lang w:val="en-US"/>
        </w:rPr>
        <w:t xml:space="preserve"> </w:t>
      </w:r>
      <w:r w:rsidRPr="00455391">
        <w:rPr>
          <w:rFonts w:ascii="Sylfaen" w:hAnsi="Sylfaen"/>
          <w:sz w:val="24"/>
          <w:szCs w:val="24"/>
        </w:rPr>
        <w:t>և</w:t>
      </w:r>
      <w:r w:rsidRPr="00455391">
        <w:rPr>
          <w:rFonts w:ascii="Sylfaen" w:hAnsi="Sylfaen"/>
          <w:sz w:val="24"/>
          <w:szCs w:val="24"/>
          <w:lang w:val="en-US"/>
        </w:rPr>
        <w:t xml:space="preserve"> </w:t>
      </w:r>
      <w:r w:rsidRPr="00455391">
        <w:rPr>
          <w:rFonts w:ascii="Sylfaen" w:hAnsi="Sylfaen"/>
          <w:sz w:val="24"/>
          <w:szCs w:val="24"/>
        </w:rPr>
        <w:t>ռեաբսորբցվում</w:t>
      </w:r>
      <w:r w:rsidRPr="00455391">
        <w:rPr>
          <w:rFonts w:ascii="Sylfaen" w:hAnsi="Sylfaen"/>
          <w:sz w:val="24"/>
          <w:szCs w:val="24"/>
          <w:lang w:val="en-US"/>
        </w:rPr>
        <w:t xml:space="preserve"> </w:t>
      </w:r>
      <w:r w:rsidRPr="00455391">
        <w:rPr>
          <w:rFonts w:ascii="Sylfaen" w:hAnsi="Sylfaen"/>
          <w:sz w:val="24"/>
          <w:szCs w:val="24"/>
        </w:rPr>
        <w:t>է</w:t>
      </w:r>
      <w:r w:rsidRPr="00455391">
        <w:rPr>
          <w:rFonts w:ascii="Sylfaen" w:hAnsi="Sylfaen"/>
          <w:sz w:val="24"/>
          <w:szCs w:val="24"/>
          <w:lang w:val="en-US"/>
        </w:rPr>
        <w:t xml:space="preserve"> 3-6 </w:t>
      </w:r>
      <w:r w:rsidRPr="00455391">
        <w:rPr>
          <w:rFonts w:ascii="Sylfaen" w:hAnsi="Sylfaen"/>
          <w:sz w:val="24"/>
          <w:szCs w:val="24"/>
        </w:rPr>
        <w:t>լիտր</w:t>
      </w:r>
      <w:r w:rsidRPr="00455391">
        <w:rPr>
          <w:rFonts w:ascii="Sylfaen" w:hAnsi="Sylfaen"/>
          <w:sz w:val="24"/>
          <w:szCs w:val="24"/>
          <w:lang w:val="en-US"/>
        </w:rPr>
        <w:t xml:space="preserve"> </w:t>
      </w:r>
      <w:r w:rsidRPr="00455391">
        <w:rPr>
          <w:rFonts w:ascii="Sylfaen" w:hAnsi="Sylfaen"/>
          <w:sz w:val="24"/>
          <w:szCs w:val="24"/>
        </w:rPr>
        <w:t>իզոտոնիկ</w:t>
      </w:r>
      <w:r w:rsidRPr="00455391">
        <w:rPr>
          <w:rFonts w:ascii="Sylfaen" w:hAnsi="Sylfaen"/>
          <w:sz w:val="24"/>
          <w:szCs w:val="24"/>
          <w:lang w:val="en-US"/>
        </w:rPr>
        <w:t xml:space="preserve"> </w:t>
      </w:r>
      <w:r w:rsidRPr="00455391">
        <w:rPr>
          <w:rFonts w:ascii="Sylfaen" w:hAnsi="Sylfaen"/>
          <w:sz w:val="24"/>
          <w:szCs w:val="24"/>
        </w:rPr>
        <w:t>լուծույթ</w:t>
      </w:r>
      <w:r w:rsidRPr="00455391">
        <w:rPr>
          <w:rFonts w:ascii="Sylfaen" w:hAnsi="Sylfaen"/>
          <w:sz w:val="24"/>
          <w:szCs w:val="24"/>
          <w:lang w:val="en-US"/>
        </w:rPr>
        <w:t xml:space="preserve">, </w:t>
      </w:r>
      <w:r w:rsidRPr="00455391">
        <w:rPr>
          <w:rFonts w:ascii="Sylfaen" w:hAnsi="Sylfaen"/>
          <w:sz w:val="24"/>
          <w:szCs w:val="24"/>
        </w:rPr>
        <w:t>ինչը</w:t>
      </w:r>
      <w:r w:rsidRPr="00455391">
        <w:rPr>
          <w:rFonts w:ascii="Sylfaen" w:hAnsi="Sylfaen"/>
          <w:sz w:val="24"/>
          <w:szCs w:val="24"/>
          <w:lang w:val="en-US"/>
        </w:rPr>
        <w:t xml:space="preserve"> </w:t>
      </w:r>
      <w:r w:rsidRPr="00455391">
        <w:rPr>
          <w:rFonts w:ascii="Sylfaen" w:hAnsi="Sylfaen"/>
          <w:sz w:val="24"/>
          <w:szCs w:val="24"/>
        </w:rPr>
        <w:t>կազմում</w:t>
      </w:r>
      <w:r w:rsidRPr="00455391">
        <w:rPr>
          <w:rFonts w:ascii="Sylfaen" w:hAnsi="Sylfaen"/>
          <w:sz w:val="24"/>
          <w:szCs w:val="24"/>
          <w:lang w:val="en-US"/>
        </w:rPr>
        <w:t xml:space="preserve"> </w:t>
      </w:r>
      <w:r w:rsidRPr="00455391">
        <w:rPr>
          <w:rFonts w:ascii="Sylfaen" w:hAnsi="Sylfaen"/>
          <w:sz w:val="24"/>
          <w:szCs w:val="24"/>
        </w:rPr>
        <w:t>է</w:t>
      </w:r>
      <w:r w:rsidRPr="00455391">
        <w:rPr>
          <w:rFonts w:ascii="Sylfaen" w:hAnsi="Sylfaen"/>
          <w:sz w:val="24"/>
          <w:szCs w:val="24"/>
          <w:lang w:val="en-US"/>
        </w:rPr>
        <w:t xml:space="preserve"> </w:t>
      </w:r>
      <w:r w:rsidRPr="00455391">
        <w:rPr>
          <w:rFonts w:ascii="Sylfaen" w:hAnsi="Sylfaen"/>
          <w:sz w:val="24"/>
          <w:szCs w:val="24"/>
        </w:rPr>
        <w:t>օրգանիզմի</w:t>
      </w:r>
      <w:r w:rsidRPr="00455391">
        <w:rPr>
          <w:rFonts w:ascii="Sylfaen" w:hAnsi="Sylfaen"/>
          <w:sz w:val="24"/>
          <w:szCs w:val="24"/>
          <w:lang w:val="en-US"/>
        </w:rPr>
        <w:t xml:space="preserve"> </w:t>
      </w:r>
      <w:r w:rsidRPr="00455391">
        <w:rPr>
          <w:rFonts w:ascii="Sylfaen" w:hAnsi="Sylfaen"/>
          <w:sz w:val="24"/>
          <w:szCs w:val="24"/>
        </w:rPr>
        <w:t>ողջ</w:t>
      </w:r>
      <w:r w:rsidRPr="00455391">
        <w:rPr>
          <w:rFonts w:ascii="Sylfaen" w:hAnsi="Sylfaen"/>
          <w:sz w:val="24"/>
          <w:szCs w:val="24"/>
          <w:lang w:val="en-US"/>
        </w:rPr>
        <w:t xml:space="preserve"> </w:t>
      </w:r>
      <w:r w:rsidRPr="00455391">
        <w:rPr>
          <w:rFonts w:ascii="Sylfaen" w:hAnsi="Sylfaen"/>
          <w:sz w:val="24"/>
          <w:szCs w:val="24"/>
        </w:rPr>
        <w:t>արտաբջջային</w:t>
      </w:r>
      <w:r w:rsidRPr="00455391">
        <w:rPr>
          <w:rFonts w:ascii="Sylfaen" w:hAnsi="Sylfaen"/>
          <w:sz w:val="24"/>
          <w:szCs w:val="24"/>
          <w:lang w:val="en-US"/>
        </w:rPr>
        <w:t xml:space="preserve"> </w:t>
      </w:r>
      <w:r w:rsidRPr="00455391">
        <w:rPr>
          <w:rFonts w:ascii="Sylfaen" w:hAnsi="Sylfaen"/>
          <w:sz w:val="24"/>
          <w:szCs w:val="24"/>
        </w:rPr>
        <w:t>ծավալի</w:t>
      </w:r>
      <w:r w:rsidRPr="00455391">
        <w:rPr>
          <w:rFonts w:ascii="Sylfaen" w:hAnsi="Sylfaen"/>
          <w:sz w:val="24"/>
          <w:szCs w:val="24"/>
          <w:lang w:val="en-US"/>
        </w:rPr>
        <w:t xml:space="preserve"> </w:t>
      </w:r>
      <w:r w:rsidRPr="00455391">
        <w:rPr>
          <w:rFonts w:ascii="Sylfaen" w:hAnsi="Sylfaen"/>
          <w:sz w:val="24"/>
          <w:szCs w:val="24"/>
        </w:rPr>
        <w:t>մոտավորապես</w:t>
      </w:r>
      <w:r w:rsidRPr="00455391">
        <w:rPr>
          <w:rFonts w:ascii="Sylfaen" w:hAnsi="Sylfaen"/>
          <w:sz w:val="24"/>
          <w:szCs w:val="24"/>
          <w:lang w:val="en-US"/>
        </w:rPr>
        <w:t xml:space="preserve"> 1/3-</w:t>
      </w:r>
      <w:r w:rsidRPr="00455391">
        <w:rPr>
          <w:rFonts w:ascii="Sylfaen" w:hAnsi="Sylfaen"/>
          <w:sz w:val="24"/>
          <w:szCs w:val="24"/>
        </w:rPr>
        <w:t>ը</w:t>
      </w:r>
      <w:r w:rsidRPr="00455391">
        <w:rPr>
          <w:rFonts w:ascii="Sylfaen" w:hAnsi="Sylfaen"/>
          <w:sz w:val="24"/>
          <w:szCs w:val="24"/>
          <w:lang w:val="en-US"/>
        </w:rPr>
        <w:t xml:space="preserve">: </w:t>
      </w:r>
      <w:r w:rsidRPr="00455391">
        <w:rPr>
          <w:rFonts w:ascii="Sylfaen" w:hAnsi="Sylfaen"/>
          <w:sz w:val="24"/>
          <w:szCs w:val="24"/>
        </w:rPr>
        <w:t>Այդ</w:t>
      </w:r>
      <w:r w:rsidRPr="00455391">
        <w:rPr>
          <w:rFonts w:ascii="Sylfaen" w:hAnsi="Sylfaen"/>
          <w:sz w:val="24"/>
          <w:szCs w:val="24"/>
          <w:lang w:val="en-US"/>
        </w:rPr>
        <w:t xml:space="preserve"> </w:t>
      </w:r>
      <w:r w:rsidRPr="00455391">
        <w:rPr>
          <w:rFonts w:ascii="Sylfaen" w:hAnsi="Sylfaen"/>
          <w:sz w:val="24"/>
          <w:szCs w:val="24"/>
        </w:rPr>
        <w:t>իսկ</w:t>
      </w:r>
      <w:r w:rsidRPr="00455391">
        <w:rPr>
          <w:rFonts w:ascii="Sylfaen" w:hAnsi="Sylfaen"/>
          <w:sz w:val="24"/>
          <w:szCs w:val="24"/>
          <w:lang w:val="en-US"/>
        </w:rPr>
        <w:t xml:space="preserve"> </w:t>
      </w:r>
      <w:r w:rsidRPr="00455391">
        <w:rPr>
          <w:rFonts w:ascii="Sylfaen" w:hAnsi="Sylfaen"/>
          <w:sz w:val="24"/>
          <w:szCs w:val="24"/>
        </w:rPr>
        <w:t>պատճառով</w:t>
      </w:r>
      <w:r w:rsidRPr="00455391">
        <w:rPr>
          <w:rFonts w:ascii="Sylfaen" w:hAnsi="Sylfaen"/>
          <w:sz w:val="24"/>
          <w:szCs w:val="24"/>
          <w:lang w:val="en-US"/>
        </w:rPr>
        <w:t xml:space="preserve"> </w:t>
      </w:r>
      <w:r w:rsidRPr="00455391">
        <w:rPr>
          <w:rFonts w:ascii="Sylfaen" w:hAnsi="Sylfaen"/>
          <w:sz w:val="24"/>
          <w:szCs w:val="24"/>
        </w:rPr>
        <w:t>ստամոքս</w:t>
      </w:r>
      <w:r w:rsidRPr="00455391">
        <w:rPr>
          <w:rFonts w:ascii="Sylfaen" w:hAnsi="Sylfaen"/>
          <w:sz w:val="24"/>
          <w:szCs w:val="24"/>
          <w:lang w:val="en-US"/>
        </w:rPr>
        <w:t>-</w:t>
      </w:r>
      <w:r w:rsidRPr="00455391">
        <w:rPr>
          <w:rFonts w:ascii="Sylfaen" w:hAnsi="Sylfaen"/>
          <w:sz w:val="24"/>
          <w:szCs w:val="24"/>
        </w:rPr>
        <w:t>աղիքային</w:t>
      </w:r>
      <w:r w:rsidRPr="00455391">
        <w:rPr>
          <w:rFonts w:ascii="Sylfaen" w:hAnsi="Sylfaen"/>
          <w:sz w:val="24"/>
          <w:szCs w:val="24"/>
          <w:lang w:val="en-US"/>
        </w:rPr>
        <w:t xml:space="preserve"> </w:t>
      </w:r>
      <w:r w:rsidRPr="00455391">
        <w:rPr>
          <w:rFonts w:ascii="Sylfaen" w:hAnsi="Sylfaen"/>
          <w:sz w:val="24"/>
          <w:szCs w:val="24"/>
        </w:rPr>
        <w:t>ուղուց</w:t>
      </w:r>
      <w:r w:rsidRPr="00455391">
        <w:rPr>
          <w:rFonts w:ascii="Sylfaen" w:hAnsi="Sylfaen"/>
          <w:sz w:val="24"/>
          <w:szCs w:val="24"/>
          <w:lang w:val="en-US"/>
        </w:rPr>
        <w:t xml:space="preserve"> </w:t>
      </w:r>
      <w:r w:rsidRPr="00455391">
        <w:rPr>
          <w:rFonts w:ascii="Sylfaen" w:hAnsi="Sylfaen"/>
          <w:sz w:val="24"/>
          <w:szCs w:val="24"/>
        </w:rPr>
        <w:t>մեծ</w:t>
      </w:r>
      <w:r w:rsidRPr="00455391">
        <w:rPr>
          <w:rFonts w:ascii="Sylfaen" w:hAnsi="Sylfaen"/>
          <w:sz w:val="24"/>
          <w:szCs w:val="24"/>
          <w:lang w:val="en-US"/>
        </w:rPr>
        <w:t xml:space="preserve"> </w:t>
      </w:r>
      <w:r w:rsidRPr="00455391">
        <w:rPr>
          <w:rFonts w:ascii="Sylfaen" w:hAnsi="Sylfaen"/>
          <w:sz w:val="24"/>
          <w:szCs w:val="24"/>
        </w:rPr>
        <w:t>քանակությամբ</w:t>
      </w:r>
      <w:r w:rsidRPr="00455391">
        <w:rPr>
          <w:rFonts w:ascii="Sylfaen" w:hAnsi="Sylfaen"/>
          <w:sz w:val="24"/>
          <w:szCs w:val="24"/>
          <w:lang w:val="en-US"/>
        </w:rPr>
        <w:t xml:space="preserve"> </w:t>
      </w:r>
      <w:r w:rsidRPr="00455391">
        <w:rPr>
          <w:rFonts w:ascii="Sylfaen" w:hAnsi="Sylfaen"/>
          <w:sz w:val="24"/>
          <w:szCs w:val="24"/>
        </w:rPr>
        <w:t>հեղուկների</w:t>
      </w:r>
      <w:r w:rsidRPr="00455391">
        <w:rPr>
          <w:rFonts w:ascii="Sylfaen" w:hAnsi="Sylfaen"/>
          <w:sz w:val="24"/>
          <w:szCs w:val="24"/>
          <w:lang w:val="en-US"/>
        </w:rPr>
        <w:t xml:space="preserve"> </w:t>
      </w:r>
      <w:r w:rsidRPr="00455391">
        <w:rPr>
          <w:rFonts w:ascii="Sylfaen" w:hAnsi="Sylfaen"/>
          <w:sz w:val="24"/>
          <w:szCs w:val="24"/>
        </w:rPr>
        <w:t>կորուստը</w:t>
      </w:r>
      <w:r w:rsidRPr="00455391">
        <w:rPr>
          <w:rFonts w:ascii="Sylfaen" w:hAnsi="Sylfaen"/>
          <w:sz w:val="24"/>
          <w:szCs w:val="24"/>
          <w:lang w:val="en-US"/>
        </w:rPr>
        <w:t xml:space="preserve"> (</w:t>
      </w:r>
      <w:r w:rsidRPr="00455391">
        <w:rPr>
          <w:rFonts w:ascii="Sylfaen" w:hAnsi="Sylfaen"/>
          <w:sz w:val="24"/>
          <w:szCs w:val="24"/>
        </w:rPr>
        <w:t>ստամոքսային</w:t>
      </w:r>
      <w:r w:rsidRPr="00455391">
        <w:rPr>
          <w:rFonts w:ascii="Sylfaen" w:hAnsi="Sylfaen"/>
          <w:sz w:val="24"/>
          <w:szCs w:val="24"/>
          <w:lang w:val="en-US"/>
        </w:rPr>
        <w:t xml:space="preserve"> </w:t>
      </w:r>
      <w:r w:rsidRPr="00455391">
        <w:rPr>
          <w:rFonts w:ascii="Sylfaen" w:hAnsi="Sylfaen"/>
          <w:sz w:val="24"/>
          <w:szCs w:val="24"/>
        </w:rPr>
        <w:t>խողովակ</w:t>
      </w:r>
      <w:r w:rsidRPr="00455391">
        <w:rPr>
          <w:rFonts w:ascii="Sylfaen" w:hAnsi="Sylfaen"/>
          <w:sz w:val="24"/>
          <w:szCs w:val="24"/>
          <w:lang w:val="en-US"/>
        </w:rPr>
        <w:t xml:space="preserve">, </w:t>
      </w:r>
      <w:r w:rsidRPr="00455391">
        <w:rPr>
          <w:rFonts w:ascii="Sylfaen" w:hAnsi="Sylfaen"/>
          <w:sz w:val="24"/>
          <w:szCs w:val="24"/>
        </w:rPr>
        <w:t>փսխում</w:t>
      </w:r>
      <w:r w:rsidRPr="00455391">
        <w:rPr>
          <w:rFonts w:ascii="Sylfaen" w:hAnsi="Sylfaen"/>
          <w:sz w:val="24"/>
          <w:szCs w:val="24"/>
          <w:lang w:val="en-US"/>
        </w:rPr>
        <w:t xml:space="preserve">, </w:t>
      </w:r>
      <w:r w:rsidRPr="00455391">
        <w:rPr>
          <w:rFonts w:ascii="Sylfaen" w:hAnsi="Sylfaen"/>
          <w:sz w:val="24"/>
          <w:szCs w:val="24"/>
        </w:rPr>
        <w:t>լուծ</w:t>
      </w:r>
      <w:r w:rsidRPr="00455391">
        <w:rPr>
          <w:rFonts w:ascii="Sylfaen" w:hAnsi="Sylfaen"/>
          <w:sz w:val="24"/>
          <w:szCs w:val="24"/>
          <w:lang w:val="en-US"/>
        </w:rPr>
        <w:t xml:space="preserve">) </w:t>
      </w:r>
      <w:r w:rsidRPr="00455391">
        <w:rPr>
          <w:rFonts w:ascii="Sylfaen" w:hAnsi="Sylfaen"/>
          <w:sz w:val="24"/>
          <w:szCs w:val="24"/>
        </w:rPr>
        <w:t>կարող</w:t>
      </w:r>
      <w:r w:rsidRPr="00455391">
        <w:rPr>
          <w:rFonts w:ascii="Sylfaen" w:hAnsi="Sylfaen"/>
          <w:sz w:val="24"/>
          <w:szCs w:val="24"/>
          <w:lang w:val="en-US"/>
        </w:rPr>
        <w:t xml:space="preserve"> </w:t>
      </w:r>
      <w:r w:rsidRPr="00455391">
        <w:rPr>
          <w:rFonts w:ascii="Sylfaen" w:hAnsi="Sylfaen"/>
          <w:sz w:val="24"/>
          <w:szCs w:val="24"/>
        </w:rPr>
        <w:t>են</w:t>
      </w:r>
      <w:r w:rsidRPr="00455391">
        <w:rPr>
          <w:rFonts w:ascii="Sylfaen" w:hAnsi="Sylfaen"/>
          <w:sz w:val="24"/>
          <w:szCs w:val="24"/>
          <w:lang w:val="en-US"/>
        </w:rPr>
        <w:t xml:space="preserve"> </w:t>
      </w:r>
      <w:r w:rsidRPr="00455391">
        <w:rPr>
          <w:rFonts w:ascii="Sylfaen" w:hAnsi="Sylfaen"/>
          <w:sz w:val="24"/>
          <w:szCs w:val="24"/>
        </w:rPr>
        <w:t>հանգեցնել</w:t>
      </w:r>
      <w:r w:rsidRPr="00455391">
        <w:rPr>
          <w:rFonts w:ascii="Sylfaen" w:hAnsi="Sylfaen"/>
          <w:sz w:val="24"/>
          <w:szCs w:val="24"/>
          <w:lang w:val="en-US"/>
        </w:rPr>
        <w:t xml:space="preserve"> </w:t>
      </w:r>
      <w:r w:rsidRPr="00455391">
        <w:rPr>
          <w:rFonts w:ascii="Sylfaen" w:hAnsi="Sylfaen"/>
          <w:sz w:val="24"/>
          <w:szCs w:val="24"/>
        </w:rPr>
        <w:t>լուրջ</w:t>
      </w:r>
      <w:r w:rsidRPr="00455391">
        <w:rPr>
          <w:rFonts w:ascii="Sylfaen" w:hAnsi="Sylfaen"/>
          <w:sz w:val="24"/>
          <w:szCs w:val="24"/>
          <w:lang w:val="en-US"/>
        </w:rPr>
        <w:t xml:space="preserve"> </w:t>
      </w:r>
      <w:r w:rsidRPr="00455391">
        <w:rPr>
          <w:rFonts w:ascii="Sylfaen" w:hAnsi="Sylfaen"/>
          <w:sz w:val="24"/>
          <w:szCs w:val="24"/>
        </w:rPr>
        <w:t>ջրազրկման</w:t>
      </w:r>
      <w:r w:rsidRPr="00455391">
        <w:rPr>
          <w:rFonts w:ascii="Sylfaen" w:hAnsi="Sylfaen"/>
          <w:sz w:val="24"/>
          <w:szCs w:val="24"/>
          <w:lang w:val="en-US"/>
        </w:rPr>
        <w:t>:</w:t>
      </w:r>
    </w:p>
    <w:p w:rsidR="00624B2A" w:rsidRPr="00DF7CC7" w:rsidRDefault="00624B2A" w:rsidP="000F4191">
      <w:pPr>
        <w:ind w:firstLine="708"/>
        <w:outlineLvl w:val="0"/>
        <w:rPr>
          <w:rFonts w:ascii="Sylfaen" w:hAnsi="Sylfaen"/>
          <w:b/>
          <w:i/>
          <w:color w:val="0033CC"/>
          <w:sz w:val="24"/>
          <w:szCs w:val="24"/>
          <w:lang w:val="en-US"/>
        </w:rPr>
      </w:pPr>
      <w:r w:rsidRPr="00DF7CC7">
        <w:rPr>
          <w:rFonts w:ascii="Sylfaen" w:hAnsi="Sylfaen"/>
          <w:b/>
          <w:i/>
          <w:color w:val="0033CC"/>
          <w:sz w:val="24"/>
          <w:szCs w:val="24"/>
        </w:rPr>
        <w:t>Լրացուցիչ</w:t>
      </w:r>
      <w:r w:rsidRPr="00DF7CC7">
        <w:rPr>
          <w:rFonts w:ascii="Sylfaen" w:hAnsi="Sylfaen"/>
          <w:b/>
          <w:i/>
          <w:color w:val="0033CC"/>
          <w:sz w:val="24"/>
          <w:szCs w:val="24"/>
          <w:lang w:val="en-US"/>
        </w:rPr>
        <w:t xml:space="preserve"> </w:t>
      </w:r>
      <w:r w:rsidRPr="00DF7CC7">
        <w:rPr>
          <w:rFonts w:ascii="Sylfaen" w:hAnsi="Sylfaen"/>
          <w:b/>
          <w:i/>
          <w:color w:val="0033CC"/>
          <w:sz w:val="24"/>
          <w:szCs w:val="24"/>
        </w:rPr>
        <w:t>կորուստներ</w:t>
      </w:r>
    </w:p>
    <w:p w:rsidR="002510F5" w:rsidRPr="00C87CCF" w:rsidRDefault="00624B2A" w:rsidP="000C3444">
      <w:pPr>
        <w:ind w:firstLine="708"/>
        <w:jc w:val="both"/>
        <w:rPr>
          <w:rFonts w:ascii="Sylfaen" w:hAnsi="Sylfaen"/>
          <w:sz w:val="24"/>
          <w:szCs w:val="24"/>
          <w:lang w:val="en-US"/>
        </w:rPr>
      </w:pPr>
      <w:r w:rsidRPr="00455391">
        <w:rPr>
          <w:rFonts w:ascii="Sylfaen" w:hAnsi="Sylfaen"/>
          <w:sz w:val="24"/>
          <w:szCs w:val="24"/>
        </w:rPr>
        <w:t>Հեղուկի</w:t>
      </w:r>
      <w:r w:rsidRPr="00455391">
        <w:rPr>
          <w:rFonts w:ascii="Sylfaen" w:hAnsi="Sylfaen"/>
          <w:sz w:val="24"/>
          <w:szCs w:val="24"/>
          <w:lang w:val="en-US"/>
        </w:rPr>
        <w:t xml:space="preserve"> </w:t>
      </w:r>
      <w:r w:rsidRPr="00455391">
        <w:rPr>
          <w:rFonts w:ascii="Sylfaen" w:hAnsi="Sylfaen"/>
          <w:sz w:val="24"/>
          <w:szCs w:val="24"/>
        </w:rPr>
        <w:t>նշանակալի</w:t>
      </w:r>
      <w:r w:rsidRPr="00455391">
        <w:rPr>
          <w:rFonts w:ascii="Sylfaen" w:hAnsi="Sylfaen"/>
          <w:sz w:val="24"/>
          <w:szCs w:val="24"/>
          <w:lang w:val="en-US"/>
        </w:rPr>
        <w:t xml:space="preserve"> </w:t>
      </w:r>
      <w:r w:rsidRPr="00455391">
        <w:rPr>
          <w:rFonts w:ascii="Sylfaen" w:hAnsi="Sylfaen"/>
          <w:sz w:val="24"/>
          <w:szCs w:val="24"/>
        </w:rPr>
        <w:t>կորուստ</w:t>
      </w:r>
      <w:r w:rsidRPr="00455391">
        <w:rPr>
          <w:rFonts w:ascii="Sylfaen" w:hAnsi="Sylfaen"/>
          <w:sz w:val="24"/>
          <w:szCs w:val="24"/>
          <w:lang w:val="en-US"/>
        </w:rPr>
        <w:t xml:space="preserve"> </w:t>
      </w:r>
      <w:r w:rsidRPr="00455391">
        <w:rPr>
          <w:rFonts w:ascii="Sylfaen" w:hAnsi="Sylfaen"/>
          <w:sz w:val="24"/>
          <w:szCs w:val="24"/>
        </w:rPr>
        <w:t>է</w:t>
      </w:r>
      <w:r w:rsidRPr="00455391">
        <w:rPr>
          <w:rFonts w:ascii="Sylfaen" w:hAnsi="Sylfaen"/>
          <w:sz w:val="24"/>
          <w:szCs w:val="24"/>
          <w:lang w:val="en-US"/>
        </w:rPr>
        <w:t xml:space="preserve"> </w:t>
      </w:r>
      <w:r w:rsidRPr="00455391">
        <w:rPr>
          <w:rFonts w:ascii="Sylfaen" w:hAnsi="Sylfaen"/>
          <w:sz w:val="24"/>
          <w:szCs w:val="24"/>
        </w:rPr>
        <w:t>դիտվում</w:t>
      </w:r>
      <w:r w:rsidRPr="00455391">
        <w:rPr>
          <w:rFonts w:ascii="Sylfaen" w:hAnsi="Sylfaen"/>
          <w:sz w:val="24"/>
          <w:szCs w:val="24"/>
          <w:lang w:val="en-US"/>
        </w:rPr>
        <w:t xml:space="preserve"> </w:t>
      </w:r>
      <w:r w:rsidRPr="00455391">
        <w:rPr>
          <w:rFonts w:ascii="Sylfaen" w:hAnsi="Sylfaen"/>
          <w:sz w:val="24"/>
          <w:szCs w:val="24"/>
        </w:rPr>
        <w:t>վերքային</w:t>
      </w:r>
      <w:r w:rsidRPr="00455391">
        <w:rPr>
          <w:rFonts w:ascii="Sylfaen" w:hAnsi="Sylfaen"/>
          <w:sz w:val="24"/>
          <w:szCs w:val="24"/>
          <w:lang w:val="en-US"/>
        </w:rPr>
        <w:t xml:space="preserve"> </w:t>
      </w:r>
      <w:r w:rsidRPr="00455391">
        <w:rPr>
          <w:rFonts w:ascii="Sylfaen" w:hAnsi="Sylfaen"/>
          <w:sz w:val="24"/>
          <w:szCs w:val="24"/>
        </w:rPr>
        <w:t>մեծ</w:t>
      </w:r>
      <w:r w:rsidRPr="00455391">
        <w:rPr>
          <w:rFonts w:ascii="Sylfaen" w:hAnsi="Sylfaen"/>
          <w:sz w:val="24"/>
          <w:szCs w:val="24"/>
          <w:lang w:val="en-US"/>
        </w:rPr>
        <w:t xml:space="preserve"> </w:t>
      </w:r>
      <w:r w:rsidRPr="00455391">
        <w:rPr>
          <w:rFonts w:ascii="Sylfaen" w:hAnsi="Sylfaen"/>
          <w:sz w:val="24"/>
          <w:szCs w:val="24"/>
        </w:rPr>
        <w:t>մակերևույթներից</w:t>
      </w:r>
      <w:r w:rsidRPr="00455391">
        <w:rPr>
          <w:rFonts w:ascii="Sylfaen" w:hAnsi="Sylfaen"/>
          <w:sz w:val="24"/>
          <w:szCs w:val="24"/>
          <w:lang w:val="en-US"/>
        </w:rPr>
        <w:t xml:space="preserve"> </w:t>
      </w:r>
      <w:r w:rsidRPr="00455391">
        <w:rPr>
          <w:rFonts w:ascii="Sylfaen" w:hAnsi="Sylfaen"/>
          <w:sz w:val="24"/>
          <w:szCs w:val="24"/>
        </w:rPr>
        <w:t>գոլորշացման</w:t>
      </w:r>
      <w:r w:rsidRPr="00455391">
        <w:rPr>
          <w:rFonts w:ascii="Sylfaen" w:hAnsi="Sylfaen"/>
          <w:sz w:val="24"/>
          <w:szCs w:val="24"/>
          <w:lang w:val="en-US"/>
        </w:rPr>
        <w:t xml:space="preserve"> </w:t>
      </w:r>
      <w:r w:rsidRPr="00455391">
        <w:rPr>
          <w:rFonts w:ascii="Sylfaen" w:hAnsi="Sylfaen"/>
          <w:sz w:val="24"/>
          <w:szCs w:val="24"/>
        </w:rPr>
        <w:t>հետևանքով</w:t>
      </w:r>
      <w:r w:rsidRPr="00455391">
        <w:rPr>
          <w:rFonts w:ascii="Sylfaen" w:hAnsi="Sylfaen"/>
          <w:sz w:val="24"/>
          <w:szCs w:val="24"/>
          <w:lang w:val="en-US"/>
        </w:rPr>
        <w:t xml:space="preserve">, </w:t>
      </w:r>
      <w:r w:rsidRPr="00455391">
        <w:rPr>
          <w:rFonts w:ascii="Sylfaen" w:hAnsi="Sylfaen"/>
          <w:sz w:val="24"/>
          <w:szCs w:val="24"/>
        </w:rPr>
        <w:t>վերքային</w:t>
      </w:r>
      <w:r w:rsidRPr="00455391">
        <w:rPr>
          <w:rFonts w:ascii="Sylfaen" w:hAnsi="Sylfaen"/>
          <w:sz w:val="24"/>
          <w:szCs w:val="24"/>
          <w:lang w:val="en-US"/>
        </w:rPr>
        <w:t xml:space="preserve"> </w:t>
      </w:r>
      <w:r w:rsidRPr="00455391">
        <w:rPr>
          <w:rFonts w:ascii="Sylfaen" w:hAnsi="Sylfaen"/>
          <w:sz w:val="24"/>
          <w:szCs w:val="24"/>
        </w:rPr>
        <w:t>կամ</w:t>
      </w:r>
      <w:r w:rsidRPr="00455391">
        <w:rPr>
          <w:rFonts w:ascii="Sylfaen" w:hAnsi="Sylfaen"/>
          <w:sz w:val="24"/>
          <w:szCs w:val="24"/>
          <w:lang w:val="en-US"/>
        </w:rPr>
        <w:t xml:space="preserve"> </w:t>
      </w:r>
      <w:r w:rsidRPr="00455391">
        <w:rPr>
          <w:rFonts w:ascii="Sylfaen" w:hAnsi="Sylfaen"/>
          <w:sz w:val="24"/>
          <w:szCs w:val="24"/>
        </w:rPr>
        <w:t>խոռոչների</w:t>
      </w:r>
      <w:r w:rsidRPr="00455391">
        <w:rPr>
          <w:rFonts w:ascii="Sylfaen" w:hAnsi="Sylfaen"/>
          <w:sz w:val="24"/>
          <w:szCs w:val="24"/>
          <w:lang w:val="en-US"/>
        </w:rPr>
        <w:t xml:space="preserve"> </w:t>
      </w:r>
      <w:r w:rsidRPr="00455391">
        <w:rPr>
          <w:rFonts w:ascii="Sylfaen" w:hAnsi="Sylfaen"/>
          <w:sz w:val="24"/>
          <w:szCs w:val="24"/>
        </w:rPr>
        <w:t>դրենաժներով</w:t>
      </w:r>
      <w:r w:rsidRPr="00455391">
        <w:rPr>
          <w:rFonts w:ascii="Sylfaen" w:hAnsi="Sylfaen"/>
          <w:sz w:val="24"/>
          <w:szCs w:val="24"/>
          <w:lang w:val="en-US"/>
        </w:rPr>
        <w:t xml:space="preserve">, </w:t>
      </w:r>
      <w:r w:rsidRPr="00455391">
        <w:rPr>
          <w:rFonts w:ascii="Sylfaen" w:hAnsi="Sylfaen"/>
          <w:sz w:val="24"/>
          <w:szCs w:val="24"/>
        </w:rPr>
        <w:t>խուղակներով</w:t>
      </w:r>
      <w:r w:rsidRPr="00455391">
        <w:rPr>
          <w:rFonts w:ascii="Sylfaen" w:hAnsi="Sylfaen"/>
          <w:sz w:val="24"/>
          <w:szCs w:val="24"/>
          <w:lang w:val="en-US"/>
        </w:rPr>
        <w:t xml:space="preserve">, </w:t>
      </w:r>
      <w:r w:rsidRPr="00455391">
        <w:rPr>
          <w:rFonts w:ascii="Sylfaen" w:hAnsi="Sylfaen"/>
          <w:sz w:val="24"/>
          <w:szCs w:val="24"/>
        </w:rPr>
        <w:lastRenderedPageBreak/>
        <w:t>արտաքին</w:t>
      </w:r>
      <w:r w:rsidRPr="00455391">
        <w:rPr>
          <w:rFonts w:ascii="Sylfaen" w:hAnsi="Sylfaen"/>
          <w:sz w:val="24"/>
          <w:szCs w:val="24"/>
          <w:lang w:val="en-US"/>
        </w:rPr>
        <w:t xml:space="preserve"> </w:t>
      </w:r>
      <w:r w:rsidRPr="00455391">
        <w:rPr>
          <w:rFonts w:ascii="Sylfaen" w:hAnsi="Sylfaen"/>
          <w:sz w:val="24"/>
          <w:szCs w:val="24"/>
        </w:rPr>
        <w:t>արյունահոսության</w:t>
      </w:r>
      <w:r w:rsidRPr="00455391">
        <w:rPr>
          <w:rFonts w:ascii="Sylfaen" w:hAnsi="Sylfaen"/>
          <w:sz w:val="24"/>
          <w:szCs w:val="24"/>
          <w:lang w:val="en-US"/>
        </w:rPr>
        <w:t xml:space="preserve"> </w:t>
      </w:r>
      <w:r w:rsidRPr="00455391">
        <w:rPr>
          <w:rFonts w:ascii="Sylfaen" w:hAnsi="Sylfaen"/>
          <w:sz w:val="24"/>
          <w:szCs w:val="24"/>
        </w:rPr>
        <w:t>դեպքում</w:t>
      </w:r>
      <w:r w:rsidRPr="00455391">
        <w:rPr>
          <w:rFonts w:ascii="Sylfaen" w:hAnsi="Sylfaen"/>
          <w:sz w:val="24"/>
          <w:szCs w:val="24"/>
          <w:lang w:val="en-US"/>
        </w:rPr>
        <w:t xml:space="preserve">: </w:t>
      </w:r>
      <w:r w:rsidRPr="00455391">
        <w:rPr>
          <w:rFonts w:ascii="Sylfaen" w:hAnsi="Sylfaen"/>
          <w:sz w:val="24"/>
          <w:szCs w:val="24"/>
        </w:rPr>
        <w:t>Ճիչն</w:t>
      </w:r>
      <w:r w:rsidRPr="00455391">
        <w:rPr>
          <w:rFonts w:ascii="Sylfaen" w:hAnsi="Sylfaen"/>
          <w:sz w:val="24"/>
          <w:szCs w:val="24"/>
          <w:lang w:val="en-US"/>
        </w:rPr>
        <w:t xml:space="preserve"> </w:t>
      </w:r>
      <w:r w:rsidRPr="00455391">
        <w:rPr>
          <w:rFonts w:ascii="Sylfaen" w:hAnsi="Sylfaen"/>
          <w:sz w:val="24"/>
          <w:szCs w:val="24"/>
        </w:rPr>
        <w:t>ու</w:t>
      </w:r>
      <w:r w:rsidRPr="00455391">
        <w:rPr>
          <w:rFonts w:ascii="Sylfaen" w:hAnsi="Sylfaen"/>
          <w:sz w:val="24"/>
          <w:szCs w:val="24"/>
          <w:lang w:val="en-US"/>
        </w:rPr>
        <w:t xml:space="preserve"> </w:t>
      </w:r>
      <w:r w:rsidRPr="00455391">
        <w:rPr>
          <w:rFonts w:ascii="Sylfaen" w:hAnsi="Sylfaen"/>
          <w:sz w:val="24"/>
          <w:szCs w:val="24"/>
        </w:rPr>
        <w:t>լացը</w:t>
      </w:r>
      <w:r w:rsidRPr="00455391">
        <w:rPr>
          <w:rFonts w:ascii="Sylfaen" w:hAnsi="Sylfaen"/>
          <w:sz w:val="24"/>
          <w:szCs w:val="24"/>
          <w:lang w:val="en-US"/>
        </w:rPr>
        <w:t xml:space="preserve"> </w:t>
      </w:r>
      <w:r w:rsidRPr="00455391">
        <w:rPr>
          <w:rFonts w:ascii="Sylfaen" w:hAnsi="Sylfaen"/>
          <w:sz w:val="24"/>
          <w:szCs w:val="24"/>
        </w:rPr>
        <w:t>փոքրիկ</w:t>
      </w:r>
      <w:r w:rsidRPr="00455391">
        <w:rPr>
          <w:rFonts w:ascii="Sylfaen" w:hAnsi="Sylfaen"/>
          <w:sz w:val="24"/>
          <w:szCs w:val="24"/>
          <w:lang w:val="en-US"/>
        </w:rPr>
        <w:t xml:space="preserve"> </w:t>
      </w:r>
      <w:r w:rsidRPr="00455391">
        <w:rPr>
          <w:rFonts w:ascii="Sylfaen" w:hAnsi="Sylfaen"/>
          <w:sz w:val="24"/>
          <w:szCs w:val="24"/>
        </w:rPr>
        <w:t>երեխաների</w:t>
      </w:r>
      <w:r w:rsidRPr="00455391">
        <w:rPr>
          <w:rFonts w:ascii="Sylfaen" w:hAnsi="Sylfaen"/>
          <w:sz w:val="24"/>
          <w:szCs w:val="24"/>
          <w:lang w:val="en-US"/>
        </w:rPr>
        <w:t xml:space="preserve"> </w:t>
      </w:r>
      <w:r w:rsidRPr="00455391">
        <w:rPr>
          <w:rFonts w:ascii="Sylfaen" w:hAnsi="Sylfaen"/>
          <w:sz w:val="24"/>
          <w:szCs w:val="24"/>
        </w:rPr>
        <w:t>համար</w:t>
      </w:r>
      <w:r w:rsidRPr="00455391">
        <w:rPr>
          <w:rFonts w:ascii="Sylfaen" w:hAnsi="Sylfaen"/>
          <w:sz w:val="24"/>
          <w:szCs w:val="24"/>
          <w:lang w:val="en-US"/>
        </w:rPr>
        <w:t xml:space="preserve"> </w:t>
      </w:r>
      <w:r w:rsidRPr="00455391">
        <w:rPr>
          <w:rFonts w:ascii="Sylfaen" w:hAnsi="Sylfaen"/>
          <w:sz w:val="24"/>
          <w:szCs w:val="24"/>
        </w:rPr>
        <w:t>կարող</w:t>
      </w:r>
      <w:r w:rsidRPr="00455391">
        <w:rPr>
          <w:rFonts w:ascii="Sylfaen" w:hAnsi="Sylfaen"/>
          <w:sz w:val="24"/>
          <w:szCs w:val="24"/>
          <w:lang w:val="en-US"/>
        </w:rPr>
        <w:t xml:space="preserve"> </w:t>
      </w:r>
      <w:r w:rsidRPr="00455391">
        <w:rPr>
          <w:rFonts w:ascii="Sylfaen" w:hAnsi="Sylfaen"/>
          <w:sz w:val="24"/>
          <w:szCs w:val="24"/>
        </w:rPr>
        <w:t>են</w:t>
      </w:r>
      <w:r w:rsidRPr="00455391">
        <w:rPr>
          <w:rFonts w:ascii="Sylfaen" w:hAnsi="Sylfaen"/>
          <w:sz w:val="24"/>
          <w:szCs w:val="24"/>
          <w:lang w:val="en-US"/>
        </w:rPr>
        <w:t xml:space="preserve"> </w:t>
      </w:r>
      <w:r w:rsidRPr="00455391">
        <w:rPr>
          <w:rFonts w:ascii="Sylfaen" w:hAnsi="Sylfaen"/>
          <w:sz w:val="24"/>
          <w:szCs w:val="24"/>
        </w:rPr>
        <w:t>հեղուկի</w:t>
      </w:r>
      <w:r w:rsidRPr="00455391">
        <w:rPr>
          <w:rFonts w:ascii="Sylfaen" w:hAnsi="Sylfaen"/>
          <w:sz w:val="24"/>
          <w:szCs w:val="24"/>
          <w:lang w:val="en-US"/>
        </w:rPr>
        <w:t xml:space="preserve"> </w:t>
      </w:r>
      <w:r w:rsidRPr="00455391">
        <w:rPr>
          <w:rFonts w:ascii="Sylfaen" w:hAnsi="Sylfaen"/>
          <w:sz w:val="24"/>
          <w:szCs w:val="24"/>
        </w:rPr>
        <w:t>կորստի</w:t>
      </w:r>
      <w:r w:rsidRPr="00455391">
        <w:rPr>
          <w:rFonts w:ascii="Sylfaen" w:hAnsi="Sylfaen"/>
          <w:sz w:val="24"/>
          <w:szCs w:val="24"/>
          <w:lang w:val="en-US"/>
        </w:rPr>
        <w:t xml:space="preserve"> </w:t>
      </w:r>
      <w:r w:rsidRPr="00455391">
        <w:rPr>
          <w:rFonts w:ascii="Sylfaen" w:hAnsi="Sylfaen"/>
          <w:sz w:val="24"/>
          <w:szCs w:val="24"/>
        </w:rPr>
        <w:t>պատճառ</w:t>
      </w:r>
      <w:r w:rsidRPr="00455391">
        <w:rPr>
          <w:rFonts w:ascii="Sylfaen" w:hAnsi="Sylfaen"/>
          <w:sz w:val="24"/>
          <w:szCs w:val="24"/>
          <w:lang w:val="en-US"/>
        </w:rPr>
        <w:t xml:space="preserve"> </w:t>
      </w:r>
      <w:r w:rsidRPr="00455391">
        <w:rPr>
          <w:rFonts w:ascii="Sylfaen" w:hAnsi="Sylfaen"/>
          <w:sz w:val="24"/>
          <w:szCs w:val="24"/>
        </w:rPr>
        <w:t>հանդիսանալ</w:t>
      </w:r>
      <w:r w:rsidRPr="00455391">
        <w:rPr>
          <w:rFonts w:ascii="Sylfaen" w:hAnsi="Sylfaen"/>
          <w:sz w:val="24"/>
          <w:szCs w:val="24"/>
          <w:lang w:val="en-US"/>
        </w:rPr>
        <w:t>:</w:t>
      </w:r>
    </w:p>
    <w:p w:rsidR="005A305C" w:rsidRPr="00DF7CC7" w:rsidRDefault="00624B2A" w:rsidP="0097472C">
      <w:pPr>
        <w:ind w:firstLine="708"/>
        <w:outlineLvl w:val="0"/>
        <w:rPr>
          <w:rFonts w:ascii="Sylfaen" w:hAnsi="Sylfaen"/>
          <w:b/>
          <w:i/>
          <w:color w:val="0033CC"/>
          <w:sz w:val="24"/>
          <w:szCs w:val="24"/>
        </w:rPr>
      </w:pPr>
      <w:r w:rsidRPr="00DF7CC7">
        <w:rPr>
          <w:rFonts w:ascii="Sylfaen" w:hAnsi="Sylfaen"/>
          <w:b/>
          <w:i/>
          <w:color w:val="0033CC"/>
          <w:sz w:val="24"/>
          <w:szCs w:val="24"/>
        </w:rPr>
        <w:t>Հեղուկների կորուստը դեպի երրորդ տարածություն</w:t>
      </w:r>
    </w:p>
    <w:tbl>
      <w:tblPr>
        <w:tblW w:w="0" w:type="auto"/>
        <w:tblBorders>
          <w:top w:val="single" w:sz="4" w:space="0" w:color="000000"/>
          <w:left w:val="single" w:sz="4" w:space="0" w:color="000000"/>
          <w:bottom w:val="single" w:sz="4" w:space="0" w:color="000000"/>
          <w:right w:val="single" w:sz="4" w:space="0" w:color="000000"/>
        </w:tblBorders>
        <w:tblLook w:val="00A0"/>
      </w:tblPr>
      <w:tblGrid>
        <w:gridCol w:w="2246"/>
        <w:gridCol w:w="7324"/>
      </w:tblGrid>
      <w:tr w:rsidR="00624B2A" w:rsidRPr="00DF7CC7" w:rsidTr="00115311">
        <w:tc>
          <w:tcPr>
            <w:tcW w:w="9572" w:type="dxa"/>
            <w:gridSpan w:val="2"/>
            <w:tcBorders>
              <w:top w:val="nil"/>
              <w:left w:val="nil"/>
              <w:bottom w:val="single" w:sz="4" w:space="0" w:color="000000"/>
              <w:right w:val="nil"/>
            </w:tcBorders>
          </w:tcPr>
          <w:p w:rsidR="0097472C" w:rsidRPr="00DF7CC7" w:rsidRDefault="00624B2A" w:rsidP="00115311">
            <w:pPr>
              <w:spacing w:after="0" w:line="240" w:lineRule="auto"/>
              <w:jc w:val="center"/>
              <w:rPr>
                <w:rFonts w:ascii="Sylfaen" w:hAnsi="Sylfaen"/>
                <w:b/>
                <w:i/>
                <w:color w:val="C00000"/>
                <w:sz w:val="20"/>
                <w:szCs w:val="20"/>
              </w:rPr>
            </w:pPr>
            <w:r w:rsidRPr="00DF7CC7">
              <w:rPr>
                <w:rFonts w:ascii="Sylfaen" w:hAnsi="Sylfaen"/>
                <w:b/>
                <w:i/>
                <w:color w:val="C00000"/>
                <w:sz w:val="20"/>
                <w:szCs w:val="20"/>
              </w:rPr>
              <w:t xml:space="preserve">Դեպի երրորդ տարածություն հեղուկների տեղաշարժմանը հանգեցնող </w:t>
            </w:r>
          </w:p>
          <w:p w:rsidR="00624B2A" w:rsidRPr="00DF7CC7" w:rsidRDefault="00624B2A" w:rsidP="00115311">
            <w:pPr>
              <w:spacing w:after="0" w:line="240" w:lineRule="auto"/>
              <w:jc w:val="center"/>
              <w:rPr>
                <w:rFonts w:ascii="Sylfaen" w:hAnsi="Sylfaen"/>
                <w:b/>
                <w:i/>
                <w:color w:val="C00000"/>
                <w:sz w:val="20"/>
                <w:szCs w:val="20"/>
              </w:rPr>
            </w:pPr>
            <w:r w:rsidRPr="00DF7CC7">
              <w:rPr>
                <w:rFonts w:ascii="Sylfaen" w:hAnsi="Sylfaen"/>
                <w:b/>
                <w:i/>
                <w:color w:val="C00000"/>
                <w:sz w:val="20"/>
                <w:szCs w:val="20"/>
              </w:rPr>
              <w:t>հիմնական պաթոլոգիական պրոցեսները*</w:t>
            </w:r>
          </w:p>
          <w:p w:rsidR="00930D17" w:rsidRPr="00DF7CC7" w:rsidRDefault="00930D17" w:rsidP="00115311">
            <w:pPr>
              <w:spacing w:after="0" w:line="240" w:lineRule="auto"/>
              <w:jc w:val="center"/>
              <w:rPr>
                <w:rFonts w:ascii="Sylfaen" w:hAnsi="Sylfaen"/>
                <w:i/>
                <w:color w:val="C00000"/>
                <w:sz w:val="20"/>
                <w:szCs w:val="20"/>
              </w:rPr>
            </w:pPr>
          </w:p>
        </w:tc>
      </w:tr>
      <w:tr w:rsidR="00624B2A" w:rsidRPr="005A305C" w:rsidTr="00115311">
        <w:tc>
          <w:tcPr>
            <w:tcW w:w="2235" w:type="dxa"/>
            <w:tcBorders>
              <w:top w:val="single" w:sz="4" w:space="0" w:color="000000"/>
              <w:left w:val="nil"/>
              <w:bottom w:val="single" w:sz="4" w:space="0" w:color="000000"/>
            </w:tcBorders>
          </w:tcPr>
          <w:p w:rsidR="00624B2A" w:rsidRPr="005A305C" w:rsidRDefault="00624B2A" w:rsidP="00115311">
            <w:pPr>
              <w:spacing w:after="0" w:line="240" w:lineRule="auto"/>
              <w:jc w:val="center"/>
              <w:rPr>
                <w:rFonts w:ascii="Sylfaen" w:hAnsi="Sylfaen"/>
                <w:b/>
                <w:color w:val="0000FF"/>
                <w:sz w:val="20"/>
                <w:szCs w:val="20"/>
              </w:rPr>
            </w:pPr>
            <w:r w:rsidRPr="005A305C">
              <w:rPr>
                <w:rFonts w:ascii="Sylfaen" w:hAnsi="Sylfaen"/>
                <w:b/>
                <w:color w:val="0000FF"/>
                <w:sz w:val="20"/>
                <w:szCs w:val="20"/>
              </w:rPr>
              <w:t>Պաթոլոգիական պրոցեսը</w:t>
            </w:r>
          </w:p>
        </w:tc>
        <w:tc>
          <w:tcPr>
            <w:tcW w:w="7337" w:type="dxa"/>
            <w:tcBorders>
              <w:top w:val="single" w:sz="4" w:space="0" w:color="000000"/>
              <w:bottom w:val="single" w:sz="4" w:space="0" w:color="000000"/>
              <w:right w:val="nil"/>
            </w:tcBorders>
          </w:tcPr>
          <w:p w:rsidR="00624B2A" w:rsidRPr="005A305C" w:rsidRDefault="00624B2A" w:rsidP="00115311">
            <w:pPr>
              <w:spacing w:after="0" w:line="240" w:lineRule="auto"/>
              <w:jc w:val="center"/>
              <w:rPr>
                <w:rFonts w:ascii="Sylfaen" w:hAnsi="Sylfaen"/>
                <w:b/>
                <w:color w:val="0000FF"/>
                <w:sz w:val="20"/>
                <w:szCs w:val="20"/>
              </w:rPr>
            </w:pPr>
            <w:r w:rsidRPr="005A305C">
              <w:rPr>
                <w:rFonts w:ascii="Sylfaen" w:hAnsi="Sylfaen"/>
                <w:b/>
                <w:color w:val="0000FF"/>
                <w:sz w:val="20"/>
                <w:szCs w:val="20"/>
              </w:rPr>
              <w:t>Պաթաֆիզիոլոգիական մեխանիզմները</w:t>
            </w:r>
          </w:p>
        </w:tc>
      </w:tr>
      <w:tr w:rsidR="00624B2A" w:rsidRPr="00624D46" w:rsidTr="00115311">
        <w:tc>
          <w:tcPr>
            <w:tcW w:w="2235" w:type="dxa"/>
            <w:tcBorders>
              <w:top w:val="single" w:sz="4" w:space="0" w:color="000000"/>
              <w:left w:val="nil"/>
              <w:bottom w:val="nil"/>
            </w:tcBorders>
          </w:tcPr>
          <w:p w:rsidR="00624B2A" w:rsidRPr="005A305C" w:rsidRDefault="00624B2A" w:rsidP="00115311">
            <w:pPr>
              <w:spacing w:after="0" w:line="240" w:lineRule="auto"/>
              <w:rPr>
                <w:rFonts w:ascii="Sylfaen" w:hAnsi="Sylfaen"/>
                <w:color w:val="0000FF"/>
                <w:sz w:val="20"/>
                <w:szCs w:val="20"/>
              </w:rPr>
            </w:pPr>
            <w:r w:rsidRPr="005A305C">
              <w:rPr>
                <w:rFonts w:ascii="Sylfaen" w:hAnsi="Sylfaen"/>
                <w:color w:val="0000FF"/>
                <w:sz w:val="20"/>
                <w:szCs w:val="20"/>
              </w:rPr>
              <w:t>Պերիտոնիտ</w:t>
            </w:r>
          </w:p>
        </w:tc>
        <w:tc>
          <w:tcPr>
            <w:tcW w:w="7337" w:type="dxa"/>
            <w:tcBorders>
              <w:top w:val="single" w:sz="4" w:space="0" w:color="000000"/>
              <w:bottom w:val="nil"/>
              <w:right w:val="nil"/>
            </w:tcBorders>
          </w:tcPr>
          <w:p w:rsidR="00624B2A" w:rsidRPr="00624D46" w:rsidRDefault="00624B2A" w:rsidP="00115311">
            <w:pPr>
              <w:spacing w:after="0" w:line="240" w:lineRule="auto"/>
              <w:rPr>
                <w:rFonts w:ascii="Sylfaen" w:hAnsi="Sylfaen"/>
                <w:i/>
                <w:color w:val="0000FF"/>
                <w:sz w:val="20"/>
                <w:szCs w:val="20"/>
              </w:rPr>
            </w:pPr>
            <w:r w:rsidRPr="00624D46">
              <w:rPr>
                <w:rFonts w:ascii="Sylfaen" w:hAnsi="Sylfaen"/>
                <w:i/>
                <w:color w:val="0000FF"/>
                <w:sz w:val="20"/>
                <w:szCs w:val="20"/>
              </w:rPr>
              <w:t>Որովայնամզի վնասման կամ բորբոքման հետևանքով որովայնի խոռոչում հեղուկի և էլեկտրոլիտների դեպոյացում: Կարող է կուտակվել մինչև 6 լիտր բորբոքային հեղուկ:</w:t>
            </w:r>
          </w:p>
        </w:tc>
      </w:tr>
      <w:tr w:rsidR="00624B2A" w:rsidRPr="00624D46" w:rsidTr="00115311">
        <w:tc>
          <w:tcPr>
            <w:tcW w:w="2235" w:type="dxa"/>
            <w:tcBorders>
              <w:top w:val="nil"/>
              <w:left w:val="nil"/>
              <w:bottom w:val="nil"/>
            </w:tcBorders>
          </w:tcPr>
          <w:p w:rsidR="00624B2A" w:rsidRPr="005A305C" w:rsidRDefault="00624B2A" w:rsidP="00115311">
            <w:pPr>
              <w:spacing w:after="0" w:line="240" w:lineRule="auto"/>
              <w:rPr>
                <w:rFonts w:ascii="Sylfaen" w:hAnsi="Sylfaen"/>
                <w:color w:val="0000FF"/>
                <w:sz w:val="20"/>
                <w:szCs w:val="20"/>
              </w:rPr>
            </w:pPr>
            <w:r w:rsidRPr="005A305C">
              <w:rPr>
                <w:rFonts w:ascii="Sylfaen" w:hAnsi="Sylfaen"/>
                <w:color w:val="0000FF"/>
                <w:sz w:val="20"/>
                <w:szCs w:val="20"/>
              </w:rPr>
              <w:t>Աղիքային անանցանելիություն</w:t>
            </w:r>
          </w:p>
        </w:tc>
        <w:tc>
          <w:tcPr>
            <w:tcW w:w="7337" w:type="dxa"/>
            <w:tcBorders>
              <w:top w:val="nil"/>
              <w:bottom w:val="nil"/>
              <w:right w:val="nil"/>
            </w:tcBorders>
          </w:tcPr>
          <w:p w:rsidR="00624B2A" w:rsidRPr="00624D46" w:rsidRDefault="00624B2A" w:rsidP="00115311">
            <w:pPr>
              <w:spacing w:after="0" w:line="240" w:lineRule="auto"/>
              <w:rPr>
                <w:rFonts w:ascii="Sylfaen" w:hAnsi="Sylfaen"/>
                <w:i/>
                <w:color w:val="0000FF"/>
                <w:sz w:val="20"/>
                <w:szCs w:val="20"/>
              </w:rPr>
            </w:pPr>
            <w:r w:rsidRPr="00624D46">
              <w:rPr>
                <w:rFonts w:ascii="Sylfaen" w:hAnsi="Sylfaen"/>
                <w:i/>
                <w:color w:val="0000FF"/>
                <w:sz w:val="20"/>
                <w:szCs w:val="20"/>
              </w:rPr>
              <w:t>Կորուստ</w:t>
            </w:r>
            <w:r w:rsidR="0097472C" w:rsidRPr="00624D46">
              <w:rPr>
                <w:rFonts w:ascii="Sylfaen" w:hAnsi="Sylfaen"/>
                <w:i/>
                <w:color w:val="0000FF"/>
                <w:sz w:val="20"/>
                <w:szCs w:val="20"/>
              </w:rPr>
              <w:t xml:space="preserve"> </w:t>
            </w:r>
            <w:r w:rsidRPr="00624D46">
              <w:rPr>
                <w:rFonts w:ascii="Sylfaen" w:hAnsi="Sylfaen"/>
                <w:i/>
                <w:color w:val="0000FF"/>
                <w:sz w:val="20"/>
                <w:szCs w:val="20"/>
              </w:rPr>
              <w:t>ՍԱՈՒ-ի ստորին հատվածներում հեղուկի կուտակման հետևանքով: Աղիքի լուսանցքում կուտակված հեղուկի քանակը կարող է հասնել մի քանի լիտրի՝ բարձրացնելով ներաղիքային ճնշումը և վնասելով աղիքի լորձաթաղանթը:</w:t>
            </w:r>
          </w:p>
        </w:tc>
      </w:tr>
      <w:tr w:rsidR="00624B2A" w:rsidRPr="00624D46" w:rsidTr="00115311">
        <w:tc>
          <w:tcPr>
            <w:tcW w:w="2235" w:type="dxa"/>
            <w:tcBorders>
              <w:top w:val="nil"/>
              <w:left w:val="nil"/>
              <w:bottom w:val="nil"/>
            </w:tcBorders>
          </w:tcPr>
          <w:p w:rsidR="00624B2A" w:rsidRPr="005A305C" w:rsidRDefault="00624B2A" w:rsidP="00115311">
            <w:pPr>
              <w:spacing w:after="0" w:line="240" w:lineRule="auto"/>
              <w:rPr>
                <w:rFonts w:ascii="Sylfaen" w:hAnsi="Sylfaen"/>
                <w:color w:val="0000FF"/>
                <w:sz w:val="20"/>
                <w:szCs w:val="20"/>
              </w:rPr>
            </w:pPr>
            <w:r w:rsidRPr="005A305C">
              <w:rPr>
                <w:rFonts w:ascii="Sylfaen" w:hAnsi="Sylfaen"/>
                <w:color w:val="0000FF"/>
                <w:sz w:val="20"/>
                <w:szCs w:val="20"/>
              </w:rPr>
              <w:t>Այրվածքներ</w:t>
            </w:r>
          </w:p>
        </w:tc>
        <w:tc>
          <w:tcPr>
            <w:tcW w:w="7337" w:type="dxa"/>
            <w:tcBorders>
              <w:top w:val="nil"/>
              <w:bottom w:val="nil"/>
              <w:right w:val="nil"/>
            </w:tcBorders>
          </w:tcPr>
          <w:p w:rsidR="00624B2A" w:rsidRPr="00624D46" w:rsidRDefault="00624B2A" w:rsidP="00115311">
            <w:pPr>
              <w:spacing w:after="0" w:line="240" w:lineRule="auto"/>
              <w:rPr>
                <w:rFonts w:ascii="Sylfaen" w:hAnsi="Sylfaen"/>
                <w:i/>
                <w:color w:val="0000FF"/>
                <w:sz w:val="20"/>
                <w:szCs w:val="20"/>
              </w:rPr>
            </w:pPr>
            <w:r w:rsidRPr="00624D46">
              <w:rPr>
                <w:rFonts w:ascii="Sylfaen" w:hAnsi="Sylfaen"/>
                <w:i/>
                <w:color w:val="0000FF"/>
                <w:sz w:val="20"/>
                <w:szCs w:val="20"/>
              </w:rPr>
              <w:t xml:space="preserve">Մազանոթների թափանցելիության բարձրացման և անոթային </w:t>
            </w:r>
            <w:r w:rsidR="00DA576F">
              <w:rPr>
                <w:rFonts w:ascii="Sylfaen" w:hAnsi="Sylfaen"/>
                <w:i/>
                <w:color w:val="0000FF"/>
                <w:sz w:val="20"/>
                <w:szCs w:val="20"/>
              </w:rPr>
              <w:t xml:space="preserve">                         </w:t>
            </w:r>
            <w:r w:rsidRPr="00624D46">
              <w:rPr>
                <w:rFonts w:ascii="Sylfaen" w:hAnsi="Sylfaen"/>
                <w:i/>
                <w:color w:val="0000FF"/>
                <w:sz w:val="20"/>
                <w:szCs w:val="20"/>
              </w:rPr>
              <w:t>կոլոիդ օսմոտիկ ճնշման նվազման հետևանքով ինտերստիցիալ տարածությունում հեղուկի կուտակում:</w:t>
            </w:r>
          </w:p>
        </w:tc>
      </w:tr>
      <w:tr w:rsidR="00624B2A" w:rsidRPr="00624D46" w:rsidTr="00115311">
        <w:tc>
          <w:tcPr>
            <w:tcW w:w="2235" w:type="dxa"/>
            <w:tcBorders>
              <w:top w:val="nil"/>
              <w:left w:val="nil"/>
              <w:bottom w:val="nil"/>
            </w:tcBorders>
          </w:tcPr>
          <w:p w:rsidR="00624B2A" w:rsidRPr="005A305C" w:rsidRDefault="00624B2A" w:rsidP="00115311">
            <w:pPr>
              <w:spacing w:after="0" w:line="240" w:lineRule="auto"/>
              <w:rPr>
                <w:rFonts w:ascii="Sylfaen" w:hAnsi="Sylfaen"/>
                <w:color w:val="0000FF"/>
                <w:sz w:val="20"/>
                <w:szCs w:val="20"/>
              </w:rPr>
            </w:pPr>
            <w:r w:rsidRPr="005A305C">
              <w:rPr>
                <w:rFonts w:ascii="Sylfaen" w:hAnsi="Sylfaen"/>
                <w:color w:val="0000FF"/>
                <w:sz w:val="20"/>
                <w:szCs w:val="20"/>
              </w:rPr>
              <w:t>Ասցիտ</w:t>
            </w:r>
          </w:p>
        </w:tc>
        <w:tc>
          <w:tcPr>
            <w:tcW w:w="7337" w:type="dxa"/>
            <w:tcBorders>
              <w:top w:val="nil"/>
              <w:bottom w:val="nil"/>
              <w:right w:val="nil"/>
            </w:tcBorders>
          </w:tcPr>
          <w:p w:rsidR="00624B2A" w:rsidRPr="00624D46" w:rsidRDefault="00624B2A" w:rsidP="00DA576F">
            <w:pPr>
              <w:spacing w:after="0" w:line="240" w:lineRule="auto"/>
              <w:rPr>
                <w:rFonts w:ascii="Sylfaen" w:hAnsi="Sylfaen"/>
                <w:i/>
                <w:color w:val="0000FF"/>
                <w:sz w:val="20"/>
                <w:szCs w:val="20"/>
              </w:rPr>
            </w:pPr>
            <w:r w:rsidRPr="00624D46">
              <w:rPr>
                <w:rFonts w:ascii="Sylfaen" w:hAnsi="Sylfaen"/>
                <w:i/>
                <w:color w:val="0000FF"/>
                <w:sz w:val="20"/>
                <w:szCs w:val="20"/>
              </w:rPr>
              <w:t>Լյարդի ցիռոզի, պորտալ հիպերտենզիայի հետևանքով մինչև մի քանի լիտր հեղուկի կուտակում որովայնի խոռոչում՝ ջրի և նատրիումի պա</w:t>
            </w:r>
            <w:r w:rsidR="00DA576F">
              <w:rPr>
                <w:rFonts w:ascii="Sylfaen" w:hAnsi="Sylfaen"/>
                <w:i/>
                <w:color w:val="0000FF"/>
                <w:sz w:val="20"/>
                <w:szCs w:val="20"/>
              </w:rPr>
              <w:t xml:space="preserve">հմամբ: Պարացենտեզից հետո ասցիտային </w:t>
            </w:r>
            <w:r w:rsidRPr="00624D46">
              <w:rPr>
                <w:rFonts w:ascii="Sylfaen" w:hAnsi="Sylfaen"/>
                <w:i/>
                <w:color w:val="0000FF"/>
                <w:sz w:val="20"/>
                <w:szCs w:val="20"/>
              </w:rPr>
              <w:t>հեղուկի կրկնակի արագ կուտակման հետևանքով հնարավոր է սիմպտոմատիկ հիպովոլեմիայի զարգացում:</w:t>
            </w:r>
          </w:p>
        </w:tc>
      </w:tr>
      <w:tr w:rsidR="00624B2A" w:rsidRPr="00624D46" w:rsidTr="00115311">
        <w:tc>
          <w:tcPr>
            <w:tcW w:w="2235" w:type="dxa"/>
            <w:tcBorders>
              <w:top w:val="nil"/>
              <w:left w:val="nil"/>
              <w:bottom w:val="nil"/>
            </w:tcBorders>
          </w:tcPr>
          <w:p w:rsidR="00624B2A" w:rsidRPr="005A305C" w:rsidRDefault="00624B2A" w:rsidP="00115311">
            <w:pPr>
              <w:spacing w:after="0" w:line="240" w:lineRule="auto"/>
              <w:rPr>
                <w:rFonts w:ascii="Sylfaen" w:hAnsi="Sylfaen"/>
                <w:color w:val="0000FF"/>
                <w:sz w:val="20"/>
                <w:szCs w:val="20"/>
              </w:rPr>
            </w:pPr>
            <w:r w:rsidRPr="005A305C">
              <w:rPr>
                <w:rFonts w:ascii="Sylfaen" w:hAnsi="Sylfaen"/>
                <w:color w:val="0000FF"/>
                <w:sz w:val="20"/>
                <w:szCs w:val="20"/>
              </w:rPr>
              <w:t>Ազդրի կոտրվածք</w:t>
            </w:r>
          </w:p>
        </w:tc>
        <w:tc>
          <w:tcPr>
            <w:tcW w:w="7337" w:type="dxa"/>
            <w:tcBorders>
              <w:top w:val="nil"/>
              <w:bottom w:val="nil"/>
              <w:right w:val="nil"/>
            </w:tcBorders>
          </w:tcPr>
          <w:p w:rsidR="00624B2A" w:rsidRPr="00624D46" w:rsidRDefault="00624B2A" w:rsidP="002B1031">
            <w:pPr>
              <w:spacing w:after="0" w:line="240" w:lineRule="auto"/>
              <w:rPr>
                <w:rFonts w:ascii="Sylfaen" w:hAnsi="Sylfaen"/>
                <w:i/>
                <w:color w:val="0000FF"/>
                <w:sz w:val="20"/>
                <w:szCs w:val="20"/>
              </w:rPr>
            </w:pPr>
            <w:r w:rsidRPr="00624D46">
              <w:rPr>
                <w:rFonts w:ascii="Sylfaen" w:hAnsi="Sylfaen"/>
                <w:i/>
                <w:color w:val="0000FF"/>
                <w:sz w:val="20"/>
                <w:szCs w:val="20"/>
              </w:rPr>
              <w:t xml:space="preserve">Վնասվածքի շրջանում հյուսվածքներում արյունազեղման մեծ օջախների </w:t>
            </w:r>
            <w:r w:rsidR="002B1031">
              <w:rPr>
                <w:rFonts w:ascii="Sylfaen" w:hAnsi="Sylfaen"/>
                <w:i/>
                <w:color w:val="0000FF"/>
                <w:sz w:val="20"/>
                <w:szCs w:val="20"/>
              </w:rPr>
              <w:t>առաջ</w:t>
            </w:r>
            <w:r w:rsidRPr="00624D46">
              <w:rPr>
                <w:rFonts w:ascii="Sylfaen" w:hAnsi="Sylfaen"/>
                <w:i/>
                <w:color w:val="0000FF"/>
                <w:sz w:val="20"/>
                <w:szCs w:val="20"/>
              </w:rPr>
              <w:t>ացում:</w:t>
            </w:r>
          </w:p>
        </w:tc>
      </w:tr>
      <w:tr w:rsidR="00624B2A" w:rsidRPr="00624D46" w:rsidTr="00115311">
        <w:tc>
          <w:tcPr>
            <w:tcW w:w="2235" w:type="dxa"/>
            <w:tcBorders>
              <w:top w:val="nil"/>
              <w:left w:val="nil"/>
              <w:bottom w:val="nil"/>
            </w:tcBorders>
          </w:tcPr>
          <w:p w:rsidR="00624B2A" w:rsidRPr="005A305C" w:rsidRDefault="00624B2A" w:rsidP="00115311">
            <w:pPr>
              <w:spacing w:after="0" w:line="240" w:lineRule="auto"/>
              <w:rPr>
                <w:rFonts w:ascii="Sylfaen" w:hAnsi="Sylfaen"/>
                <w:color w:val="0000FF"/>
                <w:sz w:val="20"/>
                <w:szCs w:val="20"/>
              </w:rPr>
            </w:pPr>
            <w:r w:rsidRPr="005A305C">
              <w:rPr>
                <w:rFonts w:ascii="Sylfaen" w:hAnsi="Sylfaen"/>
                <w:color w:val="0000FF"/>
                <w:sz w:val="20"/>
                <w:szCs w:val="20"/>
              </w:rPr>
              <w:t>Կարցինոմա</w:t>
            </w:r>
          </w:p>
        </w:tc>
        <w:tc>
          <w:tcPr>
            <w:tcW w:w="7337" w:type="dxa"/>
            <w:tcBorders>
              <w:top w:val="nil"/>
              <w:bottom w:val="nil"/>
              <w:right w:val="nil"/>
            </w:tcBorders>
          </w:tcPr>
          <w:p w:rsidR="00624B2A" w:rsidRPr="00624D46" w:rsidRDefault="00624B2A" w:rsidP="00115311">
            <w:pPr>
              <w:spacing w:after="0" w:line="240" w:lineRule="auto"/>
              <w:rPr>
                <w:rFonts w:ascii="Sylfaen" w:hAnsi="Sylfaen"/>
                <w:i/>
                <w:color w:val="0000FF"/>
                <w:sz w:val="20"/>
                <w:szCs w:val="20"/>
              </w:rPr>
            </w:pPr>
            <w:r w:rsidRPr="00624D46">
              <w:rPr>
                <w:rFonts w:ascii="Sylfaen" w:hAnsi="Sylfaen"/>
                <w:i/>
                <w:color w:val="0000FF"/>
                <w:sz w:val="20"/>
                <w:szCs w:val="20"/>
              </w:rPr>
              <w:t>Ավշային կամ երակային օբստրուկցիայի հետևանքով հեղուկի դեպոյացում ինտերստիցիալ տարածությունում:</w:t>
            </w:r>
          </w:p>
        </w:tc>
      </w:tr>
      <w:tr w:rsidR="00624B2A" w:rsidRPr="00624D46" w:rsidTr="00115311">
        <w:tc>
          <w:tcPr>
            <w:tcW w:w="2235" w:type="dxa"/>
            <w:tcBorders>
              <w:top w:val="nil"/>
              <w:left w:val="nil"/>
              <w:bottom w:val="single" w:sz="4" w:space="0" w:color="000000"/>
            </w:tcBorders>
          </w:tcPr>
          <w:p w:rsidR="00624B2A" w:rsidRPr="005A305C" w:rsidRDefault="006574C6" w:rsidP="00115311">
            <w:pPr>
              <w:spacing w:after="0" w:line="240" w:lineRule="auto"/>
              <w:rPr>
                <w:rFonts w:ascii="Sylfaen" w:hAnsi="Sylfaen"/>
                <w:color w:val="0000FF"/>
                <w:sz w:val="20"/>
                <w:szCs w:val="20"/>
              </w:rPr>
            </w:pPr>
            <w:r>
              <w:rPr>
                <w:rFonts w:ascii="Sylfaen" w:hAnsi="Sylfaen"/>
                <w:color w:val="0000FF"/>
                <w:sz w:val="20"/>
                <w:szCs w:val="20"/>
              </w:rPr>
              <w:t>Վ</w:t>
            </w:r>
            <w:r w:rsidR="00624B2A" w:rsidRPr="005A305C">
              <w:rPr>
                <w:rFonts w:ascii="Sylfaen" w:hAnsi="Sylfaen"/>
                <w:color w:val="0000FF"/>
                <w:sz w:val="20"/>
                <w:szCs w:val="20"/>
              </w:rPr>
              <w:t>իրահատություններ՝ հյուսվածքների զգալի վնասումով</w:t>
            </w:r>
          </w:p>
        </w:tc>
        <w:tc>
          <w:tcPr>
            <w:tcW w:w="7337" w:type="dxa"/>
            <w:tcBorders>
              <w:top w:val="nil"/>
              <w:bottom w:val="single" w:sz="4" w:space="0" w:color="000000"/>
              <w:right w:val="nil"/>
            </w:tcBorders>
          </w:tcPr>
          <w:p w:rsidR="00624B2A" w:rsidRPr="00624D46" w:rsidRDefault="00624B2A" w:rsidP="00115311">
            <w:pPr>
              <w:spacing w:after="0" w:line="240" w:lineRule="auto"/>
              <w:rPr>
                <w:rFonts w:ascii="Sylfaen" w:hAnsi="Sylfaen"/>
                <w:i/>
                <w:color w:val="0000FF"/>
                <w:sz w:val="20"/>
                <w:szCs w:val="20"/>
              </w:rPr>
            </w:pPr>
            <w:r w:rsidRPr="00624D46">
              <w:rPr>
                <w:rFonts w:ascii="Sylfaen" w:hAnsi="Sylfaen"/>
                <w:i/>
                <w:color w:val="0000FF"/>
                <w:sz w:val="20"/>
                <w:szCs w:val="20"/>
              </w:rPr>
              <w:t>Հյուսվածքների տարածուն վնասման պատճառով հեղուկի ոչ բնականոն կուտակում (օրինակ՝ որովայնային կամ կրծքային վիրահատություն) – հեղուկը կարող է կուտակվել ինչպես խոռոչներում, այնպես էլ ինտերստիցիալ տարածությունում:</w:t>
            </w:r>
          </w:p>
        </w:tc>
      </w:tr>
      <w:tr w:rsidR="00624B2A" w:rsidRPr="005A305C" w:rsidTr="00115311">
        <w:tc>
          <w:tcPr>
            <w:tcW w:w="9572" w:type="dxa"/>
            <w:gridSpan w:val="2"/>
            <w:tcBorders>
              <w:top w:val="single" w:sz="4" w:space="0" w:color="000000"/>
              <w:left w:val="nil"/>
              <w:bottom w:val="nil"/>
              <w:right w:val="nil"/>
            </w:tcBorders>
          </w:tcPr>
          <w:p w:rsidR="00624B2A" w:rsidRPr="005B46AA" w:rsidRDefault="003C1156" w:rsidP="003C1156">
            <w:pPr>
              <w:spacing w:after="0" w:line="240" w:lineRule="auto"/>
              <w:jc w:val="both"/>
              <w:rPr>
                <w:rFonts w:ascii="Sylfaen" w:hAnsi="Sylfaen"/>
                <w:i/>
                <w:sz w:val="20"/>
                <w:szCs w:val="20"/>
              </w:rPr>
            </w:pPr>
            <w:r>
              <w:rPr>
                <w:rFonts w:ascii="Sylfaen" w:hAnsi="Sylfaen"/>
                <w:i/>
                <w:sz w:val="20"/>
                <w:szCs w:val="20"/>
              </w:rPr>
              <w:t>*Ինքնին</w:t>
            </w:r>
            <w:r w:rsidR="00624B2A" w:rsidRPr="005B46AA">
              <w:rPr>
                <w:rFonts w:ascii="Sylfaen" w:hAnsi="Sylfaen"/>
                <w:i/>
                <w:sz w:val="20"/>
                <w:szCs w:val="20"/>
              </w:rPr>
              <w:t xml:space="preserve"> երրորդ տարածություն գոյություն չունի, դրանով բնորոշվում է այն հեղուկը, որը ժամանակավորապես հասանելի չէ ինչպես ներբջջային, այնպես էլ արտաբջջային տարածություների համար, ինչի հետևանքով հիվանդի մոտ հեղուկի ծավալային դեֆիցիտի կլինիկական պատկեր է զարգանում: </w:t>
            </w:r>
          </w:p>
        </w:tc>
      </w:tr>
    </w:tbl>
    <w:p w:rsidR="005B46AA" w:rsidRDefault="005B46AA" w:rsidP="005B46AA">
      <w:pPr>
        <w:jc w:val="both"/>
        <w:rPr>
          <w:rFonts w:ascii="Sylfaen" w:hAnsi="Sylfaen"/>
          <w:sz w:val="24"/>
          <w:szCs w:val="24"/>
        </w:rPr>
      </w:pPr>
    </w:p>
    <w:p w:rsidR="00624B2A" w:rsidRPr="005B46AA" w:rsidRDefault="005B46AA" w:rsidP="005B46AA">
      <w:pPr>
        <w:ind w:firstLine="708"/>
        <w:jc w:val="both"/>
        <w:rPr>
          <w:rFonts w:ascii="Sylfaen" w:hAnsi="Sylfaen"/>
          <w:sz w:val="24"/>
          <w:szCs w:val="24"/>
        </w:rPr>
      </w:pPr>
      <w:r>
        <w:rPr>
          <w:rFonts w:ascii="Sylfaen" w:hAnsi="Sylfaen"/>
          <w:sz w:val="24"/>
          <w:szCs w:val="24"/>
        </w:rPr>
        <w:t>Երրորդ տարածությունում կուտակված</w:t>
      </w:r>
      <w:r w:rsidR="00624B2A" w:rsidRPr="005B46AA">
        <w:rPr>
          <w:rFonts w:ascii="Sylfaen" w:hAnsi="Sylfaen"/>
          <w:sz w:val="24"/>
          <w:szCs w:val="24"/>
        </w:rPr>
        <w:t xml:space="preserve"> </w:t>
      </w:r>
      <w:r w:rsidR="00624B2A" w:rsidRPr="00455391">
        <w:rPr>
          <w:rFonts w:ascii="Sylfaen" w:hAnsi="Sylfaen"/>
          <w:sz w:val="24"/>
          <w:szCs w:val="24"/>
        </w:rPr>
        <w:t>հեղուկ</w:t>
      </w:r>
      <w:r>
        <w:rPr>
          <w:rFonts w:ascii="Sylfaen" w:hAnsi="Sylfaen"/>
          <w:sz w:val="24"/>
          <w:szCs w:val="24"/>
        </w:rPr>
        <w:t>ն</w:t>
      </w:r>
      <w:r w:rsidR="00624B2A" w:rsidRPr="005B46AA">
        <w:rPr>
          <w:rFonts w:ascii="Sylfaen" w:hAnsi="Sylfaen"/>
          <w:sz w:val="24"/>
          <w:szCs w:val="24"/>
        </w:rPr>
        <w:t xml:space="preserve"> </w:t>
      </w:r>
      <w:r w:rsidR="00624B2A" w:rsidRPr="00455391">
        <w:rPr>
          <w:rFonts w:ascii="Sylfaen" w:hAnsi="Sylfaen"/>
          <w:sz w:val="24"/>
          <w:szCs w:val="24"/>
        </w:rPr>
        <w:t>օրգանիզմից</w:t>
      </w:r>
      <w:r w:rsidR="00624B2A" w:rsidRPr="005B46AA">
        <w:rPr>
          <w:rFonts w:ascii="Sylfaen" w:hAnsi="Sylfaen"/>
          <w:sz w:val="24"/>
          <w:szCs w:val="24"/>
        </w:rPr>
        <w:t xml:space="preserve"> </w:t>
      </w:r>
      <w:r w:rsidR="00624B2A" w:rsidRPr="00455391">
        <w:rPr>
          <w:rFonts w:ascii="Sylfaen" w:hAnsi="Sylfaen"/>
          <w:sz w:val="24"/>
          <w:szCs w:val="24"/>
        </w:rPr>
        <w:t>չի</w:t>
      </w:r>
      <w:r w:rsidR="00624B2A" w:rsidRPr="005B46AA">
        <w:rPr>
          <w:rFonts w:ascii="Sylfaen" w:hAnsi="Sylfaen"/>
          <w:sz w:val="24"/>
          <w:szCs w:val="24"/>
        </w:rPr>
        <w:t xml:space="preserve"> </w:t>
      </w:r>
      <w:r w:rsidR="00624B2A" w:rsidRPr="00455391">
        <w:rPr>
          <w:rFonts w:ascii="Sylfaen" w:hAnsi="Sylfaen"/>
          <w:sz w:val="24"/>
          <w:szCs w:val="24"/>
        </w:rPr>
        <w:t>հեռանում</w:t>
      </w:r>
      <w:r w:rsidR="00624B2A" w:rsidRPr="005B46AA">
        <w:rPr>
          <w:rFonts w:ascii="Sylfaen" w:hAnsi="Sylfaen"/>
          <w:sz w:val="24"/>
          <w:szCs w:val="24"/>
        </w:rPr>
        <w:t xml:space="preserve">, </w:t>
      </w:r>
      <w:r w:rsidR="00624B2A" w:rsidRPr="00455391">
        <w:rPr>
          <w:rFonts w:ascii="Sylfaen" w:hAnsi="Sylfaen"/>
          <w:sz w:val="24"/>
          <w:szCs w:val="24"/>
        </w:rPr>
        <w:t>սակայն</w:t>
      </w:r>
      <w:r>
        <w:rPr>
          <w:rFonts w:ascii="Sylfaen" w:hAnsi="Sylfaen"/>
          <w:sz w:val="24"/>
          <w:szCs w:val="24"/>
        </w:rPr>
        <w:t>,</w:t>
      </w:r>
      <w:r w:rsidR="00624B2A" w:rsidRPr="005B46AA">
        <w:rPr>
          <w:rFonts w:ascii="Sylfaen" w:hAnsi="Sylfaen"/>
          <w:sz w:val="24"/>
          <w:szCs w:val="24"/>
        </w:rPr>
        <w:t xml:space="preserve"> </w:t>
      </w:r>
      <w:r w:rsidR="00624B2A" w:rsidRPr="00455391">
        <w:rPr>
          <w:rFonts w:ascii="Sylfaen" w:hAnsi="Sylfaen"/>
          <w:sz w:val="24"/>
          <w:szCs w:val="24"/>
        </w:rPr>
        <w:t>ժամանակավորապես</w:t>
      </w:r>
      <w:r w:rsidR="00624B2A" w:rsidRPr="005B46AA">
        <w:rPr>
          <w:rFonts w:ascii="Sylfaen" w:hAnsi="Sylfaen"/>
          <w:sz w:val="24"/>
          <w:szCs w:val="24"/>
        </w:rPr>
        <w:t xml:space="preserve"> </w:t>
      </w:r>
      <w:r>
        <w:rPr>
          <w:rFonts w:ascii="Sylfaen" w:hAnsi="Sylfaen"/>
          <w:sz w:val="24"/>
          <w:szCs w:val="24"/>
        </w:rPr>
        <w:t xml:space="preserve">այն </w:t>
      </w:r>
      <w:r w:rsidR="00624B2A" w:rsidRPr="00455391">
        <w:rPr>
          <w:rFonts w:ascii="Sylfaen" w:hAnsi="Sylfaen"/>
          <w:sz w:val="24"/>
          <w:szCs w:val="24"/>
        </w:rPr>
        <w:t>չի</w:t>
      </w:r>
      <w:r w:rsidR="00624B2A" w:rsidRPr="005B46AA">
        <w:rPr>
          <w:rFonts w:ascii="Sylfaen" w:hAnsi="Sylfaen"/>
          <w:sz w:val="24"/>
          <w:szCs w:val="24"/>
        </w:rPr>
        <w:t xml:space="preserve"> </w:t>
      </w:r>
      <w:r w:rsidR="00624B2A" w:rsidRPr="00455391">
        <w:rPr>
          <w:rFonts w:ascii="Sylfaen" w:hAnsi="Sylfaen"/>
          <w:sz w:val="24"/>
          <w:szCs w:val="24"/>
        </w:rPr>
        <w:t>կարող</w:t>
      </w:r>
      <w:r w:rsidR="00624B2A" w:rsidRPr="005B46AA">
        <w:rPr>
          <w:rFonts w:ascii="Sylfaen" w:hAnsi="Sylfaen"/>
          <w:sz w:val="24"/>
          <w:szCs w:val="24"/>
        </w:rPr>
        <w:t xml:space="preserve"> </w:t>
      </w:r>
      <w:r w:rsidR="00624B2A" w:rsidRPr="00455391">
        <w:rPr>
          <w:rFonts w:ascii="Sylfaen" w:hAnsi="Sylfaen"/>
          <w:sz w:val="24"/>
          <w:szCs w:val="24"/>
        </w:rPr>
        <w:t>օգտագործվել</w:t>
      </w:r>
      <w:r w:rsidR="00624B2A" w:rsidRPr="005B46AA">
        <w:rPr>
          <w:rFonts w:ascii="Sylfaen" w:hAnsi="Sylfaen"/>
          <w:sz w:val="24"/>
          <w:szCs w:val="24"/>
        </w:rPr>
        <w:t xml:space="preserve"> </w:t>
      </w:r>
      <w:r w:rsidR="00624B2A" w:rsidRPr="00455391">
        <w:rPr>
          <w:rFonts w:ascii="Sylfaen" w:hAnsi="Sylfaen"/>
          <w:sz w:val="24"/>
          <w:szCs w:val="24"/>
        </w:rPr>
        <w:t>ներբջջային</w:t>
      </w:r>
      <w:r w:rsidR="00624B2A" w:rsidRPr="005B46AA">
        <w:rPr>
          <w:rFonts w:ascii="Sylfaen" w:hAnsi="Sylfaen"/>
          <w:sz w:val="24"/>
          <w:szCs w:val="24"/>
        </w:rPr>
        <w:t xml:space="preserve"> </w:t>
      </w:r>
      <w:r w:rsidR="00624B2A" w:rsidRPr="00455391">
        <w:rPr>
          <w:rFonts w:ascii="Sylfaen" w:hAnsi="Sylfaen"/>
          <w:sz w:val="24"/>
          <w:szCs w:val="24"/>
        </w:rPr>
        <w:t>կամ</w:t>
      </w:r>
      <w:r w:rsidR="00624B2A" w:rsidRPr="005B46AA">
        <w:rPr>
          <w:rFonts w:ascii="Sylfaen" w:hAnsi="Sylfaen"/>
          <w:sz w:val="24"/>
          <w:szCs w:val="24"/>
        </w:rPr>
        <w:t xml:space="preserve"> </w:t>
      </w:r>
      <w:r w:rsidR="00624B2A" w:rsidRPr="00455391">
        <w:rPr>
          <w:rFonts w:ascii="Sylfaen" w:hAnsi="Sylfaen"/>
          <w:sz w:val="24"/>
          <w:szCs w:val="24"/>
        </w:rPr>
        <w:t>արտաբջջային</w:t>
      </w:r>
      <w:r w:rsidR="00624B2A" w:rsidRPr="005B46AA">
        <w:rPr>
          <w:rFonts w:ascii="Sylfaen" w:hAnsi="Sylfaen"/>
          <w:sz w:val="24"/>
          <w:szCs w:val="24"/>
        </w:rPr>
        <w:t xml:space="preserve"> </w:t>
      </w:r>
      <w:r w:rsidR="00624B2A" w:rsidRPr="00455391">
        <w:rPr>
          <w:rFonts w:ascii="Sylfaen" w:hAnsi="Sylfaen"/>
          <w:sz w:val="24"/>
          <w:szCs w:val="24"/>
        </w:rPr>
        <w:t>տարածությունների</w:t>
      </w:r>
      <w:r w:rsidR="00624B2A" w:rsidRPr="005B46AA">
        <w:rPr>
          <w:rFonts w:ascii="Sylfaen" w:hAnsi="Sylfaen"/>
          <w:sz w:val="24"/>
          <w:szCs w:val="24"/>
        </w:rPr>
        <w:t xml:space="preserve"> </w:t>
      </w:r>
      <w:r w:rsidR="00624B2A" w:rsidRPr="00455391">
        <w:rPr>
          <w:rFonts w:ascii="Sylfaen" w:hAnsi="Sylfaen"/>
          <w:sz w:val="24"/>
          <w:szCs w:val="24"/>
        </w:rPr>
        <w:t>կողմից</w:t>
      </w:r>
      <w:r w:rsidR="00624B2A" w:rsidRPr="005B46AA">
        <w:rPr>
          <w:rFonts w:ascii="Sylfaen" w:hAnsi="Sylfaen"/>
          <w:sz w:val="24"/>
          <w:szCs w:val="24"/>
        </w:rPr>
        <w:t xml:space="preserve">: </w:t>
      </w:r>
      <w:r w:rsidR="00624B2A" w:rsidRPr="00455391">
        <w:rPr>
          <w:rFonts w:ascii="Sylfaen" w:hAnsi="Sylfaen"/>
          <w:sz w:val="24"/>
          <w:szCs w:val="24"/>
        </w:rPr>
        <w:t>Ինֆուզիոն</w:t>
      </w:r>
      <w:r w:rsidR="00624B2A" w:rsidRPr="005B46AA">
        <w:rPr>
          <w:rFonts w:ascii="Sylfaen" w:hAnsi="Sylfaen"/>
          <w:sz w:val="24"/>
          <w:szCs w:val="24"/>
        </w:rPr>
        <w:t xml:space="preserve"> </w:t>
      </w:r>
      <w:r w:rsidR="00624B2A" w:rsidRPr="00455391">
        <w:rPr>
          <w:rFonts w:ascii="Sylfaen" w:hAnsi="Sylfaen"/>
          <w:sz w:val="24"/>
          <w:szCs w:val="24"/>
        </w:rPr>
        <w:t>թերապիայի</w:t>
      </w:r>
      <w:r w:rsidR="00624B2A" w:rsidRPr="005B46AA">
        <w:rPr>
          <w:rFonts w:ascii="Sylfaen" w:hAnsi="Sylfaen"/>
          <w:sz w:val="24"/>
          <w:szCs w:val="24"/>
        </w:rPr>
        <w:t xml:space="preserve"> </w:t>
      </w:r>
      <w:r w:rsidR="00624B2A" w:rsidRPr="00455391">
        <w:rPr>
          <w:rFonts w:ascii="Sylfaen" w:hAnsi="Sylfaen"/>
          <w:sz w:val="24"/>
          <w:szCs w:val="24"/>
        </w:rPr>
        <w:t>բուժական</w:t>
      </w:r>
      <w:r w:rsidR="00624B2A" w:rsidRPr="005B46AA">
        <w:rPr>
          <w:rFonts w:ascii="Sylfaen" w:hAnsi="Sylfaen"/>
          <w:sz w:val="24"/>
          <w:szCs w:val="24"/>
        </w:rPr>
        <w:t xml:space="preserve"> </w:t>
      </w:r>
      <w:r w:rsidR="00624B2A" w:rsidRPr="00455391">
        <w:rPr>
          <w:rFonts w:ascii="Sylfaen" w:hAnsi="Sylfaen"/>
          <w:sz w:val="24"/>
          <w:szCs w:val="24"/>
        </w:rPr>
        <w:t>ադեկվատությունը</w:t>
      </w:r>
      <w:r w:rsidR="00624B2A" w:rsidRPr="005B46AA">
        <w:rPr>
          <w:rFonts w:ascii="Sylfaen" w:hAnsi="Sylfaen"/>
          <w:sz w:val="24"/>
          <w:szCs w:val="24"/>
        </w:rPr>
        <w:t xml:space="preserve"> </w:t>
      </w:r>
      <w:r w:rsidR="00624B2A" w:rsidRPr="00455391">
        <w:rPr>
          <w:rFonts w:ascii="Sylfaen" w:hAnsi="Sylfaen"/>
          <w:sz w:val="24"/>
          <w:szCs w:val="24"/>
        </w:rPr>
        <w:t>գնահատելիս</w:t>
      </w:r>
      <w:r w:rsidR="00624B2A" w:rsidRPr="005B46AA">
        <w:rPr>
          <w:rFonts w:ascii="Sylfaen" w:hAnsi="Sylfaen"/>
          <w:sz w:val="24"/>
          <w:szCs w:val="24"/>
        </w:rPr>
        <w:t xml:space="preserve">, </w:t>
      </w:r>
      <w:r w:rsidR="00624B2A" w:rsidRPr="00455391">
        <w:rPr>
          <w:rFonts w:ascii="Sylfaen" w:hAnsi="Sylfaen"/>
          <w:sz w:val="24"/>
          <w:szCs w:val="24"/>
        </w:rPr>
        <w:t>միշտ</w:t>
      </w:r>
      <w:r w:rsidR="00624B2A" w:rsidRPr="005B46AA">
        <w:rPr>
          <w:rFonts w:ascii="Sylfaen" w:hAnsi="Sylfaen"/>
          <w:sz w:val="24"/>
          <w:szCs w:val="24"/>
        </w:rPr>
        <w:t xml:space="preserve"> </w:t>
      </w:r>
      <w:r w:rsidR="00624B2A" w:rsidRPr="00455391">
        <w:rPr>
          <w:rFonts w:ascii="Sylfaen" w:hAnsi="Sylfaen"/>
          <w:sz w:val="24"/>
          <w:szCs w:val="24"/>
        </w:rPr>
        <w:t>պետք</w:t>
      </w:r>
      <w:r w:rsidR="00624B2A" w:rsidRPr="005B46AA">
        <w:rPr>
          <w:rFonts w:ascii="Sylfaen" w:hAnsi="Sylfaen"/>
          <w:sz w:val="24"/>
          <w:szCs w:val="24"/>
        </w:rPr>
        <w:t xml:space="preserve"> </w:t>
      </w:r>
      <w:r w:rsidR="00624B2A" w:rsidRPr="00455391">
        <w:rPr>
          <w:rFonts w:ascii="Sylfaen" w:hAnsi="Sylfaen"/>
          <w:sz w:val="24"/>
          <w:szCs w:val="24"/>
        </w:rPr>
        <w:t>է</w:t>
      </w:r>
      <w:r w:rsidR="00624B2A" w:rsidRPr="005B46AA">
        <w:rPr>
          <w:rFonts w:ascii="Sylfaen" w:hAnsi="Sylfaen"/>
          <w:sz w:val="24"/>
          <w:szCs w:val="24"/>
        </w:rPr>
        <w:t xml:space="preserve"> </w:t>
      </w:r>
      <w:r w:rsidR="00624B2A" w:rsidRPr="00455391">
        <w:rPr>
          <w:rFonts w:ascii="Sylfaen" w:hAnsi="Sylfaen"/>
          <w:sz w:val="24"/>
          <w:szCs w:val="24"/>
        </w:rPr>
        <w:t>հաշվի</w:t>
      </w:r>
      <w:r w:rsidR="00624B2A" w:rsidRPr="005B46AA">
        <w:rPr>
          <w:rFonts w:ascii="Sylfaen" w:hAnsi="Sylfaen"/>
          <w:sz w:val="24"/>
          <w:szCs w:val="24"/>
        </w:rPr>
        <w:t xml:space="preserve"> </w:t>
      </w:r>
      <w:r w:rsidR="00624B2A" w:rsidRPr="00455391">
        <w:rPr>
          <w:rFonts w:ascii="Sylfaen" w:hAnsi="Sylfaen"/>
          <w:sz w:val="24"/>
          <w:szCs w:val="24"/>
        </w:rPr>
        <w:t>առնել</w:t>
      </w:r>
      <w:r w:rsidR="00624B2A" w:rsidRPr="005B46AA">
        <w:rPr>
          <w:rFonts w:ascii="Sylfaen" w:hAnsi="Sylfaen"/>
          <w:sz w:val="24"/>
          <w:szCs w:val="24"/>
        </w:rPr>
        <w:t xml:space="preserve"> </w:t>
      </w:r>
      <w:r w:rsidR="00624B2A" w:rsidRPr="00455391">
        <w:rPr>
          <w:rFonts w:ascii="Sylfaen" w:hAnsi="Sylfaen"/>
          <w:sz w:val="24"/>
          <w:szCs w:val="24"/>
        </w:rPr>
        <w:t>հեղուկների</w:t>
      </w:r>
      <w:r w:rsidR="00624B2A" w:rsidRPr="005B46AA">
        <w:rPr>
          <w:rFonts w:ascii="Sylfaen" w:hAnsi="Sylfaen"/>
          <w:sz w:val="24"/>
          <w:szCs w:val="24"/>
        </w:rPr>
        <w:t xml:space="preserve"> </w:t>
      </w:r>
      <w:r w:rsidR="00624B2A" w:rsidRPr="00455391">
        <w:rPr>
          <w:rFonts w:ascii="Sylfaen" w:hAnsi="Sylfaen"/>
          <w:sz w:val="24"/>
          <w:szCs w:val="24"/>
        </w:rPr>
        <w:t>հնարավոր</w:t>
      </w:r>
      <w:r w:rsidR="00624B2A" w:rsidRPr="005B46AA">
        <w:rPr>
          <w:rFonts w:ascii="Sylfaen" w:hAnsi="Sylfaen"/>
          <w:sz w:val="24"/>
          <w:szCs w:val="24"/>
        </w:rPr>
        <w:t xml:space="preserve"> </w:t>
      </w:r>
      <w:r w:rsidR="00624B2A" w:rsidRPr="00455391">
        <w:rPr>
          <w:rFonts w:ascii="Sylfaen" w:hAnsi="Sylfaen"/>
          <w:sz w:val="24"/>
          <w:szCs w:val="24"/>
        </w:rPr>
        <w:t>անցումը</w:t>
      </w:r>
      <w:r w:rsidR="00624B2A" w:rsidRPr="005B46AA">
        <w:rPr>
          <w:rFonts w:ascii="Sylfaen" w:hAnsi="Sylfaen"/>
          <w:sz w:val="24"/>
          <w:szCs w:val="24"/>
        </w:rPr>
        <w:t xml:space="preserve"> </w:t>
      </w:r>
      <w:r w:rsidR="00624B2A" w:rsidRPr="00455391">
        <w:rPr>
          <w:rFonts w:ascii="Sylfaen" w:hAnsi="Sylfaen"/>
          <w:sz w:val="24"/>
          <w:szCs w:val="24"/>
        </w:rPr>
        <w:t>երրորդ</w:t>
      </w:r>
      <w:r w:rsidR="00624B2A" w:rsidRPr="005B46AA">
        <w:rPr>
          <w:rFonts w:ascii="Sylfaen" w:hAnsi="Sylfaen"/>
          <w:sz w:val="24"/>
          <w:szCs w:val="24"/>
        </w:rPr>
        <w:t xml:space="preserve"> </w:t>
      </w:r>
      <w:r w:rsidR="00624B2A" w:rsidRPr="00455391">
        <w:rPr>
          <w:rFonts w:ascii="Sylfaen" w:hAnsi="Sylfaen"/>
          <w:sz w:val="24"/>
          <w:szCs w:val="24"/>
        </w:rPr>
        <w:t>տարածություն</w:t>
      </w:r>
      <w:r w:rsidR="00624B2A" w:rsidRPr="005B46AA">
        <w:rPr>
          <w:rFonts w:ascii="Sylfaen" w:hAnsi="Sylfaen"/>
          <w:sz w:val="24"/>
          <w:szCs w:val="24"/>
        </w:rPr>
        <w:t>:</w:t>
      </w:r>
    </w:p>
    <w:p w:rsidR="00624B2A" w:rsidRPr="005B46AA" w:rsidRDefault="00624B2A" w:rsidP="000F4191">
      <w:pPr>
        <w:ind w:firstLine="708"/>
        <w:jc w:val="center"/>
        <w:outlineLvl w:val="0"/>
        <w:rPr>
          <w:rFonts w:ascii="Sylfaen" w:hAnsi="Sylfaen"/>
          <w:sz w:val="20"/>
          <w:szCs w:val="20"/>
          <w:u w:val="single"/>
        </w:rPr>
      </w:pPr>
    </w:p>
    <w:p w:rsidR="00624D46" w:rsidRPr="00895FA2" w:rsidRDefault="00624D46" w:rsidP="000C3444">
      <w:pPr>
        <w:outlineLvl w:val="0"/>
        <w:rPr>
          <w:rFonts w:ascii="Sylfaen" w:hAnsi="Sylfaen"/>
          <w:sz w:val="20"/>
          <w:szCs w:val="20"/>
          <w:u w:val="single"/>
        </w:rPr>
      </w:pPr>
    </w:p>
    <w:p w:rsidR="00624B2A" w:rsidRPr="005B46AA" w:rsidRDefault="00624B2A" w:rsidP="000F4191">
      <w:pPr>
        <w:ind w:firstLine="708"/>
        <w:jc w:val="center"/>
        <w:outlineLvl w:val="0"/>
        <w:rPr>
          <w:rFonts w:ascii="Sylfaen" w:hAnsi="Sylfaen"/>
          <w:sz w:val="20"/>
          <w:szCs w:val="20"/>
          <w:u w:val="single"/>
        </w:rPr>
      </w:pPr>
    </w:p>
    <w:p w:rsidR="00624B2A" w:rsidRPr="005B46AA" w:rsidRDefault="00624B2A" w:rsidP="000F4191">
      <w:pPr>
        <w:ind w:firstLine="708"/>
        <w:jc w:val="center"/>
        <w:outlineLvl w:val="0"/>
        <w:rPr>
          <w:rFonts w:ascii="Sylfaen" w:hAnsi="Sylfaen"/>
          <w:sz w:val="20"/>
          <w:szCs w:val="20"/>
          <w:u w:val="single"/>
        </w:rPr>
      </w:pPr>
    </w:p>
    <w:p w:rsidR="00624B2A" w:rsidRPr="00624D46" w:rsidRDefault="00624B2A" w:rsidP="000F4191">
      <w:pPr>
        <w:ind w:firstLine="708"/>
        <w:jc w:val="center"/>
        <w:outlineLvl w:val="0"/>
        <w:rPr>
          <w:rFonts w:ascii="Sylfaen" w:hAnsi="Sylfaen"/>
          <w:b/>
          <w:color w:val="FF0000"/>
          <w:sz w:val="24"/>
          <w:szCs w:val="24"/>
        </w:rPr>
      </w:pPr>
      <w:r w:rsidRPr="002B0F7A">
        <w:rPr>
          <w:rFonts w:ascii="Sylfaen" w:hAnsi="Sylfaen"/>
          <w:b/>
          <w:color w:val="FF0000"/>
          <w:sz w:val="24"/>
          <w:szCs w:val="24"/>
        </w:rPr>
        <w:lastRenderedPageBreak/>
        <w:t xml:space="preserve">ԳԼՈՒԽ 4. ՌԻՍԿԻ ԽՄԲԻ ՀԻՎԱՆԴՆԵՐԻ ԲՈՒԺՔՈՒՅՐԱԿԱՆ </w:t>
      </w:r>
      <w:r w:rsidRPr="00624D46">
        <w:rPr>
          <w:rFonts w:ascii="Sylfaen" w:hAnsi="Sylfaen"/>
          <w:b/>
          <w:color w:val="FF0000"/>
          <w:sz w:val="24"/>
          <w:szCs w:val="24"/>
        </w:rPr>
        <w:t>ՀԵՏԱԶՈՏՈՒԹՅՈՒՆԸ</w:t>
      </w:r>
      <w:r w:rsidR="00624D46">
        <w:rPr>
          <w:rFonts w:ascii="Sylfaen" w:hAnsi="Sylfaen"/>
          <w:b/>
          <w:color w:val="FF0000"/>
          <w:sz w:val="24"/>
          <w:szCs w:val="24"/>
        </w:rPr>
        <w:t xml:space="preserve"> </w:t>
      </w:r>
      <w:r w:rsidR="00624D46">
        <w:rPr>
          <w:rFonts w:ascii="Sylfaen" w:hAnsi="Sylfaen"/>
          <w:b/>
          <w:color w:val="FF0000"/>
          <w:sz w:val="24"/>
          <w:szCs w:val="24"/>
          <w:lang w:val="en-US"/>
        </w:rPr>
        <w:t>ԵՎ</w:t>
      </w:r>
      <w:r w:rsidR="00624D46" w:rsidRPr="00624D46">
        <w:rPr>
          <w:rFonts w:ascii="Sylfaen" w:hAnsi="Sylfaen"/>
          <w:b/>
          <w:color w:val="FF0000"/>
          <w:sz w:val="24"/>
          <w:szCs w:val="24"/>
        </w:rPr>
        <w:t xml:space="preserve"> </w:t>
      </w:r>
      <w:r w:rsidR="00624D46">
        <w:rPr>
          <w:rFonts w:ascii="Sylfaen" w:hAnsi="Sylfaen"/>
          <w:b/>
          <w:color w:val="FF0000"/>
          <w:sz w:val="24"/>
          <w:szCs w:val="24"/>
          <w:lang w:val="en-US"/>
        </w:rPr>
        <w:t>ԳՆԱՀԱՏՈՒՄԸ</w:t>
      </w:r>
    </w:p>
    <w:p w:rsidR="00624B2A" w:rsidRPr="000C3444" w:rsidRDefault="00624B2A" w:rsidP="000F4191">
      <w:pPr>
        <w:ind w:firstLine="708"/>
        <w:outlineLvl w:val="0"/>
        <w:rPr>
          <w:rFonts w:ascii="Sylfaen" w:hAnsi="Sylfaen"/>
          <w:b/>
          <w:color w:val="C00000"/>
          <w:sz w:val="24"/>
          <w:szCs w:val="24"/>
        </w:rPr>
      </w:pPr>
      <w:r w:rsidRPr="000C3444">
        <w:rPr>
          <w:rFonts w:ascii="Sylfaen" w:hAnsi="Sylfaen"/>
          <w:b/>
          <w:color w:val="C00000"/>
          <w:sz w:val="24"/>
          <w:szCs w:val="24"/>
        </w:rPr>
        <w:t>Անամնեզի հավաքում</w:t>
      </w:r>
    </w:p>
    <w:p w:rsidR="00624B2A" w:rsidRPr="00DF7CC7" w:rsidRDefault="00624B2A" w:rsidP="000F4191">
      <w:pPr>
        <w:ind w:firstLine="708"/>
        <w:outlineLvl w:val="0"/>
        <w:rPr>
          <w:rFonts w:ascii="Sylfaen" w:hAnsi="Sylfaen"/>
          <w:b/>
          <w:i/>
          <w:color w:val="0033CC"/>
          <w:sz w:val="24"/>
          <w:szCs w:val="24"/>
        </w:rPr>
      </w:pPr>
      <w:r w:rsidRPr="00DF7CC7">
        <w:rPr>
          <w:rFonts w:ascii="Sylfaen" w:hAnsi="Sylfaen"/>
          <w:b/>
          <w:i/>
          <w:color w:val="0033CC"/>
          <w:sz w:val="24"/>
          <w:szCs w:val="24"/>
        </w:rPr>
        <w:t>Ֆիզիոլոգիական</w:t>
      </w:r>
    </w:p>
    <w:p w:rsidR="00624B2A" w:rsidRPr="00624D46" w:rsidRDefault="00624B2A" w:rsidP="0063260B">
      <w:pPr>
        <w:pStyle w:val="ListParagraph"/>
        <w:numPr>
          <w:ilvl w:val="0"/>
          <w:numId w:val="11"/>
        </w:numPr>
        <w:jc w:val="both"/>
        <w:rPr>
          <w:rFonts w:ascii="Sylfaen" w:hAnsi="Sylfaen"/>
          <w:sz w:val="24"/>
          <w:szCs w:val="24"/>
        </w:rPr>
      </w:pPr>
      <w:r w:rsidRPr="00624D46">
        <w:rPr>
          <w:rFonts w:ascii="Sylfaen" w:hAnsi="Sylfaen"/>
          <w:sz w:val="24"/>
          <w:szCs w:val="24"/>
        </w:rPr>
        <w:t>Ունի արդյո՞ք հիվանդը որևէ պաթոլոգիա, ինչը կարող է առաջացնել ջրա-էլեկտրոլիտային հոմեոստազի խանգարումներ (օրինակ՝ խոցային կոլիտ, շաքարային դիաբետ):</w:t>
      </w:r>
    </w:p>
    <w:p w:rsidR="00624B2A" w:rsidRPr="00624D46" w:rsidRDefault="00624B2A" w:rsidP="0063260B">
      <w:pPr>
        <w:pStyle w:val="ListParagraph"/>
        <w:numPr>
          <w:ilvl w:val="0"/>
          <w:numId w:val="11"/>
        </w:numPr>
        <w:jc w:val="both"/>
        <w:rPr>
          <w:rFonts w:ascii="Sylfaen" w:hAnsi="Sylfaen"/>
          <w:sz w:val="24"/>
          <w:szCs w:val="24"/>
        </w:rPr>
      </w:pPr>
      <w:r w:rsidRPr="00624D46">
        <w:rPr>
          <w:rFonts w:ascii="Sylfaen" w:hAnsi="Sylfaen"/>
          <w:sz w:val="24"/>
          <w:szCs w:val="24"/>
        </w:rPr>
        <w:t>Ստանում է արդյո՞ք հիվանդը բուժում, ինչը կարող է բերել հեղուկների, էլեկտրոլիտների, թթուների, հիմքերի դիսբալանսի (միզամուղներ, քթա-ստամոքսային խողովակ):</w:t>
      </w:r>
    </w:p>
    <w:p w:rsidR="00624B2A" w:rsidRPr="00DF7CC7" w:rsidRDefault="00624B2A" w:rsidP="00BF0FFA">
      <w:pPr>
        <w:ind w:left="708"/>
        <w:rPr>
          <w:rFonts w:ascii="Sylfaen" w:hAnsi="Sylfaen"/>
          <w:b/>
          <w:i/>
          <w:color w:val="0033CC"/>
          <w:sz w:val="24"/>
          <w:szCs w:val="24"/>
        </w:rPr>
      </w:pPr>
      <w:r w:rsidRPr="00DF7CC7">
        <w:rPr>
          <w:rFonts w:ascii="Sylfaen" w:hAnsi="Sylfaen"/>
          <w:b/>
          <w:i/>
          <w:color w:val="0033CC"/>
          <w:sz w:val="24"/>
          <w:szCs w:val="24"/>
        </w:rPr>
        <w:t>Էվոլյուցիոն</w:t>
      </w:r>
    </w:p>
    <w:p w:rsidR="00071BB9" w:rsidRPr="00805F7A" w:rsidRDefault="00624B2A" w:rsidP="0063260B">
      <w:pPr>
        <w:ind w:firstLine="708"/>
        <w:jc w:val="both"/>
        <w:rPr>
          <w:rFonts w:ascii="Sylfaen" w:hAnsi="Sylfaen"/>
          <w:sz w:val="24"/>
          <w:szCs w:val="24"/>
        </w:rPr>
      </w:pPr>
      <w:r w:rsidRPr="00624D46">
        <w:rPr>
          <w:rFonts w:ascii="Sylfaen" w:hAnsi="Sylfaen"/>
          <w:sz w:val="24"/>
          <w:szCs w:val="24"/>
        </w:rPr>
        <w:t xml:space="preserve">Պարզել, ունի արդյո՞ք հիվանդը տարիքի կամ սոցիալական վիճակի հետ կապված բարձր ռիսկ (օրինակ՝ ծեր տարիքի </w:t>
      </w:r>
      <w:r w:rsidR="00071BB9" w:rsidRPr="00624D46">
        <w:rPr>
          <w:rFonts w:ascii="Sylfaen" w:hAnsi="Sylfaen"/>
          <w:sz w:val="24"/>
          <w:szCs w:val="24"/>
        </w:rPr>
        <w:t xml:space="preserve">միայնակ </w:t>
      </w:r>
      <w:r w:rsidRPr="00624D46">
        <w:rPr>
          <w:rFonts w:ascii="Sylfaen" w:hAnsi="Sylfaen"/>
          <w:sz w:val="24"/>
          <w:szCs w:val="24"/>
        </w:rPr>
        <w:t xml:space="preserve">անձ): </w:t>
      </w:r>
    </w:p>
    <w:p w:rsidR="00624B2A" w:rsidRPr="00805F7A" w:rsidRDefault="00624B2A" w:rsidP="0063260B">
      <w:pPr>
        <w:ind w:firstLine="708"/>
        <w:jc w:val="both"/>
        <w:rPr>
          <w:rFonts w:ascii="Sylfaen" w:hAnsi="Sylfaen"/>
          <w:b/>
          <w:sz w:val="24"/>
          <w:szCs w:val="24"/>
        </w:rPr>
      </w:pPr>
      <w:r w:rsidRPr="00204E4A">
        <w:rPr>
          <w:rFonts w:ascii="Sylfaen" w:hAnsi="Sylfaen"/>
          <w:b/>
          <w:color w:val="FF0000"/>
          <w:sz w:val="24"/>
          <w:szCs w:val="24"/>
        </w:rPr>
        <w:t>Ու Շ Ա Դ Ր ՈՒ Թ Յ ՈՒ Ն</w:t>
      </w:r>
      <w:r w:rsidRPr="00805F7A">
        <w:rPr>
          <w:rFonts w:ascii="Sylfaen" w:hAnsi="Sylfaen"/>
          <w:sz w:val="24"/>
          <w:szCs w:val="24"/>
        </w:rPr>
        <w:t xml:space="preserve">  -  </w:t>
      </w:r>
      <w:r w:rsidRPr="00071BB9">
        <w:rPr>
          <w:rFonts w:ascii="Sylfaen" w:hAnsi="Sylfaen"/>
          <w:b/>
          <w:sz w:val="24"/>
          <w:szCs w:val="24"/>
        </w:rPr>
        <w:t>հեղուկի</w:t>
      </w:r>
      <w:r w:rsidRPr="00805F7A">
        <w:rPr>
          <w:rFonts w:ascii="Sylfaen" w:hAnsi="Sylfaen"/>
          <w:b/>
          <w:sz w:val="24"/>
          <w:szCs w:val="24"/>
        </w:rPr>
        <w:t xml:space="preserve"> </w:t>
      </w:r>
      <w:r w:rsidRPr="00071BB9">
        <w:rPr>
          <w:rFonts w:ascii="Sylfaen" w:hAnsi="Sylfaen"/>
          <w:b/>
          <w:sz w:val="24"/>
          <w:szCs w:val="24"/>
        </w:rPr>
        <w:t>դեֆիցիտն</w:t>
      </w:r>
      <w:r w:rsidRPr="00805F7A">
        <w:rPr>
          <w:rFonts w:ascii="Sylfaen" w:hAnsi="Sylfaen"/>
          <w:b/>
          <w:sz w:val="24"/>
          <w:szCs w:val="24"/>
        </w:rPr>
        <w:t xml:space="preserve"> </w:t>
      </w:r>
      <w:r w:rsidRPr="00071BB9">
        <w:rPr>
          <w:rFonts w:ascii="Sylfaen" w:hAnsi="Sylfaen"/>
          <w:b/>
          <w:sz w:val="24"/>
          <w:szCs w:val="24"/>
        </w:rPr>
        <w:t>առավել</w:t>
      </w:r>
      <w:r w:rsidRPr="00805F7A">
        <w:rPr>
          <w:rFonts w:ascii="Sylfaen" w:hAnsi="Sylfaen"/>
          <w:b/>
          <w:sz w:val="24"/>
          <w:szCs w:val="24"/>
        </w:rPr>
        <w:t xml:space="preserve"> </w:t>
      </w:r>
      <w:r w:rsidRPr="00071BB9">
        <w:rPr>
          <w:rFonts w:ascii="Sylfaen" w:hAnsi="Sylfaen"/>
          <w:b/>
          <w:sz w:val="24"/>
          <w:szCs w:val="24"/>
        </w:rPr>
        <w:t>հաճախ</w:t>
      </w:r>
      <w:r w:rsidRPr="00805F7A">
        <w:rPr>
          <w:rFonts w:ascii="Sylfaen" w:hAnsi="Sylfaen"/>
          <w:b/>
          <w:sz w:val="24"/>
          <w:szCs w:val="24"/>
        </w:rPr>
        <w:t xml:space="preserve"> </w:t>
      </w:r>
      <w:r w:rsidRPr="00071BB9">
        <w:rPr>
          <w:rFonts w:ascii="Sylfaen" w:hAnsi="Sylfaen"/>
          <w:b/>
          <w:sz w:val="24"/>
          <w:szCs w:val="24"/>
        </w:rPr>
        <w:t>հանդիպում</w:t>
      </w:r>
      <w:r w:rsidRPr="00805F7A">
        <w:rPr>
          <w:rFonts w:ascii="Sylfaen" w:hAnsi="Sylfaen"/>
          <w:b/>
          <w:sz w:val="24"/>
          <w:szCs w:val="24"/>
        </w:rPr>
        <w:t xml:space="preserve"> </w:t>
      </w:r>
      <w:r w:rsidRPr="00071BB9">
        <w:rPr>
          <w:rFonts w:ascii="Sylfaen" w:hAnsi="Sylfaen"/>
          <w:b/>
          <w:sz w:val="24"/>
          <w:szCs w:val="24"/>
        </w:rPr>
        <w:t>է</w:t>
      </w:r>
      <w:r w:rsidRPr="00805F7A">
        <w:rPr>
          <w:rFonts w:ascii="Sylfaen" w:hAnsi="Sylfaen"/>
          <w:b/>
          <w:sz w:val="24"/>
          <w:szCs w:val="24"/>
        </w:rPr>
        <w:t xml:space="preserve"> </w:t>
      </w:r>
      <w:r w:rsidRPr="00071BB9">
        <w:rPr>
          <w:rFonts w:ascii="Sylfaen" w:hAnsi="Sylfaen"/>
          <w:b/>
          <w:sz w:val="24"/>
          <w:szCs w:val="24"/>
        </w:rPr>
        <w:t>երեխաների</w:t>
      </w:r>
      <w:r w:rsidRPr="00805F7A">
        <w:rPr>
          <w:rFonts w:ascii="Sylfaen" w:hAnsi="Sylfaen"/>
          <w:b/>
          <w:sz w:val="24"/>
          <w:szCs w:val="24"/>
        </w:rPr>
        <w:t xml:space="preserve"> </w:t>
      </w:r>
      <w:r w:rsidRPr="00071BB9">
        <w:rPr>
          <w:rFonts w:ascii="Sylfaen" w:hAnsi="Sylfaen"/>
          <w:b/>
          <w:sz w:val="24"/>
          <w:szCs w:val="24"/>
        </w:rPr>
        <w:t>և</w:t>
      </w:r>
      <w:r w:rsidRPr="00805F7A">
        <w:rPr>
          <w:rFonts w:ascii="Sylfaen" w:hAnsi="Sylfaen"/>
          <w:b/>
          <w:sz w:val="24"/>
          <w:szCs w:val="24"/>
        </w:rPr>
        <w:t xml:space="preserve"> </w:t>
      </w:r>
      <w:r w:rsidRPr="00071BB9">
        <w:rPr>
          <w:rFonts w:ascii="Sylfaen" w:hAnsi="Sylfaen"/>
          <w:b/>
          <w:sz w:val="24"/>
          <w:szCs w:val="24"/>
        </w:rPr>
        <w:t>ծերերի</w:t>
      </w:r>
      <w:r w:rsidRPr="00805F7A">
        <w:rPr>
          <w:rFonts w:ascii="Sylfaen" w:hAnsi="Sylfaen"/>
          <w:b/>
          <w:sz w:val="24"/>
          <w:szCs w:val="24"/>
        </w:rPr>
        <w:t xml:space="preserve"> </w:t>
      </w:r>
      <w:r w:rsidRPr="00071BB9">
        <w:rPr>
          <w:rFonts w:ascii="Sylfaen" w:hAnsi="Sylfaen"/>
          <w:b/>
          <w:sz w:val="24"/>
          <w:szCs w:val="24"/>
        </w:rPr>
        <w:t>մոտ</w:t>
      </w:r>
      <w:r w:rsidRPr="00805F7A">
        <w:rPr>
          <w:rFonts w:ascii="Sylfaen" w:hAnsi="Sylfaen"/>
          <w:b/>
          <w:sz w:val="24"/>
          <w:szCs w:val="24"/>
        </w:rPr>
        <w:t>:</w:t>
      </w:r>
    </w:p>
    <w:p w:rsidR="00624B2A" w:rsidRPr="00DF7CC7" w:rsidRDefault="00624B2A" w:rsidP="000F4191">
      <w:pPr>
        <w:ind w:left="708"/>
        <w:outlineLvl w:val="0"/>
        <w:rPr>
          <w:rFonts w:ascii="Sylfaen" w:hAnsi="Sylfaen"/>
          <w:b/>
          <w:i/>
          <w:color w:val="0033CC"/>
          <w:sz w:val="24"/>
          <w:szCs w:val="24"/>
        </w:rPr>
      </w:pPr>
      <w:r w:rsidRPr="00DF7CC7">
        <w:rPr>
          <w:rFonts w:ascii="Sylfaen" w:hAnsi="Sylfaen"/>
          <w:b/>
          <w:i/>
          <w:color w:val="0033CC"/>
          <w:sz w:val="24"/>
          <w:szCs w:val="24"/>
        </w:rPr>
        <w:t>Հոգեբանական</w:t>
      </w:r>
    </w:p>
    <w:p w:rsidR="00624B2A" w:rsidRPr="00624D46" w:rsidRDefault="00624B2A" w:rsidP="00A30373">
      <w:pPr>
        <w:ind w:firstLine="708"/>
        <w:jc w:val="both"/>
        <w:rPr>
          <w:rFonts w:ascii="Sylfaen" w:hAnsi="Sylfaen"/>
          <w:sz w:val="24"/>
          <w:szCs w:val="24"/>
        </w:rPr>
      </w:pPr>
      <w:r w:rsidRPr="00624D46">
        <w:rPr>
          <w:rFonts w:ascii="Sylfaen" w:hAnsi="Sylfaen"/>
          <w:sz w:val="24"/>
          <w:szCs w:val="24"/>
        </w:rPr>
        <w:t>Առկա են արդյո՞ք վարքային կամ էմոցիոնալ խնդիրներ, որոնք կարող են մեծացնել հեղուկային ու էլեկտրոլիտային դիսբալանսի ռիսկը (մասնավորապես՝ բուժման հանդեպ բացասական վերաբերմունքը, բուժման ռեժիմի խախտումները, օրինակ՝ դիաբետով հիվանդ երեխաներ):</w:t>
      </w:r>
    </w:p>
    <w:p w:rsidR="00624B2A" w:rsidRPr="00DF7CC7" w:rsidRDefault="00624B2A" w:rsidP="000F4191">
      <w:pPr>
        <w:ind w:firstLine="708"/>
        <w:outlineLvl w:val="0"/>
        <w:rPr>
          <w:rFonts w:ascii="Sylfaen" w:hAnsi="Sylfaen"/>
          <w:b/>
          <w:i/>
          <w:color w:val="0033CC"/>
          <w:sz w:val="24"/>
          <w:szCs w:val="24"/>
        </w:rPr>
      </w:pPr>
      <w:r w:rsidRPr="00DF7CC7">
        <w:rPr>
          <w:rFonts w:ascii="Sylfaen" w:hAnsi="Sylfaen"/>
          <w:b/>
          <w:i/>
          <w:color w:val="0033CC"/>
          <w:sz w:val="24"/>
          <w:szCs w:val="24"/>
        </w:rPr>
        <w:t>Հոգեկան</w:t>
      </w:r>
    </w:p>
    <w:p w:rsidR="00624B2A" w:rsidRPr="00624D46" w:rsidRDefault="00624B2A" w:rsidP="00A30373">
      <w:pPr>
        <w:ind w:firstLine="708"/>
        <w:jc w:val="both"/>
        <w:rPr>
          <w:rFonts w:ascii="Sylfaen" w:hAnsi="Sylfaen"/>
          <w:sz w:val="24"/>
          <w:szCs w:val="24"/>
        </w:rPr>
      </w:pPr>
      <w:r w:rsidRPr="00624D46">
        <w:rPr>
          <w:rFonts w:ascii="Sylfaen" w:hAnsi="Sylfaen"/>
          <w:sz w:val="24"/>
          <w:szCs w:val="24"/>
        </w:rPr>
        <w:t>Ունի արդյո՞ք հիվանդը ինչ-որ հավատալիքներ, արժեքներ կամ սովորույթներ, որոնք կարող են որոշող լինել դեղորայքային թերապիայի ռեժիմը պահպանելիս: Այսպես, ֆինանսական խնայողության նկատառումներով, սրտային անբավարարությամբ տառապող հիվանդը կարող է դիգ</w:t>
      </w:r>
      <w:r w:rsidR="00071BB9">
        <w:rPr>
          <w:rFonts w:ascii="Sylfaen" w:hAnsi="Sylfaen"/>
          <w:sz w:val="24"/>
          <w:szCs w:val="24"/>
          <w:lang w:val="en-US"/>
        </w:rPr>
        <w:t>ո</w:t>
      </w:r>
      <w:r w:rsidRPr="00624D46">
        <w:rPr>
          <w:rFonts w:ascii="Sylfaen" w:hAnsi="Sylfaen"/>
          <w:sz w:val="24"/>
          <w:szCs w:val="24"/>
        </w:rPr>
        <w:t>քսին և միզամուղ ընդունել առանց կալիումի պրեպարատների, ինչը կարող է հանգեցնել հիպոկալեմիայի:</w:t>
      </w:r>
    </w:p>
    <w:p w:rsidR="00624B2A" w:rsidRPr="00DF7CC7" w:rsidRDefault="00624B2A" w:rsidP="000F4191">
      <w:pPr>
        <w:ind w:firstLine="708"/>
        <w:outlineLvl w:val="0"/>
        <w:rPr>
          <w:rFonts w:ascii="Sylfaen" w:hAnsi="Sylfaen"/>
          <w:b/>
          <w:i/>
          <w:color w:val="0033CC"/>
          <w:sz w:val="24"/>
          <w:szCs w:val="24"/>
        </w:rPr>
      </w:pPr>
      <w:r w:rsidRPr="00DF7CC7">
        <w:rPr>
          <w:rFonts w:ascii="Sylfaen" w:hAnsi="Sylfaen"/>
          <w:b/>
          <w:i/>
          <w:color w:val="0033CC"/>
          <w:sz w:val="24"/>
          <w:szCs w:val="24"/>
        </w:rPr>
        <w:t>Սոցիալ-մշակութային</w:t>
      </w:r>
    </w:p>
    <w:p w:rsidR="00624B2A" w:rsidRPr="00624D46" w:rsidRDefault="00624B2A" w:rsidP="00A30373">
      <w:pPr>
        <w:ind w:firstLine="708"/>
        <w:jc w:val="both"/>
        <w:rPr>
          <w:rFonts w:ascii="Sylfaen" w:hAnsi="Sylfaen"/>
          <w:sz w:val="24"/>
          <w:szCs w:val="24"/>
        </w:rPr>
      </w:pPr>
      <w:r w:rsidRPr="00624D46">
        <w:rPr>
          <w:rFonts w:ascii="Sylfaen" w:hAnsi="Sylfaen"/>
          <w:sz w:val="24"/>
          <w:szCs w:val="24"/>
        </w:rPr>
        <w:t>Առկա են արդյո՞ք սոցիալական, մշակութային, ֆինանսական կամ կրթական սահմանափակումներ, որոնք կարող են խոչնդոտել նշանակումների իրականացմանը (այսպես, «եհովայի վկա» հիվանդները հրաժարվում են արյան կամ արյան պատրաստուկների փոխներարկումից), կամ ավելացնել դիսբալանսի զարգացման ռիսկը (օրինակ՝ պահքի մեջ գտնվելիս):</w:t>
      </w:r>
    </w:p>
    <w:p w:rsidR="00624B2A" w:rsidRPr="000C3444" w:rsidRDefault="00624B2A" w:rsidP="000F4191">
      <w:pPr>
        <w:ind w:firstLine="708"/>
        <w:outlineLvl w:val="0"/>
        <w:rPr>
          <w:rFonts w:ascii="Sylfaen" w:hAnsi="Sylfaen"/>
          <w:b/>
          <w:color w:val="C00000"/>
          <w:sz w:val="24"/>
          <w:szCs w:val="24"/>
        </w:rPr>
      </w:pPr>
      <w:r w:rsidRPr="000C3444">
        <w:rPr>
          <w:rFonts w:ascii="Sylfaen" w:hAnsi="Sylfaen"/>
          <w:b/>
          <w:color w:val="C00000"/>
          <w:sz w:val="24"/>
          <w:szCs w:val="24"/>
        </w:rPr>
        <w:lastRenderedPageBreak/>
        <w:t>Կլինիկական գնահատականը</w:t>
      </w:r>
    </w:p>
    <w:p w:rsidR="00624B2A" w:rsidRPr="00624D46" w:rsidRDefault="00624B2A" w:rsidP="00A30373">
      <w:pPr>
        <w:ind w:firstLine="708"/>
        <w:jc w:val="both"/>
        <w:rPr>
          <w:rFonts w:ascii="Sylfaen" w:hAnsi="Sylfaen"/>
          <w:sz w:val="24"/>
          <w:szCs w:val="24"/>
        </w:rPr>
      </w:pPr>
      <w:r w:rsidRPr="00624D46">
        <w:rPr>
          <w:rFonts w:ascii="Sylfaen" w:hAnsi="Sylfaen"/>
          <w:sz w:val="24"/>
          <w:szCs w:val="24"/>
        </w:rPr>
        <w:t>Հեղուկային հավասարակշռության ստուգման երկու շատ կարևոր և կատարման համար պարզ  մեթոդ կա, որոնք բուժքույրը բժշկի նշանակմամբ կարող է հեշտությամբ իրականացնել: Դրանք են՝ մարմնի զանգվածի ամենօրյա հսկողություն</w:t>
      </w:r>
      <w:r w:rsidR="001645C6">
        <w:rPr>
          <w:rFonts w:ascii="Sylfaen" w:hAnsi="Sylfaen"/>
          <w:sz w:val="24"/>
          <w:szCs w:val="24"/>
        </w:rPr>
        <w:t>ը</w:t>
      </w:r>
      <w:r w:rsidRPr="00624D46">
        <w:rPr>
          <w:rFonts w:ascii="Sylfaen" w:hAnsi="Sylfaen"/>
          <w:sz w:val="24"/>
          <w:szCs w:val="24"/>
        </w:rPr>
        <w:t xml:space="preserve"> և ընդունած ու արտահանած հեղուկների հաշվարկ</w:t>
      </w:r>
      <w:r w:rsidR="001645C6">
        <w:rPr>
          <w:rFonts w:ascii="Sylfaen" w:hAnsi="Sylfaen"/>
          <w:sz w:val="24"/>
          <w:szCs w:val="24"/>
        </w:rPr>
        <w:t>ը</w:t>
      </w:r>
      <w:r w:rsidRPr="00624D46">
        <w:rPr>
          <w:rFonts w:ascii="Sylfaen" w:hAnsi="Sylfaen"/>
          <w:sz w:val="24"/>
          <w:szCs w:val="24"/>
        </w:rPr>
        <w:t>: Բացի այդ, գոյություն ունի հեմ</w:t>
      </w:r>
      <w:r w:rsidR="00A85587">
        <w:rPr>
          <w:rFonts w:ascii="Sylfaen" w:hAnsi="Sylfaen"/>
          <w:sz w:val="24"/>
          <w:szCs w:val="24"/>
          <w:lang w:val="en-US"/>
        </w:rPr>
        <w:t>ո</w:t>
      </w:r>
      <w:r w:rsidRPr="00624D46">
        <w:rPr>
          <w:rFonts w:ascii="Sylfaen" w:hAnsi="Sylfaen"/>
          <w:sz w:val="24"/>
          <w:szCs w:val="24"/>
        </w:rPr>
        <w:t>դինամիկայի ցուցանիշների մշտադիտարկում (հեմոդինամիկ մոնիտորինգ) – հեղուկային հաշվեկշռի ստուգումը ինվազիվ միջամտությամբ (թոքային զարկերակում տեղադրված Սվան-Գանզի կաթետրի միջոցով):</w:t>
      </w:r>
    </w:p>
    <w:p w:rsidR="00624B2A" w:rsidRPr="00DF7CC7" w:rsidRDefault="00624B2A" w:rsidP="000F4191">
      <w:pPr>
        <w:ind w:firstLine="708"/>
        <w:outlineLvl w:val="0"/>
        <w:rPr>
          <w:rFonts w:ascii="Sylfaen" w:hAnsi="Sylfaen"/>
          <w:b/>
          <w:i/>
          <w:color w:val="0033CC"/>
          <w:sz w:val="24"/>
          <w:szCs w:val="24"/>
        </w:rPr>
      </w:pPr>
      <w:r w:rsidRPr="00DF7CC7">
        <w:rPr>
          <w:rFonts w:ascii="Sylfaen" w:hAnsi="Sylfaen"/>
          <w:b/>
          <w:i/>
          <w:color w:val="0033CC"/>
          <w:sz w:val="24"/>
          <w:szCs w:val="24"/>
        </w:rPr>
        <w:t>Ամենօրյա կշռում</w:t>
      </w:r>
    </w:p>
    <w:p w:rsidR="00624B2A" w:rsidRPr="00624D46" w:rsidRDefault="00624B2A" w:rsidP="00A30373">
      <w:pPr>
        <w:ind w:firstLine="708"/>
        <w:jc w:val="both"/>
        <w:rPr>
          <w:rFonts w:ascii="Sylfaen" w:hAnsi="Sylfaen"/>
          <w:sz w:val="24"/>
          <w:szCs w:val="24"/>
        </w:rPr>
      </w:pPr>
      <w:r w:rsidRPr="00624D46">
        <w:rPr>
          <w:rFonts w:ascii="Sylfaen" w:hAnsi="Sylfaen"/>
          <w:sz w:val="24"/>
          <w:szCs w:val="24"/>
        </w:rPr>
        <w:t>Կարճ ժամանակահատվածում (մի քանի ժամից մի քանի օր) մարմնի զանգվածի էական փոփոխությունները, սովորաբար, օրգանիզմում հեղուկի պարունակության սուր տեղաշարժերի ցուցիչ են: Մարմնի զանգվածի ավելացումը 1կգ-ով, կամ նվազումը 1կգ-ով, որպես կանոն, ենթադրում է 1լ հեղուկի ավելացում կամ 1լ հեղուկի պակասում:  Մարմնի զանգվածի ավելացումը ոչ միշտ է խոսում շրջանառող արդյունավետ ծավալի ավելացման մասին, ընդհակառակը, առավել հաճախ հեղուկը կուտակվում է արտաանոթային տարածություններից որևէ մեկում: Ճշգրտության և ստանդարտացման նպատակով մարմնի զանգվածը որոշում են օրվա միշտ միևնույն ժամին, գերադասելի է մինչ նախաճաշը: Յուրաքանչյուր կշռումից առաջ անհրաժեշտ է կշեռքի սանդղակը զրոյացնել, ընդ որում հիվանդը հնարավորինս պետք է միշտ միևնույն հագուստով կշռվի: Կշռման արդյունքի վրա կարող են ազդել նաև հիվանդի դիրքը՝ կանգնած, նստած, պառկած:</w:t>
      </w:r>
    </w:p>
    <w:p w:rsidR="00624B2A" w:rsidRPr="00DF7CC7" w:rsidRDefault="00624B2A" w:rsidP="000F4191">
      <w:pPr>
        <w:ind w:firstLine="708"/>
        <w:outlineLvl w:val="0"/>
        <w:rPr>
          <w:rFonts w:ascii="Sylfaen" w:hAnsi="Sylfaen"/>
          <w:b/>
          <w:i/>
          <w:color w:val="0033CC"/>
          <w:sz w:val="24"/>
          <w:szCs w:val="24"/>
        </w:rPr>
      </w:pPr>
      <w:r w:rsidRPr="00DF7CC7">
        <w:rPr>
          <w:rFonts w:ascii="Sylfaen" w:hAnsi="Sylfaen"/>
          <w:b/>
          <w:i/>
          <w:color w:val="0033CC"/>
          <w:sz w:val="24"/>
          <w:szCs w:val="24"/>
        </w:rPr>
        <w:t>Հեղուկի ընդունումը և դուրսբերումը</w:t>
      </w:r>
    </w:p>
    <w:p w:rsidR="00624B2A" w:rsidRPr="00624D46" w:rsidRDefault="00624B2A" w:rsidP="00A30373">
      <w:pPr>
        <w:ind w:firstLine="708"/>
        <w:jc w:val="both"/>
        <w:rPr>
          <w:rFonts w:ascii="Sylfaen" w:hAnsi="Sylfaen"/>
          <w:sz w:val="24"/>
          <w:szCs w:val="24"/>
        </w:rPr>
      </w:pPr>
      <w:r w:rsidRPr="00624D46">
        <w:rPr>
          <w:rFonts w:ascii="Sylfaen" w:hAnsi="Sylfaen"/>
          <w:sz w:val="24"/>
          <w:szCs w:val="24"/>
        </w:rPr>
        <w:t xml:space="preserve"> Հեղուկի ընդունումն ու դուրսբերումը պետք է ճիշտ չափվի, ընդ որում, անհրաժեշտ է գնահատել և հաշվի առնել </w:t>
      </w:r>
      <w:r w:rsidR="00805F7A">
        <w:rPr>
          <w:rFonts w:ascii="Sylfaen" w:hAnsi="Sylfaen"/>
          <w:sz w:val="24"/>
          <w:szCs w:val="24"/>
          <w:lang w:val="en-US"/>
        </w:rPr>
        <w:t>նաև</w:t>
      </w:r>
      <w:r w:rsidR="00805F7A" w:rsidRPr="00805F7A">
        <w:rPr>
          <w:rFonts w:ascii="Sylfaen" w:hAnsi="Sylfaen"/>
          <w:sz w:val="24"/>
          <w:szCs w:val="24"/>
        </w:rPr>
        <w:t xml:space="preserve"> </w:t>
      </w:r>
      <w:r w:rsidRPr="00624D46">
        <w:rPr>
          <w:rFonts w:ascii="Sylfaen" w:hAnsi="Sylfaen"/>
          <w:sz w:val="24"/>
          <w:szCs w:val="24"/>
        </w:rPr>
        <w:t>հեղուկի հաշվարկի չենթարկվող ծավալները: Չափման արձանագրի պարտադիր կետերն են.</w:t>
      </w:r>
    </w:p>
    <w:p w:rsidR="00624B2A" w:rsidRPr="00624D46" w:rsidRDefault="00624B2A" w:rsidP="00A30373">
      <w:pPr>
        <w:pStyle w:val="ListParagraph"/>
        <w:numPr>
          <w:ilvl w:val="0"/>
          <w:numId w:val="12"/>
        </w:numPr>
        <w:jc w:val="both"/>
        <w:rPr>
          <w:rFonts w:ascii="Sylfaen" w:hAnsi="Sylfaen"/>
          <w:b/>
          <w:sz w:val="24"/>
          <w:szCs w:val="24"/>
        </w:rPr>
      </w:pPr>
      <w:r w:rsidRPr="00624D46">
        <w:rPr>
          <w:rFonts w:ascii="Sylfaen" w:hAnsi="Sylfaen"/>
          <w:b/>
          <w:sz w:val="24"/>
          <w:szCs w:val="24"/>
        </w:rPr>
        <w:t>Հեղուկի մուտքը</w:t>
      </w:r>
    </w:p>
    <w:p w:rsidR="00624B2A" w:rsidRPr="00624D46" w:rsidRDefault="00624B2A" w:rsidP="00A30373">
      <w:pPr>
        <w:pStyle w:val="ListParagraph"/>
        <w:ind w:left="1068"/>
        <w:jc w:val="both"/>
        <w:rPr>
          <w:rFonts w:ascii="Sylfaen" w:hAnsi="Sylfaen"/>
          <w:sz w:val="24"/>
          <w:szCs w:val="24"/>
        </w:rPr>
      </w:pPr>
      <w:r w:rsidRPr="00624D46">
        <w:rPr>
          <w:rFonts w:ascii="Sylfaen" w:hAnsi="Sylfaen"/>
          <w:sz w:val="24"/>
          <w:szCs w:val="24"/>
        </w:rPr>
        <w:t>●Ուտելիք և ըմպելիք – սառույցի խորանարդիկները պետք է գրանցվեն որպես հեղուկ իրենց ծավալի կիսով չափ: Անհրաժեշտ է հաշվի առնել սենյակային ջերմաստիճանի պայմաններում գտնվող ողջ հեղուկ կերակրատեսակները:</w:t>
      </w:r>
    </w:p>
    <w:p w:rsidR="00624B2A" w:rsidRPr="00624D46" w:rsidRDefault="00624B2A" w:rsidP="00A30373">
      <w:pPr>
        <w:pStyle w:val="ListParagraph"/>
        <w:ind w:left="1068"/>
        <w:jc w:val="both"/>
        <w:rPr>
          <w:rFonts w:ascii="Sylfaen" w:hAnsi="Sylfaen"/>
          <w:sz w:val="24"/>
          <w:szCs w:val="24"/>
        </w:rPr>
      </w:pPr>
      <w:r w:rsidRPr="00624D46">
        <w:rPr>
          <w:rFonts w:ascii="Sylfaen" w:hAnsi="Sylfaen"/>
          <w:sz w:val="24"/>
          <w:szCs w:val="24"/>
        </w:rPr>
        <w:t xml:space="preserve">●Պարէնտերալ լուծույթներ – </w:t>
      </w:r>
      <w:r w:rsidRPr="00624D46">
        <w:rPr>
          <w:rFonts w:ascii="Sylfaen" w:hAnsi="Sylfaen"/>
          <w:sz w:val="24"/>
          <w:szCs w:val="24"/>
          <w:lang w:val="en-US"/>
        </w:rPr>
        <w:t>ճշգրտորեն</w:t>
      </w:r>
      <w:r w:rsidRPr="00624D46">
        <w:rPr>
          <w:rFonts w:ascii="Sylfaen" w:hAnsi="Sylfaen"/>
          <w:sz w:val="24"/>
          <w:szCs w:val="24"/>
        </w:rPr>
        <w:t xml:space="preserve"> գրանցել ներմուծվող պրեպարատների ամբողջ ծավալը:</w:t>
      </w:r>
    </w:p>
    <w:p w:rsidR="00624B2A" w:rsidRPr="00624D46" w:rsidRDefault="00624B2A" w:rsidP="00A30373">
      <w:pPr>
        <w:pStyle w:val="ListParagraph"/>
        <w:ind w:left="1068"/>
        <w:jc w:val="both"/>
        <w:rPr>
          <w:rFonts w:ascii="Sylfaen" w:hAnsi="Sylfaen"/>
          <w:sz w:val="24"/>
          <w:szCs w:val="24"/>
        </w:rPr>
      </w:pPr>
      <w:r w:rsidRPr="00624D46">
        <w:rPr>
          <w:rFonts w:ascii="Sylfaen" w:hAnsi="Sylfaen"/>
          <w:sz w:val="24"/>
          <w:szCs w:val="24"/>
        </w:rPr>
        <w:t>●Զոնդային սնուցում:</w:t>
      </w:r>
    </w:p>
    <w:p w:rsidR="00624B2A" w:rsidRPr="00624D46" w:rsidRDefault="00624B2A" w:rsidP="00A30373">
      <w:pPr>
        <w:pStyle w:val="ListParagraph"/>
        <w:ind w:left="1068"/>
        <w:jc w:val="both"/>
        <w:rPr>
          <w:rFonts w:ascii="Sylfaen" w:hAnsi="Sylfaen"/>
          <w:sz w:val="24"/>
          <w:szCs w:val="24"/>
        </w:rPr>
      </w:pPr>
      <w:r w:rsidRPr="00624D46">
        <w:rPr>
          <w:rFonts w:ascii="Sylfaen" w:hAnsi="Sylfaen"/>
          <w:sz w:val="24"/>
          <w:szCs w:val="24"/>
        </w:rPr>
        <w:t>●</w:t>
      </w:r>
      <w:r w:rsidRPr="00624D46">
        <w:rPr>
          <w:rFonts w:ascii="Sylfaen" w:hAnsi="Sylfaen"/>
          <w:sz w:val="24"/>
          <w:szCs w:val="24"/>
          <w:lang w:val="en-US"/>
        </w:rPr>
        <w:t>Դրենաժային</w:t>
      </w:r>
      <w:r w:rsidRPr="00624D46">
        <w:rPr>
          <w:rFonts w:ascii="Sylfaen" w:hAnsi="Sylfaen"/>
          <w:sz w:val="24"/>
          <w:szCs w:val="24"/>
        </w:rPr>
        <w:t xml:space="preserve"> </w:t>
      </w:r>
      <w:r w:rsidRPr="00624D46">
        <w:rPr>
          <w:rFonts w:ascii="Sylfaen" w:hAnsi="Sylfaen"/>
          <w:sz w:val="24"/>
          <w:szCs w:val="24"/>
          <w:lang w:val="en-US"/>
        </w:rPr>
        <w:t>խողովակների</w:t>
      </w:r>
      <w:r w:rsidRPr="00624D46">
        <w:rPr>
          <w:rFonts w:ascii="Sylfaen" w:hAnsi="Sylfaen"/>
          <w:sz w:val="24"/>
          <w:szCs w:val="24"/>
        </w:rPr>
        <w:t xml:space="preserve"> </w:t>
      </w:r>
      <w:r w:rsidRPr="00624D46">
        <w:rPr>
          <w:rFonts w:ascii="Sylfaen" w:hAnsi="Sylfaen"/>
          <w:sz w:val="24"/>
          <w:szCs w:val="24"/>
          <w:lang w:val="en-US"/>
        </w:rPr>
        <w:t>լվացում</w:t>
      </w:r>
      <w:r w:rsidRPr="00624D46">
        <w:rPr>
          <w:rFonts w:ascii="Sylfaen" w:hAnsi="Sylfaen"/>
          <w:sz w:val="24"/>
          <w:szCs w:val="24"/>
        </w:rPr>
        <w:t xml:space="preserve"> – </w:t>
      </w:r>
      <w:r w:rsidRPr="00624D46">
        <w:rPr>
          <w:rFonts w:ascii="Sylfaen" w:hAnsi="Sylfaen"/>
          <w:sz w:val="24"/>
          <w:szCs w:val="24"/>
          <w:lang w:val="en-US"/>
        </w:rPr>
        <w:t>եթե</w:t>
      </w:r>
      <w:r w:rsidRPr="00624D46">
        <w:rPr>
          <w:rFonts w:ascii="Sylfaen" w:hAnsi="Sylfaen"/>
          <w:sz w:val="24"/>
          <w:szCs w:val="24"/>
        </w:rPr>
        <w:t xml:space="preserve"> </w:t>
      </w:r>
      <w:r w:rsidRPr="00624D46">
        <w:rPr>
          <w:rFonts w:ascii="Sylfaen" w:hAnsi="Sylfaen"/>
          <w:sz w:val="24"/>
          <w:szCs w:val="24"/>
          <w:lang w:val="en-US"/>
        </w:rPr>
        <w:t>լվանալիս</w:t>
      </w:r>
      <w:r w:rsidRPr="00624D46">
        <w:rPr>
          <w:rFonts w:ascii="Sylfaen" w:hAnsi="Sylfaen"/>
          <w:sz w:val="24"/>
          <w:szCs w:val="24"/>
        </w:rPr>
        <w:t xml:space="preserve"> </w:t>
      </w:r>
      <w:r w:rsidRPr="00624D46">
        <w:rPr>
          <w:rFonts w:ascii="Sylfaen" w:hAnsi="Sylfaen"/>
          <w:sz w:val="24"/>
          <w:szCs w:val="24"/>
          <w:lang w:val="en-US"/>
        </w:rPr>
        <w:t>լվացող</w:t>
      </w:r>
      <w:r w:rsidRPr="00624D46">
        <w:rPr>
          <w:rFonts w:ascii="Sylfaen" w:hAnsi="Sylfaen"/>
          <w:sz w:val="24"/>
          <w:szCs w:val="24"/>
        </w:rPr>
        <w:t xml:space="preserve"> </w:t>
      </w:r>
      <w:r w:rsidRPr="00624D46">
        <w:rPr>
          <w:rFonts w:ascii="Sylfaen" w:hAnsi="Sylfaen"/>
          <w:sz w:val="24"/>
          <w:szCs w:val="24"/>
          <w:lang w:val="en-US"/>
        </w:rPr>
        <w:t>լուծույթի</w:t>
      </w:r>
      <w:r w:rsidRPr="00624D46">
        <w:rPr>
          <w:rFonts w:ascii="Sylfaen" w:hAnsi="Sylfaen"/>
          <w:sz w:val="24"/>
          <w:szCs w:val="24"/>
        </w:rPr>
        <w:t xml:space="preserve"> </w:t>
      </w:r>
      <w:r w:rsidRPr="00624D46">
        <w:rPr>
          <w:rFonts w:ascii="Sylfaen" w:hAnsi="Sylfaen"/>
          <w:sz w:val="24"/>
          <w:szCs w:val="24"/>
          <w:lang w:val="en-US"/>
        </w:rPr>
        <w:t>ծավալից</w:t>
      </w:r>
      <w:r w:rsidRPr="00624D46">
        <w:rPr>
          <w:rFonts w:ascii="Sylfaen" w:hAnsi="Sylfaen"/>
          <w:sz w:val="24"/>
          <w:szCs w:val="24"/>
        </w:rPr>
        <w:t xml:space="preserve"> </w:t>
      </w:r>
      <w:r w:rsidRPr="00624D46">
        <w:rPr>
          <w:rFonts w:ascii="Sylfaen" w:hAnsi="Sylfaen"/>
          <w:sz w:val="24"/>
          <w:szCs w:val="24"/>
          <w:lang w:val="en-US"/>
        </w:rPr>
        <w:t>ավելի</w:t>
      </w:r>
      <w:r w:rsidRPr="00624D46">
        <w:rPr>
          <w:rFonts w:ascii="Sylfaen" w:hAnsi="Sylfaen"/>
          <w:sz w:val="24"/>
          <w:szCs w:val="24"/>
        </w:rPr>
        <w:t xml:space="preserve"> </w:t>
      </w:r>
      <w:r w:rsidRPr="00624D46">
        <w:rPr>
          <w:rFonts w:ascii="Sylfaen" w:hAnsi="Sylfaen"/>
          <w:sz w:val="24"/>
          <w:szCs w:val="24"/>
          <w:lang w:val="en-US"/>
        </w:rPr>
        <w:t>քիչ</w:t>
      </w:r>
      <w:r w:rsidRPr="00624D46">
        <w:rPr>
          <w:rFonts w:ascii="Sylfaen" w:hAnsi="Sylfaen"/>
          <w:sz w:val="24"/>
          <w:szCs w:val="24"/>
        </w:rPr>
        <w:t xml:space="preserve"> </w:t>
      </w:r>
      <w:r w:rsidRPr="00624D46">
        <w:rPr>
          <w:rFonts w:ascii="Sylfaen" w:hAnsi="Sylfaen"/>
          <w:sz w:val="24"/>
          <w:szCs w:val="24"/>
          <w:lang w:val="en-US"/>
        </w:rPr>
        <w:t>հեղուկ</w:t>
      </w:r>
      <w:r w:rsidRPr="00624D46">
        <w:rPr>
          <w:rFonts w:ascii="Sylfaen" w:hAnsi="Sylfaen"/>
          <w:sz w:val="24"/>
          <w:szCs w:val="24"/>
        </w:rPr>
        <w:t xml:space="preserve"> </w:t>
      </w:r>
      <w:r w:rsidRPr="00624D46">
        <w:rPr>
          <w:rFonts w:ascii="Sylfaen" w:hAnsi="Sylfaen"/>
          <w:sz w:val="24"/>
          <w:szCs w:val="24"/>
          <w:lang w:val="en-US"/>
        </w:rPr>
        <w:t>է</w:t>
      </w:r>
      <w:r w:rsidRPr="00624D46">
        <w:rPr>
          <w:rFonts w:ascii="Sylfaen" w:hAnsi="Sylfaen"/>
          <w:sz w:val="24"/>
          <w:szCs w:val="24"/>
        </w:rPr>
        <w:t xml:space="preserve"> </w:t>
      </w:r>
      <w:r w:rsidRPr="00624D46">
        <w:rPr>
          <w:rFonts w:ascii="Sylfaen" w:hAnsi="Sylfaen"/>
          <w:sz w:val="24"/>
          <w:szCs w:val="24"/>
          <w:lang w:val="en-US"/>
        </w:rPr>
        <w:t>դուրս</w:t>
      </w:r>
      <w:r w:rsidRPr="00624D46">
        <w:rPr>
          <w:rFonts w:ascii="Sylfaen" w:hAnsi="Sylfaen"/>
          <w:sz w:val="24"/>
          <w:szCs w:val="24"/>
        </w:rPr>
        <w:t xml:space="preserve"> </w:t>
      </w:r>
      <w:r w:rsidRPr="00624D46">
        <w:rPr>
          <w:rFonts w:ascii="Sylfaen" w:hAnsi="Sylfaen"/>
          <w:sz w:val="24"/>
          <w:szCs w:val="24"/>
          <w:lang w:val="en-US"/>
        </w:rPr>
        <w:t>գալիս</w:t>
      </w:r>
      <w:r w:rsidRPr="00624D46">
        <w:rPr>
          <w:rFonts w:ascii="Sylfaen" w:hAnsi="Sylfaen"/>
          <w:sz w:val="24"/>
          <w:szCs w:val="24"/>
        </w:rPr>
        <w:t xml:space="preserve">, </w:t>
      </w:r>
      <w:r w:rsidRPr="00624D46">
        <w:rPr>
          <w:rFonts w:ascii="Sylfaen" w:hAnsi="Sylfaen"/>
          <w:sz w:val="24"/>
          <w:szCs w:val="24"/>
          <w:lang w:val="en-US"/>
        </w:rPr>
        <w:t>տարբերությունը</w:t>
      </w:r>
      <w:r w:rsidRPr="00624D46">
        <w:rPr>
          <w:rFonts w:ascii="Sylfaen" w:hAnsi="Sylfaen"/>
          <w:sz w:val="24"/>
          <w:szCs w:val="24"/>
        </w:rPr>
        <w:t xml:space="preserve"> </w:t>
      </w:r>
      <w:r w:rsidRPr="00624D46">
        <w:rPr>
          <w:rFonts w:ascii="Sylfaen" w:hAnsi="Sylfaen"/>
          <w:sz w:val="24"/>
          <w:szCs w:val="24"/>
          <w:lang w:val="en-US"/>
        </w:rPr>
        <w:t>գրանցում</w:t>
      </w:r>
      <w:r w:rsidRPr="00624D46">
        <w:rPr>
          <w:rFonts w:ascii="Sylfaen" w:hAnsi="Sylfaen"/>
          <w:sz w:val="24"/>
          <w:szCs w:val="24"/>
        </w:rPr>
        <w:t xml:space="preserve"> </w:t>
      </w:r>
      <w:r w:rsidRPr="00624D46">
        <w:rPr>
          <w:rFonts w:ascii="Sylfaen" w:hAnsi="Sylfaen"/>
          <w:sz w:val="24"/>
          <w:szCs w:val="24"/>
          <w:lang w:val="en-US"/>
        </w:rPr>
        <w:t>են</w:t>
      </w:r>
      <w:r w:rsidRPr="00624D46">
        <w:rPr>
          <w:rFonts w:ascii="Sylfaen" w:hAnsi="Sylfaen"/>
          <w:sz w:val="24"/>
          <w:szCs w:val="24"/>
        </w:rPr>
        <w:t xml:space="preserve"> </w:t>
      </w:r>
      <w:r w:rsidRPr="00624D46">
        <w:rPr>
          <w:rFonts w:ascii="Sylfaen" w:hAnsi="Sylfaen"/>
          <w:sz w:val="24"/>
          <w:szCs w:val="24"/>
          <w:lang w:val="en-US"/>
        </w:rPr>
        <w:t>որպես</w:t>
      </w:r>
      <w:r w:rsidRPr="00624D46">
        <w:rPr>
          <w:rFonts w:ascii="Sylfaen" w:hAnsi="Sylfaen"/>
          <w:sz w:val="24"/>
          <w:szCs w:val="24"/>
        </w:rPr>
        <w:t xml:space="preserve"> </w:t>
      </w:r>
      <w:r w:rsidRPr="00624D46">
        <w:rPr>
          <w:rFonts w:ascii="Sylfaen" w:hAnsi="Sylfaen"/>
          <w:sz w:val="24"/>
          <w:szCs w:val="24"/>
          <w:lang w:val="en-US"/>
        </w:rPr>
        <w:t>մուտք</w:t>
      </w:r>
      <w:r w:rsidRPr="00624D46">
        <w:rPr>
          <w:rFonts w:ascii="Sylfaen" w:hAnsi="Sylfaen"/>
          <w:sz w:val="24"/>
          <w:szCs w:val="24"/>
        </w:rPr>
        <w:t>:</w:t>
      </w:r>
    </w:p>
    <w:p w:rsidR="00624B2A" w:rsidRPr="00624D46" w:rsidRDefault="00624B2A" w:rsidP="00A30373">
      <w:pPr>
        <w:pStyle w:val="ListParagraph"/>
        <w:numPr>
          <w:ilvl w:val="0"/>
          <w:numId w:val="12"/>
        </w:numPr>
        <w:jc w:val="both"/>
        <w:rPr>
          <w:rFonts w:ascii="Sylfaen" w:hAnsi="Sylfaen"/>
          <w:b/>
          <w:sz w:val="24"/>
          <w:szCs w:val="24"/>
        </w:rPr>
      </w:pPr>
      <w:r w:rsidRPr="00624D46">
        <w:rPr>
          <w:rFonts w:ascii="Sylfaen" w:hAnsi="Sylfaen"/>
          <w:b/>
          <w:sz w:val="24"/>
          <w:szCs w:val="24"/>
        </w:rPr>
        <w:lastRenderedPageBreak/>
        <w:t>Հ</w:t>
      </w:r>
      <w:r w:rsidRPr="00624D46">
        <w:rPr>
          <w:rFonts w:ascii="Sylfaen" w:hAnsi="Sylfaen"/>
          <w:b/>
          <w:sz w:val="24"/>
          <w:szCs w:val="24"/>
          <w:lang w:val="en-US"/>
        </w:rPr>
        <w:t>եղուկի դուրսբերումը</w:t>
      </w:r>
    </w:p>
    <w:p w:rsidR="00624B2A" w:rsidRPr="00624D46" w:rsidRDefault="00624B2A" w:rsidP="00A30373">
      <w:pPr>
        <w:pStyle w:val="ListParagraph"/>
        <w:ind w:left="1068"/>
        <w:jc w:val="both"/>
        <w:rPr>
          <w:rFonts w:ascii="Sylfaen" w:hAnsi="Sylfaen"/>
          <w:sz w:val="24"/>
          <w:szCs w:val="24"/>
        </w:rPr>
      </w:pPr>
      <w:r w:rsidRPr="00624D46">
        <w:rPr>
          <w:rFonts w:ascii="Sylfaen" w:hAnsi="Sylfaen"/>
          <w:sz w:val="24"/>
          <w:szCs w:val="24"/>
        </w:rPr>
        <w:t>●Մեզի արտազատումը – ցանկալի է գրանցել ժամական դուրսբերումը:</w:t>
      </w:r>
    </w:p>
    <w:p w:rsidR="00624B2A" w:rsidRPr="00624D46" w:rsidRDefault="00624B2A" w:rsidP="00A30373">
      <w:pPr>
        <w:pStyle w:val="ListParagraph"/>
        <w:ind w:left="1068"/>
        <w:jc w:val="both"/>
        <w:rPr>
          <w:rFonts w:ascii="Sylfaen" w:hAnsi="Sylfaen"/>
          <w:sz w:val="24"/>
          <w:szCs w:val="24"/>
        </w:rPr>
      </w:pPr>
      <w:r w:rsidRPr="00624D46">
        <w:rPr>
          <w:rFonts w:ascii="Sylfaen" w:hAnsi="Sylfaen"/>
          <w:sz w:val="24"/>
          <w:szCs w:val="24"/>
        </w:rPr>
        <w:t>●Ջրիկ կղանքը</w:t>
      </w:r>
      <w:r w:rsidR="00D2036C" w:rsidRPr="002510F5">
        <w:rPr>
          <w:rFonts w:ascii="Sylfaen" w:hAnsi="Sylfaen"/>
          <w:sz w:val="24"/>
          <w:szCs w:val="24"/>
        </w:rPr>
        <w:t xml:space="preserve"> </w:t>
      </w:r>
      <w:r w:rsidR="00D2036C">
        <w:rPr>
          <w:rFonts w:ascii="Sylfaen" w:hAnsi="Sylfaen"/>
          <w:sz w:val="24"/>
          <w:szCs w:val="24"/>
        </w:rPr>
        <w:t>(</w:t>
      </w:r>
      <w:r w:rsidR="00D2036C">
        <w:rPr>
          <w:rFonts w:ascii="Sylfaen" w:hAnsi="Sylfaen"/>
          <w:sz w:val="24"/>
          <w:szCs w:val="24"/>
          <w:lang w:val="en-US"/>
        </w:rPr>
        <w:t>լուծ</w:t>
      </w:r>
      <w:r w:rsidR="00D2036C">
        <w:rPr>
          <w:rFonts w:ascii="Sylfaen" w:hAnsi="Sylfaen"/>
          <w:sz w:val="24"/>
          <w:szCs w:val="24"/>
        </w:rPr>
        <w:t>)</w:t>
      </w:r>
      <w:r w:rsidRPr="00624D46">
        <w:rPr>
          <w:rFonts w:ascii="Sylfaen" w:hAnsi="Sylfaen"/>
          <w:sz w:val="24"/>
          <w:szCs w:val="24"/>
        </w:rPr>
        <w:t>:</w:t>
      </w:r>
    </w:p>
    <w:p w:rsidR="00624B2A" w:rsidRPr="00624D46" w:rsidRDefault="00624B2A" w:rsidP="00A30373">
      <w:pPr>
        <w:pStyle w:val="ListParagraph"/>
        <w:ind w:left="1068"/>
        <w:jc w:val="both"/>
        <w:rPr>
          <w:rFonts w:ascii="Sylfaen" w:hAnsi="Sylfaen"/>
          <w:sz w:val="24"/>
          <w:szCs w:val="24"/>
        </w:rPr>
      </w:pPr>
      <w:r w:rsidRPr="00624D46">
        <w:rPr>
          <w:rFonts w:ascii="Sylfaen" w:hAnsi="Sylfaen"/>
          <w:sz w:val="24"/>
          <w:szCs w:val="24"/>
        </w:rPr>
        <w:t>●Փսխման զանգվածը:</w:t>
      </w:r>
    </w:p>
    <w:p w:rsidR="00624B2A" w:rsidRPr="00624D46" w:rsidRDefault="00624B2A" w:rsidP="00A30373">
      <w:pPr>
        <w:pStyle w:val="ListParagraph"/>
        <w:ind w:left="1068"/>
        <w:jc w:val="both"/>
        <w:rPr>
          <w:rFonts w:ascii="Sylfaen" w:hAnsi="Sylfaen"/>
          <w:sz w:val="24"/>
          <w:szCs w:val="24"/>
        </w:rPr>
      </w:pPr>
      <w:r w:rsidRPr="00624D46">
        <w:rPr>
          <w:rFonts w:ascii="Sylfaen" w:hAnsi="Sylfaen"/>
          <w:sz w:val="24"/>
          <w:szCs w:val="24"/>
        </w:rPr>
        <w:t>●Ստամոքսային պարունակությունը:</w:t>
      </w:r>
    </w:p>
    <w:p w:rsidR="00624B2A" w:rsidRPr="00624D46" w:rsidRDefault="00624B2A" w:rsidP="00A30373">
      <w:pPr>
        <w:pStyle w:val="ListParagraph"/>
        <w:ind w:left="1068"/>
        <w:jc w:val="both"/>
        <w:rPr>
          <w:rFonts w:ascii="Sylfaen" w:hAnsi="Sylfaen"/>
          <w:sz w:val="24"/>
          <w:szCs w:val="24"/>
        </w:rPr>
      </w:pPr>
      <w:r w:rsidRPr="00624D46">
        <w:rPr>
          <w:rFonts w:ascii="Sylfaen" w:hAnsi="Sylfaen"/>
          <w:sz w:val="24"/>
          <w:szCs w:val="24"/>
        </w:rPr>
        <w:t>●Առատ քրտնարտադրությունը – կարելի է փաստագրել ըստ սանդղակի (</w:t>
      </w:r>
      <w:r w:rsidR="00F12462">
        <w:rPr>
          <w:rFonts w:ascii="Sylfaen" w:hAnsi="Sylfaen"/>
          <w:sz w:val="24"/>
          <w:szCs w:val="24"/>
        </w:rPr>
        <w:t>«1+» - նկատելի քանակ</w:t>
      </w:r>
      <w:r w:rsidRPr="00624D46">
        <w:rPr>
          <w:rFonts w:ascii="Sylfaen" w:hAnsi="Sylfaen"/>
          <w:sz w:val="24"/>
          <w:szCs w:val="24"/>
        </w:rPr>
        <w:t>ից մինչև «4+» - պրոֆուզ քրտնարտադրություն)</w:t>
      </w:r>
      <w:r w:rsidR="00F12462">
        <w:rPr>
          <w:rFonts w:ascii="Sylfaen" w:hAnsi="Sylfaen"/>
          <w:sz w:val="24"/>
          <w:szCs w:val="24"/>
        </w:rPr>
        <w:t>,</w:t>
      </w:r>
      <w:r w:rsidRPr="00624D46">
        <w:rPr>
          <w:rFonts w:ascii="Sylfaen" w:hAnsi="Sylfaen"/>
          <w:sz w:val="24"/>
          <w:szCs w:val="24"/>
        </w:rPr>
        <w:t xml:space="preserve"> կամ կշռելով քրտինքով ներծծված հագուստը:</w:t>
      </w:r>
    </w:p>
    <w:p w:rsidR="00624B2A" w:rsidRPr="00624D46" w:rsidRDefault="00624B2A" w:rsidP="00A30373">
      <w:pPr>
        <w:pStyle w:val="ListParagraph"/>
        <w:ind w:left="1068"/>
        <w:jc w:val="both"/>
        <w:rPr>
          <w:rFonts w:ascii="Sylfaen" w:hAnsi="Sylfaen"/>
          <w:sz w:val="24"/>
          <w:szCs w:val="24"/>
        </w:rPr>
      </w:pPr>
      <w:r w:rsidRPr="00624D46">
        <w:rPr>
          <w:rFonts w:ascii="Sylfaen" w:hAnsi="Sylfaen"/>
          <w:sz w:val="24"/>
          <w:szCs w:val="24"/>
        </w:rPr>
        <w:t>●Վերքային արյունահոսությունը – կարելի է փաստագրել արյամբ ներծծված վիրակապական նյութերի կշռումով կամ դրենաժային խողովակներով արտազատված արյունային արտադրության ծավալի ուղղակի չափմամբ (պլևրէվակի տարողության մեջ):</w:t>
      </w:r>
    </w:p>
    <w:p w:rsidR="00624B2A" w:rsidRPr="00624D46" w:rsidRDefault="004D1B9C" w:rsidP="00A30373">
      <w:pPr>
        <w:pStyle w:val="ListParagraph"/>
        <w:ind w:left="1068"/>
        <w:jc w:val="both"/>
        <w:rPr>
          <w:rFonts w:ascii="Sylfaen" w:hAnsi="Sylfaen"/>
          <w:sz w:val="24"/>
          <w:szCs w:val="24"/>
        </w:rPr>
      </w:pPr>
      <w:r>
        <w:rPr>
          <w:rFonts w:ascii="Sylfaen" w:hAnsi="Sylfaen"/>
          <w:sz w:val="24"/>
          <w:szCs w:val="24"/>
        </w:rPr>
        <w:t>●</w:t>
      </w:r>
      <w:r>
        <w:rPr>
          <w:rFonts w:ascii="Sylfaen" w:hAnsi="Sylfaen"/>
          <w:sz w:val="24"/>
          <w:szCs w:val="24"/>
          <w:lang w:val="en-US"/>
        </w:rPr>
        <w:t>Խ</w:t>
      </w:r>
      <w:r w:rsidR="00624B2A" w:rsidRPr="00624D46">
        <w:rPr>
          <w:rFonts w:ascii="Sylfaen" w:hAnsi="Sylfaen"/>
          <w:sz w:val="24"/>
          <w:szCs w:val="24"/>
        </w:rPr>
        <w:t>ուղակ</w:t>
      </w:r>
      <w:r>
        <w:rPr>
          <w:rFonts w:ascii="Sylfaen" w:hAnsi="Sylfaen"/>
          <w:sz w:val="24"/>
          <w:szCs w:val="24"/>
          <w:lang w:val="en-US"/>
        </w:rPr>
        <w:t>ից</w:t>
      </w:r>
      <w:r w:rsidRPr="004D1B9C">
        <w:rPr>
          <w:rFonts w:ascii="Sylfaen" w:hAnsi="Sylfaen"/>
          <w:sz w:val="24"/>
          <w:szCs w:val="24"/>
        </w:rPr>
        <w:t xml:space="preserve"> </w:t>
      </w:r>
      <w:r>
        <w:rPr>
          <w:rFonts w:ascii="Sylfaen" w:hAnsi="Sylfaen"/>
          <w:sz w:val="24"/>
          <w:szCs w:val="24"/>
          <w:lang w:val="en-US"/>
        </w:rPr>
        <w:t>դուրս</w:t>
      </w:r>
      <w:r w:rsidRPr="004D1B9C">
        <w:rPr>
          <w:rFonts w:ascii="Sylfaen" w:hAnsi="Sylfaen"/>
          <w:sz w:val="24"/>
          <w:szCs w:val="24"/>
        </w:rPr>
        <w:t xml:space="preserve"> </w:t>
      </w:r>
      <w:r>
        <w:rPr>
          <w:rFonts w:ascii="Sylfaen" w:hAnsi="Sylfaen"/>
          <w:sz w:val="24"/>
          <w:szCs w:val="24"/>
          <w:lang w:val="en-US"/>
        </w:rPr>
        <w:t>եկած</w:t>
      </w:r>
      <w:r w:rsidRPr="004D1B9C">
        <w:rPr>
          <w:rFonts w:ascii="Sylfaen" w:hAnsi="Sylfaen"/>
          <w:sz w:val="24"/>
          <w:szCs w:val="24"/>
        </w:rPr>
        <w:t xml:space="preserve"> </w:t>
      </w:r>
      <w:r w:rsidR="00624B2A" w:rsidRPr="00624D46">
        <w:rPr>
          <w:rFonts w:ascii="Sylfaen" w:hAnsi="Sylfaen"/>
          <w:sz w:val="24"/>
          <w:szCs w:val="24"/>
        </w:rPr>
        <w:t>արտազատուկը</w:t>
      </w:r>
      <w:r w:rsidRPr="004D1B9C">
        <w:rPr>
          <w:rFonts w:ascii="Sylfaen" w:hAnsi="Sylfaen"/>
          <w:sz w:val="24"/>
          <w:szCs w:val="24"/>
        </w:rPr>
        <w:t xml:space="preserve">, </w:t>
      </w:r>
      <w:r>
        <w:rPr>
          <w:rFonts w:ascii="Sylfaen" w:hAnsi="Sylfaen"/>
          <w:sz w:val="24"/>
          <w:szCs w:val="24"/>
          <w:lang w:val="en-US"/>
        </w:rPr>
        <w:t>եթե</w:t>
      </w:r>
      <w:r w:rsidRPr="004D1B9C">
        <w:rPr>
          <w:rFonts w:ascii="Sylfaen" w:hAnsi="Sylfaen"/>
          <w:sz w:val="24"/>
          <w:szCs w:val="24"/>
        </w:rPr>
        <w:t xml:space="preserve"> </w:t>
      </w:r>
      <w:r>
        <w:rPr>
          <w:rFonts w:ascii="Sylfaen" w:hAnsi="Sylfaen"/>
          <w:sz w:val="24"/>
          <w:szCs w:val="24"/>
          <w:lang w:val="en-US"/>
        </w:rPr>
        <w:t>հնարավոր</w:t>
      </w:r>
      <w:r w:rsidRPr="004D1B9C">
        <w:rPr>
          <w:rFonts w:ascii="Sylfaen" w:hAnsi="Sylfaen"/>
          <w:sz w:val="24"/>
          <w:szCs w:val="24"/>
        </w:rPr>
        <w:t xml:space="preserve"> </w:t>
      </w:r>
      <w:r>
        <w:rPr>
          <w:rFonts w:ascii="Sylfaen" w:hAnsi="Sylfaen"/>
          <w:sz w:val="24"/>
          <w:szCs w:val="24"/>
          <w:lang w:val="en-US"/>
        </w:rPr>
        <w:t>է</w:t>
      </w:r>
      <w:r w:rsidRPr="004D1B9C">
        <w:rPr>
          <w:rFonts w:ascii="Sylfaen" w:hAnsi="Sylfaen"/>
          <w:sz w:val="24"/>
          <w:szCs w:val="24"/>
        </w:rPr>
        <w:t>,</w:t>
      </w:r>
      <w:r w:rsidR="00624B2A" w:rsidRPr="00624D46">
        <w:rPr>
          <w:rFonts w:ascii="Sylfaen" w:hAnsi="Sylfaen"/>
          <w:sz w:val="24"/>
          <w:szCs w:val="24"/>
        </w:rPr>
        <w:t xml:space="preserve"> հավաքում են առանձին անոթում կամ կշռում</w:t>
      </w:r>
      <w:r>
        <w:rPr>
          <w:rFonts w:ascii="Sylfaen" w:hAnsi="Sylfaen"/>
          <w:sz w:val="24"/>
          <w:szCs w:val="24"/>
        </w:rPr>
        <w:t xml:space="preserve"> ներծծված վիրակապը կամ անձեռոց</w:t>
      </w:r>
      <w:r w:rsidR="00624B2A" w:rsidRPr="00624D46">
        <w:rPr>
          <w:rFonts w:ascii="Sylfaen" w:hAnsi="Sylfaen"/>
          <w:sz w:val="24"/>
          <w:szCs w:val="24"/>
        </w:rPr>
        <w:t>ները:</w:t>
      </w:r>
    </w:p>
    <w:p w:rsidR="00624B2A" w:rsidRPr="00624D46" w:rsidRDefault="00624B2A" w:rsidP="00A30373">
      <w:pPr>
        <w:pStyle w:val="ListParagraph"/>
        <w:ind w:left="1068"/>
        <w:jc w:val="both"/>
        <w:rPr>
          <w:rFonts w:ascii="Sylfaen" w:hAnsi="Sylfaen"/>
          <w:sz w:val="24"/>
          <w:szCs w:val="24"/>
        </w:rPr>
      </w:pPr>
      <w:r w:rsidRPr="00624D46">
        <w:rPr>
          <w:rFonts w:ascii="Sylfaen" w:hAnsi="Sylfaen"/>
          <w:sz w:val="24"/>
          <w:szCs w:val="24"/>
        </w:rPr>
        <w:t>●Հաճախակի կամ մեծ ծավալով շնչառությունը – ավելացնում է հեղուկի ոչ զգալի կորուստը և անպայման</w:t>
      </w:r>
      <w:r w:rsidR="00295232">
        <w:rPr>
          <w:rFonts w:ascii="Sylfaen" w:hAnsi="Sylfaen"/>
          <w:sz w:val="24"/>
          <w:szCs w:val="24"/>
          <w:lang w:val="en-US"/>
        </w:rPr>
        <w:t>որեն</w:t>
      </w:r>
      <w:r w:rsidRPr="00624D46">
        <w:rPr>
          <w:rFonts w:ascii="Sylfaen" w:hAnsi="Sylfaen"/>
          <w:sz w:val="24"/>
          <w:szCs w:val="24"/>
        </w:rPr>
        <w:t xml:space="preserve"> պետք է հաշվի առնվի:</w:t>
      </w:r>
    </w:p>
    <w:p w:rsidR="00624B2A" w:rsidRPr="00AE1F2E" w:rsidRDefault="00624B2A" w:rsidP="00AE1F2E">
      <w:pPr>
        <w:pStyle w:val="ListParagraph"/>
        <w:ind w:left="0"/>
        <w:jc w:val="both"/>
        <w:rPr>
          <w:rFonts w:ascii="Sylfaen" w:hAnsi="Sylfaen"/>
          <w:sz w:val="24"/>
          <w:szCs w:val="24"/>
        </w:rPr>
      </w:pPr>
    </w:p>
    <w:p w:rsidR="00624B2A" w:rsidRPr="000C3444" w:rsidRDefault="00624B2A" w:rsidP="000F4191">
      <w:pPr>
        <w:pStyle w:val="ListParagraph"/>
        <w:ind w:left="1068"/>
        <w:outlineLvl w:val="0"/>
        <w:rPr>
          <w:rFonts w:ascii="Sylfaen" w:hAnsi="Sylfaen"/>
          <w:b/>
          <w:color w:val="C00000"/>
          <w:sz w:val="24"/>
          <w:szCs w:val="24"/>
        </w:rPr>
      </w:pPr>
      <w:r w:rsidRPr="000C3444">
        <w:rPr>
          <w:rFonts w:ascii="Sylfaen" w:hAnsi="Sylfaen"/>
          <w:b/>
          <w:color w:val="C00000"/>
          <w:sz w:val="24"/>
          <w:szCs w:val="24"/>
        </w:rPr>
        <w:t>Հեմոդինամիկական մոնիտորինգ</w:t>
      </w:r>
    </w:p>
    <w:p w:rsidR="00624B2A" w:rsidRPr="00624D46" w:rsidRDefault="00624B2A" w:rsidP="006511FC">
      <w:pPr>
        <w:pStyle w:val="ListParagraph"/>
        <w:ind w:left="1068"/>
        <w:rPr>
          <w:rFonts w:ascii="Sylfaen" w:hAnsi="Sylfaen"/>
          <w:sz w:val="24"/>
          <w:szCs w:val="24"/>
        </w:rPr>
      </w:pPr>
    </w:p>
    <w:p w:rsidR="00624B2A" w:rsidRPr="00624D46" w:rsidRDefault="00624B2A" w:rsidP="00FB7669">
      <w:pPr>
        <w:pStyle w:val="ListParagraph"/>
        <w:numPr>
          <w:ilvl w:val="0"/>
          <w:numId w:val="13"/>
        </w:numPr>
        <w:jc w:val="both"/>
        <w:rPr>
          <w:rFonts w:ascii="Sylfaen" w:hAnsi="Sylfaen"/>
          <w:sz w:val="24"/>
          <w:szCs w:val="24"/>
        </w:rPr>
      </w:pPr>
      <w:r w:rsidRPr="00624D46">
        <w:rPr>
          <w:rFonts w:ascii="Sylfaen" w:hAnsi="Sylfaen"/>
          <w:b/>
          <w:sz w:val="24"/>
          <w:szCs w:val="24"/>
        </w:rPr>
        <w:t>Կենտրոնական երակային ճնշում (ԿԵՃ)</w:t>
      </w:r>
      <w:r w:rsidRPr="00624D46">
        <w:rPr>
          <w:rFonts w:ascii="Sylfaen" w:hAnsi="Sylfaen"/>
          <w:sz w:val="24"/>
          <w:szCs w:val="24"/>
        </w:rPr>
        <w:t xml:space="preserve"> – աջ նախասրտում կամ նրան շատ մոտ (վերին կամ ստորին սիներակում) տեղակայված կաթետրի օգնությամբ գրանցվում և չափվում է աջ նախասրտի կամ աջ փորոքի հետդիաստոլիկ ճնշումը: Բնականոն մեծությունն է  </w:t>
      </w:r>
      <w:r w:rsidR="00BC1F68" w:rsidRPr="00BC1F68">
        <w:rPr>
          <w:rFonts w:ascii="Sylfaen" w:hAnsi="Sylfaen"/>
          <w:sz w:val="24"/>
          <w:szCs w:val="24"/>
        </w:rPr>
        <w:t>2</w:t>
      </w:r>
      <w:r w:rsidRPr="00624D46">
        <w:rPr>
          <w:rFonts w:ascii="Sylfaen" w:hAnsi="Sylfaen"/>
          <w:sz w:val="24"/>
          <w:szCs w:val="24"/>
        </w:rPr>
        <w:t xml:space="preserve">-6մմ սնդ. սյուն </w:t>
      </w:r>
      <w:r w:rsidR="00BC1F68">
        <w:rPr>
          <w:rFonts w:ascii="Sylfaen" w:hAnsi="Sylfaen"/>
          <w:sz w:val="24"/>
          <w:szCs w:val="24"/>
        </w:rPr>
        <w:t>(</w:t>
      </w:r>
      <w:r w:rsidR="00BC1F68">
        <w:rPr>
          <w:rFonts w:ascii="Sylfaen" w:hAnsi="Sylfaen"/>
          <w:sz w:val="24"/>
          <w:szCs w:val="24"/>
          <w:lang w:val="en-US"/>
        </w:rPr>
        <w:t>երբեմն</w:t>
      </w:r>
      <w:r w:rsidR="00BC1F68" w:rsidRPr="00BC1F68">
        <w:rPr>
          <w:rFonts w:ascii="Sylfaen" w:hAnsi="Sylfaen"/>
          <w:sz w:val="24"/>
          <w:szCs w:val="24"/>
        </w:rPr>
        <w:t xml:space="preserve"> </w:t>
      </w:r>
      <w:r w:rsidR="00BC1F68">
        <w:rPr>
          <w:rFonts w:ascii="Sylfaen" w:hAnsi="Sylfaen"/>
          <w:sz w:val="24"/>
          <w:szCs w:val="24"/>
          <w:lang w:val="en-US"/>
        </w:rPr>
        <w:t>նշվում</w:t>
      </w:r>
      <w:r w:rsidR="00BC1F68" w:rsidRPr="00BC1F68">
        <w:rPr>
          <w:rFonts w:ascii="Sylfaen" w:hAnsi="Sylfaen"/>
          <w:sz w:val="24"/>
          <w:szCs w:val="24"/>
        </w:rPr>
        <w:t xml:space="preserve"> </w:t>
      </w:r>
      <w:r w:rsidR="00BC1F68">
        <w:rPr>
          <w:rFonts w:ascii="Sylfaen" w:hAnsi="Sylfaen"/>
          <w:sz w:val="24"/>
          <w:szCs w:val="24"/>
          <w:lang w:val="en-US"/>
        </w:rPr>
        <w:t>է</w:t>
      </w:r>
      <w:r w:rsidR="00BC1F68" w:rsidRPr="00BC1F68">
        <w:rPr>
          <w:rFonts w:ascii="Sylfaen" w:hAnsi="Sylfaen"/>
          <w:sz w:val="24"/>
          <w:szCs w:val="24"/>
        </w:rPr>
        <w:t xml:space="preserve"> 0-6</w:t>
      </w:r>
      <w:r w:rsidR="00BC1F68">
        <w:rPr>
          <w:rFonts w:ascii="Sylfaen" w:hAnsi="Sylfaen"/>
          <w:sz w:val="24"/>
          <w:szCs w:val="24"/>
          <w:lang w:val="en-US"/>
        </w:rPr>
        <w:t>մմ</w:t>
      </w:r>
      <w:r w:rsidR="00BC1F68" w:rsidRPr="00BC1F68">
        <w:rPr>
          <w:rFonts w:ascii="Sylfaen" w:hAnsi="Sylfaen"/>
          <w:sz w:val="24"/>
          <w:szCs w:val="24"/>
        </w:rPr>
        <w:t xml:space="preserve"> </w:t>
      </w:r>
      <w:r w:rsidR="00BC1F68">
        <w:rPr>
          <w:rFonts w:ascii="Sylfaen" w:hAnsi="Sylfaen"/>
          <w:sz w:val="24"/>
          <w:szCs w:val="24"/>
          <w:lang w:val="en-US"/>
        </w:rPr>
        <w:t>ս</w:t>
      </w:r>
      <w:r w:rsidR="00BC1F68" w:rsidRPr="00BC1F68">
        <w:rPr>
          <w:rFonts w:ascii="Sylfaen" w:hAnsi="Sylfaen"/>
          <w:sz w:val="24"/>
          <w:szCs w:val="24"/>
        </w:rPr>
        <w:t>.</w:t>
      </w:r>
      <w:r w:rsidR="00BC1F68">
        <w:rPr>
          <w:rFonts w:ascii="Sylfaen" w:hAnsi="Sylfaen"/>
          <w:sz w:val="24"/>
          <w:szCs w:val="24"/>
          <w:lang w:val="en-US"/>
        </w:rPr>
        <w:t>ս</w:t>
      </w:r>
      <w:r w:rsidR="00BC1F68" w:rsidRPr="00BC1F68">
        <w:rPr>
          <w:rFonts w:ascii="Sylfaen" w:hAnsi="Sylfaen"/>
          <w:sz w:val="24"/>
          <w:szCs w:val="24"/>
        </w:rPr>
        <w:t>.</w:t>
      </w:r>
      <w:r w:rsidR="00BC1F68">
        <w:rPr>
          <w:rFonts w:ascii="Sylfaen" w:hAnsi="Sylfaen"/>
          <w:sz w:val="24"/>
          <w:szCs w:val="24"/>
        </w:rPr>
        <w:t>)</w:t>
      </w:r>
      <w:r w:rsidR="00BC1F68" w:rsidRPr="00BC1F68">
        <w:rPr>
          <w:rFonts w:ascii="Sylfaen" w:hAnsi="Sylfaen"/>
          <w:sz w:val="24"/>
          <w:szCs w:val="24"/>
        </w:rPr>
        <w:t xml:space="preserve"> </w:t>
      </w:r>
      <w:r w:rsidRPr="00624D46">
        <w:rPr>
          <w:rFonts w:ascii="Sylfaen" w:hAnsi="Sylfaen"/>
          <w:sz w:val="24"/>
          <w:szCs w:val="24"/>
        </w:rPr>
        <w:t>կամ  5-12սմ ջրի սյուն:</w:t>
      </w:r>
    </w:p>
    <w:p w:rsidR="00624B2A" w:rsidRPr="00624D46" w:rsidRDefault="00624B2A" w:rsidP="00FB7669">
      <w:pPr>
        <w:pStyle w:val="ListParagraph"/>
        <w:numPr>
          <w:ilvl w:val="0"/>
          <w:numId w:val="13"/>
        </w:numPr>
        <w:jc w:val="both"/>
        <w:rPr>
          <w:rFonts w:ascii="Sylfaen" w:hAnsi="Sylfaen"/>
          <w:sz w:val="24"/>
          <w:szCs w:val="24"/>
        </w:rPr>
      </w:pPr>
      <w:r w:rsidRPr="00624D46">
        <w:rPr>
          <w:rFonts w:ascii="Sylfaen" w:hAnsi="Sylfaen"/>
          <w:b/>
          <w:sz w:val="24"/>
          <w:szCs w:val="24"/>
        </w:rPr>
        <w:t>Թոքային զարկերակի ճնշում (</w:t>
      </w:r>
      <w:r w:rsidRPr="00624D46">
        <w:rPr>
          <w:rFonts w:ascii="Sylfaen" w:hAnsi="Sylfaen"/>
          <w:b/>
          <w:sz w:val="24"/>
          <w:szCs w:val="24"/>
          <w:lang w:val="en-US"/>
        </w:rPr>
        <w:t>ԹԶՃ</w:t>
      </w:r>
      <w:r w:rsidRPr="00624D46">
        <w:rPr>
          <w:rFonts w:ascii="Sylfaen" w:hAnsi="Sylfaen"/>
          <w:b/>
          <w:sz w:val="24"/>
          <w:szCs w:val="24"/>
        </w:rPr>
        <w:t xml:space="preserve">) </w:t>
      </w:r>
      <w:r w:rsidRPr="00624D46">
        <w:rPr>
          <w:rFonts w:ascii="Sylfaen" w:hAnsi="Sylfaen"/>
          <w:sz w:val="24"/>
          <w:szCs w:val="24"/>
        </w:rPr>
        <w:t xml:space="preserve">– </w:t>
      </w:r>
      <w:r w:rsidRPr="00624D46">
        <w:rPr>
          <w:rFonts w:ascii="Sylfaen" w:hAnsi="Sylfaen"/>
          <w:sz w:val="24"/>
          <w:szCs w:val="24"/>
          <w:lang w:val="en-US"/>
        </w:rPr>
        <w:t>սրտի</w:t>
      </w:r>
      <w:r w:rsidRPr="00624D46">
        <w:rPr>
          <w:rFonts w:ascii="Sylfaen" w:hAnsi="Sylfaen"/>
          <w:sz w:val="24"/>
          <w:szCs w:val="24"/>
        </w:rPr>
        <w:t xml:space="preserve"> </w:t>
      </w:r>
      <w:r w:rsidRPr="00624D46">
        <w:rPr>
          <w:rFonts w:ascii="Sylfaen" w:hAnsi="Sylfaen"/>
          <w:sz w:val="24"/>
          <w:szCs w:val="24"/>
          <w:lang w:val="en-US"/>
        </w:rPr>
        <w:t>աջ</w:t>
      </w:r>
      <w:r w:rsidRPr="00624D46">
        <w:rPr>
          <w:rFonts w:ascii="Sylfaen" w:hAnsi="Sylfaen"/>
          <w:sz w:val="24"/>
          <w:szCs w:val="24"/>
        </w:rPr>
        <w:t xml:space="preserve"> </w:t>
      </w:r>
      <w:r w:rsidR="00F12462">
        <w:rPr>
          <w:rFonts w:ascii="Sylfaen" w:hAnsi="Sylfaen"/>
          <w:sz w:val="24"/>
          <w:szCs w:val="24"/>
          <w:lang w:val="en-US"/>
        </w:rPr>
        <w:t>խոռոչներ</w:t>
      </w:r>
      <w:r w:rsidR="00F12462">
        <w:rPr>
          <w:rFonts w:ascii="Sylfaen" w:hAnsi="Sylfaen"/>
          <w:sz w:val="24"/>
          <w:szCs w:val="24"/>
        </w:rPr>
        <w:t>ի միջով</w:t>
      </w:r>
      <w:r w:rsidRPr="00624D46">
        <w:rPr>
          <w:rFonts w:ascii="Sylfaen" w:hAnsi="Sylfaen"/>
          <w:sz w:val="24"/>
          <w:szCs w:val="24"/>
        </w:rPr>
        <w:t xml:space="preserve"> </w:t>
      </w:r>
      <w:r w:rsidRPr="00624D46">
        <w:rPr>
          <w:rFonts w:ascii="Sylfaen" w:hAnsi="Sylfaen"/>
          <w:sz w:val="24"/>
          <w:szCs w:val="24"/>
          <w:lang w:val="en-US"/>
        </w:rPr>
        <w:t>թոքային</w:t>
      </w:r>
      <w:r w:rsidRPr="00624D46">
        <w:rPr>
          <w:rFonts w:ascii="Sylfaen" w:hAnsi="Sylfaen"/>
          <w:sz w:val="24"/>
          <w:szCs w:val="24"/>
        </w:rPr>
        <w:t xml:space="preserve"> </w:t>
      </w:r>
      <w:r w:rsidRPr="00624D46">
        <w:rPr>
          <w:rFonts w:ascii="Sylfaen" w:hAnsi="Sylfaen"/>
          <w:sz w:val="24"/>
          <w:szCs w:val="24"/>
          <w:lang w:val="en-US"/>
        </w:rPr>
        <w:t>զարկերակի</w:t>
      </w:r>
      <w:r w:rsidRPr="00624D46">
        <w:rPr>
          <w:rFonts w:ascii="Sylfaen" w:hAnsi="Sylfaen"/>
          <w:sz w:val="24"/>
          <w:szCs w:val="24"/>
        </w:rPr>
        <w:t xml:space="preserve"> (</w:t>
      </w:r>
      <w:r w:rsidRPr="00624D46">
        <w:rPr>
          <w:rFonts w:ascii="Sylfaen" w:hAnsi="Sylfaen"/>
          <w:sz w:val="24"/>
          <w:szCs w:val="24"/>
          <w:lang w:val="en-US"/>
        </w:rPr>
        <w:t>ԹԶ</w:t>
      </w:r>
      <w:r w:rsidRPr="00624D46">
        <w:rPr>
          <w:rFonts w:ascii="Sylfaen" w:hAnsi="Sylfaen"/>
          <w:sz w:val="24"/>
          <w:szCs w:val="24"/>
        </w:rPr>
        <w:t xml:space="preserve">) </w:t>
      </w:r>
      <w:r w:rsidRPr="00624D46">
        <w:rPr>
          <w:rFonts w:ascii="Sylfaen" w:hAnsi="Sylfaen"/>
          <w:sz w:val="24"/>
          <w:szCs w:val="24"/>
          <w:lang w:val="en-US"/>
        </w:rPr>
        <w:t>մեջ</w:t>
      </w:r>
      <w:r w:rsidRPr="00624D46">
        <w:rPr>
          <w:rFonts w:ascii="Sylfaen" w:hAnsi="Sylfaen"/>
          <w:sz w:val="24"/>
          <w:szCs w:val="24"/>
        </w:rPr>
        <w:t xml:space="preserve"> </w:t>
      </w:r>
      <w:r w:rsidRPr="00624D46">
        <w:rPr>
          <w:rFonts w:ascii="Sylfaen" w:hAnsi="Sylfaen"/>
          <w:sz w:val="24"/>
          <w:szCs w:val="24"/>
          <w:lang w:val="en-US"/>
        </w:rPr>
        <w:t>տեղակայված</w:t>
      </w:r>
      <w:r w:rsidRPr="00624D46">
        <w:rPr>
          <w:rFonts w:ascii="Sylfaen" w:hAnsi="Sylfaen"/>
          <w:sz w:val="24"/>
          <w:szCs w:val="24"/>
        </w:rPr>
        <w:t xml:space="preserve"> </w:t>
      </w:r>
      <w:r w:rsidRPr="00624D46">
        <w:rPr>
          <w:rFonts w:ascii="Sylfaen" w:hAnsi="Sylfaen"/>
          <w:sz w:val="24"/>
          <w:szCs w:val="24"/>
          <w:lang w:val="en-US"/>
        </w:rPr>
        <w:t>Սվան</w:t>
      </w:r>
      <w:r w:rsidRPr="00624D46">
        <w:rPr>
          <w:rFonts w:ascii="Sylfaen" w:hAnsi="Sylfaen"/>
          <w:sz w:val="24"/>
          <w:szCs w:val="24"/>
        </w:rPr>
        <w:t>-</w:t>
      </w:r>
      <w:r w:rsidRPr="00624D46">
        <w:rPr>
          <w:rFonts w:ascii="Sylfaen" w:hAnsi="Sylfaen"/>
          <w:sz w:val="24"/>
          <w:szCs w:val="24"/>
          <w:lang w:val="en-US"/>
        </w:rPr>
        <w:t>Գանզի</w:t>
      </w:r>
      <w:r w:rsidRPr="00624D46">
        <w:rPr>
          <w:rFonts w:ascii="Sylfaen" w:hAnsi="Sylfaen"/>
          <w:sz w:val="24"/>
          <w:szCs w:val="24"/>
        </w:rPr>
        <w:t xml:space="preserve"> </w:t>
      </w:r>
      <w:r w:rsidRPr="00624D46">
        <w:rPr>
          <w:rFonts w:ascii="Sylfaen" w:hAnsi="Sylfaen"/>
          <w:sz w:val="24"/>
          <w:szCs w:val="24"/>
          <w:lang w:val="en-US"/>
        </w:rPr>
        <w:t>կաթետրի</w:t>
      </w:r>
      <w:r w:rsidRPr="00624D46">
        <w:rPr>
          <w:rFonts w:ascii="Sylfaen" w:hAnsi="Sylfaen"/>
          <w:sz w:val="24"/>
          <w:szCs w:val="24"/>
        </w:rPr>
        <w:t xml:space="preserve"> </w:t>
      </w:r>
      <w:r w:rsidRPr="00624D46">
        <w:rPr>
          <w:rFonts w:ascii="Sylfaen" w:hAnsi="Sylfaen"/>
          <w:sz w:val="24"/>
          <w:szCs w:val="24"/>
          <w:lang w:val="en-US"/>
        </w:rPr>
        <w:t>օգնությամբ</w:t>
      </w:r>
      <w:r w:rsidRPr="00624D46">
        <w:rPr>
          <w:rFonts w:ascii="Sylfaen" w:hAnsi="Sylfaen"/>
          <w:sz w:val="24"/>
          <w:szCs w:val="24"/>
        </w:rPr>
        <w:t xml:space="preserve"> </w:t>
      </w:r>
      <w:r w:rsidRPr="00624D46">
        <w:rPr>
          <w:rFonts w:ascii="Sylfaen" w:hAnsi="Sylfaen"/>
          <w:sz w:val="24"/>
          <w:szCs w:val="24"/>
          <w:lang w:val="en-US"/>
        </w:rPr>
        <w:t>չափվող</w:t>
      </w:r>
      <w:r w:rsidRPr="00624D46">
        <w:rPr>
          <w:rFonts w:ascii="Sylfaen" w:hAnsi="Sylfaen"/>
          <w:sz w:val="24"/>
          <w:szCs w:val="24"/>
        </w:rPr>
        <w:t xml:space="preserve"> </w:t>
      </w:r>
      <w:r w:rsidRPr="00624D46">
        <w:rPr>
          <w:rFonts w:ascii="Sylfaen" w:hAnsi="Sylfaen"/>
          <w:sz w:val="24"/>
          <w:szCs w:val="24"/>
          <w:lang w:val="en-US"/>
        </w:rPr>
        <w:t>ճնշումն</w:t>
      </w:r>
      <w:r w:rsidRPr="00624D46">
        <w:rPr>
          <w:rFonts w:ascii="Sylfaen" w:hAnsi="Sylfaen"/>
          <w:sz w:val="24"/>
          <w:szCs w:val="24"/>
        </w:rPr>
        <w:t xml:space="preserve"> </w:t>
      </w:r>
      <w:r w:rsidRPr="00624D46">
        <w:rPr>
          <w:rFonts w:ascii="Sylfaen" w:hAnsi="Sylfaen"/>
          <w:sz w:val="24"/>
          <w:szCs w:val="24"/>
          <w:lang w:val="en-US"/>
        </w:rPr>
        <w:t>է</w:t>
      </w:r>
      <w:r w:rsidRPr="00624D46">
        <w:rPr>
          <w:rFonts w:ascii="Sylfaen" w:hAnsi="Sylfaen"/>
          <w:sz w:val="24"/>
          <w:szCs w:val="24"/>
        </w:rPr>
        <w:t xml:space="preserve">, </w:t>
      </w:r>
      <w:r w:rsidRPr="00624D46">
        <w:rPr>
          <w:rFonts w:ascii="Sylfaen" w:hAnsi="Sylfaen"/>
          <w:sz w:val="24"/>
          <w:szCs w:val="24"/>
          <w:lang w:val="en-US"/>
        </w:rPr>
        <w:t>ընդ</w:t>
      </w:r>
      <w:r w:rsidRPr="00624D46">
        <w:rPr>
          <w:rFonts w:ascii="Sylfaen" w:hAnsi="Sylfaen"/>
          <w:sz w:val="24"/>
          <w:szCs w:val="24"/>
        </w:rPr>
        <w:t xml:space="preserve"> </w:t>
      </w:r>
      <w:r w:rsidRPr="00624D46">
        <w:rPr>
          <w:rFonts w:ascii="Sylfaen" w:hAnsi="Sylfaen"/>
          <w:sz w:val="24"/>
          <w:szCs w:val="24"/>
          <w:lang w:val="en-US"/>
        </w:rPr>
        <w:t>որում</w:t>
      </w:r>
      <w:r w:rsidRPr="00624D46">
        <w:rPr>
          <w:rFonts w:ascii="Sylfaen" w:hAnsi="Sylfaen"/>
          <w:sz w:val="24"/>
          <w:szCs w:val="24"/>
        </w:rPr>
        <w:t xml:space="preserve"> </w:t>
      </w:r>
      <w:r w:rsidRPr="00624D46">
        <w:rPr>
          <w:rFonts w:ascii="Sylfaen" w:hAnsi="Sylfaen"/>
          <w:sz w:val="24"/>
          <w:szCs w:val="24"/>
          <w:lang w:val="en-US"/>
        </w:rPr>
        <w:t>կաթետրի</w:t>
      </w:r>
      <w:r w:rsidRPr="00624D46">
        <w:rPr>
          <w:rFonts w:ascii="Sylfaen" w:hAnsi="Sylfaen"/>
          <w:sz w:val="24"/>
          <w:szCs w:val="24"/>
        </w:rPr>
        <w:t xml:space="preserve"> </w:t>
      </w:r>
      <w:r w:rsidRPr="00624D46">
        <w:rPr>
          <w:rFonts w:ascii="Sylfaen" w:hAnsi="Sylfaen"/>
          <w:sz w:val="24"/>
          <w:szCs w:val="24"/>
          <w:lang w:val="en-US"/>
        </w:rPr>
        <w:t>ծայրը</w:t>
      </w:r>
      <w:r w:rsidRPr="00624D46">
        <w:rPr>
          <w:rFonts w:ascii="Sylfaen" w:hAnsi="Sylfaen"/>
          <w:sz w:val="24"/>
          <w:szCs w:val="24"/>
        </w:rPr>
        <w:t xml:space="preserve"> </w:t>
      </w:r>
      <w:r w:rsidRPr="00624D46">
        <w:rPr>
          <w:rFonts w:ascii="Sylfaen" w:hAnsi="Sylfaen"/>
          <w:sz w:val="24"/>
          <w:szCs w:val="24"/>
          <w:lang w:val="en-US"/>
        </w:rPr>
        <w:t>գտնվում</w:t>
      </w:r>
      <w:r w:rsidRPr="00624D46">
        <w:rPr>
          <w:rFonts w:ascii="Sylfaen" w:hAnsi="Sylfaen"/>
          <w:sz w:val="24"/>
          <w:szCs w:val="24"/>
        </w:rPr>
        <w:t xml:space="preserve"> </w:t>
      </w:r>
      <w:r w:rsidRPr="00624D46">
        <w:rPr>
          <w:rFonts w:ascii="Sylfaen" w:hAnsi="Sylfaen"/>
          <w:sz w:val="24"/>
          <w:szCs w:val="24"/>
          <w:lang w:val="en-US"/>
        </w:rPr>
        <w:t>է</w:t>
      </w:r>
      <w:r w:rsidRPr="00624D46">
        <w:rPr>
          <w:rFonts w:ascii="Sylfaen" w:hAnsi="Sylfaen"/>
          <w:sz w:val="24"/>
          <w:szCs w:val="24"/>
        </w:rPr>
        <w:t xml:space="preserve"> </w:t>
      </w:r>
      <w:r w:rsidRPr="00624D46">
        <w:rPr>
          <w:rFonts w:ascii="Sylfaen" w:hAnsi="Sylfaen"/>
          <w:sz w:val="24"/>
          <w:szCs w:val="24"/>
          <w:lang w:val="en-US"/>
        </w:rPr>
        <w:t>թոքային</w:t>
      </w:r>
      <w:r w:rsidRPr="00624D46">
        <w:rPr>
          <w:rFonts w:ascii="Sylfaen" w:hAnsi="Sylfaen"/>
          <w:sz w:val="24"/>
          <w:szCs w:val="24"/>
        </w:rPr>
        <w:t xml:space="preserve"> </w:t>
      </w:r>
      <w:r w:rsidRPr="00624D46">
        <w:rPr>
          <w:rFonts w:ascii="Sylfaen" w:hAnsi="Sylfaen"/>
          <w:sz w:val="24"/>
          <w:szCs w:val="24"/>
          <w:lang w:val="en-US"/>
        </w:rPr>
        <w:t>զարկերակի</w:t>
      </w:r>
      <w:r w:rsidRPr="00624D46">
        <w:rPr>
          <w:rFonts w:ascii="Sylfaen" w:hAnsi="Sylfaen"/>
          <w:sz w:val="24"/>
          <w:szCs w:val="24"/>
        </w:rPr>
        <w:t xml:space="preserve"> </w:t>
      </w:r>
      <w:r w:rsidRPr="00624D46">
        <w:rPr>
          <w:rFonts w:ascii="Sylfaen" w:hAnsi="Sylfaen"/>
          <w:sz w:val="24"/>
          <w:szCs w:val="24"/>
          <w:lang w:val="en-US"/>
        </w:rPr>
        <w:t>մազանոթային</w:t>
      </w:r>
      <w:r w:rsidRPr="00624D46">
        <w:rPr>
          <w:rFonts w:ascii="Sylfaen" w:hAnsi="Sylfaen"/>
          <w:sz w:val="24"/>
          <w:szCs w:val="24"/>
        </w:rPr>
        <w:t xml:space="preserve"> </w:t>
      </w:r>
      <w:r w:rsidRPr="00624D46">
        <w:rPr>
          <w:rFonts w:ascii="Sylfaen" w:hAnsi="Sylfaen"/>
          <w:sz w:val="24"/>
          <w:szCs w:val="24"/>
          <w:lang w:val="en-US"/>
        </w:rPr>
        <w:t>հունում</w:t>
      </w:r>
      <w:r w:rsidRPr="00624D46">
        <w:rPr>
          <w:rFonts w:ascii="Sylfaen" w:hAnsi="Sylfaen"/>
          <w:sz w:val="24"/>
          <w:szCs w:val="24"/>
        </w:rPr>
        <w:t xml:space="preserve">: </w:t>
      </w:r>
      <w:r w:rsidR="008B19F0">
        <w:rPr>
          <w:rFonts w:ascii="Sylfaen" w:hAnsi="Sylfaen"/>
          <w:sz w:val="24"/>
          <w:szCs w:val="24"/>
          <w:lang w:val="en-US"/>
        </w:rPr>
        <w:t>Այն</w:t>
      </w:r>
      <w:r w:rsidR="008B19F0" w:rsidRPr="008B19F0">
        <w:rPr>
          <w:rFonts w:ascii="Sylfaen" w:hAnsi="Sylfaen"/>
          <w:sz w:val="24"/>
          <w:szCs w:val="24"/>
        </w:rPr>
        <w:t xml:space="preserve"> </w:t>
      </w:r>
      <w:r w:rsidR="008B19F0">
        <w:rPr>
          <w:rFonts w:ascii="Sylfaen" w:hAnsi="Sylfaen"/>
          <w:sz w:val="24"/>
          <w:szCs w:val="24"/>
          <w:lang w:val="en-US"/>
        </w:rPr>
        <w:t>նորմայում</w:t>
      </w:r>
      <w:r w:rsidRPr="00624D46">
        <w:rPr>
          <w:rFonts w:ascii="Sylfaen" w:hAnsi="Sylfaen"/>
          <w:sz w:val="24"/>
          <w:szCs w:val="24"/>
        </w:rPr>
        <w:t xml:space="preserve"> 20-30/8-15</w:t>
      </w:r>
      <w:r w:rsidRPr="00624D46">
        <w:rPr>
          <w:rFonts w:ascii="Sylfaen" w:hAnsi="Sylfaen"/>
          <w:sz w:val="24"/>
          <w:szCs w:val="24"/>
          <w:lang w:val="en-US"/>
        </w:rPr>
        <w:t>մմ</w:t>
      </w:r>
      <w:r w:rsidRPr="00624D46">
        <w:rPr>
          <w:rFonts w:ascii="Sylfaen" w:hAnsi="Sylfaen"/>
          <w:sz w:val="24"/>
          <w:szCs w:val="24"/>
        </w:rPr>
        <w:t xml:space="preserve"> </w:t>
      </w:r>
      <w:r w:rsidRPr="00624D46">
        <w:rPr>
          <w:rFonts w:ascii="Sylfaen" w:hAnsi="Sylfaen"/>
          <w:sz w:val="24"/>
          <w:szCs w:val="24"/>
          <w:lang w:val="en-US"/>
        </w:rPr>
        <w:t>սնդիկի</w:t>
      </w:r>
      <w:r w:rsidRPr="00624D46">
        <w:rPr>
          <w:rFonts w:ascii="Sylfaen" w:hAnsi="Sylfaen"/>
          <w:sz w:val="24"/>
          <w:szCs w:val="24"/>
        </w:rPr>
        <w:t xml:space="preserve"> </w:t>
      </w:r>
      <w:r w:rsidRPr="00624D46">
        <w:rPr>
          <w:rFonts w:ascii="Sylfaen" w:hAnsi="Sylfaen"/>
          <w:sz w:val="24"/>
          <w:szCs w:val="24"/>
          <w:lang w:val="en-US"/>
        </w:rPr>
        <w:t>սյուն</w:t>
      </w:r>
      <w:r w:rsidRPr="00624D46">
        <w:rPr>
          <w:rFonts w:ascii="Sylfaen" w:hAnsi="Sylfaen"/>
          <w:sz w:val="24"/>
          <w:szCs w:val="24"/>
        </w:rPr>
        <w:t xml:space="preserve"> </w:t>
      </w:r>
      <w:r w:rsidRPr="00624D46">
        <w:rPr>
          <w:rFonts w:ascii="Sylfaen" w:hAnsi="Sylfaen"/>
          <w:sz w:val="24"/>
          <w:szCs w:val="24"/>
          <w:lang w:val="en-US"/>
        </w:rPr>
        <w:t>է</w:t>
      </w:r>
      <w:r w:rsidRPr="00624D46">
        <w:rPr>
          <w:rFonts w:ascii="Sylfaen" w:hAnsi="Sylfaen"/>
          <w:sz w:val="24"/>
          <w:szCs w:val="24"/>
        </w:rPr>
        <w:t xml:space="preserve">: </w:t>
      </w:r>
      <w:r w:rsidRPr="00624D46">
        <w:rPr>
          <w:rFonts w:ascii="Sylfaen" w:hAnsi="Sylfaen"/>
          <w:sz w:val="24"/>
          <w:szCs w:val="24"/>
          <w:lang w:val="en-US"/>
        </w:rPr>
        <w:t>ԹԶ</w:t>
      </w:r>
      <w:r w:rsidRPr="00624D46">
        <w:rPr>
          <w:rFonts w:ascii="Sylfaen" w:hAnsi="Sylfaen"/>
          <w:sz w:val="24"/>
          <w:szCs w:val="24"/>
        </w:rPr>
        <w:t>-</w:t>
      </w:r>
      <w:r w:rsidRPr="00624D46">
        <w:rPr>
          <w:rFonts w:ascii="Sylfaen" w:hAnsi="Sylfaen"/>
          <w:sz w:val="24"/>
          <w:szCs w:val="24"/>
          <w:lang w:val="en-US"/>
        </w:rPr>
        <w:t>ի</w:t>
      </w:r>
      <w:r w:rsidRPr="00624D46">
        <w:rPr>
          <w:rFonts w:ascii="Sylfaen" w:hAnsi="Sylfaen"/>
          <w:sz w:val="24"/>
          <w:szCs w:val="24"/>
        </w:rPr>
        <w:t xml:space="preserve"> </w:t>
      </w:r>
      <w:r w:rsidRPr="00624D46">
        <w:rPr>
          <w:rFonts w:ascii="Sylfaen" w:hAnsi="Sylfaen"/>
          <w:sz w:val="24"/>
          <w:szCs w:val="24"/>
          <w:lang w:val="en-US"/>
        </w:rPr>
        <w:t>դիաստոլիկ</w:t>
      </w:r>
      <w:r w:rsidRPr="00624D46">
        <w:rPr>
          <w:rFonts w:ascii="Sylfaen" w:hAnsi="Sylfaen"/>
          <w:sz w:val="24"/>
          <w:szCs w:val="24"/>
        </w:rPr>
        <w:t xml:space="preserve"> </w:t>
      </w:r>
      <w:r w:rsidRPr="00624D46">
        <w:rPr>
          <w:rFonts w:ascii="Sylfaen" w:hAnsi="Sylfaen"/>
          <w:sz w:val="24"/>
          <w:szCs w:val="24"/>
          <w:lang w:val="en-US"/>
        </w:rPr>
        <w:t>ճնշումը</w:t>
      </w:r>
      <w:r w:rsidRPr="00624D46">
        <w:rPr>
          <w:rFonts w:ascii="Sylfaen" w:hAnsi="Sylfaen"/>
          <w:sz w:val="24"/>
          <w:szCs w:val="24"/>
        </w:rPr>
        <w:t xml:space="preserve"> </w:t>
      </w:r>
      <w:r w:rsidRPr="00624D46">
        <w:rPr>
          <w:rFonts w:ascii="Sylfaen" w:hAnsi="Sylfaen"/>
          <w:sz w:val="24"/>
          <w:szCs w:val="24"/>
          <w:lang w:val="en-US"/>
        </w:rPr>
        <w:t>կարելի</w:t>
      </w:r>
      <w:r w:rsidRPr="00624D46">
        <w:rPr>
          <w:rFonts w:ascii="Sylfaen" w:hAnsi="Sylfaen"/>
          <w:sz w:val="24"/>
          <w:szCs w:val="24"/>
        </w:rPr>
        <w:t xml:space="preserve"> </w:t>
      </w:r>
      <w:r w:rsidRPr="00624D46">
        <w:rPr>
          <w:rFonts w:ascii="Sylfaen" w:hAnsi="Sylfaen"/>
          <w:sz w:val="24"/>
          <w:szCs w:val="24"/>
          <w:lang w:val="en-US"/>
        </w:rPr>
        <w:t>է</w:t>
      </w:r>
      <w:r w:rsidRPr="00624D46">
        <w:rPr>
          <w:rFonts w:ascii="Sylfaen" w:hAnsi="Sylfaen"/>
          <w:sz w:val="24"/>
          <w:szCs w:val="24"/>
        </w:rPr>
        <w:t xml:space="preserve"> </w:t>
      </w:r>
      <w:r w:rsidRPr="00624D46">
        <w:rPr>
          <w:rFonts w:ascii="Sylfaen" w:hAnsi="Sylfaen"/>
          <w:sz w:val="24"/>
          <w:szCs w:val="24"/>
          <w:lang w:val="en-US"/>
        </w:rPr>
        <w:t>օգտագործել</w:t>
      </w:r>
      <w:r w:rsidRPr="00624D46">
        <w:rPr>
          <w:rFonts w:ascii="Sylfaen" w:hAnsi="Sylfaen"/>
          <w:sz w:val="24"/>
          <w:szCs w:val="24"/>
        </w:rPr>
        <w:t xml:space="preserve"> </w:t>
      </w:r>
      <w:r w:rsidRPr="00624D46">
        <w:rPr>
          <w:rFonts w:ascii="Sylfaen" w:hAnsi="Sylfaen"/>
          <w:sz w:val="24"/>
          <w:szCs w:val="24"/>
          <w:lang w:val="en-US"/>
        </w:rPr>
        <w:t>ձախ</w:t>
      </w:r>
      <w:r w:rsidRPr="00624D46">
        <w:rPr>
          <w:rFonts w:ascii="Sylfaen" w:hAnsi="Sylfaen"/>
          <w:sz w:val="24"/>
          <w:szCs w:val="24"/>
        </w:rPr>
        <w:t xml:space="preserve"> </w:t>
      </w:r>
      <w:r w:rsidRPr="00624D46">
        <w:rPr>
          <w:rFonts w:ascii="Sylfaen" w:hAnsi="Sylfaen"/>
          <w:sz w:val="24"/>
          <w:szCs w:val="24"/>
          <w:lang w:val="en-US"/>
        </w:rPr>
        <w:t>փորոքի</w:t>
      </w:r>
      <w:r w:rsidRPr="00624D46">
        <w:rPr>
          <w:rFonts w:ascii="Sylfaen" w:hAnsi="Sylfaen"/>
          <w:sz w:val="24"/>
          <w:szCs w:val="24"/>
        </w:rPr>
        <w:t xml:space="preserve"> </w:t>
      </w:r>
      <w:r w:rsidRPr="00624D46">
        <w:rPr>
          <w:rFonts w:ascii="Sylfaen" w:hAnsi="Sylfaen"/>
          <w:sz w:val="24"/>
          <w:szCs w:val="24"/>
          <w:lang w:val="en-US"/>
        </w:rPr>
        <w:t>հետդիաստոլիկ</w:t>
      </w:r>
      <w:r w:rsidRPr="00624D46">
        <w:rPr>
          <w:rFonts w:ascii="Sylfaen" w:hAnsi="Sylfaen"/>
          <w:sz w:val="24"/>
          <w:szCs w:val="24"/>
        </w:rPr>
        <w:t xml:space="preserve"> </w:t>
      </w:r>
      <w:r w:rsidRPr="00624D46">
        <w:rPr>
          <w:rFonts w:ascii="Sylfaen" w:hAnsi="Sylfaen"/>
          <w:sz w:val="24"/>
          <w:szCs w:val="24"/>
          <w:lang w:val="en-US"/>
        </w:rPr>
        <w:t>ճնշման</w:t>
      </w:r>
      <w:r w:rsidRPr="00624D46">
        <w:rPr>
          <w:rFonts w:ascii="Sylfaen" w:hAnsi="Sylfaen"/>
          <w:sz w:val="24"/>
          <w:szCs w:val="24"/>
        </w:rPr>
        <w:t xml:space="preserve"> (</w:t>
      </w:r>
      <w:r w:rsidRPr="00624D46">
        <w:rPr>
          <w:rFonts w:ascii="Sylfaen" w:hAnsi="Sylfaen"/>
          <w:sz w:val="24"/>
          <w:szCs w:val="24"/>
          <w:lang w:val="en-US"/>
        </w:rPr>
        <w:t>այսինքն՝</w:t>
      </w:r>
      <w:r w:rsidRPr="00624D46">
        <w:rPr>
          <w:rFonts w:ascii="Sylfaen" w:hAnsi="Sylfaen"/>
          <w:sz w:val="24"/>
          <w:szCs w:val="24"/>
        </w:rPr>
        <w:t xml:space="preserve"> </w:t>
      </w:r>
      <w:r w:rsidRPr="00624D46">
        <w:rPr>
          <w:rFonts w:ascii="Sylfaen" w:hAnsi="Sylfaen"/>
          <w:sz w:val="24"/>
          <w:szCs w:val="24"/>
          <w:lang w:val="en-US"/>
        </w:rPr>
        <w:t>ձախ</w:t>
      </w:r>
      <w:r w:rsidRPr="00624D46">
        <w:rPr>
          <w:rFonts w:ascii="Sylfaen" w:hAnsi="Sylfaen"/>
          <w:sz w:val="24"/>
          <w:szCs w:val="24"/>
        </w:rPr>
        <w:t xml:space="preserve"> </w:t>
      </w:r>
      <w:r w:rsidRPr="00624D46">
        <w:rPr>
          <w:rFonts w:ascii="Sylfaen" w:hAnsi="Sylfaen"/>
          <w:sz w:val="24"/>
          <w:szCs w:val="24"/>
          <w:lang w:val="en-US"/>
        </w:rPr>
        <w:t>նախասրտի</w:t>
      </w:r>
      <w:r w:rsidRPr="00624D46">
        <w:rPr>
          <w:rFonts w:ascii="Sylfaen" w:hAnsi="Sylfaen"/>
          <w:sz w:val="24"/>
          <w:szCs w:val="24"/>
        </w:rPr>
        <w:t xml:space="preserve"> </w:t>
      </w:r>
      <w:r w:rsidRPr="00624D46">
        <w:rPr>
          <w:rFonts w:ascii="Sylfaen" w:hAnsi="Sylfaen"/>
          <w:sz w:val="24"/>
          <w:szCs w:val="24"/>
          <w:lang w:val="en-US"/>
        </w:rPr>
        <w:t>ճնշման</w:t>
      </w:r>
      <w:r w:rsidRPr="00624D46">
        <w:rPr>
          <w:rFonts w:ascii="Sylfaen" w:hAnsi="Sylfaen"/>
          <w:sz w:val="24"/>
          <w:szCs w:val="24"/>
        </w:rPr>
        <w:t xml:space="preserve">) </w:t>
      </w:r>
      <w:r w:rsidRPr="00624D46">
        <w:rPr>
          <w:rFonts w:ascii="Sylfaen" w:hAnsi="Sylfaen"/>
          <w:sz w:val="24"/>
          <w:szCs w:val="24"/>
          <w:lang w:val="en-US"/>
        </w:rPr>
        <w:t>գնահատման</w:t>
      </w:r>
      <w:r w:rsidRPr="00624D46">
        <w:rPr>
          <w:rFonts w:ascii="Sylfaen" w:hAnsi="Sylfaen"/>
          <w:sz w:val="24"/>
          <w:szCs w:val="24"/>
        </w:rPr>
        <w:t xml:space="preserve"> </w:t>
      </w:r>
      <w:r w:rsidRPr="00624D46">
        <w:rPr>
          <w:rFonts w:ascii="Sylfaen" w:hAnsi="Sylfaen"/>
          <w:sz w:val="24"/>
          <w:szCs w:val="24"/>
          <w:lang w:val="en-US"/>
        </w:rPr>
        <w:t>համար</w:t>
      </w:r>
      <w:r w:rsidRPr="00624D46">
        <w:rPr>
          <w:rFonts w:ascii="Sylfaen" w:hAnsi="Sylfaen"/>
          <w:sz w:val="24"/>
          <w:szCs w:val="24"/>
        </w:rPr>
        <w:t>:</w:t>
      </w:r>
    </w:p>
    <w:tbl>
      <w:tblPr>
        <w:tblW w:w="0" w:type="auto"/>
        <w:tblBorders>
          <w:top w:val="single" w:sz="4" w:space="0" w:color="000000"/>
          <w:bottom w:val="single" w:sz="4" w:space="0" w:color="000000"/>
          <w:insideH w:val="single" w:sz="4" w:space="0" w:color="000000"/>
          <w:insideV w:val="single" w:sz="4" w:space="0" w:color="000000"/>
        </w:tblBorders>
        <w:tblLook w:val="00A0"/>
      </w:tblPr>
      <w:tblGrid>
        <w:gridCol w:w="2376"/>
        <w:gridCol w:w="7194"/>
      </w:tblGrid>
      <w:tr w:rsidR="00624B2A" w:rsidRPr="00DF7CC7" w:rsidTr="00115311">
        <w:tc>
          <w:tcPr>
            <w:tcW w:w="9572" w:type="dxa"/>
            <w:gridSpan w:val="2"/>
            <w:tcBorders>
              <w:top w:val="nil"/>
            </w:tcBorders>
          </w:tcPr>
          <w:p w:rsidR="00624B2A" w:rsidRPr="00DF7CC7" w:rsidRDefault="00624B2A" w:rsidP="00115311">
            <w:pPr>
              <w:spacing w:after="0" w:line="240" w:lineRule="auto"/>
              <w:jc w:val="center"/>
              <w:rPr>
                <w:rFonts w:ascii="Sylfaen" w:hAnsi="Sylfaen"/>
                <w:b/>
                <w:i/>
                <w:color w:val="C00000"/>
                <w:sz w:val="20"/>
                <w:szCs w:val="20"/>
              </w:rPr>
            </w:pPr>
            <w:r w:rsidRPr="00DF7CC7">
              <w:rPr>
                <w:rFonts w:ascii="Sylfaen" w:hAnsi="Sylfaen"/>
                <w:b/>
                <w:i/>
                <w:color w:val="C00000"/>
                <w:sz w:val="20"/>
                <w:szCs w:val="20"/>
                <w:lang w:val="en-US"/>
              </w:rPr>
              <w:t>Հեղուկի</w:t>
            </w:r>
            <w:r w:rsidRPr="00DF7CC7">
              <w:rPr>
                <w:rFonts w:ascii="Sylfaen" w:hAnsi="Sylfaen"/>
                <w:b/>
                <w:i/>
                <w:color w:val="C00000"/>
                <w:sz w:val="20"/>
                <w:szCs w:val="20"/>
              </w:rPr>
              <w:t xml:space="preserve"> </w:t>
            </w:r>
            <w:r w:rsidRPr="00DF7CC7">
              <w:rPr>
                <w:rFonts w:ascii="Sylfaen" w:hAnsi="Sylfaen"/>
                <w:b/>
                <w:i/>
                <w:color w:val="C00000"/>
                <w:sz w:val="20"/>
                <w:szCs w:val="20"/>
                <w:lang w:val="en-US"/>
              </w:rPr>
              <w:t>ծավալային</w:t>
            </w:r>
            <w:r w:rsidRPr="00DF7CC7">
              <w:rPr>
                <w:rFonts w:ascii="Sylfaen" w:hAnsi="Sylfaen"/>
                <w:b/>
                <w:i/>
                <w:color w:val="C00000"/>
                <w:sz w:val="20"/>
                <w:szCs w:val="20"/>
              </w:rPr>
              <w:t xml:space="preserve"> </w:t>
            </w:r>
            <w:r w:rsidRPr="00DF7CC7">
              <w:rPr>
                <w:rFonts w:ascii="Sylfaen" w:hAnsi="Sylfaen"/>
                <w:b/>
                <w:i/>
                <w:color w:val="C00000"/>
                <w:sz w:val="20"/>
                <w:szCs w:val="20"/>
                <w:lang w:val="en-US"/>
              </w:rPr>
              <w:t>փոփոխություների</w:t>
            </w:r>
            <w:r w:rsidRPr="00DF7CC7">
              <w:rPr>
                <w:rFonts w:ascii="Sylfaen" w:hAnsi="Sylfaen"/>
                <w:b/>
                <w:i/>
                <w:color w:val="C00000"/>
                <w:sz w:val="20"/>
                <w:szCs w:val="20"/>
              </w:rPr>
              <w:t xml:space="preserve"> </w:t>
            </w:r>
            <w:r w:rsidRPr="00DF7CC7">
              <w:rPr>
                <w:rFonts w:ascii="Sylfaen" w:hAnsi="Sylfaen"/>
                <w:b/>
                <w:i/>
                <w:color w:val="C00000"/>
                <w:sz w:val="20"/>
                <w:szCs w:val="20"/>
                <w:lang w:val="en-US"/>
              </w:rPr>
              <w:t>հեմոդինամիկակական</w:t>
            </w:r>
            <w:r w:rsidRPr="00DF7CC7">
              <w:rPr>
                <w:rFonts w:ascii="Sylfaen" w:hAnsi="Sylfaen"/>
                <w:b/>
                <w:i/>
                <w:color w:val="C00000"/>
                <w:sz w:val="20"/>
                <w:szCs w:val="20"/>
              </w:rPr>
              <w:t xml:space="preserve"> </w:t>
            </w:r>
            <w:r w:rsidRPr="00DF7CC7">
              <w:rPr>
                <w:rFonts w:ascii="Sylfaen" w:hAnsi="Sylfaen"/>
                <w:b/>
                <w:i/>
                <w:color w:val="C00000"/>
                <w:sz w:val="20"/>
                <w:szCs w:val="20"/>
                <w:lang w:val="en-US"/>
              </w:rPr>
              <w:t>գնահատականը</w:t>
            </w:r>
          </w:p>
        </w:tc>
      </w:tr>
      <w:tr w:rsidR="00624B2A" w:rsidRPr="004D1B9C" w:rsidTr="00115311">
        <w:tc>
          <w:tcPr>
            <w:tcW w:w="2376" w:type="dxa"/>
            <w:tcBorders>
              <w:right w:val="nil"/>
            </w:tcBorders>
          </w:tcPr>
          <w:p w:rsidR="00624B2A" w:rsidRPr="004D1B9C" w:rsidRDefault="00624B2A" w:rsidP="00115311">
            <w:pPr>
              <w:spacing w:after="0" w:line="240" w:lineRule="auto"/>
              <w:jc w:val="center"/>
              <w:rPr>
                <w:rFonts w:ascii="Sylfaen" w:hAnsi="Sylfaen"/>
                <w:b/>
                <w:color w:val="0000FF"/>
                <w:sz w:val="20"/>
                <w:szCs w:val="20"/>
                <w:lang w:val="en-US"/>
              </w:rPr>
            </w:pPr>
            <w:r w:rsidRPr="004D1B9C">
              <w:rPr>
                <w:rFonts w:ascii="Sylfaen" w:hAnsi="Sylfaen"/>
                <w:b/>
                <w:color w:val="0000FF"/>
                <w:sz w:val="20"/>
                <w:szCs w:val="20"/>
                <w:lang w:val="en-US"/>
              </w:rPr>
              <w:t>Ցուցանիշը</w:t>
            </w:r>
          </w:p>
        </w:tc>
        <w:tc>
          <w:tcPr>
            <w:tcW w:w="7196" w:type="dxa"/>
            <w:tcBorders>
              <w:left w:val="nil"/>
            </w:tcBorders>
          </w:tcPr>
          <w:p w:rsidR="00624B2A" w:rsidRPr="004D1B9C" w:rsidRDefault="00624B2A" w:rsidP="00115311">
            <w:pPr>
              <w:spacing w:after="0" w:line="240" w:lineRule="auto"/>
              <w:jc w:val="center"/>
              <w:rPr>
                <w:rFonts w:ascii="Sylfaen" w:hAnsi="Sylfaen"/>
                <w:b/>
                <w:color w:val="0000FF"/>
                <w:sz w:val="20"/>
                <w:szCs w:val="20"/>
                <w:lang w:val="en-US"/>
              </w:rPr>
            </w:pPr>
            <w:r w:rsidRPr="004D1B9C">
              <w:rPr>
                <w:rFonts w:ascii="Sylfaen" w:hAnsi="Sylfaen"/>
                <w:b/>
                <w:color w:val="0000FF"/>
                <w:sz w:val="20"/>
                <w:szCs w:val="20"/>
                <w:lang w:val="en-US"/>
              </w:rPr>
              <w:t>Պոտենցիալ պատճառը</w:t>
            </w:r>
          </w:p>
        </w:tc>
      </w:tr>
      <w:tr w:rsidR="00624B2A" w:rsidRPr="004D1B9C" w:rsidTr="00115311">
        <w:tc>
          <w:tcPr>
            <w:tcW w:w="2376" w:type="dxa"/>
            <w:tcBorders>
              <w:bottom w:val="nil"/>
              <w:right w:val="nil"/>
            </w:tcBorders>
          </w:tcPr>
          <w:p w:rsidR="00624B2A" w:rsidRPr="004D1B9C" w:rsidRDefault="00624B2A" w:rsidP="00115311">
            <w:pPr>
              <w:spacing w:after="0" w:line="240" w:lineRule="auto"/>
              <w:rPr>
                <w:rFonts w:ascii="Sylfaen" w:hAnsi="Sylfaen"/>
                <w:color w:val="0000FF"/>
                <w:sz w:val="20"/>
                <w:szCs w:val="20"/>
              </w:rPr>
            </w:pPr>
            <w:r w:rsidRPr="004D1B9C">
              <w:rPr>
                <w:rFonts w:ascii="Sylfaen" w:hAnsi="Sylfaen"/>
                <w:color w:val="0000FF"/>
                <w:sz w:val="20"/>
                <w:szCs w:val="20"/>
                <w:lang w:val="en-US"/>
              </w:rPr>
              <w:t>ԿԵՃ</w:t>
            </w:r>
            <w:r w:rsidRPr="004D1B9C">
              <w:rPr>
                <w:rFonts w:ascii="Sylfaen" w:hAnsi="Sylfaen"/>
                <w:color w:val="0000FF"/>
                <w:sz w:val="20"/>
                <w:szCs w:val="20"/>
              </w:rPr>
              <w:t xml:space="preserve"> &lt; 2</w:t>
            </w:r>
            <w:r w:rsidRPr="004D1B9C">
              <w:rPr>
                <w:rFonts w:ascii="Sylfaen" w:hAnsi="Sylfaen"/>
                <w:color w:val="0000FF"/>
                <w:sz w:val="20"/>
                <w:szCs w:val="20"/>
                <w:lang w:val="en-US"/>
              </w:rPr>
              <w:t>մմ</w:t>
            </w:r>
            <w:r w:rsidRPr="004D1B9C">
              <w:rPr>
                <w:rFonts w:ascii="Sylfaen" w:hAnsi="Sylfaen"/>
                <w:color w:val="0000FF"/>
                <w:sz w:val="20"/>
                <w:szCs w:val="20"/>
              </w:rPr>
              <w:t xml:space="preserve"> </w:t>
            </w:r>
            <w:r w:rsidRPr="004D1B9C">
              <w:rPr>
                <w:rFonts w:ascii="Sylfaen" w:hAnsi="Sylfaen"/>
                <w:color w:val="0000FF"/>
                <w:sz w:val="20"/>
                <w:szCs w:val="20"/>
                <w:lang w:val="en-US"/>
              </w:rPr>
              <w:t>սնդ</w:t>
            </w:r>
            <w:r w:rsidRPr="004D1B9C">
              <w:rPr>
                <w:rFonts w:ascii="Sylfaen" w:hAnsi="Sylfaen"/>
                <w:color w:val="0000FF"/>
                <w:sz w:val="20"/>
                <w:szCs w:val="20"/>
              </w:rPr>
              <w:t xml:space="preserve">. </w:t>
            </w:r>
            <w:r w:rsidRPr="004D1B9C">
              <w:rPr>
                <w:rFonts w:ascii="Sylfaen" w:hAnsi="Sylfaen"/>
                <w:color w:val="0000FF"/>
                <w:sz w:val="20"/>
                <w:szCs w:val="20"/>
                <w:lang w:val="en-US"/>
              </w:rPr>
              <w:t>սյունից</w:t>
            </w:r>
          </w:p>
          <w:p w:rsidR="00624B2A" w:rsidRPr="004D1B9C" w:rsidRDefault="00624B2A" w:rsidP="00115311">
            <w:pPr>
              <w:spacing w:after="0" w:line="240" w:lineRule="auto"/>
              <w:rPr>
                <w:rFonts w:ascii="Sylfaen" w:hAnsi="Sylfaen"/>
                <w:color w:val="0000FF"/>
                <w:sz w:val="20"/>
                <w:szCs w:val="20"/>
              </w:rPr>
            </w:pPr>
            <w:r w:rsidRPr="004D1B9C">
              <w:rPr>
                <w:rFonts w:ascii="Sylfaen" w:hAnsi="Sylfaen"/>
                <w:color w:val="0000FF"/>
                <w:sz w:val="20"/>
                <w:szCs w:val="20"/>
                <w:lang w:val="en-US"/>
              </w:rPr>
              <w:t>ԹԶՃ</w:t>
            </w:r>
            <w:r w:rsidRPr="004D1B9C">
              <w:rPr>
                <w:rFonts w:ascii="Sylfaen" w:hAnsi="Sylfaen"/>
                <w:color w:val="0000FF"/>
                <w:sz w:val="20"/>
                <w:szCs w:val="20"/>
              </w:rPr>
              <w:t xml:space="preserve"> &lt; 20/8</w:t>
            </w:r>
            <w:r w:rsidRPr="004D1B9C">
              <w:rPr>
                <w:rFonts w:ascii="Sylfaen" w:hAnsi="Sylfaen"/>
                <w:color w:val="0000FF"/>
                <w:sz w:val="20"/>
                <w:szCs w:val="20"/>
                <w:lang w:val="en-US"/>
              </w:rPr>
              <w:t>մմ</w:t>
            </w:r>
            <w:r w:rsidRPr="004D1B9C">
              <w:rPr>
                <w:rFonts w:ascii="Sylfaen" w:hAnsi="Sylfaen"/>
                <w:color w:val="0000FF"/>
                <w:sz w:val="20"/>
                <w:szCs w:val="20"/>
              </w:rPr>
              <w:t xml:space="preserve"> </w:t>
            </w:r>
            <w:r w:rsidRPr="004D1B9C">
              <w:rPr>
                <w:rFonts w:ascii="Sylfaen" w:hAnsi="Sylfaen"/>
                <w:color w:val="0000FF"/>
                <w:sz w:val="20"/>
                <w:szCs w:val="20"/>
                <w:lang w:val="en-US"/>
              </w:rPr>
              <w:t>սնդ</w:t>
            </w:r>
            <w:r w:rsidRPr="004D1B9C">
              <w:rPr>
                <w:rFonts w:ascii="Sylfaen" w:hAnsi="Sylfaen"/>
                <w:color w:val="0000FF"/>
                <w:sz w:val="20"/>
                <w:szCs w:val="20"/>
              </w:rPr>
              <w:t xml:space="preserve">. </w:t>
            </w:r>
            <w:r w:rsidRPr="004D1B9C">
              <w:rPr>
                <w:rFonts w:ascii="Sylfaen" w:hAnsi="Sylfaen"/>
                <w:color w:val="0000FF"/>
                <w:sz w:val="20"/>
                <w:szCs w:val="20"/>
                <w:lang w:val="en-US"/>
              </w:rPr>
              <w:t>սյունից</w:t>
            </w:r>
          </w:p>
          <w:p w:rsidR="00624B2A" w:rsidRPr="004D1B9C" w:rsidRDefault="00624B2A" w:rsidP="00115311">
            <w:pPr>
              <w:spacing w:after="0" w:line="240" w:lineRule="auto"/>
              <w:rPr>
                <w:rFonts w:ascii="Sylfaen" w:hAnsi="Sylfaen"/>
                <w:color w:val="0000FF"/>
                <w:sz w:val="20"/>
                <w:szCs w:val="20"/>
              </w:rPr>
            </w:pPr>
          </w:p>
        </w:tc>
        <w:tc>
          <w:tcPr>
            <w:tcW w:w="7196" w:type="dxa"/>
            <w:tcBorders>
              <w:left w:val="nil"/>
              <w:bottom w:val="nil"/>
            </w:tcBorders>
          </w:tcPr>
          <w:p w:rsidR="00624B2A" w:rsidRPr="004D1B9C" w:rsidRDefault="00624B2A" w:rsidP="00115311">
            <w:pPr>
              <w:spacing w:after="0" w:line="240" w:lineRule="auto"/>
              <w:rPr>
                <w:rFonts w:ascii="Sylfaen" w:hAnsi="Sylfaen"/>
                <w:color w:val="0000FF"/>
                <w:sz w:val="20"/>
                <w:szCs w:val="20"/>
              </w:rPr>
            </w:pPr>
            <w:r w:rsidRPr="004D1B9C">
              <w:rPr>
                <w:rFonts w:ascii="Sylfaen" w:hAnsi="Sylfaen"/>
                <w:color w:val="0000FF"/>
                <w:sz w:val="20"/>
                <w:szCs w:val="20"/>
                <w:lang w:val="en-US"/>
              </w:rPr>
              <w:t>ՇԱԾ</w:t>
            </w:r>
            <w:r w:rsidRPr="004D1B9C">
              <w:rPr>
                <w:rFonts w:ascii="Sylfaen" w:hAnsi="Sylfaen"/>
                <w:color w:val="0000FF"/>
                <w:sz w:val="20"/>
                <w:szCs w:val="20"/>
              </w:rPr>
              <w:t>-</w:t>
            </w:r>
            <w:r w:rsidRPr="004D1B9C">
              <w:rPr>
                <w:rFonts w:ascii="Sylfaen" w:hAnsi="Sylfaen"/>
                <w:color w:val="0000FF"/>
                <w:sz w:val="20"/>
                <w:szCs w:val="20"/>
                <w:lang w:val="en-US"/>
              </w:rPr>
              <w:t>ի</w:t>
            </w:r>
            <w:r w:rsidRPr="004D1B9C">
              <w:rPr>
                <w:rFonts w:ascii="Sylfaen" w:hAnsi="Sylfaen"/>
                <w:color w:val="0000FF"/>
                <w:sz w:val="20"/>
                <w:szCs w:val="20"/>
              </w:rPr>
              <w:t xml:space="preserve"> </w:t>
            </w:r>
            <w:r w:rsidRPr="004D1B9C">
              <w:rPr>
                <w:rFonts w:ascii="Sylfaen" w:hAnsi="Sylfaen"/>
                <w:color w:val="0000FF"/>
                <w:sz w:val="20"/>
                <w:szCs w:val="20"/>
                <w:lang w:val="en-US"/>
              </w:rPr>
              <w:t>իջեցում</w:t>
            </w:r>
            <w:r w:rsidRPr="004D1B9C">
              <w:rPr>
                <w:rFonts w:ascii="Sylfaen" w:hAnsi="Sylfaen"/>
                <w:color w:val="0000FF"/>
                <w:sz w:val="20"/>
                <w:szCs w:val="20"/>
              </w:rPr>
              <w:t xml:space="preserve">, </w:t>
            </w:r>
            <w:r w:rsidRPr="004D1B9C">
              <w:rPr>
                <w:rFonts w:ascii="Sylfaen" w:hAnsi="Sylfaen"/>
                <w:color w:val="0000FF"/>
                <w:sz w:val="20"/>
                <w:szCs w:val="20"/>
                <w:lang w:val="en-US"/>
              </w:rPr>
              <w:t>որպես</w:t>
            </w:r>
            <w:r w:rsidRPr="004D1B9C">
              <w:rPr>
                <w:rFonts w:ascii="Sylfaen" w:hAnsi="Sylfaen"/>
                <w:color w:val="0000FF"/>
                <w:sz w:val="20"/>
                <w:szCs w:val="20"/>
              </w:rPr>
              <w:t xml:space="preserve"> </w:t>
            </w:r>
            <w:r w:rsidRPr="004D1B9C">
              <w:rPr>
                <w:rFonts w:ascii="Sylfaen" w:hAnsi="Sylfaen"/>
                <w:color w:val="0000FF"/>
                <w:sz w:val="20"/>
                <w:szCs w:val="20"/>
                <w:lang w:val="en-US"/>
              </w:rPr>
              <w:t>հետևանք</w:t>
            </w:r>
            <w:r w:rsidRPr="004D1B9C">
              <w:rPr>
                <w:rFonts w:ascii="Sylfaen" w:hAnsi="Sylfaen"/>
                <w:color w:val="0000FF"/>
                <w:sz w:val="20"/>
                <w:szCs w:val="20"/>
              </w:rPr>
              <w:t xml:space="preserve"> </w:t>
            </w:r>
            <w:r w:rsidRPr="004D1B9C">
              <w:rPr>
                <w:rFonts w:ascii="Sylfaen" w:hAnsi="Sylfaen"/>
                <w:color w:val="0000FF"/>
                <w:sz w:val="20"/>
                <w:szCs w:val="20"/>
                <w:lang w:val="en-US"/>
              </w:rPr>
              <w:t>ծավալի</w:t>
            </w:r>
            <w:r w:rsidRPr="004D1B9C">
              <w:rPr>
                <w:rFonts w:ascii="Sylfaen" w:hAnsi="Sylfaen"/>
                <w:color w:val="0000FF"/>
                <w:sz w:val="20"/>
                <w:szCs w:val="20"/>
              </w:rPr>
              <w:t xml:space="preserve"> </w:t>
            </w:r>
            <w:r w:rsidRPr="004D1B9C">
              <w:rPr>
                <w:rFonts w:ascii="Sylfaen" w:hAnsi="Sylfaen"/>
                <w:color w:val="0000FF"/>
                <w:sz w:val="20"/>
                <w:szCs w:val="20"/>
                <w:lang w:val="en-US"/>
              </w:rPr>
              <w:t>իրական</w:t>
            </w:r>
            <w:r w:rsidRPr="004D1B9C">
              <w:rPr>
                <w:rFonts w:ascii="Sylfaen" w:hAnsi="Sylfaen"/>
                <w:color w:val="0000FF"/>
                <w:sz w:val="20"/>
                <w:szCs w:val="20"/>
              </w:rPr>
              <w:t xml:space="preserve"> </w:t>
            </w:r>
            <w:r w:rsidRPr="004D1B9C">
              <w:rPr>
                <w:rFonts w:ascii="Sylfaen" w:hAnsi="Sylfaen"/>
                <w:color w:val="0000FF"/>
                <w:sz w:val="20"/>
                <w:szCs w:val="20"/>
                <w:lang w:val="en-US"/>
              </w:rPr>
              <w:t>նվազման</w:t>
            </w:r>
            <w:r w:rsidRPr="004D1B9C">
              <w:rPr>
                <w:rFonts w:ascii="Sylfaen" w:hAnsi="Sylfaen"/>
                <w:color w:val="0000FF"/>
                <w:sz w:val="20"/>
                <w:szCs w:val="20"/>
              </w:rPr>
              <w:t xml:space="preserve"> (արյունահոսություն), անոթային հունից հեղուկի տեղաշարժման դեպի դուրս (այրվածքներ) կամ վազոդիլատացիայի (հակահիպերտենզիվ դեղամիջոցների ընդունում): </w:t>
            </w:r>
          </w:p>
        </w:tc>
      </w:tr>
      <w:tr w:rsidR="00624B2A" w:rsidRPr="004D1B9C" w:rsidTr="00115311">
        <w:tc>
          <w:tcPr>
            <w:tcW w:w="2376" w:type="dxa"/>
            <w:tcBorders>
              <w:top w:val="nil"/>
              <w:bottom w:val="nil"/>
              <w:right w:val="nil"/>
            </w:tcBorders>
          </w:tcPr>
          <w:p w:rsidR="00624B2A" w:rsidRPr="004D1B9C" w:rsidRDefault="00624B2A" w:rsidP="00115311">
            <w:pPr>
              <w:spacing w:after="0" w:line="240" w:lineRule="auto"/>
              <w:rPr>
                <w:rFonts w:ascii="Sylfaen" w:hAnsi="Sylfaen"/>
                <w:color w:val="0000FF"/>
                <w:sz w:val="20"/>
                <w:szCs w:val="20"/>
              </w:rPr>
            </w:pPr>
            <w:r w:rsidRPr="004D1B9C">
              <w:rPr>
                <w:rFonts w:ascii="Sylfaen" w:hAnsi="Sylfaen"/>
                <w:color w:val="0000FF"/>
                <w:sz w:val="20"/>
                <w:szCs w:val="20"/>
              </w:rPr>
              <w:t>ԿԵՃ &gt; 6մմ սնդ. սյունից</w:t>
            </w:r>
          </w:p>
          <w:p w:rsidR="00624B2A" w:rsidRPr="004D1B9C" w:rsidRDefault="00624B2A" w:rsidP="00115311">
            <w:pPr>
              <w:spacing w:after="0" w:line="240" w:lineRule="auto"/>
              <w:rPr>
                <w:rFonts w:ascii="Sylfaen" w:hAnsi="Sylfaen"/>
                <w:color w:val="0000FF"/>
                <w:sz w:val="20"/>
                <w:szCs w:val="20"/>
              </w:rPr>
            </w:pPr>
          </w:p>
        </w:tc>
        <w:tc>
          <w:tcPr>
            <w:tcW w:w="7196" w:type="dxa"/>
            <w:tcBorders>
              <w:top w:val="nil"/>
              <w:left w:val="nil"/>
              <w:bottom w:val="nil"/>
            </w:tcBorders>
          </w:tcPr>
          <w:p w:rsidR="00624B2A" w:rsidRPr="004D1B9C" w:rsidRDefault="00624B2A" w:rsidP="00115311">
            <w:pPr>
              <w:spacing w:after="0" w:line="240" w:lineRule="auto"/>
              <w:rPr>
                <w:rFonts w:ascii="Sylfaen" w:hAnsi="Sylfaen"/>
                <w:color w:val="0000FF"/>
                <w:sz w:val="20"/>
                <w:szCs w:val="20"/>
              </w:rPr>
            </w:pPr>
            <w:r w:rsidRPr="004D1B9C">
              <w:rPr>
                <w:rFonts w:ascii="Sylfaen" w:hAnsi="Sylfaen"/>
                <w:color w:val="0000FF"/>
                <w:sz w:val="20"/>
                <w:szCs w:val="20"/>
              </w:rPr>
              <w:t>Հեղուկային ծանրաբեռնվածություն, աջ փորոքային անբավարարություն կամ թոքային անոթային հունի նեղացում (սպազմ):</w:t>
            </w:r>
          </w:p>
        </w:tc>
      </w:tr>
      <w:tr w:rsidR="00624B2A" w:rsidRPr="004D1B9C" w:rsidTr="00115311">
        <w:tc>
          <w:tcPr>
            <w:tcW w:w="2376" w:type="dxa"/>
            <w:tcBorders>
              <w:top w:val="nil"/>
              <w:right w:val="nil"/>
            </w:tcBorders>
          </w:tcPr>
          <w:p w:rsidR="00624B2A" w:rsidRPr="004D1B9C" w:rsidRDefault="00624B2A" w:rsidP="00115311">
            <w:pPr>
              <w:spacing w:after="0" w:line="240" w:lineRule="auto"/>
              <w:rPr>
                <w:rFonts w:ascii="Sylfaen" w:hAnsi="Sylfaen"/>
                <w:color w:val="0000FF"/>
                <w:sz w:val="20"/>
                <w:szCs w:val="20"/>
              </w:rPr>
            </w:pPr>
            <w:r w:rsidRPr="004D1B9C">
              <w:rPr>
                <w:rFonts w:ascii="Sylfaen" w:hAnsi="Sylfaen"/>
                <w:color w:val="0000FF"/>
                <w:sz w:val="20"/>
                <w:szCs w:val="20"/>
              </w:rPr>
              <w:t>ԹԶՃ &gt; 30/15մմ սնդ. սյունից</w:t>
            </w:r>
          </w:p>
        </w:tc>
        <w:tc>
          <w:tcPr>
            <w:tcW w:w="7196" w:type="dxa"/>
            <w:tcBorders>
              <w:top w:val="nil"/>
              <w:left w:val="nil"/>
            </w:tcBorders>
          </w:tcPr>
          <w:p w:rsidR="00624B2A" w:rsidRPr="004D1B9C" w:rsidRDefault="00624B2A" w:rsidP="00115311">
            <w:pPr>
              <w:spacing w:after="0" w:line="240" w:lineRule="auto"/>
              <w:rPr>
                <w:rFonts w:ascii="Sylfaen" w:hAnsi="Sylfaen"/>
                <w:color w:val="0000FF"/>
                <w:sz w:val="20"/>
                <w:szCs w:val="20"/>
              </w:rPr>
            </w:pPr>
            <w:r w:rsidRPr="004D1B9C">
              <w:rPr>
                <w:rFonts w:ascii="Sylfaen" w:hAnsi="Sylfaen"/>
                <w:color w:val="0000FF"/>
                <w:sz w:val="20"/>
                <w:szCs w:val="20"/>
              </w:rPr>
              <w:t>Հեղուկի ծավալի ավելացում կամ  թոքային անոթային դիմադրության բարձրացում:</w:t>
            </w:r>
          </w:p>
        </w:tc>
      </w:tr>
    </w:tbl>
    <w:p w:rsidR="00624B2A" w:rsidRPr="00E2119F" w:rsidRDefault="00624B2A" w:rsidP="004658B5">
      <w:pPr>
        <w:rPr>
          <w:rFonts w:ascii="Sylfaen" w:hAnsi="Sylfaen"/>
          <w:sz w:val="20"/>
          <w:szCs w:val="20"/>
        </w:rPr>
      </w:pPr>
    </w:p>
    <w:p w:rsidR="00624B2A" w:rsidRPr="000C3444" w:rsidRDefault="00624B2A" w:rsidP="00672323">
      <w:pPr>
        <w:ind w:firstLine="709"/>
        <w:outlineLvl w:val="0"/>
        <w:rPr>
          <w:rFonts w:ascii="Sylfaen" w:hAnsi="Sylfaen"/>
          <w:b/>
          <w:color w:val="C00000"/>
          <w:sz w:val="24"/>
          <w:szCs w:val="24"/>
        </w:rPr>
      </w:pPr>
      <w:r w:rsidRPr="000C3444">
        <w:rPr>
          <w:rFonts w:ascii="Sylfaen" w:hAnsi="Sylfaen"/>
          <w:b/>
          <w:color w:val="C00000"/>
          <w:sz w:val="24"/>
          <w:szCs w:val="24"/>
        </w:rPr>
        <w:lastRenderedPageBreak/>
        <w:t>Կենսական ցուցանիշներ</w:t>
      </w:r>
    </w:p>
    <w:p w:rsidR="00624B2A" w:rsidRPr="00DF7CC7" w:rsidRDefault="00624B2A" w:rsidP="00672323">
      <w:pPr>
        <w:ind w:firstLine="709"/>
        <w:jc w:val="both"/>
        <w:outlineLvl w:val="0"/>
        <w:rPr>
          <w:rFonts w:ascii="Sylfaen" w:hAnsi="Sylfaen"/>
          <w:b/>
          <w:i/>
          <w:color w:val="0033CC"/>
          <w:sz w:val="24"/>
          <w:szCs w:val="24"/>
        </w:rPr>
      </w:pPr>
      <w:r w:rsidRPr="00DF7CC7">
        <w:rPr>
          <w:rFonts w:ascii="Sylfaen" w:hAnsi="Sylfaen"/>
          <w:b/>
          <w:i/>
          <w:color w:val="0033CC"/>
          <w:sz w:val="24"/>
          <w:szCs w:val="24"/>
        </w:rPr>
        <w:t>Մարմնի ջերմաստիճանը</w:t>
      </w:r>
    </w:p>
    <w:p w:rsidR="00624B2A" w:rsidRPr="00AE1F2E" w:rsidRDefault="00624B2A" w:rsidP="00C54090">
      <w:pPr>
        <w:pStyle w:val="ListParagraph"/>
        <w:numPr>
          <w:ilvl w:val="0"/>
          <w:numId w:val="14"/>
        </w:numPr>
        <w:jc w:val="both"/>
        <w:rPr>
          <w:rFonts w:ascii="Sylfaen" w:hAnsi="Sylfaen"/>
          <w:sz w:val="24"/>
          <w:szCs w:val="24"/>
        </w:rPr>
      </w:pPr>
      <w:r w:rsidRPr="00AE1F2E">
        <w:rPr>
          <w:rFonts w:ascii="Sylfaen" w:hAnsi="Sylfaen"/>
          <w:b/>
          <w:sz w:val="24"/>
          <w:szCs w:val="24"/>
        </w:rPr>
        <w:t>Մարմնի ջերմաստիճանի բարձրացումը</w:t>
      </w:r>
      <w:r w:rsidRPr="00AE1F2E">
        <w:rPr>
          <w:rFonts w:ascii="Sylfaen" w:hAnsi="Sylfaen"/>
          <w:sz w:val="24"/>
          <w:szCs w:val="24"/>
        </w:rPr>
        <w:t xml:space="preserve">  կարող է ուղեկցվել հեղուկի և էլեկտրոլիտների նվազմամբ, ի հաշիվ ոչ զգալի կորուստների ծավալի մեծացման: Հիպերնատրեմիկ (նատրիումի քանակի ավելացումն արյան մեջ) դեհիդրատացիան կարող է բերել օրգանիզմի հիպերթերմիայի: </w:t>
      </w:r>
    </w:p>
    <w:p w:rsidR="00624B2A" w:rsidRPr="00AE1F2E" w:rsidRDefault="00624B2A" w:rsidP="00C54090">
      <w:pPr>
        <w:pStyle w:val="ListParagraph"/>
        <w:numPr>
          <w:ilvl w:val="0"/>
          <w:numId w:val="14"/>
        </w:numPr>
        <w:jc w:val="both"/>
        <w:rPr>
          <w:rFonts w:ascii="Sylfaen" w:hAnsi="Sylfaen"/>
          <w:sz w:val="24"/>
          <w:szCs w:val="24"/>
        </w:rPr>
      </w:pPr>
      <w:r w:rsidRPr="00AE1F2E">
        <w:rPr>
          <w:rFonts w:ascii="Sylfaen" w:hAnsi="Sylfaen"/>
          <w:b/>
          <w:sz w:val="24"/>
          <w:szCs w:val="24"/>
        </w:rPr>
        <w:t>Մարմնի ջերմաստիճանի իջեցումը</w:t>
      </w:r>
      <w:r w:rsidRPr="00AE1F2E">
        <w:rPr>
          <w:rFonts w:ascii="Sylfaen" w:hAnsi="Sylfaen"/>
          <w:sz w:val="24"/>
          <w:szCs w:val="24"/>
        </w:rPr>
        <w:t xml:space="preserve">  կարող է հիպովոլեմիայի հետևանք լինել: Հեղուկի դեֆիցիտի ծանր դեպքերում ռեկտալ ջերմաստիճանը կարող է նվազել մինչև 35°</w:t>
      </w:r>
      <w:r w:rsidRPr="00AE1F2E">
        <w:rPr>
          <w:rFonts w:ascii="Sylfaen" w:hAnsi="Sylfaen"/>
          <w:sz w:val="24"/>
          <w:szCs w:val="24"/>
          <w:lang w:val="en-US"/>
        </w:rPr>
        <w:t>C</w:t>
      </w:r>
      <w:r w:rsidRPr="00AE1F2E">
        <w:rPr>
          <w:rFonts w:ascii="Sylfaen" w:hAnsi="Sylfaen"/>
          <w:sz w:val="24"/>
          <w:szCs w:val="24"/>
        </w:rPr>
        <w:t>:</w:t>
      </w:r>
    </w:p>
    <w:p w:rsidR="00624B2A" w:rsidRPr="00DF7CC7" w:rsidRDefault="00624B2A" w:rsidP="00C54090">
      <w:pPr>
        <w:ind w:left="708"/>
        <w:jc w:val="both"/>
        <w:rPr>
          <w:rFonts w:ascii="Sylfaen" w:hAnsi="Sylfaen"/>
          <w:b/>
          <w:i/>
          <w:color w:val="0033CC"/>
          <w:sz w:val="24"/>
          <w:szCs w:val="24"/>
        </w:rPr>
      </w:pPr>
      <w:r w:rsidRPr="00DF7CC7">
        <w:rPr>
          <w:rFonts w:ascii="Sylfaen" w:hAnsi="Sylfaen"/>
          <w:b/>
          <w:i/>
          <w:color w:val="0033CC"/>
          <w:sz w:val="24"/>
          <w:szCs w:val="24"/>
        </w:rPr>
        <w:t>Շնչառության հաճախությունը և խորությունը</w:t>
      </w:r>
    </w:p>
    <w:p w:rsidR="00624B2A" w:rsidRPr="00AE1F2E" w:rsidRDefault="00624B2A" w:rsidP="00C54090">
      <w:pPr>
        <w:pStyle w:val="ListParagraph"/>
        <w:numPr>
          <w:ilvl w:val="0"/>
          <w:numId w:val="15"/>
        </w:numPr>
        <w:jc w:val="both"/>
        <w:rPr>
          <w:rFonts w:ascii="Sylfaen" w:hAnsi="Sylfaen"/>
          <w:sz w:val="24"/>
          <w:szCs w:val="24"/>
        </w:rPr>
      </w:pPr>
      <w:r w:rsidRPr="00AE1F2E">
        <w:rPr>
          <w:rFonts w:ascii="Sylfaen" w:hAnsi="Sylfaen"/>
          <w:b/>
          <w:sz w:val="24"/>
          <w:szCs w:val="24"/>
          <w:lang w:val="en-US"/>
        </w:rPr>
        <w:t>Շնչառության</w:t>
      </w:r>
      <w:r w:rsidRPr="00AE1F2E">
        <w:rPr>
          <w:rFonts w:ascii="Sylfaen" w:hAnsi="Sylfaen"/>
          <w:b/>
          <w:sz w:val="24"/>
          <w:szCs w:val="24"/>
        </w:rPr>
        <w:t xml:space="preserve"> </w:t>
      </w:r>
      <w:r w:rsidRPr="00AE1F2E">
        <w:rPr>
          <w:rFonts w:ascii="Sylfaen" w:hAnsi="Sylfaen"/>
          <w:b/>
          <w:sz w:val="24"/>
          <w:szCs w:val="24"/>
          <w:lang w:val="en-US"/>
        </w:rPr>
        <w:t>հաճախության</w:t>
      </w:r>
      <w:r w:rsidRPr="00AE1F2E">
        <w:rPr>
          <w:rFonts w:ascii="Sylfaen" w:hAnsi="Sylfaen"/>
          <w:b/>
          <w:sz w:val="24"/>
          <w:szCs w:val="24"/>
        </w:rPr>
        <w:t xml:space="preserve"> </w:t>
      </w:r>
      <w:r w:rsidRPr="00AE1F2E">
        <w:rPr>
          <w:rFonts w:ascii="Sylfaen" w:hAnsi="Sylfaen"/>
          <w:b/>
          <w:sz w:val="24"/>
          <w:szCs w:val="24"/>
          <w:lang w:val="en-US"/>
        </w:rPr>
        <w:t>և</w:t>
      </w:r>
      <w:r w:rsidRPr="00AE1F2E">
        <w:rPr>
          <w:rFonts w:ascii="Sylfaen" w:hAnsi="Sylfaen"/>
          <w:b/>
          <w:sz w:val="24"/>
          <w:szCs w:val="24"/>
        </w:rPr>
        <w:t xml:space="preserve"> </w:t>
      </w:r>
      <w:r w:rsidRPr="00AE1F2E">
        <w:rPr>
          <w:rFonts w:ascii="Sylfaen" w:hAnsi="Sylfaen"/>
          <w:b/>
          <w:sz w:val="24"/>
          <w:szCs w:val="24"/>
          <w:lang w:val="en-US"/>
        </w:rPr>
        <w:t>խորության</w:t>
      </w:r>
      <w:r w:rsidRPr="00AE1F2E">
        <w:rPr>
          <w:rFonts w:ascii="Sylfaen" w:hAnsi="Sylfaen"/>
          <w:b/>
          <w:sz w:val="24"/>
          <w:szCs w:val="24"/>
        </w:rPr>
        <w:t xml:space="preserve"> </w:t>
      </w:r>
      <w:r w:rsidRPr="00AE1F2E">
        <w:rPr>
          <w:rFonts w:ascii="Sylfaen" w:hAnsi="Sylfaen"/>
          <w:b/>
          <w:sz w:val="24"/>
          <w:szCs w:val="24"/>
          <w:lang w:val="en-US"/>
        </w:rPr>
        <w:t>ավելացումը</w:t>
      </w:r>
      <w:r w:rsidRPr="00AE1F2E">
        <w:rPr>
          <w:rFonts w:ascii="Sylfaen" w:hAnsi="Sylfaen"/>
          <w:sz w:val="24"/>
          <w:szCs w:val="24"/>
        </w:rPr>
        <w:t xml:space="preserve">  </w:t>
      </w:r>
      <w:r w:rsidRPr="00AE1F2E">
        <w:rPr>
          <w:rFonts w:ascii="Sylfaen" w:hAnsi="Sylfaen"/>
          <w:sz w:val="24"/>
          <w:szCs w:val="24"/>
          <w:lang w:val="en-US"/>
        </w:rPr>
        <w:t>մեծացնում</w:t>
      </w:r>
      <w:r w:rsidRPr="00AE1F2E">
        <w:rPr>
          <w:rFonts w:ascii="Sylfaen" w:hAnsi="Sylfaen"/>
          <w:sz w:val="24"/>
          <w:szCs w:val="24"/>
        </w:rPr>
        <w:t xml:space="preserve"> </w:t>
      </w:r>
      <w:r w:rsidRPr="00AE1F2E">
        <w:rPr>
          <w:rFonts w:ascii="Sylfaen" w:hAnsi="Sylfaen"/>
          <w:sz w:val="24"/>
          <w:szCs w:val="24"/>
          <w:lang w:val="en-US"/>
        </w:rPr>
        <w:t>է</w:t>
      </w:r>
      <w:r w:rsidRPr="00AE1F2E">
        <w:rPr>
          <w:rFonts w:ascii="Sylfaen" w:hAnsi="Sylfaen"/>
          <w:sz w:val="24"/>
          <w:szCs w:val="24"/>
        </w:rPr>
        <w:t xml:space="preserve"> </w:t>
      </w:r>
      <w:r w:rsidRPr="00AE1F2E">
        <w:rPr>
          <w:rFonts w:ascii="Sylfaen" w:hAnsi="Sylfaen"/>
          <w:sz w:val="24"/>
          <w:szCs w:val="24"/>
          <w:lang w:val="en-US"/>
        </w:rPr>
        <w:t>հեղուկի</w:t>
      </w:r>
      <w:r w:rsidRPr="00AE1F2E">
        <w:rPr>
          <w:rFonts w:ascii="Sylfaen" w:hAnsi="Sylfaen"/>
          <w:sz w:val="24"/>
          <w:szCs w:val="24"/>
        </w:rPr>
        <w:t xml:space="preserve"> </w:t>
      </w:r>
      <w:r w:rsidR="002510F5">
        <w:rPr>
          <w:rFonts w:ascii="Sylfaen" w:hAnsi="Sylfaen"/>
          <w:sz w:val="24"/>
          <w:szCs w:val="24"/>
        </w:rPr>
        <w:t>ո</w:t>
      </w:r>
      <w:r w:rsidRPr="00AE1F2E">
        <w:rPr>
          <w:rFonts w:ascii="Sylfaen" w:hAnsi="Sylfaen"/>
          <w:sz w:val="24"/>
          <w:szCs w:val="24"/>
          <w:lang w:val="en-US"/>
        </w:rPr>
        <w:t>չ</w:t>
      </w:r>
      <w:r w:rsidRPr="00AE1F2E">
        <w:rPr>
          <w:rFonts w:ascii="Sylfaen" w:hAnsi="Sylfaen"/>
          <w:sz w:val="24"/>
          <w:szCs w:val="24"/>
        </w:rPr>
        <w:t xml:space="preserve"> </w:t>
      </w:r>
      <w:r w:rsidRPr="00AE1F2E">
        <w:rPr>
          <w:rFonts w:ascii="Sylfaen" w:hAnsi="Sylfaen"/>
          <w:sz w:val="24"/>
          <w:szCs w:val="24"/>
          <w:lang w:val="en-US"/>
        </w:rPr>
        <w:t>զգալի</w:t>
      </w:r>
      <w:r w:rsidRPr="00AE1F2E">
        <w:rPr>
          <w:rFonts w:ascii="Sylfaen" w:hAnsi="Sylfaen"/>
          <w:sz w:val="24"/>
          <w:szCs w:val="24"/>
        </w:rPr>
        <w:t xml:space="preserve"> </w:t>
      </w:r>
      <w:r w:rsidRPr="00AE1F2E">
        <w:rPr>
          <w:rFonts w:ascii="Sylfaen" w:hAnsi="Sylfaen"/>
          <w:sz w:val="24"/>
          <w:szCs w:val="24"/>
          <w:lang w:val="en-US"/>
        </w:rPr>
        <w:t>կորուստները</w:t>
      </w:r>
      <w:r w:rsidRPr="00AE1F2E">
        <w:rPr>
          <w:rFonts w:ascii="Sylfaen" w:hAnsi="Sylfaen"/>
          <w:sz w:val="24"/>
          <w:szCs w:val="24"/>
        </w:rPr>
        <w:t xml:space="preserve"> </w:t>
      </w:r>
      <w:r w:rsidRPr="00AE1F2E">
        <w:rPr>
          <w:rFonts w:ascii="Sylfaen" w:hAnsi="Sylfaen"/>
          <w:sz w:val="24"/>
          <w:szCs w:val="24"/>
          <w:lang w:val="en-US"/>
        </w:rPr>
        <w:t>և</w:t>
      </w:r>
      <w:r w:rsidRPr="00AE1F2E">
        <w:rPr>
          <w:rFonts w:ascii="Sylfaen" w:hAnsi="Sylfaen"/>
          <w:sz w:val="24"/>
          <w:szCs w:val="24"/>
        </w:rPr>
        <w:t xml:space="preserve"> </w:t>
      </w:r>
      <w:r w:rsidRPr="00AE1F2E">
        <w:rPr>
          <w:rFonts w:ascii="Sylfaen" w:hAnsi="Sylfaen"/>
          <w:sz w:val="24"/>
          <w:szCs w:val="24"/>
          <w:lang w:val="en-US"/>
        </w:rPr>
        <w:t>նպաստում</w:t>
      </w:r>
      <w:r w:rsidRPr="00AE1F2E">
        <w:rPr>
          <w:rFonts w:ascii="Sylfaen" w:hAnsi="Sylfaen"/>
          <w:sz w:val="24"/>
          <w:szCs w:val="24"/>
        </w:rPr>
        <w:t xml:space="preserve"> </w:t>
      </w:r>
      <w:r w:rsidRPr="00AE1F2E">
        <w:rPr>
          <w:rFonts w:ascii="Sylfaen" w:hAnsi="Sylfaen"/>
          <w:sz w:val="24"/>
          <w:szCs w:val="24"/>
          <w:lang w:val="en-US"/>
        </w:rPr>
        <w:t>հիպովոլեմիայի</w:t>
      </w:r>
      <w:r w:rsidRPr="00AE1F2E">
        <w:rPr>
          <w:rFonts w:ascii="Sylfaen" w:hAnsi="Sylfaen"/>
          <w:sz w:val="24"/>
          <w:szCs w:val="24"/>
        </w:rPr>
        <w:t xml:space="preserve"> </w:t>
      </w:r>
      <w:r w:rsidRPr="00AE1F2E">
        <w:rPr>
          <w:rFonts w:ascii="Sylfaen" w:hAnsi="Sylfaen"/>
          <w:sz w:val="24"/>
          <w:szCs w:val="24"/>
          <w:lang w:val="en-US"/>
        </w:rPr>
        <w:t>զարգացմանը</w:t>
      </w:r>
      <w:r w:rsidRPr="00AE1F2E">
        <w:rPr>
          <w:rFonts w:ascii="Sylfaen" w:hAnsi="Sylfaen"/>
          <w:sz w:val="24"/>
          <w:szCs w:val="24"/>
        </w:rPr>
        <w:t>:</w:t>
      </w:r>
    </w:p>
    <w:p w:rsidR="00624B2A" w:rsidRPr="00AE1F2E" w:rsidRDefault="00624B2A" w:rsidP="00C54090">
      <w:pPr>
        <w:pStyle w:val="ListParagraph"/>
        <w:numPr>
          <w:ilvl w:val="0"/>
          <w:numId w:val="15"/>
        </w:numPr>
        <w:jc w:val="both"/>
        <w:rPr>
          <w:rFonts w:ascii="Sylfaen" w:hAnsi="Sylfaen"/>
          <w:sz w:val="24"/>
          <w:szCs w:val="24"/>
        </w:rPr>
      </w:pPr>
      <w:r w:rsidRPr="00AE1F2E">
        <w:rPr>
          <w:rFonts w:ascii="Sylfaen" w:hAnsi="Sylfaen"/>
          <w:b/>
          <w:sz w:val="24"/>
          <w:szCs w:val="24"/>
          <w:lang w:val="en-US"/>
        </w:rPr>
        <w:t>Հաճախ</w:t>
      </w:r>
      <w:r w:rsidR="00E266F8">
        <w:rPr>
          <w:rFonts w:ascii="Sylfaen" w:hAnsi="Sylfaen"/>
          <w:b/>
          <w:sz w:val="24"/>
          <w:szCs w:val="24"/>
          <w:lang w:val="en-US"/>
        </w:rPr>
        <w:t>ակի</w:t>
      </w:r>
      <w:r w:rsidRPr="00AE1F2E">
        <w:rPr>
          <w:rFonts w:ascii="Sylfaen" w:hAnsi="Sylfaen"/>
          <w:b/>
          <w:sz w:val="24"/>
          <w:szCs w:val="24"/>
        </w:rPr>
        <w:t xml:space="preserve"> </w:t>
      </w:r>
      <w:r w:rsidRPr="00AE1F2E">
        <w:rPr>
          <w:rFonts w:ascii="Sylfaen" w:hAnsi="Sylfaen"/>
          <w:b/>
          <w:sz w:val="24"/>
          <w:szCs w:val="24"/>
          <w:lang w:val="en-US"/>
        </w:rPr>
        <w:t>և</w:t>
      </w:r>
      <w:r w:rsidRPr="00AE1F2E">
        <w:rPr>
          <w:rFonts w:ascii="Sylfaen" w:hAnsi="Sylfaen"/>
          <w:b/>
          <w:sz w:val="24"/>
          <w:szCs w:val="24"/>
        </w:rPr>
        <w:t xml:space="preserve"> </w:t>
      </w:r>
      <w:r w:rsidRPr="00AE1F2E">
        <w:rPr>
          <w:rFonts w:ascii="Sylfaen" w:hAnsi="Sylfaen"/>
          <w:b/>
          <w:sz w:val="24"/>
          <w:szCs w:val="24"/>
          <w:lang w:val="en-US"/>
        </w:rPr>
        <w:t>խորը</w:t>
      </w:r>
      <w:r w:rsidRPr="00AE1F2E">
        <w:rPr>
          <w:rFonts w:ascii="Sylfaen" w:hAnsi="Sylfaen"/>
          <w:b/>
          <w:sz w:val="24"/>
          <w:szCs w:val="24"/>
        </w:rPr>
        <w:t xml:space="preserve"> </w:t>
      </w:r>
      <w:r w:rsidRPr="00AE1F2E">
        <w:rPr>
          <w:rFonts w:ascii="Sylfaen" w:hAnsi="Sylfaen"/>
          <w:b/>
          <w:sz w:val="24"/>
          <w:szCs w:val="24"/>
          <w:lang w:val="en-US"/>
        </w:rPr>
        <w:t>շնչառությունը</w:t>
      </w:r>
      <w:r w:rsidRPr="00AE1F2E">
        <w:rPr>
          <w:rFonts w:ascii="Sylfaen" w:hAnsi="Sylfaen"/>
          <w:sz w:val="24"/>
          <w:szCs w:val="24"/>
        </w:rPr>
        <w:t xml:space="preserve">  </w:t>
      </w:r>
      <w:r w:rsidRPr="00AE1F2E">
        <w:rPr>
          <w:rFonts w:ascii="Sylfaen" w:hAnsi="Sylfaen"/>
          <w:sz w:val="24"/>
          <w:szCs w:val="24"/>
          <w:lang w:val="en-US"/>
        </w:rPr>
        <w:t>կարող</w:t>
      </w:r>
      <w:r w:rsidRPr="00AE1F2E">
        <w:rPr>
          <w:rFonts w:ascii="Sylfaen" w:hAnsi="Sylfaen"/>
          <w:sz w:val="24"/>
          <w:szCs w:val="24"/>
        </w:rPr>
        <w:t xml:space="preserve"> </w:t>
      </w:r>
      <w:r w:rsidRPr="00AE1F2E">
        <w:rPr>
          <w:rFonts w:ascii="Sylfaen" w:hAnsi="Sylfaen"/>
          <w:sz w:val="24"/>
          <w:szCs w:val="24"/>
          <w:lang w:val="en-US"/>
        </w:rPr>
        <w:t>է</w:t>
      </w:r>
      <w:r w:rsidRPr="00AE1F2E">
        <w:rPr>
          <w:rFonts w:ascii="Sylfaen" w:hAnsi="Sylfaen"/>
          <w:sz w:val="24"/>
          <w:szCs w:val="24"/>
        </w:rPr>
        <w:t xml:space="preserve"> </w:t>
      </w:r>
      <w:r w:rsidRPr="00AE1F2E">
        <w:rPr>
          <w:rFonts w:ascii="Sylfaen" w:hAnsi="Sylfaen"/>
          <w:sz w:val="24"/>
          <w:szCs w:val="24"/>
          <w:lang w:val="en-US"/>
        </w:rPr>
        <w:t>կոմպենսատոր</w:t>
      </w:r>
      <w:r w:rsidRPr="00AE1F2E">
        <w:rPr>
          <w:rFonts w:ascii="Sylfaen" w:hAnsi="Sylfaen"/>
          <w:sz w:val="24"/>
          <w:szCs w:val="24"/>
        </w:rPr>
        <w:t xml:space="preserve"> </w:t>
      </w:r>
      <w:r w:rsidRPr="00AE1F2E">
        <w:rPr>
          <w:rFonts w:ascii="Sylfaen" w:hAnsi="Sylfaen"/>
          <w:sz w:val="24"/>
          <w:szCs w:val="24"/>
          <w:lang w:val="en-US"/>
        </w:rPr>
        <w:t>ռեակցիա</w:t>
      </w:r>
      <w:r w:rsidRPr="00AE1F2E">
        <w:rPr>
          <w:rFonts w:ascii="Sylfaen" w:hAnsi="Sylfaen"/>
          <w:sz w:val="24"/>
          <w:szCs w:val="24"/>
        </w:rPr>
        <w:t xml:space="preserve"> </w:t>
      </w:r>
      <w:r w:rsidRPr="00AE1F2E">
        <w:rPr>
          <w:rFonts w:ascii="Sylfaen" w:hAnsi="Sylfaen"/>
          <w:sz w:val="24"/>
          <w:szCs w:val="24"/>
          <w:lang w:val="en-US"/>
        </w:rPr>
        <w:t>լինել</w:t>
      </w:r>
      <w:r w:rsidRPr="00AE1F2E">
        <w:rPr>
          <w:rFonts w:ascii="Sylfaen" w:hAnsi="Sylfaen"/>
          <w:sz w:val="24"/>
          <w:szCs w:val="24"/>
        </w:rPr>
        <w:t xml:space="preserve"> </w:t>
      </w:r>
      <w:r w:rsidRPr="00AE1F2E">
        <w:rPr>
          <w:rFonts w:ascii="Sylfaen" w:hAnsi="Sylfaen"/>
          <w:sz w:val="24"/>
          <w:szCs w:val="24"/>
          <w:lang w:val="en-US"/>
        </w:rPr>
        <w:t>մետաբոլիկ</w:t>
      </w:r>
      <w:r w:rsidRPr="00AE1F2E">
        <w:rPr>
          <w:rFonts w:ascii="Sylfaen" w:hAnsi="Sylfaen"/>
          <w:sz w:val="24"/>
          <w:szCs w:val="24"/>
        </w:rPr>
        <w:t xml:space="preserve"> </w:t>
      </w:r>
      <w:r w:rsidRPr="00AE1F2E">
        <w:rPr>
          <w:rFonts w:ascii="Sylfaen" w:hAnsi="Sylfaen"/>
          <w:sz w:val="24"/>
          <w:szCs w:val="24"/>
          <w:lang w:val="en-US"/>
        </w:rPr>
        <w:t>ացիդոզի</w:t>
      </w:r>
      <w:r w:rsidRPr="00AE1F2E">
        <w:rPr>
          <w:rFonts w:ascii="Sylfaen" w:hAnsi="Sylfaen"/>
          <w:sz w:val="24"/>
          <w:szCs w:val="24"/>
        </w:rPr>
        <w:t xml:space="preserve"> </w:t>
      </w:r>
      <w:r w:rsidRPr="00AE1F2E">
        <w:rPr>
          <w:rFonts w:ascii="Sylfaen" w:hAnsi="Sylfaen"/>
          <w:sz w:val="24"/>
          <w:szCs w:val="24"/>
          <w:lang w:val="en-US"/>
        </w:rPr>
        <w:t>դեպքում</w:t>
      </w:r>
      <w:r w:rsidRPr="00AE1F2E">
        <w:rPr>
          <w:rFonts w:ascii="Sylfaen" w:hAnsi="Sylfaen"/>
          <w:sz w:val="24"/>
          <w:szCs w:val="24"/>
        </w:rPr>
        <w:t>:</w:t>
      </w:r>
    </w:p>
    <w:p w:rsidR="00624B2A" w:rsidRPr="00AE1F2E" w:rsidRDefault="00624B2A" w:rsidP="00C54090">
      <w:pPr>
        <w:pStyle w:val="ListParagraph"/>
        <w:numPr>
          <w:ilvl w:val="0"/>
          <w:numId w:val="15"/>
        </w:numPr>
        <w:jc w:val="both"/>
        <w:rPr>
          <w:rFonts w:ascii="Sylfaen" w:hAnsi="Sylfaen"/>
          <w:sz w:val="24"/>
          <w:szCs w:val="24"/>
        </w:rPr>
      </w:pPr>
      <w:r w:rsidRPr="00AE1F2E">
        <w:rPr>
          <w:rFonts w:ascii="Sylfaen" w:hAnsi="Sylfaen"/>
          <w:b/>
          <w:sz w:val="24"/>
          <w:szCs w:val="24"/>
          <w:lang w:val="en-US"/>
        </w:rPr>
        <w:t>Հևոց</w:t>
      </w:r>
      <w:r w:rsidRPr="00AE1F2E">
        <w:rPr>
          <w:rFonts w:ascii="Sylfaen" w:hAnsi="Sylfaen"/>
          <w:b/>
          <w:sz w:val="24"/>
          <w:szCs w:val="24"/>
        </w:rPr>
        <w:t xml:space="preserve">, </w:t>
      </w:r>
      <w:r w:rsidRPr="00AE1F2E">
        <w:rPr>
          <w:rFonts w:ascii="Sylfaen" w:hAnsi="Sylfaen"/>
          <w:b/>
          <w:sz w:val="24"/>
          <w:szCs w:val="24"/>
          <w:lang w:val="en-US"/>
        </w:rPr>
        <w:t>կրեպիտացիա</w:t>
      </w:r>
      <w:r w:rsidRPr="00AE1F2E">
        <w:rPr>
          <w:rFonts w:ascii="Sylfaen" w:hAnsi="Sylfaen"/>
          <w:b/>
          <w:sz w:val="24"/>
          <w:szCs w:val="24"/>
        </w:rPr>
        <w:t xml:space="preserve"> </w:t>
      </w:r>
      <w:r w:rsidRPr="00AE1F2E">
        <w:rPr>
          <w:rFonts w:ascii="Sylfaen" w:hAnsi="Sylfaen"/>
          <w:b/>
          <w:sz w:val="24"/>
          <w:szCs w:val="24"/>
          <w:lang w:val="en-US"/>
        </w:rPr>
        <w:t>կամ</w:t>
      </w:r>
      <w:r w:rsidRPr="00AE1F2E">
        <w:rPr>
          <w:rFonts w:ascii="Sylfaen" w:hAnsi="Sylfaen"/>
          <w:b/>
          <w:sz w:val="24"/>
          <w:szCs w:val="24"/>
        </w:rPr>
        <w:t xml:space="preserve"> </w:t>
      </w:r>
      <w:r w:rsidRPr="00AE1F2E">
        <w:rPr>
          <w:rFonts w:ascii="Sylfaen" w:hAnsi="Sylfaen"/>
          <w:b/>
          <w:sz w:val="24"/>
          <w:szCs w:val="24"/>
          <w:lang w:val="en-US"/>
        </w:rPr>
        <w:t>խզզոցներ</w:t>
      </w:r>
      <w:r w:rsidRPr="00AE1F2E">
        <w:rPr>
          <w:rFonts w:ascii="Sylfaen" w:hAnsi="Sylfaen"/>
          <w:sz w:val="24"/>
          <w:szCs w:val="24"/>
        </w:rPr>
        <w:t xml:space="preserve">  – </w:t>
      </w:r>
      <w:r w:rsidRPr="00AE1F2E">
        <w:rPr>
          <w:rFonts w:ascii="Sylfaen" w:hAnsi="Sylfaen"/>
          <w:sz w:val="24"/>
          <w:szCs w:val="24"/>
          <w:lang w:val="en-US"/>
        </w:rPr>
        <w:t>կարող</w:t>
      </w:r>
      <w:r w:rsidRPr="00AE1F2E">
        <w:rPr>
          <w:rFonts w:ascii="Sylfaen" w:hAnsi="Sylfaen"/>
          <w:sz w:val="24"/>
          <w:szCs w:val="24"/>
        </w:rPr>
        <w:t xml:space="preserve"> </w:t>
      </w:r>
      <w:r w:rsidRPr="00AE1F2E">
        <w:rPr>
          <w:rFonts w:ascii="Sylfaen" w:hAnsi="Sylfaen"/>
          <w:sz w:val="24"/>
          <w:szCs w:val="24"/>
          <w:lang w:val="en-US"/>
        </w:rPr>
        <w:t>են</w:t>
      </w:r>
      <w:r w:rsidRPr="00AE1F2E">
        <w:rPr>
          <w:rFonts w:ascii="Sylfaen" w:hAnsi="Sylfaen"/>
          <w:sz w:val="24"/>
          <w:szCs w:val="24"/>
        </w:rPr>
        <w:t xml:space="preserve"> </w:t>
      </w:r>
      <w:r w:rsidRPr="00AE1F2E">
        <w:rPr>
          <w:rFonts w:ascii="Sylfaen" w:hAnsi="Sylfaen"/>
          <w:sz w:val="24"/>
          <w:szCs w:val="24"/>
          <w:lang w:val="en-US"/>
        </w:rPr>
        <w:t>թոքային</w:t>
      </w:r>
      <w:r w:rsidRPr="00AE1F2E">
        <w:rPr>
          <w:rFonts w:ascii="Sylfaen" w:hAnsi="Sylfaen"/>
          <w:sz w:val="24"/>
          <w:szCs w:val="24"/>
        </w:rPr>
        <w:t xml:space="preserve"> </w:t>
      </w:r>
      <w:r w:rsidRPr="00AE1F2E">
        <w:rPr>
          <w:rFonts w:ascii="Sylfaen" w:hAnsi="Sylfaen"/>
          <w:sz w:val="24"/>
          <w:szCs w:val="24"/>
          <w:lang w:val="en-US"/>
        </w:rPr>
        <w:t>կանգի</w:t>
      </w:r>
      <w:r w:rsidRPr="00AE1F2E">
        <w:rPr>
          <w:rFonts w:ascii="Sylfaen" w:hAnsi="Sylfaen"/>
          <w:sz w:val="24"/>
          <w:szCs w:val="24"/>
        </w:rPr>
        <w:t xml:space="preserve"> </w:t>
      </w:r>
      <w:r w:rsidRPr="00AE1F2E">
        <w:rPr>
          <w:rFonts w:ascii="Sylfaen" w:hAnsi="Sylfaen"/>
          <w:sz w:val="24"/>
          <w:szCs w:val="24"/>
          <w:lang w:val="en-US"/>
        </w:rPr>
        <w:t>նշան</w:t>
      </w:r>
      <w:r w:rsidRPr="00AE1F2E">
        <w:rPr>
          <w:rFonts w:ascii="Sylfaen" w:hAnsi="Sylfaen"/>
          <w:sz w:val="24"/>
          <w:szCs w:val="24"/>
        </w:rPr>
        <w:t xml:space="preserve"> </w:t>
      </w:r>
      <w:r w:rsidRPr="00AE1F2E">
        <w:rPr>
          <w:rFonts w:ascii="Sylfaen" w:hAnsi="Sylfaen"/>
          <w:sz w:val="24"/>
          <w:szCs w:val="24"/>
          <w:lang w:val="en-US"/>
        </w:rPr>
        <w:t>լինել՝</w:t>
      </w:r>
      <w:r w:rsidRPr="00AE1F2E">
        <w:rPr>
          <w:rFonts w:ascii="Sylfaen" w:hAnsi="Sylfaen"/>
          <w:sz w:val="24"/>
          <w:szCs w:val="24"/>
        </w:rPr>
        <w:t xml:space="preserve"> </w:t>
      </w:r>
      <w:r w:rsidRPr="00AE1F2E">
        <w:rPr>
          <w:rFonts w:ascii="Sylfaen" w:hAnsi="Sylfaen"/>
          <w:sz w:val="24"/>
          <w:szCs w:val="24"/>
          <w:lang w:val="en-US"/>
        </w:rPr>
        <w:t>հեղուկային</w:t>
      </w:r>
      <w:r w:rsidRPr="00AE1F2E">
        <w:rPr>
          <w:rFonts w:ascii="Sylfaen" w:hAnsi="Sylfaen"/>
          <w:sz w:val="24"/>
          <w:szCs w:val="24"/>
        </w:rPr>
        <w:t xml:space="preserve"> </w:t>
      </w:r>
      <w:r w:rsidRPr="00AE1F2E">
        <w:rPr>
          <w:rFonts w:ascii="Sylfaen" w:hAnsi="Sylfaen"/>
          <w:sz w:val="24"/>
          <w:szCs w:val="24"/>
          <w:lang w:val="en-US"/>
        </w:rPr>
        <w:t>գերծանրաբեռնվածության</w:t>
      </w:r>
      <w:r w:rsidRPr="00AE1F2E">
        <w:rPr>
          <w:rFonts w:ascii="Sylfaen" w:hAnsi="Sylfaen"/>
          <w:sz w:val="24"/>
          <w:szCs w:val="24"/>
        </w:rPr>
        <w:t xml:space="preserve"> </w:t>
      </w:r>
      <w:r w:rsidRPr="00AE1F2E">
        <w:rPr>
          <w:rFonts w:ascii="Sylfaen" w:hAnsi="Sylfaen"/>
          <w:sz w:val="24"/>
          <w:szCs w:val="24"/>
          <w:lang w:val="en-US"/>
        </w:rPr>
        <w:t>վիճակներում</w:t>
      </w:r>
      <w:r w:rsidRPr="00AE1F2E">
        <w:rPr>
          <w:rFonts w:ascii="Sylfaen" w:hAnsi="Sylfaen"/>
          <w:sz w:val="24"/>
          <w:szCs w:val="24"/>
        </w:rPr>
        <w:t>:</w:t>
      </w:r>
    </w:p>
    <w:p w:rsidR="00624B2A" w:rsidRPr="00DF7CC7" w:rsidRDefault="00624B2A" w:rsidP="00C54090">
      <w:pPr>
        <w:ind w:left="708"/>
        <w:jc w:val="both"/>
        <w:rPr>
          <w:rFonts w:ascii="Sylfaen" w:hAnsi="Sylfaen"/>
          <w:b/>
          <w:i/>
          <w:color w:val="0033CC"/>
          <w:sz w:val="24"/>
          <w:szCs w:val="24"/>
          <w:lang w:val="en-US"/>
        </w:rPr>
      </w:pPr>
      <w:r w:rsidRPr="00DF7CC7">
        <w:rPr>
          <w:rFonts w:ascii="Sylfaen" w:hAnsi="Sylfaen"/>
          <w:b/>
          <w:i/>
          <w:color w:val="0033CC"/>
          <w:sz w:val="24"/>
          <w:szCs w:val="24"/>
          <w:lang w:val="en-US"/>
        </w:rPr>
        <w:t>Սրտի զարկերի/անոթազարկի հաճախությունը</w:t>
      </w:r>
    </w:p>
    <w:p w:rsidR="00624B2A" w:rsidRPr="00AE1F2E" w:rsidRDefault="00624B2A" w:rsidP="00C54090">
      <w:pPr>
        <w:pStyle w:val="ListParagraph"/>
        <w:numPr>
          <w:ilvl w:val="0"/>
          <w:numId w:val="16"/>
        </w:numPr>
        <w:jc w:val="both"/>
        <w:rPr>
          <w:rFonts w:ascii="Sylfaen" w:hAnsi="Sylfaen"/>
          <w:sz w:val="24"/>
          <w:szCs w:val="24"/>
          <w:lang w:val="en-US"/>
        </w:rPr>
      </w:pPr>
      <w:r w:rsidRPr="00AE1F2E">
        <w:rPr>
          <w:rFonts w:ascii="Sylfaen" w:hAnsi="Sylfaen"/>
          <w:b/>
          <w:sz w:val="24"/>
          <w:szCs w:val="24"/>
          <w:lang w:val="en-US"/>
        </w:rPr>
        <w:t>Սրտի զարկերի թիվը (ՍԶԹ):</w:t>
      </w:r>
      <w:r w:rsidRPr="00AE1F2E">
        <w:rPr>
          <w:rFonts w:ascii="Sylfaen" w:hAnsi="Sylfaen"/>
          <w:sz w:val="24"/>
          <w:szCs w:val="24"/>
          <w:lang w:val="en-US"/>
        </w:rPr>
        <w:t xml:space="preserve"> Սրտի րոպեական ծավալի բավարար մակարդակի պահպանման համար, որպես կոմպենսատոր մեխանիզմ հեղուկի դեֆիցիտի դեպքում, զարգանում է սրտի աշխատանքի հաճախացում (կոմպենսատոր տախիկարդիա):</w:t>
      </w:r>
    </w:p>
    <w:p w:rsidR="00624B2A" w:rsidRPr="00AE1F2E" w:rsidRDefault="00DB228E" w:rsidP="00C54090">
      <w:pPr>
        <w:pStyle w:val="ListParagraph"/>
        <w:numPr>
          <w:ilvl w:val="0"/>
          <w:numId w:val="16"/>
        </w:numPr>
        <w:jc w:val="both"/>
        <w:rPr>
          <w:rFonts w:ascii="Sylfaen" w:hAnsi="Sylfaen"/>
          <w:sz w:val="24"/>
          <w:szCs w:val="24"/>
          <w:lang w:val="en-US"/>
        </w:rPr>
      </w:pPr>
      <w:r>
        <w:rPr>
          <w:rFonts w:ascii="Sylfaen" w:hAnsi="Sylfaen"/>
          <w:b/>
          <w:sz w:val="24"/>
          <w:szCs w:val="24"/>
          <w:lang w:val="en-US"/>
        </w:rPr>
        <w:t>«</w:t>
      </w:r>
      <w:r w:rsidR="00624B2A" w:rsidRPr="00AE1F2E">
        <w:rPr>
          <w:rFonts w:ascii="Sylfaen" w:hAnsi="Sylfaen"/>
          <w:b/>
          <w:sz w:val="24"/>
          <w:szCs w:val="24"/>
          <w:lang w:val="en-US"/>
        </w:rPr>
        <w:t>Թռչկոտող</w:t>
      </w:r>
      <w:r>
        <w:rPr>
          <w:rFonts w:ascii="Sylfaen" w:hAnsi="Sylfaen"/>
          <w:b/>
          <w:sz w:val="24"/>
          <w:szCs w:val="24"/>
          <w:lang w:val="en-US"/>
        </w:rPr>
        <w:t>»</w:t>
      </w:r>
      <w:r w:rsidR="00624B2A" w:rsidRPr="00AE1F2E">
        <w:rPr>
          <w:rFonts w:ascii="Sylfaen" w:hAnsi="Sylfaen"/>
          <w:b/>
          <w:sz w:val="24"/>
          <w:szCs w:val="24"/>
          <w:lang w:val="en-US"/>
        </w:rPr>
        <w:t xml:space="preserve"> անոթազարկը</w:t>
      </w:r>
      <w:r w:rsidR="00624B2A" w:rsidRPr="00AE1F2E">
        <w:rPr>
          <w:rFonts w:ascii="Sylfaen" w:hAnsi="Sylfaen"/>
          <w:sz w:val="24"/>
          <w:szCs w:val="24"/>
          <w:lang w:val="en-US"/>
        </w:rPr>
        <w:t xml:space="preserve"> կարող է ահազանգել ծավալային ծանրաբեռնվածության մասին: Պուլսի լեցունությունը և ուժը կախված են ձախ փորոքից արտամղված արյան ծավալից և կծկման ուժից:  </w:t>
      </w:r>
      <w:r w:rsidR="00F12462">
        <w:rPr>
          <w:rFonts w:ascii="Sylfaen" w:hAnsi="Sylfaen"/>
          <w:sz w:val="24"/>
          <w:szCs w:val="24"/>
          <w:lang w:val="en-US"/>
        </w:rPr>
        <w:t xml:space="preserve">Այս երկու գործոնների մեծացումը կարող </w:t>
      </w:r>
      <w:r w:rsidR="00F12462">
        <w:rPr>
          <w:rFonts w:ascii="Sylfaen" w:hAnsi="Sylfaen"/>
          <w:sz w:val="24"/>
          <w:szCs w:val="24"/>
        </w:rPr>
        <w:t>է</w:t>
      </w:r>
      <w:r w:rsidR="00624B2A" w:rsidRPr="00AE1F2E">
        <w:rPr>
          <w:rFonts w:ascii="Sylfaen" w:hAnsi="Sylfaen"/>
          <w:sz w:val="24"/>
          <w:szCs w:val="24"/>
          <w:lang w:val="en-US"/>
        </w:rPr>
        <w:t xml:space="preserve"> հեղուկային ծանրաբեռնվածություն</w:t>
      </w:r>
      <w:r w:rsidR="00F12462">
        <w:rPr>
          <w:rFonts w:ascii="Sylfaen" w:hAnsi="Sylfaen"/>
          <w:sz w:val="24"/>
          <w:szCs w:val="24"/>
        </w:rPr>
        <w:t>ն</w:t>
      </w:r>
      <w:r w:rsidR="00F12462" w:rsidRPr="00F12462">
        <w:rPr>
          <w:rFonts w:ascii="Sylfaen" w:hAnsi="Sylfaen"/>
          <w:sz w:val="24"/>
          <w:szCs w:val="24"/>
          <w:lang w:val="en-US"/>
        </w:rPr>
        <w:t xml:space="preserve"> </w:t>
      </w:r>
      <w:r w:rsidR="00F12462" w:rsidRPr="00AE1F2E">
        <w:rPr>
          <w:rFonts w:ascii="Sylfaen" w:hAnsi="Sylfaen"/>
          <w:sz w:val="24"/>
          <w:szCs w:val="24"/>
          <w:lang w:val="en-US"/>
        </w:rPr>
        <w:t>ավելացնել</w:t>
      </w:r>
      <w:r w:rsidR="00624B2A" w:rsidRPr="00AE1F2E">
        <w:rPr>
          <w:rFonts w:ascii="Sylfaen" w:hAnsi="Sylfaen"/>
          <w:sz w:val="24"/>
          <w:szCs w:val="24"/>
          <w:lang w:val="en-US"/>
        </w:rPr>
        <w:t>:</w:t>
      </w:r>
    </w:p>
    <w:p w:rsidR="00624B2A" w:rsidRPr="00AE1F2E" w:rsidRDefault="00624B2A" w:rsidP="00C54090">
      <w:pPr>
        <w:pStyle w:val="ListParagraph"/>
        <w:numPr>
          <w:ilvl w:val="0"/>
          <w:numId w:val="16"/>
        </w:numPr>
        <w:jc w:val="both"/>
        <w:rPr>
          <w:rFonts w:ascii="Sylfaen" w:hAnsi="Sylfaen"/>
          <w:sz w:val="24"/>
          <w:szCs w:val="24"/>
          <w:lang w:val="en-US"/>
        </w:rPr>
      </w:pPr>
      <w:r w:rsidRPr="00AE1F2E">
        <w:rPr>
          <w:rFonts w:ascii="Sylfaen" w:hAnsi="Sylfaen"/>
          <w:b/>
          <w:sz w:val="24"/>
          <w:szCs w:val="24"/>
          <w:lang w:val="en-US"/>
        </w:rPr>
        <w:t xml:space="preserve">Թույլ, թելանման անոթազարկը  </w:t>
      </w:r>
      <w:r w:rsidRPr="00AE1F2E">
        <w:rPr>
          <w:rFonts w:ascii="Sylfaen" w:hAnsi="Sylfaen"/>
          <w:sz w:val="24"/>
          <w:szCs w:val="24"/>
          <w:lang w:val="en-US"/>
        </w:rPr>
        <w:t>կարող է հուշել ներանոթային ծավալի նվազման հետևանքով զարգացած հեղուկային դեֆիցիտի մասին:</w:t>
      </w:r>
    </w:p>
    <w:p w:rsidR="00624B2A" w:rsidRPr="00AE1F2E" w:rsidRDefault="00624B2A" w:rsidP="00C54090">
      <w:pPr>
        <w:pStyle w:val="ListParagraph"/>
        <w:numPr>
          <w:ilvl w:val="0"/>
          <w:numId w:val="16"/>
        </w:numPr>
        <w:jc w:val="both"/>
        <w:rPr>
          <w:rFonts w:ascii="Sylfaen" w:hAnsi="Sylfaen"/>
          <w:sz w:val="24"/>
          <w:szCs w:val="24"/>
          <w:lang w:val="en-US"/>
        </w:rPr>
      </w:pPr>
      <w:r w:rsidRPr="00AE1F2E">
        <w:rPr>
          <w:rFonts w:ascii="Sylfaen" w:hAnsi="Sylfaen"/>
          <w:b/>
          <w:sz w:val="24"/>
          <w:szCs w:val="24"/>
          <w:lang w:val="en-US"/>
        </w:rPr>
        <w:t xml:space="preserve">Սրտի անկանոն ռիթմը՝ առիթմիան  </w:t>
      </w:r>
      <w:r w:rsidRPr="00AE1F2E">
        <w:rPr>
          <w:rFonts w:ascii="Sylfaen" w:hAnsi="Sylfaen"/>
          <w:sz w:val="24"/>
          <w:szCs w:val="24"/>
          <w:lang w:val="en-US"/>
        </w:rPr>
        <w:t>հիպոկալեմիայի, հիպոմագնեմիայի հետևանք կարող է լինել:</w:t>
      </w:r>
    </w:p>
    <w:p w:rsidR="00624B2A" w:rsidRPr="00DF7CC7" w:rsidRDefault="00624B2A" w:rsidP="00B77776">
      <w:pPr>
        <w:ind w:left="708"/>
        <w:rPr>
          <w:rFonts w:ascii="Sylfaen" w:hAnsi="Sylfaen"/>
          <w:b/>
          <w:i/>
          <w:color w:val="0033CC"/>
          <w:sz w:val="24"/>
          <w:szCs w:val="24"/>
          <w:lang w:val="en-US"/>
        </w:rPr>
      </w:pPr>
      <w:r w:rsidRPr="00DF7CC7">
        <w:rPr>
          <w:rFonts w:ascii="Sylfaen" w:hAnsi="Sylfaen"/>
          <w:b/>
          <w:i/>
          <w:color w:val="0033CC"/>
          <w:sz w:val="24"/>
          <w:szCs w:val="24"/>
          <w:lang w:val="en-US"/>
        </w:rPr>
        <w:t>Զարկերակային ճնշում</w:t>
      </w:r>
      <w:r w:rsidRPr="00DF7CC7">
        <w:rPr>
          <w:rFonts w:ascii="Sylfaen" w:hAnsi="Sylfaen"/>
          <w:b/>
          <w:i/>
          <w:color w:val="0033CC"/>
          <w:sz w:val="24"/>
          <w:szCs w:val="24"/>
        </w:rPr>
        <w:t>ը</w:t>
      </w:r>
    </w:p>
    <w:p w:rsidR="00624B2A" w:rsidRPr="00AE1F2E" w:rsidRDefault="00624B2A" w:rsidP="00345D67">
      <w:pPr>
        <w:ind w:firstLine="708"/>
        <w:jc w:val="both"/>
        <w:rPr>
          <w:rFonts w:ascii="Sylfaen" w:hAnsi="Sylfaen"/>
          <w:sz w:val="24"/>
          <w:szCs w:val="24"/>
          <w:lang w:val="en-US"/>
        </w:rPr>
      </w:pPr>
      <w:r w:rsidRPr="00AE1F2E">
        <w:rPr>
          <w:rFonts w:ascii="Sylfaen" w:hAnsi="Sylfaen"/>
          <w:sz w:val="24"/>
          <w:szCs w:val="24"/>
          <w:lang w:val="en-US"/>
        </w:rPr>
        <w:t xml:space="preserve">Զարկերակային ճնշումը </w:t>
      </w:r>
      <w:r w:rsidR="00DB228E">
        <w:rPr>
          <w:rFonts w:ascii="Sylfaen" w:hAnsi="Sylfaen"/>
          <w:sz w:val="24"/>
          <w:szCs w:val="24"/>
        </w:rPr>
        <w:t>պայմանավոր</w:t>
      </w:r>
      <w:r w:rsidRPr="00AE1F2E">
        <w:rPr>
          <w:rFonts w:ascii="Sylfaen" w:hAnsi="Sylfaen"/>
          <w:sz w:val="24"/>
          <w:szCs w:val="24"/>
          <w:lang w:val="en-US"/>
        </w:rPr>
        <w:t xml:space="preserve">վում է սրտի րոպեական ծավալով (ՍՐԾ) և համակարգային անոթային դիմադրությամբ (ՀԱԴ): ՍՐԾ-ն իր հերթին որոշվում է սրտի զարկերի հաճախության և սրտի հարվածային ծավալի (մեկ կծկման </w:t>
      </w:r>
      <w:r w:rsidRPr="00AE1F2E">
        <w:rPr>
          <w:rFonts w:ascii="Sylfaen" w:hAnsi="Sylfaen"/>
          <w:sz w:val="24"/>
          <w:szCs w:val="24"/>
          <w:lang w:val="en-US"/>
        </w:rPr>
        <w:lastRenderedPageBreak/>
        <w:t>ժամանակ ձախ փորոքից արտամղված արյան ծավալը) արտադրյալով: Այդ պատճառով սրտի հարվածային ծավալի, զարկերի հաճախության կամ անոթային դիմադրության փոփոխություները կարող են հանգեցնել ԶՃ տեղաշար</w:t>
      </w:r>
      <w:r w:rsidR="00DA5903">
        <w:rPr>
          <w:rFonts w:ascii="Sylfaen" w:hAnsi="Sylfaen"/>
          <w:sz w:val="24"/>
          <w:szCs w:val="24"/>
        </w:rPr>
        <w:t>ժ</w:t>
      </w:r>
      <w:r w:rsidRPr="00AE1F2E">
        <w:rPr>
          <w:rFonts w:ascii="Sylfaen" w:hAnsi="Sylfaen"/>
          <w:sz w:val="24"/>
          <w:szCs w:val="24"/>
          <w:lang w:val="en-US"/>
        </w:rPr>
        <w:t>ի:</w:t>
      </w:r>
    </w:p>
    <w:p w:rsidR="00624B2A" w:rsidRPr="00AE1F2E" w:rsidRDefault="00624B2A" w:rsidP="00345D67">
      <w:pPr>
        <w:pStyle w:val="ListParagraph"/>
        <w:numPr>
          <w:ilvl w:val="0"/>
          <w:numId w:val="17"/>
        </w:numPr>
        <w:jc w:val="both"/>
        <w:rPr>
          <w:rFonts w:ascii="Sylfaen" w:hAnsi="Sylfaen"/>
          <w:sz w:val="24"/>
          <w:szCs w:val="24"/>
          <w:lang w:val="en-US"/>
        </w:rPr>
      </w:pPr>
      <w:r w:rsidRPr="00AE1F2E">
        <w:rPr>
          <w:rFonts w:ascii="Sylfaen" w:hAnsi="Sylfaen"/>
          <w:b/>
          <w:sz w:val="24"/>
          <w:szCs w:val="24"/>
          <w:lang w:val="en-US"/>
        </w:rPr>
        <w:t xml:space="preserve">ԶՃ իջեցումը </w:t>
      </w:r>
      <w:r w:rsidRPr="00AE1F2E">
        <w:rPr>
          <w:rFonts w:ascii="Sylfaen" w:hAnsi="Sylfaen"/>
          <w:sz w:val="24"/>
          <w:szCs w:val="24"/>
          <w:lang w:val="en-US"/>
        </w:rPr>
        <w:t xml:space="preserve"> կարող է վկայել ներանոթային ծավալի նվազման հետևանքով հարվածային ծավալի փոքրացման մասին: Առիթմիաների բերող էլեկտրոլիտային դիսբալանսը, ազդելով սրտի հաճախության և/կամ հարվածային ծավալի վրա, ևս ԶՃ իջեցման պատճառ կարող է հանդիսանալ:</w:t>
      </w:r>
    </w:p>
    <w:p w:rsidR="00624B2A" w:rsidRPr="00AE1F2E" w:rsidRDefault="00624B2A" w:rsidP="00345D67">
      <w:pPr>
        <w:pStyle w:val="ListParagraph"/>
        <w:numPr>
          <w:ilvl w:val="0"/>
          <w:numId w:val="17"/>
        </w:numPr>
        <w:jc w:val="both"/>
        <w:rPr>
          <w:rFonts w:ascii="Sylfaen" w:hAnsi="Sylfaen"/>
          <w:sz w:val="24"/>
          <w:szCs w:val="24"/>
          <w:lang w:val="en-US"/>
        </w:rPr>
      </w:pPr>
      <w:r w:rsidRPr="00AE1F2E">
        <w:rPr>
          <w:rFonts w:ascii="Sylfaen" w:hAnsi="Sylfaen"/>
          <w:b/>
          <w:sz w:val="24"/>
          <w:szCs w:val="24"/>
          <w:lang w:val="en-US"/>
        </w:rPr>
        <w:t xml:space="preserve">ԶՃ բարձրացումը  </w:t>
      </w:r>
      <w:r w:rsidRPr="00AE1F2E">
        <w:rPr>
          <w:rFonts w:ascii="Sylfaen" w:hAnsi="Sylfaen"/>
          <w:sz w:val="24"/>
          <w:szCs w:val="24"/>
          <w:lang w:val="en-US"/>
        </w:rPr>
        <w:t>կարող է հարվածային ծավալի մեծացման հետևանքով ներանոթային հեղուկային ծավալի ավելացման նշան լինել:</w:t>
      </w:r>
    </w:p>
    <w:p w:rsidR="00624B2A" w:rsidRPr="000C3444" w:rsidRDefault="00624B2A" w:rsidP="00345D67">
      <w:pPr>
        <w:ind w:left="708"/>
        <w:jc w:val="both"/>
        <w:outlineLvl w:val="0"/>
        <w:rPr>
          <w:rFonts w:ascii="Sylfaen" w:hAnsi="Sylfaen"/>
          <w:b/>
          <w:color w:val="C00000"/>
          <w:sz w:val="24"/>
          <w:szCs w:val="24"/>
          <w:lang w:val="en-US"/>
        </w:rPr>
      </w:pPr>
      <w:r w:rsidRPr="000C3444">
        <w:rPr>
          <w:rFonts w:ascii="Sylfaen" w:hAnsi="Sylfaen"/>
          <w:b/>
          <w:color w:val="C00000"/>
          <w:sz w:val="24"/>
          <w:szCs w:val="24"/>
          <w:lang w:val="en-US"/>
        </w:rPr>
        <w:t>Ֆիզիկական քննություն</w:t>
      </w:r>
    </w:p>
    <w:p w:rsidR="00624B2A" w:rsidRPr="00AE1F2E" w:rsidRDefault="00624B2A" w:rsidP="00345D67">
      <w:pPr>
        <w:ind w:firstLine="708"/>
        <w:jc w:val="both"/>
        <w:rPr>
          <w:rFonts w:ascii="Sylfaen" w:hAnsi="Sylfaen"/>
          <w:sz w:val="24"/>
          <w:szCs w:val="24"/>
          <w:lang w:val="en-US"/>
        </w:rPr>
      </w:pPr>
      <w:r w:rsidRPr="00AE1F2E">
        <w:rPr>
          <w:rFonts w:ascii="Sylfaen" w:hAnsi="Sylfaen"/>
          <w:sz w:val="24"/>
          <w:szCs w:val="24"/>
          <w:lang w:val="en-US"/>
        </w:rPr>
        <w:t>Ստորև բերված են օրգանիզմի ջրա-էլեկտրոլիտային և թթվա-հիմնային հավասարակշռության խախտումների որոշ օրինակներ: Դիսբալանսի այլ տեսակներ նկարագրված են համապատասխան բաժիններում:</w:t>
      </w:r>
    </w:p>
    <w:p w:rsidR="00624B2A" w:rsidRPr="00DF7CC7" w:rsidRDefault="00624B2A" w:rsidP="000F4191">
      <w:pPr>
        <w:ind w:firstLine="708"/>
        <w:outlineLvl w:val="0"/>
        <w:rPr>
          <w:rFonts w:ascii="Sylfaen" w:hAnsi="Sylfaen"/>
          <w:b/>
          <w:i/>
          <w:color w:val="0033CC"/>
          <w:sz w:val="24"/>
          <w:szCs w:val="24"/>
          <w:lang w:val="en-US"/>
        </w:rPr>
      </w:pPr>
      <w:r w:rsidRPr="00DF7CC7">
        <w:rPr>
          <w:rFonts w:ascii="Sylfaen" w:hAnsi="Sylfaen"/>
          <w:b/>
          <w:i/>
          <w:color w:val="0033CC"/>
          <w:sz w:val="24"/>
          <w:szCs w:val="24"/>
          <w:lang w:val="en-US"/>
        </w:rPr>
        <w:t>Մաշկային ծածկույթ</w:t>
      </w:r>
    </w:p>
    <w:p w:rsidR="00624B2A" w:rsidRPr="00AE1F2E" w:rsidRDefault="00624B2A" w:rsidP="00345D67">
      <w:pPr>
        <w:pStyle w:val="ListParagraph"/>
        <w:numPr>
          <w:ilvl w:val="0"/>
          <w:numId w:val="18"/>
        </w:numPr>
        <w:jc w:val="both"/>
        <w:rPr>
          <w:rFonts w:ascii="Sylfaen" w:hAnsi="Sylfaen"/>
          <w:sz w:val="24"/>
          <w:szCs w:val="24"/>
          <w:lang w:val="en-US"/>
        </w:rPr>
      </w:pPr>
      <w:r w:rsidRPr="00AE1F2E">
        <w:rPr>
          <w:rFonts w:ascii="Sylfaen" w:hAnsi="Sylfaen"/>
          <w:b/>
          <w:sz w:val="24"/>
          <w:szCs w:val="24"/>
          <w:lang w:val="en-US"/>
        </w:rPr>
        <w:t>Հիպերեմիկ</w:t>
      </w:r>
      <w:r w:rsidR="00124AC8" w:rsidRPr="00E529B3">
        <w:rPr>
          <w:rFonts w:ascii="Sylfaen" w:hAnsi="Sylfaen"/>
          <w:b/>
          <w:sz w:val="24"/>
          <w:szCs w:val="24"/>
          <w:lang w:val="en-US"/>
        </w:rPr>
        <w:t>,</w:t>
      </w:r>
      <w:r w:rsidRPr="00AE1F2E">
        <w:rPr>
          <w:rFonts w:ascii="Sylfaen" w:hAnsi="Sylfaen"/>
          <w:b/>
          <w:sz w:val="24"/>
          <w:szCs w:val="24"/>
          <w:lang w:val="en-US"/>
        </w:rPr>
        <w:t xml:space="preserve"> չոր մաշկը </w:t>
      </w:r>
      <w:r w:rsidR="000D31D7">
        <w:rPr>
          <w:rFonts w:ascii="Sylfaen" w:hAnsi="Sylfaen"/>
          <w:sz w:val="24"/>
          <w:szCs w:val="24"/>
          <w:lang w:val="en-US"/>
        </w:rPr>
        <w:t xml:space="preserve"> հեղուկային</w:t>
      </w:r>
      <w:r w:rsidRPr="00AE1F2E">
        <w:rPr>
          <w:rFonts w:ascii="Sylfaen" w:hAnsi="Sylfaen"/>
          <w:sz w:val="24"/>
          <w:szCs w:val="24"/>
          <w:lang w:val="en-US"/>
        </w:rPr>
        <w:t xml:space="preserve"> դեֆիցիտի նշան է:</w:t>
      </w:r>
    </w:p>
    <w:p w:rsidR="00624B2A" w:rsidRPr="00AE1F2E" w:rsidRDefault="00624B2A" w:rsidP="00345D67">
      <w:pPr>
        <w:pStyle w:val="ListParagraph"/>
        <w:numPr>
          <w:ilvl w:val="0"/>
          <w:numId w:val="18"/>
        </w:numPr>
        <w:jc w:val="both"/>
        <w:rPr>
          <w:rFonts w:ascii="Sylfaen" w:hAnsi="Sylfaen"/>
          <w:sz w:val="24"/>
          <w:szCs w:val="24"/>
          <w:lang w:val="en-US"/>
        </w:rPr>
      </w:pPr>
      <w:r w:rsidRPr="00AE1F2E">
        <w:rPr>
          <w:rFonts w:ascii="Sylfaen" w:hAnsi="Sylfaen"/>
          <w:b/>
          <w:sz w:val="24"/>
          <w:szCs w:val="24"/>
          <w:lang w:val="en-US"/>
        </w:rPr>
        <w:t xml:space="preserve">Մաշկի տուրգորի փոփոխությունն </w:t>
      </w:r>
      <w:r w:rsidRPr="00AE1F2E">
        <w:rPr>
          <w:rFonts w:ascii="Sylfaen" w:hAnsi="Sylfaen"/>
          <w:sz w:val="24"/>
          <w:szCs w:val="24"/>
          <w:lang w:val="en-US"/>
        </w:rPr>
        <w:t xml:space="preserve"> արտացոլում է ինտերստիցիալ հեղուկի ծավալի վիճակը: Տուրգորը գնահատվում է վերին վերջույթների, կրծոսկրի կամ դաստակի մեջքային մակերևույթի մաշկը կսմթելու միջոցով: Ադեկվատ հիդրատացիայի դեպքում կսմթելուց հետո մաշկային ծալքն անմիջապես վերադառնում է իր նախնական վիճակին: Հեղուկի դեֆիցիտի դեպքում՝ այն մի քանի վայրկյան մնում է բարձրացած վիճակում: Ծեր հիվանդների մոտ այդ ցուցանիշն ավելի անվստահելի է, մաշկի էլաստիկության իջեցման հետևանքով: Այդ դեպքում ավելի </w:t>
      </w:r>
      <w:r w:rsidR="00E529B3">
        <w:rPr>
          <w:rFonts w:ascii="Sylfaen" w:hAnsi="Sylfaen"/>
          <w:sz w:val="24"/>
          <w:szCs w:val="24"/>
        </w:rPr>
        <w:t>ճիշտ</w:t>
      </w:r>
      <w:r w:rsidRPr="00AE1F2E">
        <w:rPr>
          <w:rFonts w:ascii="Sylfaen" w:hAnsi="Sylfaen"/>
          <w:sz w:val="24"/>
          <w:szCs w:val="24"/>
          <w:lang w:val="en-US"/>
        </w:rPr>
        <w:t xml:space="preserve"> է տուրգորը ստուգել ազդրի ներսային մակերեսին կամ կրծոսկրի վրա:</w:t>
      </w:r>
    </w:p>
    <w:p w:rsidR="00624B2A" w:rsidRPr="00AE1F2E" w:rsidRDefault="00624B2A" w:rsidP="00345D67">
      <w:pPr>
        <w:pStyle w:val="ListParagraph"/>
        <w:numPr>
          <w:ilvl w:val="0"/>
          <w:numId w:val="18"/>
        </w:numPr>
        <w:jc w:val="both"/>
        <w:rPr>
          <w:rFonts w:ascii="Sylfaen" w:hAnsi="Sylfaen"/>
          <w:sz w:val="24"/>
          <w:szCs w:val="24"/>
          <w:lang w:val="en-US"/>
        </w:rPr>
      </w:pPr>
      <w:r w:rsidRPr="00AE1F2E">
        <w:rPr>
          <w:rFonts w:ascii="Sylfaen" w:hAnsi="Sylfaen"/>
          <w:b/>
          <w:sz w:val="24"/>
          <w:szCs w:val="24"/>
          <w:lang w:val="en-US"/>
        </w:rPr>
        <w:t>Այտուցը</w:t>
      </w:r>
      <w:r w:rsidRPr="00AE1F2E">
        <w:rPr>
          <w:rFonts w:ascii="Sylfaen" w:hAnsi="Sylfaen"/>
          <w:sz w:val="24"/>
          <w:szCs w:val="24"/>
          <w:lang w:val="en-US"/>
        </w:rPr>
        <w:t xml:space="preserve">  ինտերստիցիալ հեղուկի ծավալի ավելացման նշան է: Այտուցը կարող է լինել տեղային (</w:t>
      </w:r>
      <w:r w:rsidRPr="00AE1F2E">
        <w:rPr>
          <w:rFonts w:ascii="Sylfaen" w:hAnsi="Sylfaen"/>
          <w:sz w:val="24"/>
          <w:szCs w:val="24"/>
        </w:rPr>
        <w:t>սովորաբար</w:t>
      </w:r>
      <w:r w:rsidRPr="00AE1F2E">
        <w:rPr>
          <w:rFonts w:ascii="Sylfaen" w:hAnsi="Sylfaen"/>
          <w:sz w:val="24"/>
          <w:szCs w:val="24"/>
          <w:lang w:val="en-US"/>
        </w:rPr>
        <w:t xml:space="preserve">, </w:t>
      </w:r>
      <w:r w:rsidRPr="00AE1F2E">
        <w:rPr>
          <w:rFonts w:ascii="Sylfaen" w:hAnsi="Sylfaen"/>
          <w:sz w:val="24"/>
          <w:szCs w:val="24"/>
        </w:rPr>
        <w:t>բորբոքման</w:t>
      </w:r>
      <w:r w:rsidRPr="00AE1F2E">
        <w:rPr>
          <w:rFonts w:ascii="Sylfaen" w:hAnsi="Sylfaen"/>
          <w:sz w:val="24"/>
          <w:szCs w:val="24"/>
          <w:lang w:val="en-US"/>
        </w:rPr>
        <w:t xml:space="preserve"> </w:t>
      </w:r>
      <w:r w:rsidRPr="00AE1F2E">
        <w:rPr>
          <w:rFonts w:ascii="Sylfaen" w:hAnsi="Sylfaen"/>
          <w:sz w:val="24"/>
          <w:szCs w:val="24"/>
        </w:rPr>
        <w:t>հետևանքով</w:t>
      </w:r>
      <w:r w:rsidRPr="00AE1F2E">
        <w:rPr>
          <w:rFonts w:ascii="Sylfaen" w:hAnsi="Sylfaen"/>
          <w:sz w:val="24"/>
          <w:szCs w:val="24"/>
          <w:lang w:val="en-US"/>
        </w:rPr>
        <w:t xml:space="preserve">) </w:t>
      </w:r>
      <w:r w:rsidRPr="00AE1F2E">
        <w:rPr>
          <w:rFonts w:ascii="Sylfaen" w:hAnsi="Sylfaen"/>
          <w:sz w:val="24"/>
          <w:szCs w:val="24"/>
        </w:rPr>
        <w:t>կամ</w:t>
      </w:r>
      <w:r w:rsidRPr="00AE1F2E">
        <w:rPr>
          <w:rFonts w:ascii="Sylfaen" w:hAnsi="Sylfaen"/>
          <w:sz w:val="24"/>
          <w:szCs w:val="24"/>
          <w:lang w:val="en-US"/>
        </w:rPr>
        <w:t xml:space="preserve"> </w:t>
      </w:r>
      <w:r w:rsidRPr="00AE1F2E">
        <w:rPr>
          <w:rFonts w:ascii="Sylfaen" w:hAnsi="Sylfaen"/>
          <w:sz w:val="24"/>
          <w:szCs w:val="24"/>
        </w:rPr>
        <w:t>տարածուն</w:t>
      </w:r>
      <w:r w:rsidRPr="00AE1F2E">
        <w:rPr>
          <w:rFonts w:ascii="Sylfaen" w:hAnsi="Sylfaen"/>
          <w:sz w:val="24"/>
          <w:szCs w:val="24"/>
          <w:lang w:val="en-US"/>
        </w:rPr>
        <w:t xml:space="preserve"> (</w:t>
      </w:r>
      <w:r w:rsidRPr="00AE1F2E">
        <w:rPr>
          <w:rFonts w:ascii="Sylfaen" w:hAnsi="Sylfaen"/>
          <w:sz w:val="24"/>
          <w:szCs w:val="24"/>
        </w:rPr>
        <w:t>մազանոթային</w:t>
      </w:r>
      <w:r w:rsidRPr="00AE1F2E">
        <w:rPr>
          <w:rFonts w:ascii="Sylfaen" w:hAnsi="Sylfaen"/>
          <w:sz w:val="24"/>
          <w:szCs w:val="24"/>
          <w:lang w:val="en-US"/>
        </w:rPr>
        <w:t xml:space="preserve"> </w:t>
      </w:r>
      <w:r w:rsidRPr="00AE1F2E">
        <w:rPr>
          <w:rFonts w:ascii="Sylfaen" w:hAnsi="Sylfaen"/>
          <w:sz w:val="24"/>
          <w:szCs w:val="24"/>
        </w:rPr>
        <w:t>հեմոդինամիկայի</w:t>
      </w:r>
      <w:r w:rsidRPr="00AE1F2E">
        <w:rPr>
          <w:rFonts w:ascii="Sylfaen" w:hAnsi="Sylfaen"/>
          <w:sz w:val="24"/>
          <w:szCs w:val="24"/>
          <w:lang w:val="en-US"/>
        </w:rPr>
        <w:t xml:space="preserve"> </w:t>
      </w:r>
      <w:r w:rsidRPr="00AE1F2E">
        <w:rPr>
          <w:rFonts w:ascii="Sylfaen" w:hAnsi="Sylfaen"/>
          <w:sz w:val="24"/>
          <w:szCs w:val="24"/>
        </w:rPr>
        <w:t>խախտման</w:t>
      </w:r>
      <w:r w:rsidRPr="00AE1F2E">
        <w:rPr>
          <w:rFonts w:ascii="Sylfaen" w:hAnsi="Sylfaen"/>
          <w:sz w:val="24"/>
          <w:szCs w:val="24"/>
          <w:lang w:val="en-US"/>
        </w:rPr>
        <w:t xml:space="preserve">, </w:t>
      </w:r>
      <w:r w:rsidRPr="00AE1F2E">
        <w:rPr>
          <w:rFonts w:ascii="Sylfaen" w:hAnsi="Sylfaen"/>
          <w:sz w:val="24"/>
          <w:szCs w:val="24"/>
        </w:rPr>
        <w:t>ջրի</w:t>
      </w:r>
      <w:r w:rsidRPr="00AE1F2E">
        <w:rPr>
          <w:rFonts w:ascii="Sylfaen" w:hAnsi="Sylfaen"/>
          <w:sz w:val="24"/>
          <w:szCs w:val="24"/>
          <w:lang w:val="en-US"/>
        </w:rPr>
        <w:t xml:space="preserve"> </w:t>
      </w:r>
      <w:r w:rsidRPr="00AE1F2E">
        <w:rPr>
          <w:rFonts w:ascii="Sylfaen" w:hAnsi="Sylfaen"/>
          <w:sz w:val="24"/>
          <w:szCs w:val="24"/>
        </w:rPr>
        <w:t>և</w:t>
      </w:r>
      <w:r w:rsidRPr="00AE1F2E">
        <w:rPr>
          <w:rFonts w:ascii="Sylfaen" w:hAnsi="Sylfaen"/>
          <w:sz w:val="24"/>
          <w:szCs w:val="24"/>
          <w:lang w:val="en-US"/>
        </w:rPr>
        <w:t xml:space="preserve"> </w:t>
      </w:r>
      <w:r w:rsidRPr="00AE1F2E">
        <w:rPr>
          <w:rFonts w:ascii="Sylfaen" w:hAnsi="Sylfaen"/>
          <w:sz w:val="24"/>
          <w:szCs w:val="24"/>
        </w:rPr>
        <w:t>նատրիումի</w:t>
      </w:r>
      <w:r w:rsidRPr="00AE1F2E">
        <w:rPr>
          <w:rFonts w:ascii="Sylfaen" w:hAnsi="Sylfaen"/>
          <w:sz w:val="24"/>
          <w:szCs w:val="24"/>
          <w:lang w:val="en-US"/>
        </w:rPr>
        <w:t xml:space="preserve"> </w:t>
      </w:r>
      <w:r w:rsidRPr="00AE1F2E">
        <w:rPr>
          <w:rFonts w:ascii="Sylfaen" w:hAnsi="Sylfaen"/>
          <w:sz w:val="24"/>
          <w:szCs w:val="24"/>
        </w:rPr>
        <w:t>պահման</w:t>
      </w:r>
      <w:r w:rsidRPr="00AE1F2E">
        <w:rPr>
          <w:rFonts w:ascii="Sylfaen" w:hAnsi="Sylfaen"/>
          <w:sz w:val="24"/>
          <w:szCs w:val="24"/>
          <w:lang w:val="en-US"/>
        </w:rPr>
        <w:t xml:space="preserve"> </w:t>
      </w:r>
      <w:r w:rsidRPr="00AE1F2E">
        <w:rPr>
          <w:rFonts w:ascii="Sylfaen" w:hAnsi="Sylfaen"/>
          <w:sz w:val="24"/>
          <w:szCs w:val="24"/>
        </w:rPr>
        <w:t>հետևանքով</w:t>
      </w:r>
      <w:r w:rsidRPr="00AE1F2E">
        <w:rPr>
          <w:rFonts w:ascii="Sylfaen" w:hAnsi="Sylfaen"/>
          <w:sz w:val="24"/>
          <w:szCs w:val="24"/>
          <w:lang w:val="en-US"/>
        </w:rPr>
        <w:t xml:space="preserve">) </w:t>
      </w:r>
      <w:r w:rsidRPr="00AE1F2E">
        <w:rPr>
          <w:rFonts w:ascii="Sylfaen" w:hAnsi="Sylfaen"/>
          <w:sz w:val="24"/>
          <w:szCs w:val="24"/>
        </w:rPr>
        <w:t>և</w:t>
      </w:r>
      <w:r w:rsidRPr="00AE1F2E">
        <w:rPr>
          <w:rFonts w:ascii="Sylfaen" w:hAnsi="Sylfaen"/>
          <w:sz w:val="24"/>
          <w:szCs w:val="24"/>
          <w:lang w:val="en-US"/>
        </w:rPr>
        <w:t xml:space="preserve"> </w:t>
      </w:r>
      <w:r w:rsidRPr="00AE1F2E">
        <w:rPr>
          <w:rFonts w:ascii="Sylfaen" w:hAnsi="Sylfaen"/>
          <w:sz w:val="24"/>
          <w:szCs w:val="24"/>
        </w:rPr>
        <w:t>սով</w:t>
      </w:r>
      <w:r w:rsidR="008B68D6">
        <w:rPr>
          <w:rFonts w:ascii="Sylfaen" w:hAnsi="Sylfaen"/>
          <w:sz w:val="24"/>
          <w:szCs w:val="24"/>
        </w:rPr>
        <w:t>ո</w:t>
      </w:r>
      <w:r w:rsidRPr="00AE1F2E">
        <w:rPr>
          <w:rFonts w:ascii="Sylfaen" w:hAnsi="Sylfaen"/>
          <w:sz w:val="24"/>
          <w:szCs w:val="24"/>
        </w:rPr>
        <w:t>րաբար</w:t>
      </w:r>
      <w:r w:rsidRPr="00AE1F2E">
        <w:rPr>
          <w:rFonts w:ascii="Sylfaen" w:hAnsi="Sylfaen"/>
          <w:sz w:val="24"/>
          <w:szCs w:val="24"/>
          <w:lang w:val="en-US"/>
        </w:rPr>
        <w:t xml:space="preserve"> </w:t>
      </w:r>
      <w:r w:rsidRPr="00AE1F2E">
        <w:rPr>
          <w:rFonts w:ascii="Sylfaen" w:hAnsi="Sylfaen"/>
          <w:sz w:val="24"/>
          <w:szCs w:val="24"/>
        </w:rPr>
        <w:t>առավել</w:t>
      </w:r>
      <w:r w:rsidRPr="00AE1F2E">
        <w:rPr>
          <w:rFonts w:ascii="Sylfaen" w:hAnsi="Sylfaen"/>
          <w:sz w:val="24"/>
          <w:szCs w:val="24"/>
          <w:lang w:val="en-US"/>
        </w:rPr>
        <w:t xml:space="preserve"> </w:t>
      </w:r>
      <w:r w:rsidRPr="00AE1F2E">
        <w:rPr>
          <w:rFonts w:ascii="Sylfaen" w:hAnsi="Sylfaen"/>
          <w:sz w:val="24"/>
          <w:szCs w:val="24"/>
        </w:rPr>
        <w:t>նկատելի</w:t>
      </w:r>
      <w:r w:rsidRPr="00AE1F2E">
        <w:rPr>
          <w:rFonts w:ascii="Sylfaen" w:hAnsi="Sylfaen"/>
          <w:sz w:val="24"/>
          <w:szCs w:val="24"/>
          <w:lang w:val="en-US"/>
        </w:rPr>
        <w:t xml:space="preserve"> </w:t>
      </w:r>
      <w:r w:rsidRPr="00AE1F2E">
        <w:rPr>
          <w:rFonts w:ascii="Sylfaen" w:hAnsi="Sylfaen"/>
          <w:sz w:val="24"/>
          <w:szCs w:val="24"/>
        </w:rPr>
        <w:t>է</w:t>
      </w:r>
      <w:r w:rsidRPr="00AE1F2E">
        <w:rPr>
          <w:rFonts w:ascii="Sylfaen" w:hAnsi="Sylfaen"/>
          <w:sz w:val="24"/>
          <w:szCs w:val="24"/>
          <w:lang w:val="en-US"/>
        </w:rPr>
        <w:t xml:space="preserve"> </w:t>
      </w:r>
      <w:r w:rsidRPr="00AE1F2E">
        <w:rPr>
          <w:rFonts w:ascii="Sylfaen" w:hAnsi="Sylfaen"/>
          <w:sz w:val="24"/>
          <w:szCs w:val="24"/>
        </w:rPr>
        <w:t>այսպես</w:t>
      </w:r>
      <w:r w:rsidRPr="00AE1F2E">
        <w:rPr>
          <w:rFonts w:ascii="Sylfaen" w:hAnsi="Sylfaen"/>
          <w:sz w:val="24"/>
          <w:szCs w:val="24"/>
          <w:lang w:val="en-US"/>
        </w:rPr>
        <w:t xml:space="preserve"> </w:t>
      </w:r>
      <w:r w:rsidRPr="00AE1F2E">
        <w:rPr>
          <w:rFonts w:ascii="Sylfaen" w:hAnsi="Sylfaen"/>
          <w:sz w:val="24"/>
          <w:szCs w:val="24"/>
        </w:rPr>
        <w:t>կոչված</w:t>
      </w:r>
      <w:r w:rsidRPr="00AE1F2E">
        <w:rPr>
          <w:rFonts w:ascii="Sylfaen" w:hAnsi="Sylfaen"/>
          <w:sz w:val="24"/>
          <w:szCs w:val="24"/>
          <w:lang w:val="en-US"/>
        </w:rPr>
        <w:t xml:space="preserve"> </w:t>
      </w:r>
      <w:r w:rsidR="00DA35EE">
        <w:rPr>
          <w:rFonts w:ascii="Sylfaen" w:hAnsi="Sylfaen"/>
          <w:sz w:val="24"/>
          <w:szCs w:val="24"/>
          <w:lang w:val="en-US"/>
        </w:rPr>
        <w:t>«</w:t>
      </w:r>
      <w:r w:rsidRPr="00AE1F2E">
        <w:rPr>
          <w:rFonts w:ascii="Sylfaen" w:hAnsi="Sylfaen"/>
          <w:sz w:val="24"/>
          <w:szCs w:val="24"/>
        </w:rPr>
        <w:t>կախյալ</w:t>
      </w:r>
      <w:r w:rsidRPr="00AE1F2E">
        <w:rPr>
          <w:rFonts w:ascii="Sylfaen" w:hAnsi="Sylfaen"/>
          <w:sz w:val="24"/>
          <w:szCs w:val="24"/>
          <w:lang w:val="en-US"/>
        </w:rPr>
        <w:t xml:space="preserve"> </w:t>
      </w:r>
      <w:r w:rsidRPr="00AE1F2E">
        <w:rPr>
          <w:rFonts w:ascii="Sylfaen" w:hAnsi="Sylfaen"/>
          <w:sz w:val="24"/>
          <w:szCs w:val="24"/>
        </w:rPr>
        <w:t>շրջաններում</w:t>
      </w:r>
      <w:r w:rsidR="00DA35EE" w:rsidRPr="00DA35EE">
        <w:rPr>
          <w:rFonts w:ascii="Sylfaen" w:hAnsi="Sylfaen"/>
          <w:sz w:val="24"/>
          <w:szCs w:val="24"/>
          <w:lang w:val="en-US"/>
        </w:rPr>
        <w:t>»</w:t>
      </w:r>
      <w:r w:rsidRPr="00AE1F2E">
        <w:rPr>
          <w:rFonts w:ascii="Sylfaen" w:hAnsi="Sylfaen"/>
          <w:sz w:val="24"/>
          <w:szCs w:val="24"/>
          <w:lang w:val="en-US"/>
        </w:rPr>
        <w:t xml:space="preserve">: </w:t>
      </w:r>
      <w:r w:rsidRPr="00AE1F2E">
        <w:rPr>
          <w:rFonts w:ascii="Sylfaen" w:hAnsi="Sylfaen"/>
          <w:sz w:val="24"/>
          <w:szCs w:val="24"/>
        </w:rPr>
        <w:t>Հարակնակապիճային</w:t>
      </w:r>
      <w:r w:rsidRPr="00AE1F2E">
        <w:rPr>
          <w:rFonts w:ascii="Sylfaen" w:hAnsi="Sylfaen"/>
          <w:sz w:val="24"/>
          <w:szCs w:val="24"/>
          <w:lang w:val="en-US"/>
        </w:rPr>
        <w:t xml:space="preserve"> </w:t>
      </w:r>
      <w:r w:rsidRPr="00AE1F2E">
        <w:rPr>
          <w:rFonts w:ascii="Sylfaen" w:hAnsi="Sylfaen"/>
          <w:sz w:val="24"/>
          <w:szCs w:val="24"/>
        </w:rPr>
        <w:t>այտուցը</w:t>
      </w:r>
      <w:r w:rsidRPr="00AE1F2E">
        <w:rPr>
          <w:rFonts w:ascii="Sylfaen" w:hAnsi="Sylfaen"/>
          <w:sz w:val="24"/>
          <w:szCs w:val="24"/>
          <w:lang w:val="en-US"/>
        </w:rPr>
        <w:t xml:space="preserve"> </w:t>
      </w:r>
      <w:r w:rsidRPr="00AE1F2E">
        <w:rPr>
          <w:rFonts w:ascii="Sylfaen" w:hAnsi="Sylfaen"/>
          <w:sz w:val="24"/>
          <w:szCs w:val="24"/>
        </w:rPr>
        <w:t>ենթադրում</w:t>
      </w:r>
      <w:r w:rsidRPr="00AE1F2E">
        <w:rPr>
          <w:rFonts w:ascii="Sylfaen" w:hAnsi="Sylfaen"/>
          <w:sz w:val="24"/>
          <w:szCs w:val="24"/>
          <w:lang w:val="en-US"/>
        </w:rPr>
        <w:t xml:space="preserve"> </w:t>
      </w:r>
      <w:r w:rsidRPr="00AE1F2E">
        <w:rPr>
          <w:rFonts w:ascii="Sylfaen" w:hAnsi="Sylfaen"/>
          <w:sz w:val="24"/>
          <w:szCs w:val="24"/>
        </w:rPr>
        <w:t>է</w:t>
      </w:r>
      <w:r w:rsidRPr="00AE1F2E">
        <w:rPr>
          <w:rFonts w:ascii="Sylfaen" w:hAnsi="Sylfaen"/>
          <w:sz w:val="24"/>
          <w:szCs w:val="24"/>
          <w:lang w:val="en-US"/>
        </w:rPr>
        <w:t xml:space="preserve"> </w:t>
      </w:r>
      <w:r w:rsidRPr="00AE1F2E">
        <w:rPr>
          <w:rFonts w:ascii="Sylfaen" w:hAnsi="Sylfaen"/>
          <w:sz w:val="24"/>
          <w:szCs w:val="24"/>
        </w:rPr>
        <w:t>հեղուկի</w:t>
      </w:r>
      <w:r w:rsidRPr="00AE1F2E">
        <w:rPr>
          <w:rFonts w:ascii="Sylfaen" w:hAnsi="Sylfaen"/>
          <w:sz w:val="24"/>
          <w:szCs w:val="24"/>
          <w:lang w:val="en-US"/>
        </w:rPr>
        <w:t xml:space="preserve"> </w:t>
      </w:r>
      <w:r w:rsidRPr="00AE1F2E">
        <w:rPr>
          <w:rFonts w:ascii="Sylfaen" w:hAnsi="Sylfaen"/>
          <w:sz w:val="24"/>
          <w:szCs w:val="24"/>
        </w:rPr>
        <w:t>նկատելի</w:t>
      </w:r>
      <w:r w:rsidRPr="00AE1F2E">
        <w:rPr>
          <w:rFonts w:ascii="Sylfaen" w:hAnsi="Sylfaen"/>
          <w:sz w:val="24"/>
          <w:szCs w:val="24"/>
          <w:lang w:val="en-US"/>
        </w:rPr>
        <w:t xml:space="preserve"> </w:t>
      </w:r>
      <w:r w:rsidRPr="00AE1F2E">
        <w:rPr>
          <w:rFonts w:ascii="Sylfaen" w:hAnsi="Sylfaen"/>
          <w:sz w:val="24"/>
          <w:szCs w:val="24"/>
        </w:rPr>
        <w:t>պահում</w:t>
      </w:r>
      <w:r w:rsidRPr="00AE1F2E">
        <w:rPr>
          <w:rFonts w:ascii="Sylfaen" w:hAnsi="Sylfaen"/>
          <w:sz w:val="24"/>
          <w:szCs w:val="24"/>
          <w:lang w:val="en-US"/>
        </w:rPr>
        <w:t xml:space="preserve">: </w:t>
      </w:r>
      <w:r w:rsidRPr="00AE1F2E">
        <w:rPr>
          <w:rFonts w:ascii="Sylfaen" w:hAnsi="Sylfaen"/>
          <w:sz w:val="24"/>
          <w:szCs w:val="24"/>
        </w:rPr>
        <w:t>Այտուցը</w:t>
      </w:r>
      <w:r w:rsidRPr="00AE1F2E">
        <w:rPr>
          <w:rFonts w:ascii="Sylfaen" w:hAnsi="Sylfaen"/>
          <w:sz w:val="24"/>
          <w:szCs w:val="24"/>
          <w:lang w:val="en-US"/>
        </w:rPr>
        <w:t xml:space="preserve"> </w:t>
      </w:r>
      <w:r w:rsidRPr="00AE1F2E">
        <w:rPr>
          <w:rFonts w:ascii="Sylfaen" w:hAnsi="Sylfaen"/>
          <w:sz w:val="24"/>
          <w:szCs w:val="24"/>
        </w:rPr>
        <w:t>գնահատվում</w:t>
      </w:r>
      <w:r w:rsidRPr="00AE1F2E">
        <w:rPr>
          <w:rFonts w:ascii="Sylfaen" w:hAnsi="Sylfaen"/>
          <w:sz w:val="24"/>
          <w:szCs w:val="24"/>
          <w:lang w:val="en-US"/>
        </w:rPr>
        <w:t xml:space="preserve"> </w:t>
      </w:r>
      <w:r w:rsidRPr="00AE1F2E">
        <w:rPr>
          <w:rFonts w:ascii="Sylfaen" w:hAnsi="Sylfaen"/>
          <w:sz w:val="24"/>
          <w:szCs w:val="24"/>
        </w:rPr>
        <w:t>է</w:t>
      </w:r>
      <w:r w:rsidRPr="00AE1F2E">
        <w:rPr>
          <w:rFonts w:ascii="Sylfaen" w:hAnsi="Sylfaen"/>
          <w:sz w:val="24"/>
          <w:szCs w:val="24"/>
          <w:lang w:val="en-US"/>
        </w:rPr>
        <w:t xml:space="preserve"> </w:t>
      </w:r>
      <w:r w:rsidRPr="00AE1F2E">
        <w:rPr>
          <w:rFonts w:ascii="Sylfaen" w:hAnsi="Sylfaen"/>
          <w:sz w:val="24"/>
          <w:szCs w:val="24"/>
        </w:rPr>
        <w:t>վերոսկրային</w:t>
      </w:r>
      <w:r w:rsidRPr="00AE1F2E">
        <w:rPr>
          <w:rFonts w:ascii="Sylfaen" w:hAnsi="Sylfaen"/>
          <w:sz w:val="24"/>
          <w:szCs w:val="24"/>
          <w:lang w:val="en-US"/>
        </w:rPr>
        <w:t xml:space="preserve"> </w:t>
      </w:r>
      <w:r w:rsidRPr="00AE1F2E">
        <w:rPr>
          <w:rFonts w:ascii="Sylfaen" w:hAnsi="Sylfaen"/>
          <w:sz w:val="24"/>
          <w:szCs w:val="24"/>
        </w:rPr>
        <w:t>որևէ</w:t>
      </w:r>
      <w:r w:rsidRPr="00AE1F2E">
        <w:rPr>
          <w:rFonts w:ascii="Sylfaen" w:hAnsi="Sylfaen"/>
          <w:sz w:val="24"/>
          <w:szCs w:val="24"/>
          <w:lang w:val="en-US"/>
        </w:rPr>
        <w:t xml:space="preserve"> </w:t>
      </w:r>
      <w:r w:rsidRPr="00AE1F2E">
        <w:rPr>
          <w:rFonts w:ascii="Sylfaen" w:hAnsi="Sylfaen"/>
          <w:sz w:val="24"/>
          <w:szCs w:val="24"/>
        </w:rPr>
        <w:t>մատչելի</w:t>
      </w:r>
      <w:r w:rsidRPr="00AE1F2E">
        <w:rPr>
          <w:rFonts w:ascii="Sylfaen" w:hAnsi="Sylfaen"/>
          <w:sz w:val="24"/>
          <w:szCs w:val="24"/>
          <w:lang w:val="en-US"/>
        </w:rPr>
        <w:t xml:space="preserve"> </w:t>
      </w:r>
      <w:r w:rsidRPr="00AE1F2E">
        <w:rPr>
          <w:rFonts w:ascii="Sylfaen" w:hAnsi="Sylfaen"/>
          <w:sz w:val="24"/>
          <w:szCs w:val="24"/>
        </w:rPr>
        <w:t>շրջանում</w:t>
      </w:r>
      <w:r w:rsidRPr="00AE1F2E">
        <w:rPr>
          <w:rFonts w:ascii="Sylfaen" w:hAnsi="Sylfaen"/>
          <w:sz w:val="24"/>
          <w:szCs w:val="24"/>
          <w:lang w:val="en-US"/>
        </w:rPr>
        <w:t xml:space="preserve"> (</w:t>
      </w:r>
      <w:r w:rsidRPr="00AE1F2E">
        <w:rPr>
          <w:rFonts w:ascii="Sylfaen" w:hAnsi="Sylfaen"/>
          <w:sz w:val="24"/>
          <w:szCs w:val="24"/>
        </w:rPr>
        <w:t>մեծ</w:t>
      </w:r>
      <w:r w:rsidRPr="00AE1F2E">
        <w:rPr>
          <w:rFonts w:ascii="Sylfaen" w:hAnsi="Sylfaen"/>
          <w:sz w:val="24"/>
          <w:szCs w:val="24"/>
          <w:lang w:val="en-US"/>
        </w:rPr>
        <w:t xml:space="preserve"> </w:t>
      </w:r>
      <w:r w:rsidRPr="00AE1F2E">
        <w:rPr>
          <w:rFonts w:ascii="Sylfaen" w:hAnsi="Sylfaen"/>
          <w:sz w:val="24"/>
          <w:szCs w:val="24"/>
        </w:rPr>
        <w:t>ոլոք</w:t>
      </w:r>
      <w:r w:rsidRPr="00AE1F2E">
        <w:rPr>
          <w:rFonts w:ascii="Sylfaen" w:hAnsi="Sylfaen"/>
          <w:sz w:val="24"/>
          <w:szCs w:val="24"/>
          <w:lang w:val="en-US"/>
        </w:rPr>
        <w:t xml:space="preserve"> </w:t>
      </w:r>
      <w:r w:rsidRPr="00AE1F2E">
        <w:rPr>
          <w:rFonts w:ascii="Sylfaen" w:hAnsi="Sylfaen"/>
          <w:sz w:val="24"/>
          <w:szCs w:val="24"/>
        </w:rPr>
        <w:t>կամ</w:t>
      </w:r>
      <w:r w:rsidRPr="00AE1F2E">
        <w:rPr>
          <w:rFonts w:ascii="Sylfaen" w:hAnsi="Sylfaen"/>
          <w:sz w:val="24"/>
          <w:szCs w:val="24"/>
          <w:lang w:val="en-US"/>
        </w:rPr>
        <w:t xml:space="preserve"> </w:t>
      </w:r>
      <w:r w:rsidRPr="00AE1F2E">
        <w:rPr>
          <w:rFonts w:ascii="Sylfaen" w:hAnsi="Sylfaen"/>
          <w:sz w:val="24"/>
          <w:szCs w:val="24"/>
        </w:rPr>
        <w:t>սրբոսկր</w:t>
      </w:r>
      <w:r w:rsidRPr="00AE1F2E">
        <w:rPr>
          <w:rFonts w:ascii="Sylfaen" w:hAnsi="Sylfaen"/>
          <w:sz w:val="24"/>
          <w:szCs w:val="24"/>
          <w:lang w:val="en-US"/>
        </w:rPr>
        <w:t xml:space="preserve">) </w:t>
      </w:r>
      <w:r w:rsidRPr="00AE1F2E">
        <w:rPr>
          <w:rFonts w:ascii="Sylfaen" w:hAnsi="Sylfaen"/>
          <w:sz w:val="24"/>
          <w:szCs w:val="24"/>
        </w:rPr>
        <w:t>և</w:t>
      </w:r>
      <w:r w:rsidRPr="00AE1F2E">
        <w:rPr>
          <w:rFonts w:ascii="Sylfaen" w:hAnsi="Sylfaen"/>
          <w:sz w:val="24"/>
          <w:szCs w:val="24"/>
          <w:lang w:val="en-US"/>
        </w:rPr>
        <w:t xml:space="preserve"> </w:t>
      </w:r>
      <w:r w:rsidRPr="00AE1F2E">
        <w:rPr>
          <w:rFonts w:ascii="Sylfaen" w:hAnsi="Sylfaen"/>
          <w:sz w:val="24"/>
          <w:szCs w:val="24"/>
        </w:rPr>
        <w:t>գրանցվում</w:t>
      </w:r>
      <w:r w:rsidRPr="00AE1F2E">
        <w:rPr>
          <w:rFonts w:ascii="Sylfaen" w:hAnsi="Sylfaen"/>
          <w:sz w:val="24"/>
          <w:szCs w:val="24"/>
          <w:lang w:val="en-US"/>
        </w:rPr>
        <w:t xml:space="preserve"> </w:t>
      </w:r>
      <w:r w:rsidRPr="00AE1F2E">
        <w:rPr>
          <w:rFonts w:ascii="Sylfaen" w:hAnsi="Sylfaen"/>
          <w:sz w:val="24"/>
          <w:szCs w:val="24"/>
        </w:rPr>
        <w:t>է</w:t>
      </w:r>
      <w:r w:rsidRPr="00AE1F2E">
        <w:rPr>
          <w:rFonts w:ascii="Sylfaen" w:hAnsi="Sylfaen"/>
          <w:sz w:val="24"/>
          <w:szCs w:val="24"/>
          <w:lang w:val="en-US"/>
        </w:rPr>
        <w:t xml:space="preserve"> </w:t>
      </w:r>
      <w:r w:rsidR="000D31D7">
        <w:rPr>
          <w:rFonts w:ascii="Sylfaen" w:hAnsi="Sylfaen"/>
          <w:sz w:val="24"/>
          <w:szCs w:val="24"/>
        </w:rPr>
        <w:t>թեթև</w:t>
      </w:r>
      <w:r w:rsidR="000D31D7" w:rsidRPr="000D31D7">
        <w:rPr>
          <w:rFonts w:ascii="Sylfaen" w:hAnsi="Sylfaen"/>
          <w:sz w:val="24"/>
          <w:szCs w:val="24"/>
          <w:lang w:val="en-US"/>
        </w:rPr>
        <w:t xml:space="preserve"> </w:t>
      </w:r>
      <w:r w:rsidR="000D31D7">
        <w:rPr>
          <w:rFonts w:ascii="Sylfaen" w:hAnsi="Sylfaen"/>
          <w:sz w:val="24"/>
          <w:szCs w:val="24"/>
        </w:rPr>
        <w:t>արտահայտվածի</w:t>
      </w:r>
      <w:r w:rsidRPr="00AE1F2E">
        <w:rPr>
          <w:rFonts w:ascii="Sylfaen" w:hAnsi="Sylfaen"/>
          <w:sz w:val="24"/>
          <w:szCs w:val="24"/>
          <w:lang w:val="en-US"/>
        </w:rPr>
        <w:t xml:space="preserve"> </w:t>
      </w:r>
      <w:r w:rsidRPr="00AE1F2E">
        <w:rPr>
          <w:rFonts w:ascii="Sylfaen" w:hAnsi="Sylfaen"/>
          <w:sz w:val="24"/>
          <w:szCs w:val="24"/>
        </w:rPr>
        <w:t>համար՝</w:t>
      </w:r>
      <w:r w:rsidRPr="00AE1F2E">
        <w:rPr>
          <w:rFonts w:ascii="Sylfaen" w:hAnsi="Sylfaen"/>
          <w:sz w:val="24"/>
          <w:szCs w:val="24"/>
          <w:lang w:val="en-US"/>
        </w:rPr>
        <w:t xml:space="preserve"> 1+, </w:t>
      </w:r>
      <w:r w:rsidRPr="00AE1F2E">
        <w:rPr>
          <w:rFonts w:ascii="Sylfaen" w:hAnsi="Sylfaen"/>
          <w:sz w:val="24"/>
          <w:szCs w:val="24"/>
        </w:rPr>
        <w:t>խոր</w:t>
      </w:r>
      <w:r w:rsidRPr="00AE1F2E">
        <w:rPr>
          <w:rFonts w:ascii="Sylfaen" w:hAnsi="Sylfaen"/>
          <w:sz w:val="24"/>
          <w:szCs w:val="24"/>
          <w:lang w:val="en-US"/>
        </w:rPr>
        <w:t xml:space="preserve"> </w:t>
      </w:r>
      <w:r w:rsidRPr="00AE1F2E">
        <w:rPr>
          <w:rFonts w:ascii="Sylfaen" w:hAnsi="Sylfaen"/>
          <w:sz w:val="24"/>
          <w:szCs w:val="24"/>
        </w:rPr>
        <w:t>և</w:t>
      </w:r>
      <w:r w:rsidRPr="00AE1F2E">
        <w:rPr>
          <w:rFonts w:ascii="Sylfaen" w:hAnsi="Sylfaen"/>
          <w:sz w:val="24"/>
          <w:szCs w:val="24"/>
          <w:lang w:val="en-US"/>
        </w:rPr>
        <w:t xml:space="preserve"> </w:t>
      </w:r>
      <w:r w:rsidRPr="00AE1F2E">
        <w:rPr>
          <w:rFonts w:ascii="Sylfaen" w:hAnsi="Sylfaen"/>
          <w:sz w:val="24"/>
          <w:szCs w:val="24"/>
        </w:rPr>
        <w:t>կայունի</w:t>
      </w:r>
      <w:r w:rsidRPr="00AE1F2E">
        <w:rPr>
          <w:rFonts w:ascii="Sylfaen" w:hAnsi="Sylfaen"/>
          <w:sz w:val="24"/>
          <w:szCs w:val="24"/>
          <w:lang w:val="en-US"/>
        </w:rPr>
        <w:t xml:space="preserve"> </w:t>
      </w:r>
      <w:r w:rsidRPr="00AE1F2E">
        <w:rPr>
          <w:rFonts w:ascii="Sylfaen" w:hAnsi="Sylfaen"/>
          <w:sz w:val="24"/>
          <w:szCs w:val="24"/>
        </w:rPr>
        <w:t>համար</w:t>
      </w:r>
      <w:r w:rsidR="000D31D7">
        <w:rPr>
          <w:rFonts w:ascii="Sylfaen" w:hAnsi="Sylfaen"/>
          <w:sz w:val="24"/>
          <w:szCs w:val="24"/>
        </w:rPr>
        <w:t>՝</w:t>
      </w:r>
      <w:r w:rsidRPr="00AE1F2E">
        <w:rPr>
          <w:rFonts w:ascii="Sylfaen" w:hAnsi="Sylfaen"/>
          <w:sz w:val="24"/>
          <w:szCs w:val="24"/>
          <w:lang w:val="en-US"/>
        </w:rPr>
        <w:t xml:space="preserve"> 4+:</w:t>
      </w:r>
    </w:p>
    <w:p w:rsidR="00624B2A" w:rsidRPr="00AE1F2E" w:rsidRDefault="00624B2A" w:rsidP="00345D67">
      <w:pPr>
        <w:pStyle w:val="ListParagraph"/>
        <w:numPr>
          <w:ilvl w:val="0"/>
          <w:numId w:val="18"/>
        </w:numPr>
        <w:jc w:val="both"/>
        <w:rPr>
          <w:rFonts w:ascii="Sylfaen" w:hAnsi="Sylfaen"/>
          <w:sz w:val="24"/>
          <w:szCs w:val="24"/>
          <w:lang w:val="en-US"/>
        </w:rPr>
      </w:pPr>
      <w:r w:rsidRPr="00AE1F2E">
        <w:rPr>
          <w:rFonts w:ascii="Sylfaen" w:hAnsi="Sylfaen"/>
          <w:b/>
          <w:sz w:val="24"/>
          <w:szCs w:val="24"/>
        </w:rPr>
        <w:t>Լեզվի</w:t>
      </w:r>
      <w:r w:rsidRPr="00AE1F2E">
        <w:rPr>
          <w:rFonts w:ascii="Sylfaen" w:hAnsi="Sylfaen"/>
          <w:b/>
          <w:sz w:val="24"/>
          <w:szCs w:val="24"/>
          <w:lang w:val="en-US"/>
        </w:rPr>
        <w:t xml:space="preserve"> </w:t>
      </w:r>
      <w:r w:rsidRPr="00AE1F2E">
        <w:rPr>
          <w:rFonts w:ascii="Sylfaen" w:hAnsi="Sylfaen"/>
          <w:b/>
          <w:sz w:val="24"/>
          <w:szCs w:val="24"/>
        </w:rPr>
        <w:t>խոր</w:t>
      </w:r>
      <w:r w:rsidRPr="00AE1F2E">
        <w:rPr>
          <w:rFonts w:ascii="Sylfaen" w:hAnsi="Sylfaen"/>
          <w:b/>
          <w:sz w:val="24"/>
          <w:szCs w:val="24"/>
          <w:lang w:val="en-US"/>
        </w:rPr>
        <w:t xml:space="preserve"> </w:t>
      </w:r>
      <w:r w:rsidRPr="00AE1F2E">
        <w:rPr>
          <w:rFonts w:ascii="Sylfaen" w:hAnsi="Sylfaen"/>
          <w:b/>
          <w:sz w:val="24"/>
          <w:szCs w:val="24"/>
        </w:rPr>
        <w:t>ակոսները</w:t>
      </w:r>
      <w:r w:rsidRPr="00AE1F2E">
        <w:rPr>
          <w:rFonts w:ascii="Sylfaen" w:hAnsi="Sylfaen"/>
          <w:b/>
          <w:sz w:val="24"/>
          <w:szCs w:val="24"/>
          <w:lang w:val="en-US"/>
        </w:rPr>
        <w:t xml:space="preserve">  </w:t>
      </w:r>
      <w:r w:rsidRPr="00AE1F2E">
        <w:rPr>
          <w:rFonts w:ascii="Sylfaen" w:hAnsi="Sylfaen"/>
          <w:sz w:val="24"/>
          <w:szCs w:val="24"/>
        </w:rPr>
        <w:t>վկայում</w:t>
      </w:r>
      <w:r w:rsidRPr="00AE1F2E">
        <w:rPr>
          <w:rFonts w:ascii="Sylfaen" w:hAnsi="Sylfaen"/>
          <w:sz w:val="24"/>
          <w:szCs w:val="24"/>
          <w:lang w:val="en-US"/>
        </w:rPr>
        <w:t xml:space="preserve"> </w:t>
      </w:r>
      <w:r w:rsidRPr="00AE1F2E">
        <w:rPr>
          <w:rFonts w:ascii="Sylfaen" w:hAnsi="Sylfaen"/>
          <w:sz w:val="24"/>
          <w:szCs w:val="24"/>
        </w:rPr>
        <w:t>են</w:t>
      </w:r>
      <w:r w:rsidRPr="00AE1F2E">
        <w:rPr>
          <w:rFonts w:ascii="Sylfaen" w:hAnsi="Sylfaen"/>
          <w:sz w:val="24"/>
          <w:szCs w:val="24"/>
          <w:lang w:val="en-US"/>
        </w:rPr>
        <w:t xml:space="preserve"> </w:t>
      </w:r>
      <w:r w:rsidRPr="00AE1F2E">
        <w:rPr>
          <w:rFonts w:ascii="Sylfaen" w:hAnsi="Sylfaen"/>
          <w:sz w:val="24"/>
          <w:szCs w:val="24"/>
        </w:rPr>
        <w:t>հեղուկի</w:t>
      </w:r>
      <w:r w:rsidRPr="00AE1F2E">
        <w:rPr>
          <w:rFonts w:ascii="Sylfaen" w:hAnsi="Sylfaen"/>
          <w:sz w:val="24"/>
          <w:szCs w:val="24"/>
          <w:lang w:val="en-US"/>
        </w:rPr>
        <w:t xml:space="preserve"> </w:t>
      </w:r>
      <w:r w:rsidRPr="00AE1F2E">
        <w:rPr>
          <w:rFonts w:ascii="Sylfaen" w:hAnsi="Sylfaen"/>
          <w:sz w:val="24"/>
          <w:szCs w:val="24"/>
        </w:rPr>
        <w:t>դեֆիցիտի</w:t>
      </w:r>
      <w:r w:rsidRPr="00AE1F2E">
        <w:rPr>
          <w:rFonts w:ascii="Sylfaen" w:hAnsi="Sylfaen"/>
          <w:sz w:val="24"/>
          <w:szCs w:val="24"/>
          <w:lang w:val="en-US"/>
        </w:rPr>
        <w:t xml:space="preserve"> </w:t>
      </w:r>
      <w:r w:rsidRPr="00AE1F2E">
        <w:rPr>
          <w:rFonts w:ascii="Sylfaen" w:hAnsi="Sylfaen"/>
          <w:sz w:val="24"/>
          <w:szCs w:val="24"/>
        </w:rPr>
        <w:t>մասին</w:t>
      </w:r>
      <w:r w:rsidRPr="00AE1F2E">
        <w:rPr>
          <w:rFonts w:ascii="Sylfaen" w:hAnsi="Sylfaen"/>
          <w:sz w:val="24"/>
          <w:szCs w:val="24"/>
          <w:lang w:val="en-US"/>
        </w:rPr>
        <w:t>:</w:t>
      </w:r>
    </w:p>
    <w:p w:rsidR="00624B2A" w:rsidRPr="00AE1F2E" w:rsidRDefault="00624B2A" w:rsidP="00345D67">
      <w:pPr>
        <w:pStyle w:val="ListParagraph"/>
        <w:numPr>
          <w:ilvl w:val="0"/>
          <w:numId w:val="18"/>
        </w:numPr>
        <w:jc w:val="both"/>
        <w:rPr>
          <w:rFonts w:ascii="Sylfaen" w:hAnsi="Sylfaen"/>
          <w:sz w:val="24"/>
          <w:szCs w:val="24"/>
          <w:lang w:val="en-US"/>
        </w:rPr>
      </w:pPr>
      <w:r w:rsidRPr="00AE1F2E">
        <w:rPr>
          <w:rFonts w:ascii="Sylfaen" w:hAnsi="Sylfaen"/>
          <w:b/>
          <w:sz w:val="24"/>
          <w:szCs w:val="24"/>
        </w:rPr>
        <w:t>Բերանի</w:t>
      </w:r>
      <w:r w:rsidRPr="00AE1F2E">
        <w:rPr>
          <w:rFonts w:ascii="Sylfaen" w:hAnsi="Sylfaen"/>
          <w:b/>
          <w:sz w:val="24"/>
          <w:szCs w:val="24"/>
          <w:lang w:val="en-US"/>
        </w:rPr>
        <w:t xml:space="preserve"> </w:t>
      </w:r>
      <w:r w:rsidRPr="00AE1F2E">
        <w:rPr>
          <w:rFonts w:ascii="Sylfaen" w:hAnsi="Sylfaen"/>
          <w:b/>
          <w:sz w:val="24"/>
          <w:szCs w:val="24"/>
        </w:rPr>
        <w:t>խոռոչում</w:t>
      </w:r>
      <w:r w:rsidRPr="00AE1F2E">
        <w:rPr>
          <w:rFonts w:ascii="Sylfaen" w:hAnsi="Sylfaen"/>
          <w:b/>
          <w:sz w:val="24"/>
          <w:szCs w:val="24"/>
          <w:lang w:val="en-US"/>
        </w:rPr>
        <w:t xml:space="preserve"> </w:t>
      </w:r>
      <w:r w:rsidRPr="00AE1F2E">
        <w:rPr>
          <w:rFonts w:ascii="Sylfaen" w:hAnsi="Sylfaen"/>
          <w:b/>
          <w:sz w:val="24"/>
          <w:szCs w:val="24"/>
        </w:rPr>
        <w:t>այտերի</w:t>
      </w:r>
      <w:r w:rsidRPr="00AE1F2E">
        <w:rPr>
          <w:rFonts w:ascii="Sylfaen" w:hAnsi="Sylfaen"/>
          <w:b/>
          <w:sz w:val="24"/>
          <w:szCs w:val="24"/>
          <w:lang w:val="en-US"/>
        </w:rPr>
        <w:t xml:space="preserve"> </w:t>
      </w:r>
      <w:r w:rsidRPr="00AE1F2E">
        <w:rPr>
          <w:rFonts w:ascii="Sylfaen" w:hAnsi="Sylfaen"/>
          <w:b/>
          <w:sz w:val="24"/>
          <w:szCs w:val="24"/>
        </w:rPr>
        <w:t>և</w:t>
      </w:r>
      <w:r w:rsidRPr="00AE1F2E">
        <w:rPr>
          <w:rFonts w:ascii="Sylfaen" w:hAnsi="Sylfaen"/>
          <w:b/>
          <w:sz w:val="24"/>
          <w:szCs w:val="24"/>
          <w:lang w:val="en-US"/>
        </w:rPr>
        <w:t xml:space="preserve"> </w:t>
      </w:r>
      <w:r w:rsidRPr="00AE1F2E">
        <w:rPr>
          <w:rFonts w:ascii="Sylfaen" w:hAnsi="Sylfaen"/>
          <w:b/>
          <w:sz w:val="24"/>
          <w:szCs w:val="24"/>
        </w:rPr>
        <w:t>լնդերի</w:t>
      </w:r>
      <w:r w:rsidRPr="00AE1F2E">
        <w:rPr>
          <w:rFonts w:ascii="Sylfaen" w:hAnsi="Sylfaen"/>
          <w:b/>
          <w:sz w:val="24"/>
          <w:szCs w:val="24"/>
          <w:lang w:val="en-US"/>
        </w:rPr>
        <w:t xml:space="preserve"> </w:t>
      </w:r>
      <w:r w:rsidRPr="00AE1F2E">
        <w:rPr>
          <w:rFonts w:ascii="Sylfaen" w:hAnsi="Sylfaen"/>
          <w:b/>
          <w:sz w:val="24"/>
          <w:szCs w:val="24"/>
        </w:rPr>
        <w:t>միջև</w:t>
      </w:r>
      <w:r w:rsidRPr="00AE1F2E">
        <w:rPr>
          <w:rFonts w:ascii="Sylfaen" w:hAnsi="Sylfaen"/>
          <w:b/>
          <w:sz w:val="24"/>
          <w:szCs w:val="24"/>
          <w:lang w:val="en-US"/>
        </w:rPr>
        <w:t xml:space="preserve"> </w:t>
      </w:r>
      <w:r w:rsidRPr="00AE1F2E">
        <w:rPr>
          <w:rFonts w:ascii="Sylfaen" w:hAnsi="Sylfaen"/>
          <w:b/>
          <w:sz w:val="24"/>
          <w:szCs w:val="24"/>
        </w:rPr>
        <w:t>խոնավության</w:t>
      </w:r>
      <w:r w:rsidRPr="00AE1F2E">
        <w:rPr>
          <w:rFonts w:ascii="Sylfaen" w:hAnsi="Sylfaen"/>
          <w:b/>
          <w:sz w:val="24"/>
          <w:szCs w:val="24"/>
          <w:lang w:val="en-US"/>
        </w:rPr>
        <w:t xml:space="preserve"> </w:t>
      </w:r>
      <w:r w:rsidRPr="00AE1F2E">
        <w:rPr>
          <w:rFonts w:ascii="Sylfaen" w:hAnsi="Sylfaen"/>
          <w:b/>
          <w:sz w:val="24"/>
          <w:szCs w:val="24"/>
        </w:rPr>
        <w:t>պակասը</w:t>
      </w:r>
      <w:r w:rsidRPr="00AE1F2E">
        <w:rPr>
          <w:rFonts w:ascii="Sylfaen" w:hAnsi="Sylfaen"/>
          <w:b/>
          <w:sz w:val="24"/>
          <w:szCs w:val="24"/>
          <w:lang w:val="en-US"/>
        </w:rPr>
        <w:t xml:space="preserve">  </w:t>
      </w:r>
      <w:r w:rsidRPr="00AE1F2E">
        <w:rPr>
          <w:rFonts w:ascii="Sylfaen" w:hAnsi="Sylfaen"/>
          <w:sz w:val="24"/>
          <w:szCs w:val="24"/>
        </w:rPr>
        <w:t>նույնպես</w:t>
      </w:r>
      <w:r w:rsidRPr="00AE1F2E">
        <w:rPr>
          <w:rFonts w:ascii="Sylfaen" w:hAnsi="Sylfaen"/>
          <w:sz w:val="24"/>
          <w:szCs w:val="24"/>
          <w:lang w:val="en-US"/>
        </w:rPr>
        <w:t xml:space="preserve"> </w:t>
      </w:r>
      <w:r w:rsidRPr="00AE1F2E">
        <w:rPr>
          <w:rFonts w:ascii="Sylfaen" w:hAnsi="Sylfaen"/>
          <w:sz w:val="24"/>
          <w:szCs w:val="24"/>
        </w:rPr>
        <w:t>հեղուկի</w:t>
      </w:r>
      <w:r w:rsidRPr="00AE1F2E">
        <w:rPr>
          <w:rFonts w:ascii="Sylfaen" w:hAnsi="Sylfaen"/>
          <w:sz w:val="24"/>
          <w:szCs w:val="24"/>
          <w:lang w:val="en-US"/>
        </w:rPr>
        <w:t xml:space="preserve"> </w:t>
      </w:r>
      <w:r w:rsidRPr="00AE1F2E">
        <w:rPr>
          <w:rFonts w:ascii="Sylfaen" w:hAnsi="Sylfaen"/>
          <w:sz w:val="24"/>
          <w:szCs w:val="24"/>
        </w:rPr>
        <w:t>դեֆիցիտի</w:t>
      </w:r>
      <w:r w:rsidRPr="00AE1F2E">
        <w:rPr>
          <w:rFonts w:ascii="Sylfaen" w:hAnsi="Sylfaen"/>
          <w:sz w:val="24"/>
          <w:szCs w:val="24"/>
          <w:lang w:val="en-US"/>
        </w:rPr>
        <w:t xml:space="preserve"> </w:t>
      </w:r>
      <w:r w:rsidRPr="00AE1F2E">
        <w:rPr>
          <w:rFonts w:ascii="Sylfaen" w:hAnsi="Sylfaen"/>
          <w:sz w:val="24"/>
          <w:szCs w:val="24"/>
        </w:rPr>
        <w:t>նշան</w:t>
      </w:r>
      <w:r w:rsidRPr="00AE1F2E">
        <w:rPr>
          <w:rFonts w:ascii="Sylfaen" w:hAnsi="Sylfaen"/>
          <w:sz w:val="24"/>
          <w:szCs w:val="24"/>
          <w:lang w:val="en-US"/>
        </w:rPr>
        <w:t xml:space="preserve"> </w:t>
      </w:r>
      <w:r w:rsidRPr="00AE1F2E">
        <w:rPr>
          <w:rFonts w:ascii="Sylfaen" w:hAnsi="Sylfaen"/>
          <w:sz w:val="24"/>
          <w:szCs w:val="24"/>
        </w:rPr>
        <w:t>է</w:t>
      </w:r>
      <w:r w:rsidRPr="00AE1F2E">
        <w:rPr>
          <w:rFonts w:ascii="Sylfaen" w:hAnsi="Sylfaen"/>
          <w:sz w:val="24"/>
          <w:szCs w:val="24"/>
          <w:lang w:val="en-US"/>
        </w:rPr>
        <w:t>:</w:t>
      </w:r>
    </w:p>
    <w:p w:rsidR="00624B2A" w:rsidRPr="000C3444" w:rsidRDefault="00624B2A" w:rsidP="00CE3FCE">
      <w:pPr>
        <w:ind w:left="708"/>
        <w:rPr>
          <w:rFonts w:ascii="Sylfaen" w:hAnsi="Sylfaen"/>
          <w:b/>
          <w:color w:val="C00000"/>
          <w:sz w:val="24"/>
          <w:szCs w:val="24"/>
        </w:rPr>
      </w:pPr>
      <w:r w:rsidRPr="000C3444">
        <w:rPr>
          <w:rFonts w:ascii="Sylfaen" w:hAnsi="Sylfaen"/>
          <w:b/>
          <w:color w:val="C00000"/>
          <w:sz w:val="24"/>
          <w:szCs w:val="24"/>
        </w:rPr>
        <w:lastRenderedPageBreak/>
        <w:t>Սիրտ-անոթային համակարգ</w:t>
      </w:r>
    </w:p>
    <w:p w:rsidR="00624B2A" w:rsidRPr="00AE1F2E" w:rsidRDefault="00624B2A" w:rsidP="00CE17C9">
      <w:pPr>
        <w:pStyle w:val="ListParagraph"/>
        <w:numPr>
          <w:ilvl w:val="0"/>
          <w:numId w:val="19"/>
        </w:numPr>
        <w:jc w:val="both"/>
        <w:rPr>
          <w:rFonts w:ascii="Sylfaen" w:hAnsi="Sylfaen"/>
          <w:b/>
          <w:sz w:val="24"/>
          <w:szCs w:val="24"/>
        </w:rPr>
      </w:pPr>
      <w:r w:rsidRPr="00AE1F2E">
        <w:rPr>
          <w:rFonts w:ascii="Sylfaen" w:hAnsi="Sylfaen"/>
          <w:b/>
          <w:sz w:val="24"/>
          <w:szCs w:val="24"/>
        </w:rPr>
        <w:t xml:space="preserve">Լծերակների արյունալեցման հայտնաբերումը  </w:t>
      </w:r>
      <w:r w:rsidRPr="00AE1F2E">
        <w:rPr>
          <w:rFonts w:ascii="Sylfaen" w:hAnsi="Sylfaen"/>
          <w:sz w:val="24"/>
          <w:szCs w:val="24"/>
        </w:rPr>
        <w:t>կողմնորոշիչ է ԿԵՃ-ի վերաբերյալ մոտավոր դատողության համար: 30-45° բարձրացված գլխամասով պառկած հիվանդի մոտ չափում են հեռավորությունը կրծոսկրի անկյան (Լյուիսի անկյուն) և այն կետի միջև, որտեղ ներքին և արտաքին լծերակների արյունալեցումը վերանում է (տե՛ս, նկարը ստորև): Այդ կետերի օպտիմալ հեռավորությունը պետք է լինի 3սմ և պակաս: 3սմ-ից ավել ցուցանիշը ցույց է տալիս, որ առկա է հեղուկի ավելցուկ կամ էլ սրտի կծկողական ֆունկցիայի անկում:</w:t>
      </w:r>
    </w:p>
    <w:p w:rsidR="00624B2A" w:rsidRDefault="00067BEC" w:rsidP="0040619D">
      <w:pPr>
        <w:ind w:firstLine="708"/>
        <w:jc w:val="center"/>
        <w:rPr>
          <w:rFonts w:ascii="Sylfaen" w:hAnsi="Sylfaen"/>
          <w:sz w:val="20"/>
          <w:szCs w:val="20"/>
        </w:rPr>
      </w:pPr>
      <w:r>
        <w:rPr>
          <w:rFonts w:ascii="Sylfaen" w:hAnsi="Sylfaen"/>
          <w:noProof/>
          <w:sz w:val="20"/>
          <w:szCs w:val="20"/>
          <w:lang w:val="en-US" w:eastAsia="en-US"/>
        </w:rPr>
        <w:drawing>
          <wp:inline distT="0" distB="0" distL="0" distR="0">
            <wp:extent cx="3858895" cy="2574290"/>
            <wp:effectExtent l="19050" t="0" r="825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858895" cy="2574290"/>
                    </a:xfrm>
                    <a:prstGeom prst="rect">
                      <a:avLst/>
                    </a:prstGeom>
                    <a:noFill/>
                    <a:ln w="9525">
                      <a:noFill/>
                      <a:miter lim="800000"/>
                      <a:headEnd/>
                      <a:tailEnd/>
                    </a:ln>
                  </pic:spPr>
                </pic:pic>
              </a:graphicData>
            </a:graphic>
          </wp:inline>
        </w:drawing>
      </w:r>
    </w:p>
    <w:p w:rsidR="00624B2A" w:rsidRPr="0040619D" w:rsidRDefault="00624B2A" w:rsidP="008C6650">
      <w:pPr>
        <w:pStyle w:val="ListParagraph"/>
        <w:numPr>
          <w:ilvl w:val="0"/>
          <w:numId w:val="19"/>
        </w:numPr>
        <w:jc w:val="both"/>
        <w:rPr>
          <w:rFonts w:ascii="Sylfaen" w:hAnsi="Sylfaen"/>
          <w:b/>
          <w:sz w:val="24"/>
          <w:szCs w:val="24"/>
        </w:rPr>
      </w:pPr>
      <w:r w:rsidRPr="0040619D">
        <w:rPr>
          <w:rFonts w:ascii="Sylfaen" w:hAnsi="Sylfaen"/>
          <w:b/>
          <w:sz w:val="24"/>
          <w:szCs w:val="24"/>
        </w:rPr>
        <w:t xml:space="preserve">Ձեռքի երակների զննումը  </w:t>
      </w:r>
      <w:r w:rsidRPr="0040619D">
        <w:rPr>
          <w:rFonts w:ascii="Sylfaen" w:hAnsi="Sylfaen"/>
          <w:sz w:val="24"/>
          <w:szCs w:val="24"/>
        </w:rPr>
        <w:t>կարող է օգտագործվել հեղուկի ծավալի գնահատման համար: Նորմայում վերին վերջույթի բարձրացումը</w:t>
      </w:r>
      <w:r w:rsidR="000049A7">
        <w:rPr>
          <w:rFonts w:ascii="Sylfaen" w:hAnsi="Sylfaen"/>
          <w:sz w:val="24"/>
          <w:szCs w:val="24"/>
        </w:rPr>
        <w:t xml:space="preserve"> 3-5վրկ</w:t>
      </w:r>
      <w:r w:rsidRPr="0040619D">
        <w:rPr>
          <w:rFonts w:ascii="Sylfaen" w:hAnsi="Sylfaen"/>
          <w:sz w:val="24"/>
          <w:szCs w:val="24"/>
        </w:rPr>
        <w:t xml:space="preserve"> անց բերում է երակների սմքման, </w:t>
      </w:r>
      <w:r w:rsidR="000049A7">
        <w:rPr>
          <w:rFonts w:ascii="Sylfaen" w:hAnsi="Sylfaen"/>
          <w:sz w:val="24"/>
          <w:szCs w:val="24"/>
        </w:rPr>
        <w:t xml:space="preserve">իսկ </w:t>
      </w:r>
      <w:r w:rsidRPr="0040619D">
        <w:rPr>
          <w:rFonts w:ascii="Sylfaen" w:hAnsi="Sylfaen"/>
          <w:sz w:val="24"/>
          <w:szCs w:val="24"/>
        </w:rPr>
        <w:t xml:space="preserve">ձեռքի իջեցումից 3-5վրկ անց երակները կրկին արյունալեցվում և վերադառնում </w:t>
      </w:r>
      <w:r w:rsidR="000049A7" w:rsidRPr="0040619D">
        <w:rPr>
          <w:rFonts w:ascii="Sylfaen" w:hAnsi="Sylfaen"/>
          <w:sz w:val="24"/>
          <w:szCs w:val="24"/>
        </w:rPr>
        <w:t xml:space="preserve">են </w:t>
      </w:r>
      <w:r w:rsidRPr="0040619D">
        <w:rPr>
          <w:rFonts w:ascii="Sylfaen" w:hAnsi="Sylfaen"/>
          <w:sz w:val="24"/>
          <w:szCs w:val="24"/>
        </w:rPr>
        <w:t xml:space="preserve">նախկին վիճակին: Հեղուկային դեֆիցիտի դեպքում երակային հունի վերլցման </w:t>
      </w:r>
      <w:r w:rsidR="000049A7">
        <w:rPr>
          <w:rFonts w:ascii="Sylfaen" w:hAnsi="Sylfaen"/>
          <w:sz w:val="24"/>
          <w:szCs w:val="24"/>
        </w:rPr>
        <w:t>ժամանակ</w:t>
      </w:r>
      <w:r w:rsidRPr="0040619D">
        <w:rPr>
          <w:rFonts w:ascii="Sylfaen" w:hAnsi="Sylfaen"/>
          <w:sz w:val="24"/>
          <w:szCs w:val="24"/>
        </w:rPr>
        <w:t>ը երկարում է: Հեղուկի ավելցուկի դեպքում բարձրացված վերջույթի երակները սմքում են 3-5 վայրկյանից ավելի ուշ:</w:t>
      </w:r>
    </w:p>
    <w:p w:rsidR="00624B2A" w:rsidRPr="0040619D" w:rsidRDefault="00624B2A" w:rsidP="008C6650">
      <w:pPr>
        <w:pStyle w:val="ListParagraph"/>
        <w:numPr>
          <w:ilvl w:val="0"/>
          <w:numId w:val="19"/>
        </w:numPr>
        <w:jc w:val="both"/>
        <w:rPr>
          <w:rFonts w:ascii="Sylfaen" w:hAnsi="Sylfaen"/>
          <w:sz w:val="24"/>
          <w:szCs w:val="24"/>
        </w:rPr>
      </w:pPr>
      <w:r w:rsidRPr="0040619D">
        <w:rPr>
          <w:rFonts w:ascii="Sylfaen" w:hAnsi="Sylfaen"/>
          <w:b/>
          <w:sz w:val="24"/>
          <w:szCs w:val="24"/>
        </w:rPr>
        <w:t>Առիթմիայի</w:t>
      </w:r>
      <w:r w:rsidRPr="0040619D">
        <w:rPr>
          <w:rFonts w:ascii="Sylfaen" w:hAnsi="Sylfaen"/>
          <w:sz w:val="24"/>
          <w:szCs w:val="24"/>
        </w:rPr>
        <w:t xml:space="preserve"> տարբեր տեսակները կարող են ի հայտ գալ կալիումի, կալցիումի, մագնեզիումի ոչ բնականոն մակարդակների դեպքում, հանգեցնելով ինչպես ԷՍԳ-փոփոխությունների, այնպես էլ սրտի մղիչ ֆունկցիայի խանգարման: </w:t>
      </w:r>
    </w:p>
    <w:p w:rsidR="00624B2A" w:rsidRPr="000C3444" w:rsidRDefault="00624B2A" w:rsidP="00802488">
      <w:pPr>
        <w:ind w:left="708"/>
        <w:rPr>
          <w:rFonts w:ascii="Sylfaen" w:hAnsi="Sylfaen"/>
          <w:b/>
          <w:color w:val="C00000"/>
          <w:sz w:val="24"/>
          <w:szCs w:val="24"/>
        </w:rPr>
      </w:pPr>
      <w:r w:rsidRPr="000C3444">
        <w:rPr>
          <w:rFonts w:ascii="Sylfaen" w:hAnsi="Sylfaen"/>
          <w:b/>
          <w:color w:val="C00000"/>
          <w:sz w:val="24"/>
          <w:szCs w:val="24"/>
        </w:rPr>
        <w:t>Նյարդային համակարգ</w:t>
      </w:r>
    </w:p>
    <w:p w:rsidR="00624B2A" w:rsidRPr="0040619D" w:rsidRDefault="00624B2A" w:rsidP="000155D6">
      <w:pPr>
        <w:pStyle w:val="ListParagraph"/>
        <w:numPr>
          <w:ilvl w:val="0"/>
          <w:numId w:val="20"/>
        </w:numPr>
        <w:jc w:val="both"/>
        <w:rPr>
          <w:rFonts w:ascii="Sylfaen" w:hAnsi="Sylfaen"/>
          <w:sz w:val="24"/>
          <w:szCs w:val="24"/>
        </w:rPr>
      </w:pPr>
      <w:r w:rsidRPr="0040619D">
        <w:rPr>
          <w:rFonts w:ascii="Sylfaen" w:hAnsi="Sylfaen" w:cs="Sylfaen"/>
          <w:b/>
          <w:sz w:val="24"/>
          <w:szCs w:val="24"/>
        </w:rPr>
        <w:t>Գ</w:t>
      </w:r>
      <w:r w:rsidRPr="0040619D">
        <w:rPr>
          <w:rFonts w:ascii="Sylfaen" w:hAnsi="Sylfaen"/>
          <w:b/>
          <w:sz w:val="24"/>
          <w:szCs w:val="24"/>
        </w:rPr>
        <w:t>իտակցության խանգարումներն</w:t>
      </w:r>
      <w:r w:rsidRPr="0040619D">
        <w:rPr>
          <w:rFonts w:ascii="Sylfaen" w:hAnsi="Sylfaen"/>
          <w:sz w:val="24"/>
          <w:szCs w:val="24"/>
        </w:rPr>
        <w:t xml:space="preserve">  ի հայտ են գալիս արյան շիճուկի օսմոլյալության կամ նատրիումի մակարդակի տեղաշարժերին զուգընթաց: Ախտանիշների ծանրությունը պայմանավորված է փոփոխությունների արագությամբ և խորությամբ: Գիտակցության խանգարումներ առաջանում </w:t>
      </w:r>
      <w:r w:rsidRPr="0040619D">
        <w:rPr>
          <w:rFonts w:ascii="Sylfaen" w:hAnsi="Sylfaen"/>
          <w:sz w:val="24"/>
          <w:szCs w:val="24"/>
        </w:rPr>
        <w:lastRenderedPageBreak/>
        <w:t>են նաև թթվա-հիմնային հավասարակշռության սուր դիսբալանսի հետևանքով:</w:t>
      </w:r>
    </w:p>
    <w:p w:rsidR="00624B2A" w:rsidRPr="0040619D" w:rsidRDefault="00624B2A" w:rsidP="000155D6">
      <w:pPr>
        <w:pStyle w:val="ListParagraph"/>
        <w:numPr>
          <w:ilvl w:val="0"/>
          <w:numId w:val="20"/>
        </w:numPr>
        <w:jc w:val="both"/>
        <w:rPr>
          <w:rFonts w:ascii="Sylfaen" w:hAnsi="Sylfaen"/>
          <w:sz w:val="24"/>
          <w:szCs w:val="24"/>
        </w:rPr>
      </w:pPr>
      <w:r w:rsidRPr="0040619D">
        <w:rPr>
          <w:rFonts w:ascii="Sylfaen" w:hAnsi="Sylfaen" w:cs="Sylfaen"/>
          <w:b/>
          <w:sz w:val="24"/>
          <w:szCs w:val="24"/>
        </w:rPr>
        <w:t xml:space="preserve">Անհանգստություն և մտքերի խառնաշփոթ  – </w:t>
      </w:r>
      <w:r w:rsidRPr="0040619D">
        <w:rPr>
          <w:rFonts w:ascii="Sylfaen" w:hAnsi="Sylfaen" w:cs="Sylfaen"/>
          <w:sz w:val="24"/>
          <w:szCs w:val="24"/>
        </w:rPr>
        <w:t>բնորոշ է հեղուկային դեֆիցիտին և թթվա-հիմնային հավասարակշռության խախտմանը:</w:t>
      </w:r>
    </w:p>
    <w:p w:rsidR="00624B2A" w:rsidRPr="0040619D" w:rsidRDefault="00624B2A" w:rsidP="000155D6">
      <w:pPr>
        <w:pStyle w:val="ListParagraph"/>
        <w:numPr>
          <w:ilvl w:val="0"/>
          <w:numId w:val="20"/>
        </w:numPr>
        <w:jc w:val="both"/>
        <w:rPr>
          <w:rFonts w:ascii="Sylfaen" w:hAnsi="Sylfaen"/>
          <w:sz w:val="24"/>
          <w:szCs w:val="24"/>
        </w:rPr>
      </w:pPr>
      <w:r w:rsidRPr="0040619D">
        <w:rPr>
          <w:rFonts w:ascii="Sylfaen" w:hAnsi="Sylfaen" w:cs="Sylfaen"/>
          <w:b/>
          <w:sz w:val="24"/>
          <w:szCs w:val="24"/>
        </w:rPr>
        <w:t xml:space="preserve">Ոչ բնականոն ռեֆլեքսներն  </w:t>
      </w:r>
      <w:r w:rsidRPr="0040619D">
        <w:rPr>
          <w:rFonts w:ascii="Sylfaen" w:hAnsi="Sylfaen" w:cs="Sylfaen"/>
          <w:sz w:val="24"/>
          <w:szCs w:val="24"/>
        </w:rPr>
        <w:t xml:space="preserve">ի հայտ են գալիս կալցիումի և մագնեզիումի մակարդակների փոփոխության դեպքում: Կալցիումի և մագնեզիումի դեֆիցիտն ավելացնում </w:t>
      </w:r>
      <w:r w:rsidR="00091F5C">
        <w:rPr>
          <w:rFonts w:ascii="Sylfaen" w:hAnsi="Sylfaen" w:cs="Sylfaen"/>
          <w:sz w:val="24"/>
          <w:szCs w:val="24"/>
        </w:rPr>
        <w:t>է</w:t>
      </w:r>
      <w:r w:rsidRPr="0040619D">
        <w:rPr>
          <w:rFonts w:ascii="Sylfaen" w:hAnsi="Sylfaen" w:cs="Sylfaen"/>
          <w:sz w:val="24"/>
          <w:szCs w:val="24"/>
        </w:rPr>
        <w:t xml:space="preserve"> նյարդային դրդունակությունը (հիպերակտիվ ռեֆլեքսներ), իսկ նատրիումի և մագնեզիումի ավելցուկը բերում է ռեֆլեքսների ընկճման (հիպոռեֆլեքսիա):</w:t>
      </w:r>
    </w:p>
    <w:p w:rsidR="00624B2A" w:rsidRPr="0040619D" w:rsidRDefault="00624B2A" w:rsidP="000155D6">
      <w:pPr>
        <w:pStyle w:val="ListParagraph"/>
        <w:numPr>
          <w:ilvl w:val="0"/>
          <w:numId w:val="20"/>
        </w:numPr>
        <w:jc w:val="both"/>
        <w:rPr>
          <w:rFonts w:ascii="Sylfaen" w:hAnsi="Sylfaen"/>
          <w:sz w:val="24"/>
          <w:szCs w:val="24"/>
        </w:rPr>
      </w:pPr>
      <w:r w:rsidRPr="0040619D">
        <w:rPr>
          <w:rFonts w:ascii="Sylfaen" w:hAnsi="Sylfaen" w:cs="Sylfaen"/>
          <w:b/>
          <w:sz w:val="24"/>
          <w:szCs w:val="24"/>
        </w:rPr>
        <w:t xml:space="preserve">Տրուսսոյի և Խվոստեկի դրական ախտանիշները  </w:t>
      </w:r>
      <w:r w:rsidRPr="0040619D">
        <w:rPr>
          <w:rFonts w:ascii="Sylfaen" w:hAnsi="Sylfaen" w:cs="Sylfaen"/>
          <w:sz w:val="24"/>
          <w:szCs w:val="24"/>
        </w:rPr>
        <w:t>կարող են դիտվել հիպոկալցեմիայի և հիպոմագնեմիայի դեպքում:</w:t>
      </w:r>
    </w:p>
    <w:p w:rsidR="00624B2A" w:rsidRPr="0040619D" w:rsidRDefault="00624B2A" w:rsidP="000155D6">
      <w:pPr>
        <w:pStyle w:val="ListParagraph"/>
        <w:ind w:left="1068"/>
        <w:jc w:val="both"/>
        <w:rPr>
          <w:rFonts w:ascii="Sylfaen" w:hAnsi="Sylfaen" w:cs="Sylfaen"/>
          <w:sz w:val="24"/>
          <w:szCs w:val="24"/>
        </w:rPr>
      </w:pPr>
      <w:r w:rsidRPr="0040619D">
        <w:rPr>
          <w:rFonts w:ascii="Sylfaen" w:hAnsi="Sylfaen" w:cs="Sylfaen"/>
          <w:sz w:val="24"/>
          <w:szCs w:val="24"/>
        </w:rPr>
        <w:t>●</w:t>
      </w:r>
      <w:r w:rsidRPr="00AD7815">
        <w:rPr>
          <w:rFonts w:ascii="Sylfaen" w:hAnsi="Sylfaen" w:cs="Sylfaen"/>
          <w:b/>
          <w:sz w:val="24"/>
          <w:szCs w:val="24"/>
        </w:rPr>
        <w:t>Տրուսսոյի ախտանիշի</w:t>
      </w:r>
      <w:r w:rsidRPr="0040619D">
        <w:rPr>
          <w:rFonts w:ascii="Sylfaen" w:hAnsi="Sylfaen" w:cs="Sylfaen"/>
          <w:sz w:val="24"/>
          <w:szCs w:val="24"/>
        </w:rPr>
        <w:t xml:space="preserve"> դրական արտահայտությունը – իշեմիայով ինդուկցված նախադաստակային սպազմ: Թեստն իրականացվում է զարկերակային ճնշաչափի մանժետը բազկին տեղադրելով և սիստոլիկ ճնշմանը համարժեք մեծության վրա 2-4  րոպեի չափ պահելով: Այդ դեպքում հիվանդի մատերն ու դաստակն ընդունում են «մանկաբարձի ձեռքի» բնորոշ տեսքը, երբ  նախադաստակը և նախադաստակ-ֆալանգային հոդերը ծալված են, միջֆալանգային հոդերն ուղղված, առաջին մատը դեպի կողմ տարածված:</w:t>
      </w:r>
    </w:p>
    <w:p w:rsidR="00624B2A" w:rsidRPr="0040619D" w:rsidRDefault="00624B2A" w:rsidP="00777C6B">
      <w:pPr>
        <w:pStyle w:val="ListParagraph"/>
        <w:ind w:left="1068"/>
        <w:jc w:val="both"/>
        <w:rPr>
          <w:rFonts w:ascii="Sylfaen" w:hAnsi="Sylfaen"/>
          <w:sz w:val="24"/>
          <w:szCs w:val="24"/>
        </w:rPr>
      </w:pPr>
      <w:r w:rsidRPr="0040619D">
        <w:rPr>
          <w:rFonts w:ascii="Sylfaen" w:hAnsi="Sylfaen" w:cs="Sylfaen"/>
          <w:sz w:val="24"/>
          <w:szCs w:val="24"/>
        </w:rPr>
        <w:t>●</w:t>
      </w:r>
      <w:r w:rsidRPr="00AD7815">
        <w:rPr>
          <w:rFonts w:ascii="Sylfaen" w:hAnsi="Sylfaen" w:cs="Sylfaen"/>
          <w:b/>
          <w:sz w:val="24"/>
          <w:szCs w:val="24"/>
        </w:rPr>
        <w:t>Խվոստեկի ախտանիշի</w:t>
      </w:r>
      <w:r w:rsidRPr="0040619D">
        <w:rPr>
          <w:rFonts w:ascii="Sylfaen" w:hAnsi="Sylfaen" w:cs="Sylfaen"/>
          <w:sz w:val="24"/>
          <w:szCs w:val="24"/>
        </w:rPr>
        <w:t xml:space="preserve"> դրական արտահայտությունը – դիմային (միմիկայի) մկանների և կոպի մկանների միակողմանի կծկում: Թեստն իրականացվում է անմիջապես ականջից </w:t>
      </w:r>
      <w:r w:rsidR="00C329C6">
        <w:rPr>
          <w:rFonts w:ascii="Sylfaen" w:hAnsi="Sylfaen" w:cs="Sylfaen"/>
          <w:sz w:val="24"/>
          <w:szCs w:val="24"/>
        </w:rPr>
        <w:t xml:space="preserve">դեպի </w:t>
      </w:r>
      <w:r w:rsidRPr="0040619D">
        <w:rPr>
          <w:rFonts w:ascii="Sylfaen" w:hAnsi="Sylfaen" w:cs="Sylfaen"/>
          <w:sz w:val="24"/>
          <w:szCs w:val="24"/>
        </w:rPr>
        <w:t xml:space="preserve">առաջ </w:t>
      </w:r>
      <w:r w:rsidR="00C329C6">
        <w:rPr>
          <w:rFonts w:ascii="Sylfaen" w:hAnsi="Sylfaen" w:cs="Sylfaen"/>
          <w:sz w:val="24"/>
          <w:szCs w:val="24"/>
        </w:rPr>
        <w:t xml:space="preserve">ընկած շրջանում </w:t>
      </w:r>
      <w:r w:rsidRPr="0040619D">
        <w:rPr>
          <w:rFonts w:ascii="Sylfaen" w:hAnsi="Sylfaen" w:cs="Sylfaen"/>
          <w:sz w:val="24"/>
          <w:szCs w:val="24"/>
        </w:rPr>
        <w:t>դիմանյարդի գրգռում առաջացնելով:</w:t>
      </w:r>
    </w:p>
    <w:p w:rsidR="00624B2A" w:rsidRPr="0040619D" w:rsidRDefault="00624B2A" w:rsidP="00777C6B">
      <w:pPr>
        <w:pStyle w:val="ListParagraph"/>
        <w:numPr>
          <w:ilvl w:val="0"/>
          <w:numId w:val="20"/>
        </w:numPr>
        <w:jc w:val="both"/>
        <w:rPr>
          <w:rFonts w:ascii="Sylfaen" w:hAnsi="Sylfaen"/>
          <w:sz w:val="24"/>
          <w:szCs w:val="24"/>
        </w:rPr>
      </w:pPr>
      <w:r w:rsidRPr="0040619D">
        <w:rPr>
          <w:rFonts w:ascii="Sylfaen" w:hAnsi="Sylfaen" w:cs="Sylfaen"/>
          <w:b/>
          <w:sz w:val="24"/>
          <w:szCs w:val="24"/>
        </w:rPr>
        <w:t>Գրգռունակ հյուսվածքների թաղանթների բևեռացման խանգ</w:t>
      </w:r>
      <w:r w:rsidR="008B6321">
        <w:rPr>
          <w:rFonts w:ascii="Sylfaen" w:hAnsi="Sylfaen" w:cs="Sylfaen"/>
          <w:b/>
          <w:sz w:val="24"/>
          <w:szCs w:val="24"/>
        </w:rPr>
        <w:t>արման հետևանքով զարգացած նյարդա</w:t>
      </w:r>
      <w:r w:rsidRPr="0040619D">
        <w:rPr>
          <w:rFonts w:ascii="Sylfaen" w:hAnsi="Sylfaen" w:cs="Sylfaen"/>
          <w:b/>
          <w:sz w:val="24"/>
          <w:szCs w:val="24"/>
        </w:rPr>
        <w:t xml:space="preserve">մկանային փոփոխությունները  </w:t>
      </w:r>
      <w:r w:rsidRPr="0040619D">
        <w:rPr>
          <w:rFonts w:ascii="Sylfaen" w:hAnsi="Sylfaen" w:cs="Sylfaen"/>
          <w:sz w:val="24"/>
          <w:szCs w:val="24"/>
        </w:rPr>
        <w:t>պայմանավորված են կալիումի և կալցիումի խտությունների տեղաշարժերով:</w:t>
      </w:r>
      <w:r w:rsidR="003D2585">
        <w:rPr>
          <w:rFonts w:ascii="Sylfaen" w:hAnsi="Sylfaen" w:cs="Sylfaen"/>
          <w:sz w:val="24"/>
          <w:szCs w:val="24"/>
        </w:rPr>
        <w:t xml:space="preserve"> Մասնավորապես, նյարդա</w:t>
      </w:r>
      <w:r w:rsidRPr="0040619D">
        <w:rPr>
          <w:rFonts w:ascii="Sylfaen" w:hAnsi="Sylfaen" w:cs="Sylfaen"/>
          <w:sz w:val="24"/>
          <w:szCs w:val="24"/>
        </w:rPr>
        <w:t xml:space="preserve">մկանային այնպիսի ախտանիշներ, ինչպիսիք են ծակծկոցը, </w:t>
      </w:r>
      <w:r w:rsidR="000E45F1">
        <w:rPr>
          <w:rFonts w:ascii="Sylfaen" w:hAnsi="Sylfaen" w:cs="Sylfaen"/>
          <w:sz w:val="24"/>
          <w:szCs w:val="24"/>
        </w:rPr>
        <w:t>պարէսթեզիա</w:t>
      </w:r>
      <w:r w:rsidRPr="0040619D">
        <w:rPr>
          <w:rFonts w:ascii="Sylfaen" w:hAnsi="Sylfaen" w:cs="Sylfaen"/>
          <w:sz w:val="24"/>
          <w:szCs w:val="24"/>
        </w:rPr>
        <w:t>ն, թուլությունը և թորշոմած լուծանք</w:t>
      </w:r>
      <w:r w:rsidRPr="0040619D">
        <w:rPr>
          <w:rFonts w:ascii="Sylfaen" w:hAnsi="Sylfaen" w:cs="Sylfaen"/>
          <w:sz w:val="24"/>
          <w:szCs w:val="24"/>
          <w:lang w:val="en-US"/>
        </w:rPr>
        <w:t>ը</w:t>
      </w:r>
      <w:r w:rsidRPr="0040619D">
        <w:rPr>
          <w:rFonts w:ascii="Sylfaen" w:hAnsi="Sylfaen" w:cs="Sylfaen"/>
          <w:sz w:val="24"/>
          <w:szCs w:val="24"/>
        </w:rPr>
        <w:t xml:space="preserve"> (</w:t>
      </w:r>
      <w:r w:rsidR="00D778CA">
        <w:rPr>
          <w:rFonts w:ascii="Sylfaen" w:hAnsi="Sylfaen" w:cs="Sylfaen"/>
          <w:sz w:val="24"/>
          <w:szCs w:val="24"/>
          <w:lang w:val="en-US"/>
        </w:rPr>
        <w:t>պարալիզ</w:t>
      </w:r>
      <w:r w:rsidRPr="0040619D">
        <w:rPr>
          <w:rFonts w:ascii="Sylfaen" w:hAnsi="Sylfaen" w:cs="Sylfaen"/>
          <w:sz w:val="24"/>
          <w:szCs w:val="24"/>
        </w:rPr>
        <w:t xml:space="preserve"> </w:t>
      </w:r>
      <w:r w:rsidRPr="0040619D">
        <w:rPr>
          <w:rFonts w:ascii="Sylfaen" w:hAnsi="Sylfaen" w:cs="Sylfaen"/>
          <w:sz w:val="24"/>
          <w:szCs w:val="24"/>
          <w:lang w:val="en-US"/>
        </w:rPr>
        <w:t>կամ</w:t>
      </w:r>
      <w:r w:rsidRPr="0040619D">
        <w:rPr>
          <w:rFonts w:ascii="Sylfaen" w:hAnsi="Sylfaen" w:cs="Sylfaen"/>
          <w:sz w:val="24"/>
          <w:szCs w:val="24"/>
        </w:rPr>
        <w:t xml:space="preserve"> </w:t>
      </w:r>
      <w:r w:rsidRPr="0040619D">
        <w:rPr>
          <w:rFonts w:ascii="Sylfaen" w:hAnsi="Sylfaen" w:cs="Sylfaen"/>
          <w:sz w:val="24"/>
          <w:szCs w:val="24"/>
          <w:lang w:val="en-US"/>
        </w:rPr>
        <w:t>պարեզ</w:t>
      </w:r>
      <w:r w:rsidRPr="0040619D">
        <w:rPr>
          <w:rFonts w:ascii="Sylfaen" w:hAnsi="Sylfaen" w:cs="Sylfaen"/>
          <w:sz w:val="24"/>
          <w:szCs w:val="24"/>
        </w:rPr>
        <w:t xml:space="preserve">) </w:t>
      </w:r>
      <w:r w:rsidRPr="0040619D">
        <w:rPr>
          <w:rFonts w:ascii="Sylfaen" w:hAnsi="Sylfaen" w:cs="Sylfaen"/>
          <w:sz w:val="24"/>
          <w:szCs w:val="24"/>
          <w:lang w:val="en-US"/>
        </w:rPr>
        <w:t>կարող</w:t>
      </w:r>
      <w:r w:rsidRPr="0040619D">
        <w:rPr>
          <w:rFonts w:ascii="Sylfaen" w:hAnsi="Sylfaen" w:cs="Sylfaen"/>
          <w:sz w:val="24"/>
          <w:szCs w:val="24"/>
        </w:rPr>
        <w:t xml:space="preserve"> </w:t>
      </w:r>
      <w:r w:rsidRPr="0040619D">
        <w:rPr>
          <w:rFonts w:ascii="Sylfaen" w:hAnsi="Sylfaen" w:cs="Sylfaen"/>
          <w:sz w:val="24"/>
          <w:szCs w:val="24"/>
          <w:lang w:val="en-US"/>
        </w:rPr>
        <w:t>են</w:t>
      </w:r>
      <w:r w:rsidRPr="0040619D">
        <w:rPr>
          <w:rFonts w:ascii="Sylfaen" w:hAnsi="Sylfaen" w:cs="Sylfaen"/>
          <w:sz w:val="24"/>
          <w:szCs w:val="24"/>
        </w:rPr>
        <w:t xml:space="preserve"> </w:t>
      </w:r>
      <w:r w:rsidRPr="0040619D">
        <w:rPr>
          <w:rFonts w:ascii="Sylfaen" w:hAnsi="Sylfaen" w:cs="Sylfaen"/>
          <w:sz w:val="24"/>
          <w:szCs w:val="24"/>
          <w:lang w:val="en-US"/>
        </w:rPr>
        <w:t>դիտվել</w:t>
      </w:r>
      <w:r w:rsidRPr="0040619D">
        <w:rPr>
          <w:rFonts w:ascii="Sylfaen" w:hAnsi="Sylfaen" w:cs="Sylfaen"/>
          <w:sz w:val="24"/>
          <w:szCs w:val="24"/>
        </w:rPr>
        <w:t xml:space="preserve"> </w:t>
      </w:r>
      <w:r w:rsidRPr="0040619D">
        <w:rPr>
          <w:rFonts w:ascii="Sylfaen" w:hAnsi="Sylfaen" w:cs="Sylfaen"/>
          <w:sz w:val="24"/>
          <w:szCs w:val="24"/>
          <w:lang w:val="en-US"/>
        </w:rPr>
        <w:t>հիպերկալեմիայի</w:t>
      </w:r>
      <w:r w:rsidRPr="0040619D">
        <w:rPr>
          <w:rFonts w:ascii="Sylfaen" w:hAnsi="Sylfaen" w:cs="Sylfaen"/>
          <w:sz w:val="24"/>
          <w:szCs w:val="24"/>
        </w:rPr>
        <w:t xml:space="preserve"> </w:t>
      </w:r>
      <w:r w:rsidRPr="0040619D">
        <w:rPr>
          <w:rFonts w:ascii="Sylfaen" w:hAnsi="Sylfaen" w:cs="Sylfaen"/>
          <w:sz w:val="24"/>
          <w:szCs w:val="24"/>
          <w:lang w:val="en-US"/>
        </w:rPr>
        <w:t>դեպքում</w:t>
      </w:r>
      <w:r w:rsidRPr="0040619D">
        <w:rPr>
          <w:rFonts w:ascii="Sylfaen" w:hAnsi="Sylfaen" w:cs="Sylfaen"/>
          <w:sz w:val="24"/>
          <w:szCs w:val="24"/>
        </w:rPr>
        <w:t xml:space="preserve">: </w:t>
      </w:r>
      <w:r w:rsidRPr="0040619D">
        <w:rPr>
          <w:rFonts w:ascii="Sylfaen" w:hAnsi="Sylfaen" w:cs="Sylfaen"/>
          <w:sz w:val="24"/>
          <w:szCs w:val="24"/>
          <w:lang w:val="en-US"/>
        </w:rPr>
        <w:t>Թուլությունը</w:t>
      </w:r>
      <w:r w:rsidRPr="0040619D">
        <w:rPr>
          <w:rFonts w:ascii="Sylfaen" w:hAnsi="Sylfaen" w:cs="Sylfaen"/>
          <w:sz w:val="24"/>
          <w:szCs w:val="24"/>
        </w:rPr>
        <w:t xml:space="preserve">, </w:t>
      </w:r>
      <w:r w:rsidRPr="0040619D">
        <w:rPr>
          <w:rFonts w:ascii="Sylfaen" w:hAnsi="Sylfaen" w:cs="Sylfaen"/>
          <w:sz w:val="24"/>
          <w:szCs w:val="24"/>
          <w:lang w:val="en-US"/>
        </w:rPr>
        <w:t>ցնցումները</w:t>
      </w:r>
      <w:r w:rsidRPr="0040619D">
        <w:rPr>
          <w:rFonts w:ascii="Sylfaen" w:hAnsi="Sylfaen" w:cs="Sylfaen"/>
          <w:sz w:val="24"/>
          <w:szCs w:val="24"/>
        </w:rPr>
        <w:t xml:space="preserve">, </w:t>
      </w:r>
      <w:r w:rsidRPr="0040619D">
        <w:rPr>
          <w:rFonts w:ascii="Sylfaen" w:hAnsi="Sylfaen" w:cs="Sylfaen"/>
          <w:sz w:val="24"/>
          <w:szCs w:val="24"/>
          <w:lang w:val="en-US"/>
        </w:rPr>
        <w:t>առիթմիաները</w:t>
      </w:r>
      <w:r w:rsidRPr="0040619D">
        <w:rPr>
          <w:rFonts w:ascii="Sylfaen" w:hAnsi="Sylfaen" w:cs="Sylfaen"/>
          <w:sz w:val="24"/>
          <w:szCs w:val="24"/>
        </w:rPr>
        <w:t xml:space="preserve"> </w:t>
      </w:r>
      <w:r w:rsidRPr="0040619D">
        <w:rPr>
          <w:rFonts w:ascii="Sylfaen" w:hAnsi="Sylfaen" w:cs="Sylfaen"/>
          <w:sz w:val="24"/>
          <w:szCs w:val="24"/>
          <w:lang w:val="en-US"/>
        </w:rPr>
        <w:t>և</w:t>
      </w:r>
      <w:r w:rsidRPr="0040619D">
        <w:rPr>
          <w:rFonts w:ascii="Sylfaen" w:hAnsi="Sylfaen" w:cs="Sylfaen"/>
          <w:sz w:val="24"/>
          <w:szCs w:val="24"/>
        </w:rPr>
        <w:t xml:space="preserve"> </w:t>
      </w:r>
      <w:r w:rsidRPr="0040619D">
        <w:rPr>
          <w:rFonts w:ascii="Sylfaen" w:hAnsi="Sylfaen" w:cs="Sylfaen"/>
          <w:sz w:val="24"/>
          <w:szCs w:val="24"/>
          <w:lang w:val="en-US"/>
        </w:rPr>
        <w:t>լուծանքները</w:t>
      </w:r>
      <w:r w:rsidRPr="0040619D">
        <w:rPr>
          <w:rFonts w:ascii="Sylfaen" w:hAnsi="Sylfaen" w:cs="Sylfaen"/>
          <w:sz w:val="24"/>
          <w:szCs w:val="24"/>
        </w:rPr>
        <w:t xml:space="preserve"> </w:t>
      </w:r>
      <w:r w:rsidRPr="0040619D">
        <w:rPr>
          <w:rFonts w:ascii="Sylfaen" w:hAnsi="Sylfaen" w:cs="Sylfaen"/>
          <w:sz w:val="24"/>
          <w:szCs w:val="24"/>
          <w:lang w:val="en-US"/>
        </w:rPr>
        <w:t>կարող</w:t>
      </w:r>
      <w:r w:rsidRPr="0040619D">
        <w:rPr>
          <w:rFonts w:ascii="Sylfaen" w:hAnsi="Sylfaen" w:cs="Sylfaen"/>
          <w:sz w:val="24"/>
          <w:szCs w:val="24"/>
        </w:rPr>
        <w:t xml:space="preserve"> </w:t>
      </w:r>
      <w:r w:rsidRPr="0040619D">
        <w:rPr>
          <w:rFonts w:ascii="Sylfaen" w:hAnsi="Sylfaen" w:cs="Sylfaen"/>
          <w:sz w:val="24"/>
          <w:szCs w:val="24"/>
          <w:lang w:val="en-US"/>
        </w:rPr>
        <w:t>են</w:t>
      </w:r>
      <w:r w:rsidRPr="0040619D">
        <w:rPr>
          <w:rFonts w:ascii="Sylfaen" w:hAnsi="Sylfaen" w:cs="Sylfaen"/>
          <w:sz w:val="24"/>
          <w:szCs w:val="24"/>
        </w:rPr>
        <w:t xml:space="preserve"> </w:t>
      </w:r>
      <w:r w:rsidRPr="0040619D">
        <w:rPr>
          <w:rFonts w:ascii="Sylfaen" w:hAnsi="Sylfaen" w:cs="Sylfaen"/>
          <w:sz w:val="24"/>
          <w:szCs w:val="24"/>
          <w:lang w:val="en-US"/>
        </w:rPr>
        <w:t>հիպոկալեմիայի</w:t>
      </w:r>
      <w:r w:rsidRPr="0040619D">
        <w:rPr>
          <w:rFonts w:ascii="Sylfaen" w:hAnsi="Sylfaen" w:cs="Sylfaen"/>
          <w:sz w:val="24"/>
          <w:szCs w:val="24"/>
        </w:rPr>
        <w:t xml:space="preserve"> </w:t>
      </w:r>
      <w:r w:rsidRPr="0040619D">
        <w:rPr>
          <w:rFonts w:ascii="Sylfaen" w:hAnsi="Sylfaen" w:cs="Sylfaen"/>
          <w:sz w:val="24"/>
          <w:szCs w:val="24"/>
          <w:lang w:val="en-US"/>
        </w:rPr>
        <w:t>նշան</w:t>
      </w:r>
      <w:r w:rsidRPr="0040619D">
        <w:rPr>
          <w:rFonts w:ascii="Sylfaen" w:hAnsi="Sylfaen" w:cs="Sylfaen"/>
          <w:sz w:val="24"/>
          <w:szCs w:val="24"/>
        </w:rPr>
        <w:t xml:space="preserve"> </w:t>
      </w:r>
      <w:r w:rsidRPr="0040619D">
        <w:rPr>
          <w:rFonts w:ascii="Sylfaen" w:hAnsi="Sylfaen" w:cs="Sylfaen"/>
          <w:sz w:val="24"/>
          <w:szCs w:val="24"/>
          <w:lang w:val="en-US"/>
        </w:rPr>
        <w:t>լինել</w:t>
      </w:r>
      <w:r w:rsidRPr="0040619D">
        <w:rPr>
          <w:rFonts w:ascii="Sylfaen" w:hAnsi="Sylfaen" w:cs="Sylfaen"/>
          <w:sz w:val="24"/>
          <w:szCs w:val="24"/>
        </w:rPr>
        <w:t xml:space="preserve">: </w:t>
      </w:r>
      <w:r w:rsidRPr="0040619D">
        <w:rPr>
          <w:rFonts w:ascii="Sylfaen" w:hAnsi="Sylfaen" w:cs="Sylfaen"/>
          <w:sz w:val="24"/>
          <w:szCs w:val="24"/>
          <w:lang w:val="en-US"/>
        </w:rPr>
        <w:t>Նյարդամկանային</w:t>
      </w:r>
      <w:r w:rsidRPr="0040619D">
        <w:rPr>
          <w:rFonts w:ascii="Sylfaen" w:hAnsi="Sylfaen" w:cs="Sylfaen"/>
          <w:sz w:val="24"/>
          <w:szCs w:val="24"/>
        </w:rPr>
        <w:t xml:space="preserve"> </w:t>
      </w:r>
      <w:r w:rsidRPr="0040619D">
        <w:rPr>
          <w:rFonts w:ascii="Sylfaen" w:hAnsi="Sylfaen" w:cs="Sylfaen"/>
          <w:sz w:val="24"/>
          <w:szCs w:val="24"/>
          <w:lang w:val="en-US"/>
        </w:rPr>
        <w:t>գրգռունակությունը</w:t>
      </w:r>
      <w:r w:rsidRPr="0040619D">
        <w:rPr>
          <w:rFonts w:ascii="Sylfaen" w:hAnsi="Sylfaen" w:cs="Sylfaen"/>
          <w:sz w:val="24"/>
          <w:szCs w:val="24"/>
        </w:rPr>
        <w:t xml:space="preserve"> </w:t>
      </w:r>
      <w:r w:rsidRPr="0040619D">
        <w:rPr>
          <w:rFonts w:ascii="Sylfaen" w:hAnsi="Sylfaen" w:cs="Sylfaen"/>
          <w:sz w:val="24"/>
          <w:szCs w:val="24"/>
          <w:lang w:val="en-US"/>
        </w:rPr>
        <w:t>և</w:t>
      </w:r>
      <w:r w:rsidRPr="0040619D">
        <w:rPr>
          <w:rFonts w:ascii="Sylfaen" w:hAnsi="Sylfaen" w:cs="Sylfaen"/>
          <w:sz w:val="24"/>
          <w:szCs w:val="24"/>
        </w:rPr>
        <w:t xml:space="preserve"> </w:t>
      </w:r>
      <w:r w:rsidR="000E45F1">
        <w:rPr>
          <w:rFonts w:ascii="Sylfaen" w:hAnsi="Sylfaen" w:cs="Sylfaen"/>
          <w:sz w:val="24"/>
          <w:szCs w:val="24"/>
          <w:lang w:val="en-US"/>
        </w:rPr>
        <w:t>պարէսթեզիա</w:t>
      </w:r>
      <w:r w:rsidRPr="0040619D">
        <w:rPr>
          <w:rFonts w:ascii="Sylfaen" w:hAnsi="Sylfaen" w:cs="Sylfaen"/>
          <w:sz w:val="24"/>
          <w:szCs w:val="24"/>
          <w:lang w:val="en-US"/>
        </w:rPr>
        <w:t>ները</w:t>
      </w:r>
      <w:r w:rsidRPr="0040619D">
        <w:rPr>
          <w:rFonts w:ascii="Sylfaen" w:hAnsi="Sylfaen" w:cs="Sylfaen"/>
          <w:sz w:val="24"/>
          <w:szCs w:val="24"/>
        </w:rPr>
        <w:t xml:space="preserve"> </w:t>
      </w:r>
      <w:r w:rsidRPr="0040619D">
        <w:rPr>
          <w:rFonts w:ascii="Sylfaen" w:hAnsi="Sylfaen" w:cs="Sylfaen"/>
          <w:sz w:val="24"/>
          <w:szCs w:val="24"/>
          <w:lang w:val="en-US"/>
        </w:rPr>
        <w:t>բացատրվում</w:t>
      </w:r>
      <w:r w:rsidRPr="0040619D">
        <w:rPr>
          <w:rFonts w:ascii="Sylfaen" w:hAnsi="Sylfaen" w:cs="Sylfaen"/>
          <w:sz w:val="24"/>
          <w:szCs w:val="24"/>
        </w:rPr>
        <w:t xml:space="preserve"> </w:t>
      </w:r>
      <w:r w:rsidRPr="0040619D">
        <w:rPr>
          <w:rFonts w:ascii="Sylfaen" w:hAnsi="Sylfaen" w:cs="Sylfaen"/>
          <w:sz w:val="24"/>
          <w:szCs w:val="24"/>
          <w:lang w:val="en-US"/>
        </w:rPr>
        <w:t>են</w:t>
      </w:r>
      <w:r w:rsidRPr="0040619D">
        <w:rPr>
          <w:rFonts w:ascii="Sylfaen" w:hAnsi="Sylfaen" w:cs="Sylfaen"/>
          <w:sz w:val="24"/>
          <w:szCs w:val="24"/>
        </w:rPr>
        <w:t xml:space="preserve"> </w:t>
      </w:r>
      <w:r w:rsidRPr="0040619D">
        <w:rPr>
          <w:rFonts w:ascii="Sylfaen" w:hAnsi="Sylfaen" w:cs="Sylfaen"/>
          <w:sz w:val="24"/>
          <w:szCs w:val="24"/>
          <w:lang w:val="en-US"/>
        </w:rPr>
        <w:t>նաև</w:t>
      </w:r>
      <w:r w:rsidRPr="0040619D">
        <w:rPr>
          <w:rFonts w:ascii="Sylfaen" w:hAnsi="Sylfaen" w:cs="Sylfaen"/>
          <w:sz w:val="24"/>
          <w:szCs w:val="24"/>
        </w:rPr>
        <w:t xml:space="preserve"> </w:t>
      </w:r>
      <w:r w:rsidRPr="0040619D">
        <w:rPr>
          <w:rFonts w:ascii="Sylfaen" w:hAnsi="Sylfaen" w:cs="Sylfaen"/>
          <w:sz w:val="24"/>
          <w:szCs w:val="24"/>
          <w:lang w:val="en-US"/>
        </w:rPr>
        <w:t>մետաբոլիկ</w:t>
      </w:r>
      <w:r w:rsidRPr="0040619D">
        <w:rPr>
          <w:rFonts w:ascii="Sylfaen" w:hAnsi="Sylfaen" w:cs="Sylfaen"/>
          <w:sz w:val="24"/>
          <w:szCs w:val="24"/>
        </w:rPr>
        <w:t xml:space="preserve"> </w:t>
      </w:r>
      <w:r w:rsidRPr="0040619D">
        <w:rPr>
          <w:rFonts w:ascii="Sylfaen" w:hAnsi="Sylfaen" w:cs="Sylfaen"/>
          <w:sz w:val="24"/>
          <w:szCs w:val="24"/>
          <w:lang w:val="en-US"/>
        </w:rPr>
        <w:t>և</w:t>
      </w:r>
      <w:r w:rsidRPr="0040619D">
        <w:rPr>
          <w:rFonts w:ascii="Sylfaen" w:hAnsi="Sylfaen" w:cs="Sylfaen"/>
          <w:sz w:val="24"/>
          <w:szCs w:val="24"/>
        </w:rPr>
        <w:t xml:space="preserve"> </w:t>
      </w:r>
      <w:r w:rsidRPr="0040619D">
        <w:rPr>
          <w:rFonts w:ascii="Sylfaen" w:hAnsi="Sylfaen" w:cs="Sylfaen"/>
          <w:sz w:val="24"/>
          <w:szCs w:val="24"/>
          <w:lang w:val="en-US"/>
        </w:rPr>
        <w:t>շնչական</w:t>
      </w:r>
      <w:r w:rsidRPr="0040619D">
        <w:rPr>
          <w:rFonts w:ascii="Sylfaen" w:hAnsi="Sylfaen" w:cs="Sylfaen"/>
          <w:sz w:val="24"/>
          <w:szCs w:val="24"/>
        </w:rPr>
        <w:t xml:space="preserve"> </w:t>
      </w:r>
      <w:r w:rsidRPr="0040619D">
        <w:rPr>
          <w:rFonts w:ascii="Sylfaen" w:hAnsi="Sylfaen" w:cs="Sylfaen"/>
          <w:sz w:val="24"/>
          <w:szCs w:val="24"/>
          <w:lang w:val="en-US"/>
        </w:rPr>
        <w:t>ալկալոզով</w:t>
      </w:r>
      <w:r w:rsidRPr="0040619D">
        <w:rPr>
          <w:rFonts w:ascii="Sylfaen" w:hAnsi="Sylfaen" w:cs="Sylfaen"/>
          <w:sz w:val="24"/>
          <w:szCs w:val="24"/>
        </w:rPr>
        <w:t>:</w:t>
      </w:r>
    </w:p>
    <w:p w:rsidR="00624B2A" w:rsidRPr="000C3444" w:rsidRDefault="00624B2A" w:rsidP="00673A5E">
      <w:pPr>
        <w:ind w:left="708"/>
        <w:jc w:val="both"/>
        <w:rPr>
          <w:rFonts w:ascii="Sylfaen" w:hAnsi="Sylfaen" w:cs="Sylfaen"/>
          <w:b/>
          <w:color w:val="C00000"/>
          <w:sz w:val="24"/>
          <w:szCs w:val="24"/>
          <w:lang w:val="en-US"/>
        </w:rPr>
      </w:pPr>
      <w:r w:rsidRPr="000C3444">
        <w:rPr>
          <w:rFonts w:ascii="Sylfaen" w:hAnsi="Sylfaen" w:cs="Sylfaen"/>
          <w:b/>
          <w:color w:val="C00000"/>
          <w:sz w:val="24"/>
          <w:szCs w:val="24"/>
          <w:lang w:val="en-US"/>
        </w:rPr>
        <w:t>Ստամոքս-աղիքային համակարգ</w:t>
      </w:r>
    </w:p>
    <w:p w:rsidR="00624B2A" w:rsidRPr="0040619D" w:rsidRDefault="00624B2A" w:rsidP="00673A5E">
      <w:pPr>
        <w:pStyle w:val="ListParagraph"/>
        <w:numPr>
          <w:ilvl w:val="0"/>
          <w:numId w:val="21"/>
        </w:numPr>
        <w:jc w:val="both"/>
        <w:rPr>
          <w:rFonts w:ascii="Sylfaen" w:hAnsi="Sylfaen"/>
          <w:sz w:val="24"/>
          <w:szCs w:val="24"/>
          <w:lang w:val="en-US"/>
        </w:rPr>
      </w:pPr>
      <w:r w:rsidRPr="0040619D">
        <w:rPr>
          <w:rFonts w:ascii="Sylfaen" w:hAnsi="Sylfaen" w:cs="Sylfaen"/>
          <w:b/>
          <w:sz w:val="24"/>
          <w:szCs w:val="24"/>
          <w:lang w:val="en-US"/>
        </w:rPr>
        <w:t>Անոռեքսիան (ախորժակի բացակայությունը), սրտխառնոցը և փսխումը</w:t>
      </w:r>
      <w:r w:rsidRPr="0040619D">
        <w:rPr>
          <w:rFonts w:ascii="Sylfaen" w:hAnsi="Sylfaen" w:cs="Sylfaen"/>
          <w:sz w:val="24"/>
          <w:szCs w:val="24"/>
          <w:lang w:val="en-US"/>
        </w:rPr>
        <w:t xml:space="preserve"> կարող են պայմանավորվել հեղուկի ավելցուկով կա</w:t>
      </w:r>
      <w:r w:rsidRPr="0040619D">
        <w:rPr>
          <w:rFonts w:ascii="Sylfaen" w:hAnsi="Sylfaen" w:cs="Sylfaen"/>
          <w:sz w:val="24"/>
          <w:szCs w:val="24"/>
        </w:rPr>
        <w:t>մ</w:t>
      </w:r>
      <w:r w:rsidRPr="0040619D">
        <w:rPr>
          <w:rFonts w:ascii="Sylfaen" w:hAnsi="Sylfaen" w:cs="Sylfaen"/>
          <w:sz w:val="24"/>
          <w:szCs w:val="24"/>
          <w:lang w:val="en-US"/>
        </w:rPr>
        <w:t xml:space="preserve"> պակասով:</w:t>
      </w:r>
    </w:p>
    <w:p w:rsidR="00624B2A" w:rsidRPr="0040619D" w:rsidRDefault="00624B2A" w:rsidP="00673A5E">
      <w:pPr>
        <w:pStyle w:val="ListParagraph"/>
        <w:numPr>
          <w:ilvl w:val="0"/>
          <w:numId w:val="21"/>
        </w:numPr>
        <w:jc w:val="both"/>
        <w:rPr>
          <w:rFonts w:ascii="Sylfaen" w:hAnsi="Sylfaen"/>
          <w:sz w:val="24"/>
          <w:szCs w:val="24"/>
          <w:lang w:val="en-US"/>
        </w:rPr>
      </w:pPr>
      <w:r w:rsidRPr="0040619D">
        <w:rPr>
          <w:rFonts w:ascii="Sylfaen" w:hAnsi="Sylfaen" w:cs="Sylfaen"/>
          <w:b/>
          <w:sz w:val="24"/>
          <w:szCs w:val="24"/>
          <w:lang w:val="en-US"/>
        </w:rPr>
        <w:t xml:space="preserve">Ծարավը  </w:t>
      </w:r>
      <w:r w:rsidRPr="0040619D">
        <w:rPr>
          <w:rFonts w:ascii="Sylfaen" w:hAnsi="Sylfaen" w:cs="Sylfaen"/>
          <w:sz w:val="24"/>
          <w:szCs w:val="24"/>
          <w:lang w:val="en-US"/>
        </w:rPr>
        <w:t>հեղուկի դեֆիցիտի կամ օսմոլյալության բարձրացման նշան է:</w:t>
      </w:r>
    </w:p>
    <w:p w:rsidR="00624B2A" w:rsidRPr="00895FA2" w:rsidRDefault="00624B2A" w:rsidP="0040619D">
      <w:pPr>
        <w:rPr>
          <w:rFonts w:ascii="Sylfaen" w:hAnsi="Sylfaen"/>
          <w:sz w:val="20"/>
          <w:szCs w:val="20"/>
          <w:u w:val="single"/>
          <w:lang w:val="en-US"/>
        </w:rPr>
      </w:pPr>
    </w:p>
    <w:p w:rsidR="00624B2A" w:rsidRPr="00895FA2" w:rsidRDefault="00624B2A" w:rsidP="00A35E2B">
      <w:pPr>
        <w:jc w:val="center"/>
        <w:rPr>
          <w:rFonts w:ascii="Sylfaen" w:hAnsi="Sylfaen"/>
          <w:b/>
          <w:color w:val="FF0000"/>
          <w:sz w:val="24"/>
          <w:szCs w:val="24"/>
          <w:lang w:val="en-US"/>
        </w:rPr>
      </w:pPr>
      <w:r w:rsidRPr="00C329C6">
        <w:rPr>
          <w:rFonts w:ascii="Sylfaen" w:hAnsi="Sylfaen"/>
          <w:b/>
          <w:color w:val="FF0000"/>
          <w:sz w:val="24"/>
          <w:szCs w:val="24"/>
          <w:lang w:val="en-US"/>
        </w:rPr>
        <w:lastRenderedPageBreak/>
        <w:t>ԳԼՈՒԽ</w:t>
      </w:r>
      <w:r w:rsidRPr="00895FA2">
        <w:rPr>
          <w:rFonts w:ascii="Sylfaen" w:hAnsi="Sylfaen"/>
          <w:b/>
          <w:color w:val="FF0000"/>
          <w:sz w:val="24"/>
          <w:szCs w:val="24"/>
          <w:lang w:val="en-US"/>
        </w:rPr>
        <w:t xml:space="preserve"> 5. </w:t>
      </w:r>
      <w:r w:rsidRPr="00C329C6">
        <w:rPr>
          <w:rFonts w:ascii="Sylfaen" w:hAnsi="Sylfaen"/>
          <w:b/>
          <w:color w:val="FF0000"/>
          <w:sz w:val="24"/>
          <w:szCs w:val="24"/>
          <w:lang w:val="en-US"/>
        </w:rPr>
        <w:t>ՋՐԱՅԻՆ</w:t>
      </w:r>
      <w:r w:rsidRPr="00895FA2">
        <w:rPr>
          <w:rFonts w:ascii="Sylfaen" w:hAnsi="Sylfaen"/>
          <w:b/>
          <w:color w:val="FF0000"/>
          <w:sz w:val="24"/>
          <w:szCs w:val="24"/>
          <w:lang w:val="en-US"/>
        </w:rPr>
        <w:t xml:space="preserve">, </w:t>
      </w:r>
      <w:r w:rsidRPr="00C329C6">
        <w:rPr>
          <w:rFonts w:ascii="Sylfaen" w:hAnsi="Sylfaen"/>
          <w:b/>
          <w:color w:val="FF0000"/>
          <w:sz w:val="24"/>
          <w:szCs w:val="24"/>
          <w:lang w:val="en-US"/>
        </w:rPr>
        <w:t>ԷԼԵԿՏՐՈԼԻՏԱՅԻՆ</w:t>
      </w:r>
      <w:r w:rsidRPr="00895FA2">
        <w:rPr>
          <w:rFonts w:ascii="Sylfaen" w:hAnsi="Sylfaen"/>
          <w:b/>
          <w:color w:val="FF0000"/>
          <w:sz w:val="24"/>
          <w:szCs w:val="24"/>
          <w:lang w:val="en-US"/>
        </w:rPr>
        <w:t xml:space="preserve"> </w:t>
      </w:r>
      <w:r w:rsidRPr="00C329C6">
        <w:rPr>
          <w:rFonts w:ascii="Sylfaen" w:hAnsi="Sylfaen"/>
          <w:b/>
          <w:color w:val="FF0000"/>
          <w:sz w:val="24"/>
          <w:szCs w:val="24"/>
          <w:lang w:val="en-US"/>
        </w:rPr>
        <w:t>ԵՎ</w:t>
      </w:r>
      <w:r w:rsidRPr="00895FA2">
        <w:rPr>
          <w:rFonts w:ascii="Sylfaen" w:hAnsi="Sylfaen"/>
          <w:b/>
          <w:color w:val="FF0000"/>
          <w:sz w:val="24"/>
          <w:szCs w:val="24"/>
          <w:lang w:val="en-US"/>
        </w:rPr>
        <w:t xml:space="preserve"> </w:t>
      </w:r>
      <w:r w:rsidRPr="00C329C6">
        <w:rPr>
          <w:rFonts w:ascii="Sylfaen" w:hAnsi="Sylfaen"/>
          <w:b/>
          <w:color w:val="FF0000"/>
          <w:sz w:val="24"/>
          <w:szCs w:val="24"/>
          <w:lang w:val="en-US"/>
        </w:rPr>
        <w:t>ԹԹՎԱ</w:t>
      </w:r>
      <w:r w:rsidRPr="00895FA2">
        <w:rPr>
          <w:rFonts w:ascii="Sylfaen" w:hAnsi="Sylfaen"/>
          <w:b/>
          <w:color w:val="FF0000"/>
          <w:sz w:val="24"/>
          <w:szCs w:val="24"/>
          <w:lang w:val="en-US"/>
        </w:rPr>
        <w:t>-</w:t>
      </w:r>
      <w:r w:rsidRPr="00C329C6">
        <w:rPr>
          <w:rFonts w:ascii="Sylfaen" w:hAnsi="Sylfaen"/>
          <w:b/>
          <w:color w:val="FF0000"/>
          <w:sz w:val="24"/>
          <w:szCs w:val="24"/>
          <w:lang w:val="en-US"/>
        </w:rPr>
        <w:t>ՀԻՄՆԱՅԻՆ</w:t>
      </w:r>
      <w:r w:rsidRPr="00895FA2">
        <w:rPr>
          <w:rFonts w:ascii="Sylfaen" w:hAnsi="Sylfaen"/>
          <w:b/>
          <w:color w:val="FF0000"/>
          <w:sz w:val="24"/>
          <w:szCs w:val="24"/>
          <w:lang w:val="en-US"/>
        </w:rPr>
        <w:t xml:space="preserve"> </w:t>
      </w:r>
      <w:r w:rsidRPr="00C329C6">
        <w:rPr>
          <w:rFonts w:ascii="Sylfaen" w:hAnsi="Sylfaen"/>
          <w:b/>
          <w:color w:val="FF0000"/>
          <w:sz w:val="24"/>
          <w:szCs w:val="24"/>
          <w:lang w:val="en-US"/>
        </w:rPr>
        <w:t>ՀԱՎԱՍԱՐԱԿՇՌՈՒԹՅԱՆ</w:t>
      </w:r>
      <w:r w:rsidRPr="00895FA2">
        <w:rPr>
          <w:rFonts w:ascii="Sylfaen" w:hAnsi="Sylfaen"/>
          <w:b/>
          <w:color w:val="FF0000"/>
          <w:sz w:val="24"/>
          <w:szCs w:val="24"/>
          <w:lang w:val="en-US"/>
        </w:rPr>
        <w:t xml:space="preserve"> </w:t>
      </w:r>
      <w:r w:rsidRPr="00C329C6">
        <w:rPr>
          <w:rFonts w:ascii="Sylfaen" w:hAnsi="Sylfaen"/>
          <w:b/>
          <w:color w:val="FF0000"/>
          <w:sz w:val="24"/>
          <w:szCs w:val="24"/>
          <w:lang w:val="en-US"/>
        </w:rPr>
        <w:t>ԼԱԲՈՐԱՏՈՐ</w:t>
      </w:r>
      <w:r w:rsidRPr="00895FA2">
        <w:rPr>
          <w:rFonts w:ascii="Sylfaen" w:hAnsi="Sylfaen"/>
          <w:b/>
          <w:color w:val="FF0000"/>
          <w:sz w:val="24"/>
          <w:szCs w:val="24"/>
          <w:lang w:val="en-US"/>
        </w:rPr>
        <w:t xml:space="preserve"> </w:t>
      </w:r>
      <w:r w:rsidRPr="00C329C6">
        <w:rPr>
          <w:rFonts w:ascii="Sylfaen" w:hAnsi="Sylfaen"/>
          <w:b/>
          <w:color w:val="FF0000"/>
          <w:sz w:val="24"/>
          <w:szCs w:val="24"/>
          <w:lang w:val="en-US"/>
        </w:rPr>
        <w:t>ՀԵՏԱԶՈՏՈՒԹՅՈՒՆՆԵՐԸ</w:t>
      </w:r>
    </w:p>
    <w:p w:rsidR="00624B2A" w:rsidRPr="00895FA2" w:rsidRDefault="00624B2A" w:rsidP="0071710F">
      <w:pPr>
        <w:jc w:val="both"/>
        <w:rPr>
          <w:rFonts w:ascii="Sylfaen" w:hAnsi="Sylfaen"/>
          <w:sz w:val="24"/>
          <w:szCs w:val="24"/>
          <w:lang w:val="en-US"/>
        </w:rPr>
      </w:pPr>
      <w:r w:rsidRPr="00895FA2">
        <w:rPr>
          <w:rFonts w:ascii="Sylfaen" w:hAnsi="Sylfaen"/>
          <w:sz w:val="24"/>
          <w:szCs w:val="24"/>
          <w:lang w:val="en-US"/>
        </w:rPr>
        <w:tab/>
      </w:r>
      <w:r w:rsidRPr="00C329C6">
        <w:rPr>
          <w:rFonts w:ascii="Sylfaen" w:hAnsi="Sylfaen"/>
          <w:sz w:val="24"/>
          <w:szCs w:val="24"/>
          <w:lang w:val="en-US"/>
        </w:rPr>
        <w:t>Լաբորատոր</w:t>
      </w:r>
      <w:r w:rsidRPr="00895FA2">
        <w:rPr>
          <w:rFonts w:ascii="Sylfaen" w:hAnsi="Sylfaen"/>
          <w:sz w:val="24"/>
          <w:szCs w:val="24"/>
          <w:lang w:val="en-US"/>
        </w:rPr>
        <w:t xml:space="preserve"> </w:t>
      </w:r>
      <w:r w:rsidRPr="00C329C6">
        <w:rPr>
          <w:rFonts w:ascii="Sylfaen" w:hAnsi="Sylfaen"/>
          <w:sz w:val="24"/>
          <w:szCs w:val="24"/>
          <w:lang w:val="en-US"/>
        </w:rPr>
        <w:t>թեստերը</w:t>
      </w:r>
      <w:r w:rsidRPr="00895FA2">
        <w:rPr>
          <w:rFonts w:ascii="Sylfaen" w:hAnsi="Sylfaen"/>
          <w:sz w:val="24"/>
          <w:szCs w:val="24"/>
          <w:lang w:val="en-US"/>
        </w:rPr>
        <w:t xml:space="preserve"> </w:t>
      </w:r>
      <w:r w:rsidRPr="00C329C6">
        <w:rPr>
          <w:rFonts w:ascii="Sylfaen" w:hAnsi="Sylfaen"/>
          <w:sz w:val="24"/>
          <w:szCs w:val="24"/>
          <w:lang w:val="en-US"/>
        </w:rPr>
        <w:t>խիստ</w:t>
      </w:r>
      <w:r w:rsidRPr="00895FA2">
        <w:rPr>
          <w:rFonts w:ascii="Sylfaen" w:hAnsi="Sylfaen"/>
          <w:sz w:val="24"/>
          <w:szCs w:val="24"/>
          <w:lang w:val="en-US"/>
        </w:rPr>
        <w:t xml:space="preserve"> </w:t>
      </w:r>
      <w:r w:rsidRPr="00C329C6">
        <w:rPr>
          <w:rFonts w:ascii="Sylfaen" w:hAnsi="Sylfaen"/>
          <w:sz w:val="24"/>
          <w:szCs w:val="24"/>
          <w:lang w:val="en-US"/>
        </w:rPr>
        <w:t>կարևոր</w:t>
      </w:r>
      <w:r w:rsidRPr="00895FA2">
        <w:rPr>
          <w:rFonts w:ascii="Sylfaen" w:hAnsi="Sylfaen"/>
          <w:sz w:val="24"/>
          <w:szCs w:val="24"/>
          <w:lang w:val="en-US"/>
        </w:rPr>
        <w:t xml:space="preserve"> </w:t>
      </w:r>
      <w:r w:rsidRPr="00C329C6">
        <w:rPr>
          <w:rFonts w:ascii="Sylfaen" w:hAnsi="Sylfaen"/>
          <w:sz w:val="24"/>
          <w:szCs w:val="24"/>
          <w:lang w:val="en-US"/>
        </w:rPr>
        <w:t>են</w:t>
      </w:r>
      <w:r w:rsidRPr="00895FA2">
        <w:rPr>
          <w:rFonts w:ascii="Sylfaen" w:hAnsi="Sylfaen"/>
          <w:sz w:val="24"/>
          <w:szCs w:val="24"/>
          <w:lang w:val="en-US"/>
        </w:rPr>
        <w:t xml:space="preserve"> </w:t>
      </w:r>
      <w:r w:rsidRPr="00C329C6">
        <w:rPr>
          <w:rFonts w:ascii="Sylfaen" w:hAnsi="Sylfaen"/>
          <w:sz w:val="24"/>
          <w:szCs w:val="24"/>
          <w:lang w:val="en-US"/>
        </w:rPr>
        <w:t>վիճակի</w:t>
      </w:r>
      <w:r w:rsidRPr="00895FA2">
        <w:rPr>
          <w:rFonts w:ascii="Sylfaen" w:hAnsi="Sylfaen"/>
          <w:sz w:val="24"/>
          <w:szCs w:val="24"/>
          <w:lang w:val="en-US"/>
        </w:rPr>
        <w:t xml:space="preserve"> </w:t>
      </w:r>
      <w:r w:rsidRPr="00C329C6">
        <w:rPr>
          <w:rFonts w:ascii="Sylfaen" w:hAnsi="Sylfaen"/>
          <w:sz w:val="24"/>
          <w:szCs w:val="24"/>
          <w:lang w:val="en-US"/>
        </w:rPr>
        <w:t>գնահատման</w:t>
      </w:r>
      <w:r w:rsidRPr="00895FA2">
        <w:rPr>
          <w:rFonts w:ascii="Sylfaen" w:hAnsi="Sylfaen"/>
          <w:sz w:val="24"/>
          <w:szCs w:val="24"/>
          <w:lang w:val="en-US"/>
        </w:rPr>
        <w:t xml:space="preserve"> </w:t>
      </w:r>
      <w:r w:rsidRPr="00C329C6">
        <w:rPr>
          <w:rFonts w:ascii="Sylfaen" w:hAnsi="Sylfaen"/>
          <w:sz w:val="24"/>
          <w:szCs w:val="24"/>
          <w:lang w:val="en-US"/>
        </w:rPr>
        <w:t>և</w:t>
      </w:r>
      <w:r w:rsidRPr="00895FA2">
        <w:rPr>
          <w:rFonts w:ascii="Sylfaen" w:hAnsi="Sylfaen"/>
          <w:sz w:val="24"/>
          <w:szCs w:val="24"/>
          <w:lang w:val="en-US"/>
        </w:rPr>
        <w:t xml:space="preserve"> </w:t>
      </w:r>
      <w:r w:rsidRPr="00C329C6">
        <w:rPr>
          <w:rFonts w:ascii="Sylfaen" w:hAnsi="Sylfaen"/>
          <w:sz w:val="24"/>
          <w:szCs w:val="24"/>
          <w:lang w:val="en-US"/>
        </w:rPr>
        <w:t>մշտադիտարկման</w:t>
      </w:r>
      <w:r w:rsidRPr="00895FA2">
        <w:rPr>
          <w:rFonts w:ascii="Sylfaen" w:hAnsi="Sylfaen"/>
          <w:sz w:val="24"/>
          <w:szCs w:val="24"/>
          <w:lang w:val="en-US"/>
        </w:rPr>
        <w:t xml:space="preserve"> </w:t>
      </w:r>
      <w:r w:rsidRPr="00C329C6">
        <w:rPr>
          <w:rFonts w:ascii="Sylfaen" w:hAnsi="Sylfaen"/>
          <w:sz w:val="24"/>
          <w:szCs w:val="24"/>
          <w:lang w:val="en-US"/>
        </w:rPr>
        <w:t>համար</w:t>
      </w:r>
      <w:r w:rsidRPr="00895FA2">
        <w:rPr>
          <w:rFonts w:ascii="Sylfaen" w:hAnsi="Sylfaen"/>
          <w:sz w:val="24"/>
          <w:szCs w:val="24"/>
          <w:lang w:val="en-US"/>
        </w:rPr>
        <w:t xml:space="preserve">: </w:t>
      </w:r>
      <w:r w:rsidRPr="00C329C6">
        <w:rPr>
          <w:rFonts w:ascii="Sylfaen" w:hAnsi="Sylfaen"/>
          <w:sz w:val="24"/>
          <w:szCs w:val="24"/>
          <w:lang w:val="en-US"/>
        </w:rPr>
        <w:t>Հետազոտության</w:t>
      </w:r>
      <w:r w:rsidRPr="00895FA2">
        <w:rPr>
          <w:rFonts w:ascii="Sylfaen" w:hAnsi="Sylfaen"/>
          <w:sz w:val="24"/>
          <w:szCs w:val="24"/>
          <w:lang w:val="en-US"/>
        </w:rPr>
        <w:t xml:space="preserve"> </w:t>
      </w:r>
      <w:r w:rsidRPr="00C329C6">
        <w:rPr>
          <w:rFonts w:ascii="Sylfaen" w:hAnsi="Sylfaen"/>
          <w:sz w:val="24"/>
          <w:szCs w:val="24"/>
          <w:lang w:val="en-US"/>
        </w:rPr>
        <w:t>արդյունքների</w:t>
      </w:r>
      <w:r w:rsidRPr="00895FA2">
        <w:rPr>
          <w:rFonts w:ascii="Sylfaen" w:hAnsi="Sylfaen"/>
          <w:sz w:val="24"/>
          <w:szCs w:val="24"/>
          <w:lang w:val="en-US"/>
        </w:rPr>
        <w:t xml:space="preserve"> </w:t>
      </w:r>
      <w:r w:rsidRPr="00C329C6">
        <w:rPr>
          <w:rFonts w:ascii="Sylfaen" w:hAnsi="Sylfaen"/>
          <w:sz w:val="24"/>
          <w:szCs w:val="24"/>
          <w:lang w:val="en-US"/>
        </w:rPr>
        <w:t>քննությունը</w:t>
      </w:r>
      <w:r w:rsidRPr="00895FA2">
        <w:rPr>
          <w:rFonts w:ascii="Sylfaen" w:hAnsi="Sylfaen"/>
          <w:sz w:val="24"/>
          <w:szCs w:val="24"/>
          <w:lang w:val="en-US"/>
        </w:rPr>
        <w:t xml:space="preserve"> </w:t>
      </w:r>
      <w:r w:rsidRPr="00C329C6">
        <w:rPr>
          <w:rFonts w:ascii="Sylfaen" w:hAnsi="Sylfaen"/>
          <w:sz w:val="24"/>
          <w:szCs w:val="24"/>
          <w:lang w:val="en-US"/>
        </w:rPr>
        <w:t>պետք</w:t>
      </w:r>
      <w:r w:rsidRPr="00895FA2">
        <w:rPr>
          <w:rFonts w:ascii="Sylfaen" w:hAnsi="Sylfaen"/>
          <w:sz w:val="24"/>
          <w:szCs w:val="24"/>
          <w:lang w:val="en-US"/>
        </w:rPr>
        <w:t xml:space="preserve"> </w:t>
      </w:r>
      <w:r w:rsidRPr="00C329C6">
        <w:rPr>
          <w:rFonts w:ascii="Sylfaen" w:hAnsi="Sylfaen"/>
          <w:sz w:val="24"/>
          <w:szCs w:val="24"/>
          <w:lang w:val="en-US"/>
        </w:rPr>
        <w:t>է</w:t>
      </w:r>
      <w:r w:rsidRPr="00895FA2">
        <w:rPr>
          <w:rFonts w:ascii="Sylfaen" w:hAnsi="Sylfaen"/>
          <w:sz w:val="24"/>
          <w:szCs w:val="24"/>
          <w:lang w:val="en-US"/>
        </w:rPr>
        <w:t xml:space="preserve"> </w:t>
      </w:r>
      <w:r w:rsidRPr="00C329C6">
        <w:rPr>
          <w:rFonts w:ascii="Sylfaen" w:hAnsi="Sylfaen"/>
          <w:sz w:val="24"/>
          <w:szCs w:val="24"/>
          <w:lang w:val="en-US"/>
        </w:rPr>
        <w:t>ներառվ</w:t>
      </w:r>
      <w:r w:rsidR="00C329C6">
        <w:rPr>
          <w:rFonts w:ascii="Sylfaen" w:hAnsi="Sylfaen"/>
          <w:sz w:val="24"/>
          <w:szCs w:val="24"/>
        </w:rPr>
        <w:t>ած</w:t>
      </w:r>
      <w:r w:rsidR="00C329C6" w:rsidRPr="00895FA2">
        <w:rPr>
          <w:rFonts w:ascii="Sylfaen" w:hAnsi="Sylfaen"/>
          <w:sz w:val="24"/>
          <w:szCs w:val="24"/>
          <w:lang w:val="en-US"/>
        </w:rPr>
        <w:t xml:space="preserve"> </w:t>
      </w:r>
      <w:r w:rsidR="00C329C6">
        <w:rPr>
          <w:rFonts w:ascii="Sylfaen" w:hAnsi="Sylfaen"/>
          <w:sz w:val="24"/>
          <w:szCs w:val="24"/>
        </w:rPr>
        <w:t>լինի</w:t>
      </w:r>
      <w:r w:rsidRPr="00895FA2">
        <w:rPr>
          <w:rFonts w:ascii="Sylfaen" w:hAnsi="Sylfaen"/>
          <w:sz w:val="24"/>
          <w:szCs w:val="24"/>
          <w:lang w:val="en-US"/>
        </w:rPr>
        <w:t xml:space="preserve"> </w:t>
      </w:r>
      <w:r w:rsidRPr="00C329C6">
        <w:rPr>
          <w:rFonts w:ascii="Sylfaen" w:hAnsi="Sylfaen"/>
          <w:sz w:val="24"/>
          <w:szCs w:val="24"/>
          <w:lang w:val="en-US"/>
        </w:rPr>
        <w:t>հիվանդի</w:t>
      </w:r>
      <w:r w:rsidRPr="00895FA2">
        <w:rPr>
          <w:rFonts w:ascii="Sylfaen" w:hAnsi="Sylfaen"/>
          <w:sz w:val="24"/>
          <w:szCs w:val="24"/>
          <w:lang w:val="en-US"/>
        </w:rPr>
        <w:t xml:space="preserve"> </w:t>
      </w:r>
      <w:r w:rsidRPr="00C329C6">
        <w:rPr>
          <w:rFonts w:ascii="Sylfaen" w:hAnsi="Sylfaen"/>
          <w:sz w:val="24"/>
          <w:szCs w:val="24"/>
          <w:lang w:val="en-US"/>
        </w:rPr>
        <w:t>վիճակի</w:t>
      </w:r>
      <w:r w:rsidRPr="00895FA2">
        <w:rPr>
          <w:rFonts w:ascii="Sylfaen" w:hAnsi="Sylfaen"/>
          <w:sz w:val="24"/>
          <w:szCs w:val="24"/>
          <w:lang w:val="en-US"/>
        </w:rPr>
        <w:t xml:space="preserve"> </w:t>
      </w:r>
      <w:r w:rsidRPr="00C329C6">
        <w:rPr>
          <w:rFonts w:ascii="Sylfaen" w:hAnsi="Sylfaen"/>
          <w:sz w:val="24"/>
          <w:szCs w:val="24"/>
          <w:lang w:val="en-US"/>
        </w:rPr>
        <w:t>գնահատման</w:t>
      </w:r>
      <w:r w:rsidRPr="00895FA2">
        <w:rPr>
          <w:rFonts w:ascii="Sylfaen" w:hAnsi="Sylfaen"/>
          <w:sz w:val="24"/>
          <w:szCs w:val="24"/>
          <w:lang w:val="en-US"/>
        </w:rPr>
        <w:t xml:space="preserve"> </w:t>
      </w:r>
      <w:r w:rsidRPr="00C329C6">
        <w:rPr>
          <w:rFonts w:ascii="Sylfaen" w:hAnsi="Sylfaen"/>
          <w:sz w:val="24"/>
          <w:szCs w:val="24"/>
          <w:lang w:val="en-US"/>
        </w:rPr>
        <w:t>բուժքույրական</w:t>
      </w:r>
      <w:r w:rsidRPr="00895FA2">
        <w:rPr>
          <w:rFonts w:ascii="Sylfaen" w:hAnsi="Sylfaen"/>
          <w:sz w:val="24"/>
          <w:szCs w:val="24"/>
          <w:lang w:val="en-US"/>
        </w:rPr>
        <w:t xml:space="preserve"> </w:t>
      </w:r>
      <w:r w:rsidRPr="00C329C6">
        <w:rPr>
          <w:rFonts w:ascii="Sylfaen" w:hAnsi="Sylfaen"/>
          <w:sz w:val="24"/>
          <w:szCs w:val="24"/>
          <w:lang w:val="en-US"/>
        </w:rPr>
        <w:t>գործընթացում</w:t>
      </w:r>
      <w:r w:rsidRPr="00895FA2">
        <w:rPr>
          <w:rFonts w:ascii="Sylfaen" w:hAnsi="Sylfaen"/>
          <w:sz w:val="24"/>
          <w:szCs w:val="24"/>
          <w:lang w:val="en-US"/>
        </w:rPr>
        <w:t>:</w:t>
      </w:r>
    </w:p>
    <w:p w:rsidR="00624B2A" w:rsidRPr="000C3444" w:rsidRDefault="00624B2A" w:rsidP="000F4191">
      <w:pPr>
        <w:outlineLvl w:val="0"/>
        <w:rPr>
          <w:rFonts w:ascii="Sylfaen" w:hAnsi="Sylfaen"/>
          <w:b/>
          <w:color w:val="C00000"/>
          <w:sz w:val="24"/>
          <w:szCs w:val="24"/>
          <w:lang w:val="en-US"/>
        </w:rPr>
      </w:pPr>
      <w:r w:rsidRPr="00895FA2">
        <w:rPr>
          <w:rFonts w:ascii="Sylfaen" w:hAnsi="Sylfaen"/>
          <w:b/>
          <w:color w:val="C00000"/>
          <w:sz w:val="24"/>
          <w:szCs w:val="24"/>
          <w:lang w:val="en-US"/>
        </w:rPr>
        <w:tab/>
      </w:r>
      <w:r w:rsidRPr="000C3444">
        <w:rPr>
          <w:rFonts w:ascii="Sylfaen" w:hAnsi="Sylfaen"/>
          <w:b/>
          <w:color w:val="C00000"/>
          <w:sz w:val="24"/>
          <w:szCs w:val="24"/>
          <w:lang w:val="en-US"/>
        </w:rPr>
        <w:t>Ջրային հավասարակշռության գնահատման թեստեր</w:t>
      </w:r>
    </w:p>
    <w:p w:rsidR="00624B2A" w:rsidRPr="00DF7CC7" w:rsidRDefault="00624B2A" w:rsidP="000F4191">
      <w:pPr>
        <w:outlineLvl w:val="0"/>
        <w:rPr>
          <w:rFonts w:ascii="Sylfaen" w:hAnsi="Sylfaen"/>
          <w:b/>
          <w:i/>
          <w:color w:val="0033CC"/>
          <w:sz w:val="24"/>
          <w:szCs w:val="24"/>
          <w:lang w:val="en-US"/>
        </w:rPr>
      </w:pPr>
      <w:r w:rsidRPr="00DF7CC7">
        <w:rPr>
          <w:rFonts w:ascii="Sylfaen" w:hAnsi="Sylfaen"/>
          <w:b/>
          <w:i/>
          <w:color w:val="0033CC"/>
          <w:sz w:val="24"/>
          <w:szCs w:val="24"/>
          <w:lang w:val="en-US"/>
        </w:rPr>
        <w:tab/>
        <w:t>Շիճուկի օսմոլյալությունը</w:t>
      </w:r>
    </w:p>
    <w:p w:rsidR="00624B2A" w:rsidRPr="00C329C6" w:rsidRDefault="00624B2A" w:rsidP="006D4314">
      <w:pPr>
        <w:jc w:val="both"/>
        <w:rPr>
          <w:rFonts w:ascii="Sylfaen" w:hAnsi="Sylfaen"/>
          <w:sz w:val="24"/>
          <w:szCs w:val="24"/>
          <w:lang w:val="en-US"/>
        </w:rPr>
      </w:pPr>
      <w:r w:rsidRPr="00C329C6">
        <w:rPr>
          <w:rFonts w:ascii="Sylfaen" w:hAnsi="Sylfaen"/>
          <w:sz w:val="24"/>
          <w:szCs w:val="24"/>
          <w:lang w:val="en-US"/>
        </w:rPr>
        <w:tab/>
      </w:r>
      <w:r w:rsidRPr="00C329C6">
        <w:rPr>
          <w:rFonts w:ascii="Sylfaen" w:hAnsi="Sylfaen"/>
          <w:i/>
          <w:sz w:val="24"/>
          <w:szCs w:val="24"/>
          <w:lang w:val="en-US"/>
        </w:rPr>
        <w:t>Բնականոն մեծությունը 280-300մՕսմ/կգ է:</w:t>
      </w:r>
      <w:r w:rsidRPr="00C329C6">
        <w:rPr>
          <w:rFonts w:ascii="Sylfaen" w:hAnsi="Sylfaen"/>
          <w:sz w:val="24"/>
          <w:szCs w:val="24"/>
          <w:lang w:val="en-US"/>
        </w:rPr>
        <w:t xml:space="preserve"> </w:t>
      </w:r>
      <w:r w:rsidRPr="00C329C6">
        <w:rPr>
          <w:rFonts w:ascii="Sylfaen" w:hAnsi="Sylfaen"/>
          <w:sz w:val="24"/>
          <w:szCs w:val="24"/>
        </w:rPr>
        <w:t>Շիճուկի</w:t>
      </w:r>
      <w:r w:rsidRPr="00C329C6">
        <w:rPr>
          <w:rFonts w:ascii="Sylfaen" w:hAnsi="Sylfaen"/>
          <w:sz w:val="24"/>
          <w:szCs w:val="24"/>
          <w:lang w:val="en-US"/>
        </w:rPr>
        <w:t xml:space="preserve"> </w:t>
      </w:r>
      <w:r w:rsidRPr="00C329C6">
        <w:rPr>
          <w:rFonts w:ascii="Sylfaen" w:hAnsi="Sylfaen"/>
          <w:sz w:val="24"/>
          <w:szCs w:val="24"/>
        </w:rPr>
        <w:t>օսմոլյալությունը</w:t>
      </w:r>
      <w:r w:rsidRPr="00C329C6">
        <w:rPr>
          <w:rFonts w:ascii="Sylfaen" w:hAnsi="Sylfaen"/>
          <w:sz w:val="24"/>
          <w:szCs w:val="24"/>
          <w:lang w:val="en-US"/>
        </w:rPr>
        <w:t xml:space="preserve"> </w:t>
      </w:r>
      <w:r w:rsidRPr="00C329C6">
        <w:rPr>
          <w:rFonts w:ascii="Sylfaen" w:hAnsi="Sylfaen"/>
          <w:sz w:val="24"/>
          <w:szCs w:val="24"/>
        </w:rPr>
        <w:t>նրանում</w:t>
      </w:r>
      <w:r w:rsidRPr="00C329C6">
        <w:rPr>
          <w:rFonts w:ascii="Sylfaen" w:hAnsi="Sylfaen"/>
          <w:sz w:val="24"/>
          <w:szCs w:val="24"/>
          <w:lang w:val="en-US"/>
        </w:rPr>
        <w:t xml:space="preserve"> </w:t>
      </w:r>
      <w:r w:rsidRPr="00C329C6">
        <w:rPr>
          <w:rFonts w:ascii="Sylfaen" w:hAnsi="Sylfaen"/>
          <w:sz w:val="24"/>
          <w:szCs w:val="24"/>
        </w:rPr>
        <w:t>լուծված</w:t>
      </w:r>
      <w:r w:rsidRPr="00C329C6">
        <w:rPr>
          <w:rFonts w:ascii="Sylfaen" w:hAnsi="Sylfaen"/>
          <w:sz w:val="24"/>
          <w:szCs w:val="24"/>
          <w:lang w:val="en-US"/>
        </w:rPr>
        <w:t xml:space="preserve"> </w:t>
      </w:r>
      <w:r w:rsidRPr="00C329C6">
        <w:rPr>
          <w:rFonts w:ascii="Sylfaen" w:hAnsi="Sylfaen"/>
          <w:sz w:val="24"/>
          <w:szCs w:val="24"/>
        </w:rPr>
        <w:t>օսմոտիկ</w:t>
      </w:r>
      <w:r w:rsidRPr="00C329C6">
        <w:rPr>
          <w:rFonts w:ascii="Sylfaen" w:hAnsi="Sylfaen"/>
          <w:sz w:val="24"/>
          <w:szCs w:val="24"/>
          <w:lang w:val="en-US"/>
        </w:rPr>
        <w:t xml:space="preserve"> </w:t>
      </w:r>
      <w:r w:rsidRPr="00C329C6">
        <w:rPr>
          <w:rFonts w:ascii="Sylfaen" w:hAnsi="Sylfaen"/>
          <w:sz w:val="24"/>
          <w:szCs w:val="24"/>
        </w:rPr>
        <w:t>ակտիվ</w:t>
      </w:r>
      <w:r w:rsidRPr="00C329C6">
        <w:rPr>
          <w:rFonts w:ascii="Sylfaen" w:hAnsi="Sylfaen"/>
          <w:sz w:val="24"/>
          <w:szCs w:val="24"/>
          <w:lang w:val="en-US"/>
        </w:rPr>
        <w:t xml:space="preserve"> </w:t>
      </w:r>
      <w:r w:rsidRPr="00C329C6">
        <w:rPr>
          <w:rFonts w:ascii="Sylfaen" w:hAnsi="Sylfaen"/>
          <w:sz w:val="24"/>
          <w:szCs w:val="24"/>
        </w:rPr>
        <w:t>նյութերի</w:t>
      </w:r>
      <w:r w:rsidRPr="00C329C6">
        <w:rPr>
          <w:rFonts w:ascii="Sylfaen" w:hAnsi="Sylfaen"/>
          <w:sz w:val="24"/>
          <w:szCs w:val="24"/>
          <w:lang w:val="en-US"/>
        </w:rPr>
        <w:t xml:space="preserve"> </w:t>
      </w:r>
      <w:r w:rsidRPr="00C329C6">
        <w:rPr>
          <w:rFonts w:ascii="Sylfaen" w:hAnsi="Sylfaen"/>
          <w:sz w:val="24"/>
          <w:szCs w:val="24"/>
        </w:rPr>
        <w:t>քանակական</w:t>
      </w:r>
      <w:r w:rsidRPr="00C329C6">
        <w:rPr>
          <w:rFonts w:ascii="Sylfaen" w:hAnsi="Sylfaen"/>
          <w:sz w:val="24"/>
          <w:szCs w:val="24"/>
          <w:lang w:val="en-US"/>
        </w:rPr>
        <w:t xml:space="preserve"> </w:t>
      </w:r>
      <w:r w:rsidRPr="00C329C6">
        <w:rPr>
          <w:rFonts w:ascii="Sylfaen" w:hAnsi="Sylfaen"/>
          <w:sz w:val="24"/>
          <w:szCs w:val="24"/>
        </w:rPr>
        <w:t>արտահայտությունն</w:t>
      </w:r>
      <w:r w:rsidRPr="00C329C6">
        <w:rPr>
          <w:rFonts w:ascii="Sylfaen" w:hAnsi="Sylfaen"/>
          <w:sz w:val="24"/>
          <w:szCs w:val="24"/>
          <w:lang w:val="en-US"/>
        </w:rPr>
        <w:t xml:space="preserve"> </w:t>
      </w:r>
      <w:r w:rsidRPr="00C329C6">
        <w:rPr>
          <w:rFonts w:ascii="Sylfaen" w:hAnsi="Sylfaen"/>
          <w:sz w:val="24"/>
          <w:szCs w:val="24"/>
        </w:rPr>
        <w:t>է</w:t>
      </w:r>
      <w:r w:rsidRPr="00C329C6">
        <w:rPr>
          <w:rFonts w:ascii="Sylfaen" w:hAnsi="Sylfaen"/>
          <w:sz w:val="24"/>
          <w:szCs w:val="24"/>
          <w:lang w:val="en-US"/>
        </w:rPr>
        <w:t xml:space="preserve">: Շիճուկի օսմոլյալությունը կարելի է հաշվել ուղղակի մեթոդով </w:t>
      </w:r>
      <w:r w:rsidRPr="00C329C6">
        <w:rPr>
          <w:rFonts w:ascii="Sylfaen" w:hAnsi="Sylfaen"/>
          <w:sz w:val="24"/>
          <w:szCs w:val="24"/>
        </w:rPr>
        <w:t>կամ</w:t>
      </w:r>
      <w:r w:rsidRPr="00C329C6">
        <w:rPr>
          <w:rFonts w:ascii="Sylfaen" w:hAnsi="Sylfaen"/>
          <w:sz w:val="24"/>
          <w:szCs w:val="24"/>
          <w:lang w:val="en-US"/>
        </w:rPr>
        <w:t xml:space="preserve"> </w:t>
      </w:r>
      <w:r w:rsidRPr="00C329C6">
        <w:rPr>
          <w:rFonts w:ascii="Sylfaen" w:hAnsi="Sylfaen"/>
          <w:sz w:val="24"/>
          <w:szCs w:val="24"/>
        </w:rPr>
        <w:t>բանաձևով</w:t>
      </w:r>
      <w:r w:rsidRPr="00C329C6">
        <w:rPr>
          <w:rFonts w:ascii="Sylfaen" w:hAnsi="Sylfaen"/>
          <w:sz w:val="24"/>
          <w:szCs w:val="24"/>
          <w:lang w:val="en-US"/>
        </w:rPr>
        <w:t>.</w:t>
      </w:r>
    </w:p>
    <w:p w:rsidR="00624B2A" w:rsidRPr="00166AC0" w:rsidRDefault="00624B2A" w:rsidP="000E799C">
      <w:pPr>
        <w:jc w:val="center"/>
        <w:rPr>
          <w:rFonts w:ascii="Sylfaen" w:hAnsi="Sylfaen"/>
          <w:b/>
          <w:color w:val="0000FF"/>
          <w:sz w:val="24"/>
          <w:szCs w:val="24"/>
          <w:lang w:val="en-US"/>
        </w:rPr>
      </w:pPr>
      <w:r w:rsidRPr="00166AC0">
        <w:rPr>
          <w:rFonts w:ascii="Sylfaen" w:hAnsi="Sylfaen"/>
          <w:b/>
          <w:color w:val="FFFFFF" w:themeColor="background1"/>
          <w:sz w:val="24"/>
          <w:szCs w:val="24"/>
          <w:bdr w:val="single" w:sz="4" w:space="0" w:color="000000"/>
          <w:lang w:val="en-US"/>
        </w:rPr>
        <w:t>ա</w:t>
      </w:r>
      <w:r w:rsidRPr="00166AC0">
        <w:rPr>
          <w:rFonts w:ascii="Sylfaen" w:hAnsi="Sylfaen"/>
          <w:b/>
          <w:color w:val="0000FF"/>
          <w:sz w:val="24"/>
          <w:szCs w:val="24"/>
          <w:bdr w:val="single" w:sz="4" w:space="0" w:color="000000"/>
        </w:rPr>
        <w:t>Շիճուկի</w:t>
      </w:r>
      <w:r w:rsidRPr="00166AC0">
        <w:rPr>
          <w:rFonts w:ascii="Sylfaen" w:hAnsi="Sylfaen"/>
          <w:b/>
          <w:color w:val="0000FF"/>
          <w:sz w:val="24"/>
          <w:szCs w:val="24"/>
          <w:bdr w:val="single" w:sz="4" w:space="0" w:color="000000"/>
          <w:lang w:val="en-US"/>
        </w:rPr>
        <w:t xml:space="preserve"> </w:t>
      </w:r>
      <w:r w:rsidRPr="00166AC0">
        <w:rPr>
          <w:rFonts w:ascii="Sylfaen" w:hAnsi="Sylfaen"/>
          <w:b/>
          <w:color w:val="0000FF"/>
          <w:sz w:val="24"/>
          <w:szCs w:val="24"/>
          <w:bdr w:val="single" w:sz="4" w:space="0" w:color="000000"/>
        </w:rPr>
        <w:t>օսմոլյալությունը</w:t>
      </w:r>
      <w:r w:rsidRPr="00166AC0">
        <w:rPr>
          <w:rFonts w:ascii="Sylfaen" w:hAnsi="Sylfaen"/>
          <w:b/>
          <w:color w:val="0000FF"/>
          <w:sz w:val="24"/>
          <w:szCs w:val="24"/>
          <w:bdr w:val="single" w:sz="4" w:space="0" w:color="000000"/>
          <w:lang w:val="en-US"/>
        </w:rPr>
        <w:t xml:space="preserve"> = 2Na</w:t>
      </w:r>
      <w:r w:rsidRPr="00166AC0">
        <w:rPr>
          <w:rFonts w:ascii="Sylfaen" w:hAnsi="Sylfaen"/>
          <w:b/>
          <w:color w:val="0000FF"/>
          <w:sz w:val="24"/>
          <w:szCs w:val="24"/>
          <w:bdr w:val="single" w:sz="4" w:space="0" w:color="000000"/>
          <w:vertAlign w:val="superscript"/>
          <w:lang w:val="en-US"/>
        </w:rPr>
        <w:t>+</w:t>
      </w:r>
      <w:r w:rsidRPr="00166AC0">
        <w:rPr>
          <w:rFonts w:ascii="Sylfaen" w:hAnsi="Sylfaen"/>
          <w:b/>
          <w:color w:val="0000FF"/>
          <w:sz w:val="24"/>
          <w:szCs w:val="24"/>
          <w:bdr w:val="single" w:sz="4" w:space="0" w:color="000000"/>
          <w:lang w:val="en-US"/>
        </w:rPr>
        <w:t xml:space="preserve"> + </w:t>
      </w:r>
      <w:r w:rsidRPr="00166AC0">
        <w:rPr>
          <w:rFonts w:ascii="Sylfaen" w:hAnsi="Sylfaen"/>
          <w:b/>
          <w:color w:val="0000FF"/>
          <w:sz w:val="24"/>
          <w:szCs w:val="24"/>
          <w:bdr w:val="single" w:sz="4" w:space="0" w:color="000000"/>
        </w:rPr>
        <w:t>արյան</w:t>
      </w:r>
      <w:r w:rsidRPr="00166AC0">
        <w:rPr>
          <w:rFonts w:ascii="Sylfaen" w:hAnsi="Sylfaen"/>
          <w:b/>
          <w:color w:val="0000FF"/>
          <w:sz w:val="24"/>
          <w:szCs w:val="24"/>
          <w:bdr w:val="single" w:sz="4" w:space="0" w:color="000000"/>
          <w:lang w:val="en-US"/>
        </w:rPr>
        <w:t xml:space="preserve"> </w:t>
      </w:r>
      <w:r w:rsidR="00D737FE">
        <w:rPr>
          <w:rFonts w:ascii="Sylfaen" w:hAnsi="Sylfaen"/>
          <w:b/>
          <w:color w:val="0000FF"/>
          <w:sz w:val="24"/>
          <w:szCs w:val="24"/>
          <w:bdr w:val="single" w:sz="4" w:space="0" w:color="000000"/>
        </w:rPr>
        <w:t>գլյուկոզ</w:t>
      </w:r>
      <w:r w:rsidRPr="00166AC0">
        <w:rPr>
          <w:rFonts w:ascii="Sylfaen" w:hAnsi="Sylfaen"/>
          <w:b/>
          <w:color w:val="0000FF"/>
          <w:sz w:val="24"/>
          <w:szCs w:val="24"/>
          <w:bdr w:val="single" w:sz="4" w:space="0" w:color="000000"/>
          <w:lang w:val="en-US"/>
        </w:rPr>
        <w:t>/18 + արյան միզանյութ/2,8</w:t>
      </w:r>
      <w:r w:rsidR="00C329C6" w:rsidRPr="00166AC0">
        <w:rPr>
          <w:rFonts w:ascii="Sylfaen" w:hAnsi="Sylfaen"/>
          <w:b/>
          <w:color w:val="FFFFFF" w:themeColor="background1"/>
          <w:sz w:val="24"/>
          <w:szCs w:val="24"/>
          <w:bdr w:val="single" w:sz="4" w:space="0" w:color="000000"/>
          <w:lang w:val="en-US"/>
        </w:rPr>
        <w:t xml:space="preserve"> </w:t>
      </w:r>
      <w:r w:rsidRPr="00166AC0">
        <w:rPr>
          <w:rFonts w:ascii="Sylfaen" w:hAnsi="Sylfaen"/>
          <w:b/>
          <w:color w:val="FFFFFF" w:themeColor="background1"/>
          <w:sz w:val="24"/>
          <w:szCs w:val="24"/>
          <w:bdr w:val="single" w:sz="4" w:space="0" w:color="000000"/>
          <w:lang w:val="en-US"/>
        </w:rPr>
        <w:t>8</w:t>
      </w:r>
      <w:r w:rsidR="00C329C6" w:rsidRPr="00166AC0">
        <w:rPr>
          <w:rFonts w:ascii="Sylfaen" w:hAnsi="Sylfaen"/>
          <w:b/>
          <w:color w:val="0000FF"/>
          <w:sz w:val="24"/>
          <w:szCs w:val="24"/>
          <w:bdr w:val="single" w:sz="4" w:space="0" w:color="000000"/>
          <w:lang w:val="en-US"/>
        </w:rPr>
        <w:t xml:space="preserve"> </w:t>
      </w:r>
      <w:r w:rsidRPr="00166AC0">
        <w:rPr>
          <w:rFonts w:ascii="Sylfaen" w:hAnsi="Sylfaen"/>
          <w:b/>
          <w:color w:val="0000FF"/>
          <w:sz w:val="24"/>
          <w:szCs w:val="24"/>
          <w:bdr w:val="single" w:sz="4" w:space="0" w:color="000000"/>
          <w:lang w:val="en-US"/>
        </w:rPr>
        <w:t xml:space="preserve">  </w:t>
      </w:r>
    </w:p>
    <w:p w:rsidR="00624B2A" w:rsidRPr="00C329C6" w:rsidRDefault="00624B2A" w:rsidP="003679B9">
      <w:pPr>
        <w:ind w:firstLine="708"/>
        <w:jc w:val="both"/>
        <w:rPr>
          <w:rFonts w:ascii="Sylfaen" w:hAnsi="Sylfaen"/>
          <w:sz w:val="24"/>
          <w:szCs w:val="24"/>
          <w:lang w:val="en-US"/>
        </w:rPr>
      </w:pPr>
      <w:r w:rsidRPr="00C329C6">
        <w:rPr>
          <w:rFonts w:ascii="Sylfaen" w:hAnsi="Sylfaen"/>
          <w:sz w:val="24"/>
          <w:szCs w:val="24"/>
          <w:lang w:val="en-US"/>
        </w:rPr>
        <w:t xml:space="preserve">Արյան շիճուկի </w:t>
      </w:r>
      <w:r w:rsidR="00D737FE">
        <w:rPr>
          <w:rFonts w:ascii="Sylfaen" w:hAnsi="Sylfaen"/>
          <w:sz w:val="24"/>
          <w:szCs w:val="24"/>
          <w:lang w:val="en-US"/>
        </w:rPr>
        <w:t>գլյուկոզ</w:t>
      </w:r>
      <w:r w:rsidR="00C157F3">
        <w:rPr>
          <w:rFonts w:ascii="Sylfaen" w:hAnsi="Sylfaen"/>
          <w:sz w:val="24"/>
          <w:szCs w:val="24"/>
          <w:lang w:val="en-US"/>
        </w:rPr>
        <w:t>ը</w:t>
      </w:r>
      <w:r w:rsidRPr="00C329C6">
        <w:rPr>
          <w:rFonts w:ascii="Sylfaen" w:hAnsi="Sylfaen"/>
          <w:sz w:val="24"/>
          <w:szCs w:val="24"/>
          <w:lang w:val="en-US"/>
        </w:rPr>
        <w:t xml:space="preserve"> և միզանյութը ներկայացված ե</w:t>
      </w:r>
      <w:r w:rsidR="00870AE7">
        <w:rPr>
          <w:rFonts w:ascii="Sylfaen" w:hAnsi="Sylfaen"/>
          <w:sz w:val="24"/>
          <w:szCs w:val="24"/>
          <w:lang w:val="en-US"/>
        </w:rPr>
        <w:t>ն մգ/դլ-ով, ուստի նրանց քանակ</w:t>
      </w:r>
      <w:r w:rsidRPr="00C329C6">
        <w:rPr>
          <w:rFonts w:ascii="Sylfaen" w:hAnsi="Sylfaen"/>
          <w:sz w:val="24"/>
          <w:szCs w:val="24"/>
          <w:lang w:val="en-US"/>
        </w:rPr>
        <w:t xml:space="preserve">ը </w:t>
      </w:r>
      <w:r w:rsidR="00870AE7">
        <w:rPr>
          <w:rFonts w:ascii="Sylfaen" w:hAnsi="Sylfaen"/>
          <w:sz w:val="24"/>
          <w:szCs w:val="24"/>
          <w:lang w:val="en-US"/>
        </w:rPr>
        <w:t>SI</w:t>
      </w:r>
      <w:r w:rsidR="00870AE7" w:rsidRPr="00870AE7">
        <w:rPr>
          <w:rFonts w:ascii="Sylfaen" w:hAnsi="Sylfaen"/>
          <w:sz w:val="24"/>
          <w:szCs w:val="24"/>
          <w:lang w:val="en-US"/>
        </w:rPr>
        <w:t xml:space="preserve"> </w:t>
      </w:r>
      <w:r w:rsidR="00870AE7">
        <w:rPr>
          <w:rFonts w:ascii="Sylfaen" w:hAnsi="Sylfaen"/>
          <w:sz w:val="24"/>
          <w:szCs w:val="24"/>
        </w:rPr>
        <w:t>համակարգով</w:t>
      </w:r>
      <w:r w:rsidRPr="00C329C6">
        <w:rPr>
          <w:rFonts w:ascii="Sylfaen" w:hAnsi="Sylfaen"/>
          <w:sz w:val="24"/>
          <w:szCs w:val="24"/>
          <w:lang w:val="en-US"/>
        </w:rPr>
        <w:t xml:space="preserve"> արտահայտելու համար ցուցանիշները բաժանվում են համապատասխանաբար 18-ի և 2,8-ի:</w:t>
      </w:r>
    </w:p>
    <w:p w:rsidR="00624B2A" w:rsidRPr="00C329C6" w:rsidRDefault="00624B2A" w:rsidP="000F37A7">
      <w:pPr>
        <w:pStyle w:val="ListParagraph"/>
        <w:numPr>
          <w:ilvl w:val="0"/>
          <w:numId w:val="22"/>
        </w:numPr>
        <w:jc w:val="both"/>
        <w:rPr>
          <w:rFonts w:ascii="Sylfaen" w:hAnsi="Sylfaen"/>
          <w:sz w:val="24"/>
          <w:szCs w:val="24"/>
          <w:lang w:val="en-US"/>
        </w:rPr>
      </w:pPr>
      <w:r w:rsidRPr="00C329C6">
        <w:rPr>
          <w:rFonts w:ascii="Sylfaen" w:hAnsi="Sylfaen"/>
          <w:b/>
          <w:sz w:val="24"/>
          <w:szCs w:val="24"/>
          <w:lang w:val="en-US"/>
        </w:rPr>
        <w:t>Շիճուկի օսմոլյալությունը մեծացնող գործոնները</w:t>
      </w:r>
      <w:r w:rsidRPr="00C329C6">
        <w:rPr>
          <w:rFonts w:ascii="Sylfaen" w:hAnsi="Sylfaen"/>
          <w:sz w:val="24"/>
          <w:szCs w:val="24"/>
          <w:lang w:val="en-US"/>
        </w:rPr>
        <w:t>.</w:t>
      </w:r>
    </w:p>
    <w:p w:rsidR="00624B2A" w:rsidRPr="00C329C6" w:rsidRDefault="00624B2A" w:rsidP="000F37A7">
      <w:pPr>
        <w:pStyle w:val="ListParagraph"/>
        <w:ind w:left="1068"/>
        <w:jc w:val="both"/>
        <w:rPr>
          <w:rFonts w:ascii="Sylfaen" w:hAnsi="Sylfaen"/>
          <w:sz w:val="24"/>
          <w:szCs w:val="24"/>
          <w:lang w:val="en-US"/>
        </w:rPr>
      </w:pPr>
      <w:r w:rsidRPr="00C329C6">
        <w:rPr>
          <w:rFonts w:ascii="Sylfaen" w:hAnsi="Sylfaen"/>
          <w:sz w:val="24"/>
          <w:szCs w:val="24"/>
          <w:lang w:val="en-US"/>
        </w:rPr>
        <w:t>●Ազատ ջրի կորուստը (օրինակ՝ ջրի ոչ զգալի կորուստը);</w:t>
      </w:r>
    </w:p>
    <w:p w:rsidR="00624B2A" w:rsidRPr="00C329C6" w:rsidRDefault="00624B2A" w:rsidP="000F37A7">
      <w:pPr>
        <w:pStyle w:val="ListParagraph"/>
        <w:ind w:left="1068"/>
        <w:jc w:val="both"/>
        <w:rPr>
          <w:rFonts w:ascii="Sylfaen" w:hAnsi="Sylfaen"/>
          <w:sz w:val="24"/>
          <w:szCs w:val="24"/>
          <w:lang w:val="en-US"/>
        </w:rPr>
      </w:pPr>
      <w:r w:rsidRPr="00C329C6">
        <w:rPr>
          <w:rFonts w:ascii="Sylfaen" w:hAnsi="Sylfaen"/>
          <w:sz w:val="24"/>
          <w:szCs w:val="24"/>
          <w:lang w:val="en-US"/>
        </w:rPr>
        <w:t>●Ոչ շաքարային դիաբետը;</w:t>
      </w:r>
    </w:p>
    <w:p w:rsidR="00624B2A" w:rsidRPr="00C329C6" w:rsidRDefault="00624B2A" w:rsidP="000F37A7">
      <w:pPr>
        <w:pStyle w:val="ListParagraph"/>
        <w:ind w:left="1068"/>
        <w:jc w:val="both"/>
        <w:rPr>
          <w:rFonts w:ascii="Sylfaen" w:hAnsi="Sylfaen"/>
          <w:sz w:val="24"/>
          <w:szCs w:val="24"/>
          <w:lang w:val="en-US"/>
        </w:rPr>
      </w:pPr>
      <w:r w:rsidRPr="00C329C6">
        <w:rPr>
          <w:rFonts w:ascii="Sylfaen" w:hAnsi="Sylfaen"/>
          <w:sz w:val="24"/>
          <w:szCs w:val="24"/>
          <w:lang w:val="en-US"/>
        </w:rPr>
        <w:t>●Na</w:t>
      </w:r>
      <w:r w:rsidRPr="00C329C6">
        <w:rPr>
          <w:rFonts w:ascii="Sylfaen" w:hAnsi="Sylfaen"/>
          <w:sz w:val="24"/>
          <w:szCs w:val="24"/>
          <w:vertAlign w:val="superscript"/>
          <w:lang w:val="en-US"/>
        </w:rPr>
        <w:t>+</w:t>
      </w:r>
      <w:r w:rsidRPr="00C329C6">
        <w:rPr>
          <w:rFonts w:ascii="Sylfaen" w:hAnsi="Sylfaen"/>
          <w:sz w:val="24"/>
          <w:szCs w:val="24"/>
          <w:lang w:val="en-US"/>
        </w:rPr>
        <w:t>-</w:t>
      </w:r>
      <w:r w:rsidRPr="00C329C6">
        <w:rPr>
          <w:rFonts w:ascii="Sylfaen" w:hAnsi="Sylfaen"/>
          <w:sz w:val="24"/>
          <w:szCs w:val="24"/>
        </w:rPr>
        <w:t>ի</w:t>
      </w:r>
      <w:r w:rsidRPr="00C329C6">
        <w:rPr>
          <w:rFonts w:ascii="Sylfaen" w:hAnsi="Sylfaen"/>
          <w:sz w:val="24"/>
          <w:szCs w:val="24"/>
          <w:lang w:val="en-US"/>
        </w:rPr>
        <w:t xml:space="preserve"> քանակի ավելացումը (NaHCO</w:t>
      </w:r>
      <w:r w:rsidRPr="00C329C6">
        <w:rPr>
          <w:rFonts w:ascii="Sylfaen" w:hAnsi="Sylfaen"/>
          <w:sz w:val="24"/>
          <w:szCs w:val="24"/>
          <w:vertAlign w:val="subscript"/>
          <w:lang w:val="en-US"/>
        </w:rPr>
        <w:t>3</w:t>
      </w:r>
      <w:r w:rsidRPr="00C329C6">
        <w:rPr>
          <w:rFonts w:ascii="Sylfaen" w:hAnsi="Sylfaen"/>
          <w:sz w:val="24"/>
          <w:szCs w:val="24"/>
          <w:lang w:val="en-US"/>
        </w:rPr>
        <w:t>-ի չափից ավելի ներարկումը);</w:t>
      </w:r>
    </w:p>
    <w:p w:rsidR="00624B2A" w:rsidRPr="00C329C6" w:rsidRDefault="00624B2A" w:rsidP="000F37A7">
      <w:pPr>
        <w:pStyle w:val="ListParagraph"/>
        <w:ind w:left="1068"/>
        <w:jc w:val="both"/>
        <w:rPr>
          <w:rFonts w:ascii="Sylfaen" w:hAnsi="Sylfaen"/>
          <w:sz w:val="24"/>
          <w:szCs w:val="24"/>
          <w:lang w:val="en-US"/>
        </w:rPr>
      </w:pPr>
      <w:r w:rsidRPr="00C329C6">
        <w:rPr>
          <w:rFonts w:ascii="Sylfaen" w:hAnsi="Sylfaen"/>
          <w:sz w:val="24"/>
          <w:szCs w:val="24"/>
          <w:lang w:val="en-US"/>
        </w:rPr>
        <w:t>●Հիպերգլիկեմիան:</w:t>
      </w:r>
    </w:p>
    <w:p w:rsidR="00624B2A" w:rsidRPr="00C329C6" w:rsidRDefault="00624B2A" w:rsidP="000F37A7">
      <w:pPr>
        <w:pStyle w:val="ListParagraph"/>
        <w:numPr>
          <w:ilvl w:val="0"/>
          <w:numId w:val="22"/>
        </w:numPr>
        <w:jc w:val="both"/>
        <w:rPr>
          <w:rFonts w:ascii="Sylfaen" w:hAnsi="Sylfaen"/>
          <w:sz w:val="24"/>
          <w:szCs w:val="24"/>
          <w:lang w:val="en-US"/>
        </w:rPr>
      </w:pPr>
      <w:r w:rsidRPr="00C329C6">
        <w:rPr>
          <w:rFonts w:ascii="Sylfaen" w:hAnsi="Sylfaen"/>
          <w:b/>
          <w:sz w:val="24"/>
          <w:szCs w:val="24"/>
          <w:lang w:val="en-US"/>
        </w:rPr>
        <w:t xml:space="preserve">Շիճուկի </w:t>
      </w:r>
      <w:r w:rsidRPr="00C329C6">
        <w:rPr>
          <w:rFonts w:ascii="Sylfaen" w:hAnsi="Sylfaen"/>
          <w:b/>
          <w:sz w:val="24"/>
          <w:szCs w:val="24"/>
        </w:rPr>
        <w:t>օսմոլյալությունը նվազեցնող գործոնները</w:t>
      </w:r>
      <w:r w:rsidRPr="00C329C6">
        <w:rPr>
          <w:rFonts w:ascii="Sylfaen" w:hAnsi="Sylfaen"/>
          <w:sz w:val="24"/>
          <w:szCs w:val="24"/>
        </w:rPr>
        <w:t>.</w:t>
      </w:r>
    </w:p>
    <w:p w:rsidR="00624B2A" w:rsidRPr="00C329C6" w:rsidRDefault="00624B2A" w:rsidP="000F37A7">
      <w:pPr>
        <w:pStyle w:val="ListParagraph"/>
        <w:ind w:left="1068"/>
        <w:jc w:val="both"/>
        <w:rPr>
          <w:rFonts w:ascii="Sylfaen" w:hAnsi="Sylfaen"/>
          <w:sz w:val="24"/>
          <w:szCs w:val="24"/>
          <w:lang w:val="en-US"/>
        </w:rPr>
      </w:pPr>
      <w:r w:rsidRPr="00C329C6">
        <w:rPr>
          <w:rFonts w:ascii="Sylfaen" w:hAnsi="Sylfaen"/>
          <w:sz w:val="24"/>
          <w:szCs w:val="24"/>
          <w:lang w:val="en-US"/>
        </w:rPr>
        <w:t>●</w:t>
      </w:r>
      <w:r w:rsidRPr="00C329C6">
        <w:rPr>
          <w:rFonts w:ascii="Sylfaen" w:hAnsi="Sylfaen"/>
          <w:sz w:val="24"/>
          <w:szCs w:val="24"/>
        </w:rPr>
        <w:t>Անտիդիուրետիկ</w:t>
      </w:r>
      <w:r w:rsidRPr="00C329C6">
        <w:rPr>
          <w:rFonts w:ascii="Sylfaen" w:hAnsi="Sylfaen"/>
          <w:sz w:val="24"/>
          <w:szCs w:val="24"/>
          <w:lang w:val="en-US"/>
        </w:rPr>
        <w:t xml:space="preserve"> </w:t>
      </w:r>
      <w:r w:rsidRPr="00C329C6">
        <w:rPr>
          <w:rFonts w:ascii="Sylfaen" w:hAnsi="Sylfaen"/>
          <w:sz w:val="24"/>
          <w:szCs w:val="24"/>
        </w:rPr>
        <w:t>հորմոնի</w:t>
      </w:r>
      <w:r w:rsidRPr="00C329C6">
        <w:rPr>
          <w:rFonts w:ascii="Sylfaen" w:hAnsi="Sylfaen"/>
          <w:sz w:val="24"/>
          <w:szCs w:val="24"/>
          <w:lang w:val="en-US"/>
        </w:rPr>
        <w:t xml:space="preserve"> </w:t>
      </w:r>
      <w:r w:rsidRPr="00C329C6">
        <w:rPr>
          <w:rFonts w:ascii="Sylfaen" w:hAnsi="Sylfaen"/>
          <w:sz w:val="24"/>
          <w:szCs w:val="24"/>
        </w:rPr>
        <w:t>ոչ</w:t>
      </w:r>
      <w:r w:rsidRPr="00C329C6">
        <w:rPr>
          <w:rFonts w:ascii="Sylfaen" w:hAnsi="Sylfaen"/>
          <w:sz w:val="24"/>
          <w:szCs w:val="24"/>
          <w:lang w:val="en-US"/>
        </w:rPr>
        <w:t xml:space="preserve"> </w:t>
      </w:r>
      <w:r w:rsidRPr="00C329C6">
        <w:rPr>
          <w:rFonts w:ascii="Sylfaen" w:hAnsi="Sylfaen"/>
          <w:sz w:val="24"/>
          <w:szCs w:val="24"/>
        </w:rPr>
        <w:t>ադեկվատ</w:t>
      </w:r>
      <w:r w:rsidRPr="00C329C6">
        <w:rPr>
          <w:rFonts w:ascii="Sylfaen" w:hAnsi="Sylfaen"/>
          <w:sz w:val="24"/>
          <w:szCs w:val="24"/>
          <w:lang w:val="en-US"/>
        </w:rPr>
        <w:t xml:space="preserve"> </w:t>
      </w:r>
      <w:r w:rsidRPr="00C329C6">
        <w:rPr>
          <w:rFonts w:ascii="Sylfaen" w:hAnsi="Sylfaen"/>
          <w:sz w:val="24"/>
          <w:szCs w:val="24"/>
        </w:rPr>
        <w:t>սեկրեցիան</w:t>
      </w:r>
      <w:r w:rsidRPr="00C329C6">
        <w:rPr>
          <w:rFonts w:ascii="Sylfaen" w:hAnsi="Sylfaen"/>
          <w:sz w:val="24"/>
          <w:szCs w:val="24"/>
          <w:lang w:val="en-US"/>
        </w:rPr>
        <w:t>;</w:t>
      </w:r>
    </w:p>
    <w:p w:rsidR="00624B2A" w:rsidRPr="00C329C6" w:rsidRDefault="00624B2A" w:rsidP="000F37A7">
      <w:pPr>
        <w:pStyle w:val="ListParagraph"/>
        <w:ind w:left="1068"/>
        <w:jc w:val="both"/>
        <w:rPr>
          <w:rFonts w:ascii="Sylfaen" w:hAnsi="Sylfaen"/>
          <w:sz w:val="24"/>
          <w:szCs w:val="24"/>
          <w:lang w:val="en-US"/>
        </w:rPr>
      </w:pPr>
      <w:r w:rsidRPr="00C329C6">
        <w:rPr>
          <w:rFonts w:ascii="Sylfaen" w:hAnsi="Sylfaen"/>
          <w:sz w:val="24"/>
          <w:szCs w:val="24"/>
          <w:lang w:val="en-US"/>
        </w:rPr>
        <w:t>●</w:t>
      </w:r>
      <w:r w:rsidRPr="00C329C6">
        <w:rPr>
          <w:rFonts w:ascii="Sylfaen" w:hAnsi="Sylfaen"/>
          <w:sz w:val="24"/>
          <w:szCs w:val="24"/>
        </w:rPr>
        <w:t>Միզամուղները</w:t>
      </w:r>
      <w:r w:rsidRPr="00C329C6">
        <w:rPr>
          <w:rFonts w:ascii="Sylfaen" w:hAnsi="Sylfaen"/>
          <w:sz w:val="24"/>
          <w:szCs w:val="24"/>
          <w:lang w:val="en-US"/>
        </w:rPr>
        <w:t>;</w:t>
      </w:r>
    </w:p>
    <w:p w:rsidR="00624B2A" w:rsidRPr="00C329C6" w:rsidRDefault="00624B2A" w:rsidP="000F37A7">
      <w:pPr>
        <w:pStyle w:val="ListParagraph"/>
        <w:ind w:left="1068"/>
        <w:jc w:val="both"/>
        <w:rPr>
          <w:rFonts w:ascii="Sylfaen" w:hAnsi="Sylfaen"/>
          <w:sz w:val="24"/>
          <w:szCs w:val="24"/>
          <w:lang w:val="en-US"/>
        </w:rPr>
      </w:pPr>
      <w:r w:rsidRPr="00C329C6">
        <w:rPr>
          <w:rFonts w:ascii="Sylfaen" w:hAnsi="Sylfaen"/>
          <w:sz w:val="24"/>
          <w:szCs w:val="24"/>
          <w:lang w:val="en-US"/>
        </w:rPr>
        <w:t>●</w:t>
      </w:r>
      <w:r w:rsidRPr="00C329C6">
        <w:rPr>
          <w:rFonts w:ascii="Sylfaen" w:hAnsi="Sylfaen"/>
          <w:sz w:val="24"/>
          <w:szCs w:val="24"/>
        </w:rPr>
        <w:t>Մակերիկամային</w:t>
      </w:r>
      <w:r w:rsidRPr="00C329C6">
        <w:rPr>
          <w:rFonts w:ascii="Sylfaen" w:hAnsi="Sylfaen"/>
          <w:sz w:val="24"/>
          <w:szCs w:val="24"/>
          <w:lang w:val="en-US"/>
        </w:rPr>
        <w:t xml:space="preserve"> </w:t>
      </w:r>
      <w:r w:rsidRPr="00C329C6">
        <w:rPr>
          <w:rFonts w:ascii="Sylfaen" w:hAnsi="Sylfaen"/>
          <w:sz w:val="24"/>
          <w:szCs w:val="24"/>
        </w:rPr>
        <w:t>անբավարարությունը</w:t>
      </w:r>
      <w:r w:rsidRPr="00C329C6">
        <w:rPr>
          <w:rFonts w:ascii="Sylfaen" w:hAnsi="Sylfaen"/>
          <w:sz w:val="24"/>
          <w:szCs w:val="24"/>
          <w:lang w:val="en-US"/>
        </w:rPr>
        <w:t xml:space="preserve"> («</w:t>
      </w:r>
      <w:r w:rsidRPr="00C329C6">
        <w:rPr>
          <w:rFonts w:ascii="Sylfaen" w:hAnsi="Sylfaen"/>
          <w:sz w:val="24"/>
          <w:szCs w:val="24"/>
        </w:rPr>
        <w:t>ադիսոնյան</w:t>
      </w:r>
      <w:r w:rsidRPr="00C329C6">
        <w:rPr>
          <w:rFonts w:ascii="Sylfaen" w:hAnsi="Sylfaen"/>
          <w:sz w:val="24"/>
          <w:szCs w:val="24"/>
          <w:lang w:val="en-US"/>
        </w:rPr>
        <w:t xml:space="preserve"> </w:t>
      </w:r>
      <w:r w:rsidRPr="00C329C6">
        <w:rPr>
          <w:rFonts w:ascii="Sylfaen" w:hAnsi="Sylfaen"/>
          <w:sz w:val="24"/>
          <w:szCs w:val="24"/>
        </w:rPr>
        <w:t>կրիզ</w:t>
      </w:r>
      <w:r w:rsidRPr="00C329C6">
        <w:rPr>
          <w:rFonts w:ascii="Sylfaen" w:hAnsi="Sylfaen"/>
          <w:sz w:val="24"/>
          <w:szCs w:val="24"/>
          <w:lang w:val="en-US"/>
        </w:rPr>
        <w:t>»);</w:t>
      </w:r>
    </w:p>
    <w:p w:rsidR="00624B2A" w:rsidRPr="00C329C6" w:rsidRDefault="00624B2A" w:rsidP="000F37A7">
      <w:pPr>
        <w:pStyle w:val="ListParagraph"/>
        <w:ind w:left="1068"/>
        <w:jc w:val="both"/>
        <w:rPr>
          <w:rFonts w:ascii="Sylfaen" w:hAnsi="Sylfaen"/>
          <w:sz w:val="24"/>
          <w:szCs w:val="24"/>
          <w:lang w:val="en-US"/>
        </w:rPr>
      </w:pPr>
      <w:r w:rsidRPr="00C329C6">
        <w:rPr>
          <w:rFonts w:ascii="Sylfaen" w:hAnsi="Sylfaen"/>
          <w:sz w:val="24"/>
          <w:szCs w:val="24"/>
          <w:lang w:val="en-US"/>
        </w:rPr>
        <w:t>●</w:t>
      </w:r>
      <w:r w:rsidRPr="00C329C6">
        <w:rPr>
          <w:rFonts w:ascii="Sylfaen" w:hAnsi="Sylfaen"/>
          <w:sz w:val="24"/>
          <w:szCs w:val="24"/>
        </w:rPr>
        <w:t>Երիկամային</w:t>
      </w:r>
      <w:r w:rsidRPr="00C329C6">
        <w:rPr>
          <w:rFonts w:ascii="Sylfaen" w:hAnsi="Sylfaen"/>
          <w:sz w:val="24"/>
          <w:szCs w:val="24"/>
          <w:lang w:val="en-US"/>
        </w:rPr>
        <w:t xml:space="preserve"> </w:t>
      </w:r>
      <w:r w:rsidRPr="00C329C6">
        <w:rPr>
          <w:rFonts w:ascii="Sylfaen" w:hAnsi="Sylfaen"/>
          <w:sz w:val="24"/>
          <w:szCs w:val="24"/>
        </w:rPr>
        <w:t>անբավարարությունը</w:t>
      </w:r>
      <w:r w:rsidRPr="00C329C6">
        <w:rPr>
          <w:rFonts w:ascii="Sylfaen" w:hAnsi="Sylfaen"/>
          <w:sz w:val="24"/>
          <w:szCs w:val="24"/>
          <w:lang w:val="en-US"/>
        </w:rPr>
        <w:t xml:space="preserve"> (</w:t>
      </w:r>
      <w:r w:rsidRPr="00C329C6">
        <w:rPr>
          <w:rFonts w:ascii="Sylfaen" w:hAnsi="Sylfaen"/>
          <w:sz w:val="24"/>
          <w:szCs w:val="24"/>
        </w:rPr>
        <w:t>ջրի</w:t>
      </w:r>
      <w:r w:rsidRPr="00C329C6">
        <w:rPr>
          <w:rFonts w:ascii="Sylfaen" w:hAnsi="Sylfaen"/>
          <w:sz w:val="24"/>
          <w:szCs w:val="24"/>
          <w:lang w:val="en-US"/>
        </w:rPr>
        <w:t xml:space="preserve"> </w:t>
      </w:r>
      <w:r w:rsidRPr="00C329C6">
        <w:rPr>
          <w:rFonts w:ascii="Sylfaen" w:hAnsi="Sylfaen"/>
          <w:sz w:val="24"/>
          <w:szCs w:val="24"/>
        </w:rPr>
        <w:t>ավելցուկային</w:t>
      </w:r>
      <w:r w:rsidRPr="00C329C6">
        <w:rPr>
          <w:rFonts w:ascii="Sylfaen" w:hAnsi="Sylfaen"/>
          <w:sz w:val="24"/>
          <w:szCs w:val="24"/>
          <w:lang w:val="en-US"/>
        </w:rPr>
        <w:t xml:space="preserve"> </w:t>
      </w:r>
      <w:r w:rsidRPr="00C329C6">
        <w:rPr>
          <w:rFonts w:ascii="Sylfaen" w:hAnsi="Sylfaen"/>
          <w:sz w:val="24"/>
          <w:szCs w:val="24"/>
        </w:rPr>
        <w:t>պահում</w:t>
      </w:r>
      <w:r w:rsidRPr="00C329C6">
        <w:rPr>
          <w:rFonts w:ascii="Sylfaen" w:hAnsi="Sylfaen"/>
          <w:sz w:val="24"/>
          <w:szCs w:val="24"/>
          <w:lang w:val="en-US"/>
        </w:rPr>
        <w:t>);</w:t>
      </w:r>
    </w:p>
    <w:p w:rsidR="00624B2A" w:rsidRPr="00C329C6" w:rsidRDefault="00624B2A" w:rsidP="000F37A7">
      <w:pPr>
        <w:pStyle w:val="ListParagraph"/>
        <w:ind w:left="1068"/>
        <w:jc w:val="both"/>
        <w:rPr>
          <w:rFonts w:ascii="Sylfaen" w:hAnsi="Sylfaen"/>
          <w:sz w:val="24"/>
          <w:szCs w:val="24"/>
          <w:lang w:val="en-US"/>
        </w:rPr>
      </w:pPr>
      <w:r w:rsidRPr="00C329C6">
        <w:rPr>
          <w:rFonts w:ascii="Sylfaen" w:hAnsi="Sylfaen"/>
          <w:sz w:val="24"/>
          <w:szCs w:val="24"/>
          <w:lang w:val="en-US"/>
        </w:rPr>
        <w:t>●</w:t>
      </w:r>
      <w:r w:rsidRPr="00C329C6">
        <w:rPr>
          <w:rFonts w:ascii="Sylfaen" w:hAnsi="Sylfaen"/>
          <w:sz w:val="24"/>
          <w:szCs w:val="24"/>
        </w:rPr>
        <w:t>Իզոտոնիկ</w:t>
      </w:r>
      <w:r w:rsidRPr="00C329C6">
        <w:rPr>
          <w:rFonts w:ascii="Sylfaen" w:hAnsi="Sylfaen"/>
          <w:sz w:val="24"/>
          <w:szCs w:val="24"/>
          <w:lang w:val="en-US"/>
        </w:rPr>
        <w:t xml:space="preserve"> </w:t>
      </w:r>
      <w:r w:rsidRPr="00C329C6">
        <w:rPr>
          <w:rFonts w:ascii="Sylfaen" w:hAnsi="Sylfaen"/>
          <w:sz w:val="24"/>
          <w:szCs w:val="24"/>
        </w:rPr>
        <w:t>հեղուկի</w:t>
      </w:r>
      <w:r w:rsidRPr="00C329C6">
        <w:rPr>
          <w:rFonts w:ascii="Sylfaen" w:hAnsi="Sylfaen"/>
          <w:sz w:val="24"/>
          <w:szCs w:val="24"/>
          <w:lang w:val="en-US"/>
        </w:rPr>
        <w:t xml:space="preserve"> </w:t>
      </w:r>
      <w:r w:rsidRPr="00C329C6">
        <w:rPr>
          <w:rFonts w:ascii="Sylfaen" w:hAnsi="Sylfaen"/>
          <w:sz w:val="24"/>
          <w:szCs w:val="24"/>
        </w:rPr>
        <w:t>կորուստը</w:t>
      </w:r>
      <w:r w:rsidRPr="00C329C6">
        <w:rPr>
          <w:rFonts w:ascii="Sylfaen" w:hAnsi="Sylfaen"/>
          <w:sz w:val="24"/>
          <w:szCs w:val="24"/>
          <w:lang w:val="en-US"/>
        </w:rPr>
        <w:t xml:space="preserve">, </w:t>
      </w:r>
      <w:r w:rsidRPr="00C329C6">
        <w:rPr>
          <w:rFonts w:ascii="Sylfaen" w:hAnsi="Sylfaen"/>
          <w:sz w:val="24"/>
          <w:szCs w:val="24"/>
        </w:rPr>
        <w:t>որը</w:t>
      </w:r>
      <w:r w:rsidRPr="00C329C6">
        <w:rPr>
          <w:rFonts w:ascii="Sylfaen" w:hAnsi="Sylfaen"/>
          <w:sz w:val="24"/>
          <w:szCs w:val="24"/>
          <w:lang w:val="en-US"/>
        </w:rPr>
        <w:t xml:space="preserve"> </w:t>
      </w:r>
      <w:r w:rsidRPr="00C329C6">
        <w:rPr>
          <w:rFonts w:ascii="Sylfaen" w:hAnsi="Sylfaen"/>
          <w:sz w:val="24"/>
          <w:szCs w:val="24"/>
        </w:rPr>
        <w:t>լրացվում</w:t>
      </w:r>
      <w:r w:rsidRPr="00C329C6">
        <w:rPr>
          <w:rFonts w:ascii="Sylfaen" w:hAnsi="Sylfaen"/>
          <w:sz w:val="24"/>
          <w:szCs w:val="24"/>
          <w:lang w:val="en-US"/>
        </w:rPr>
        <w:t xml:space="preserve"> </w:t>
      </w:r>
      <w:r w:rsidRPr="00C329C6">
        <w:rPr>
          <w:rFonts w:ascii="Sylfaen" w:hAnsi="Sylfaen"/>
          <w:sz w:val="24"/>
          <w:szCs w:val="24"/>
        </w:rPr>
        <w:t>է</w:t>
      </w:r>
      <w:r w:rsidRPr="00C329C6">
        <w:rPr>
          <w:rFonts w:ascii="Sylfaen" w:hAnsi="Sylfaen"/>
          <w:sz w:val="24"/>
          <w:szCs w:val="24"/>
          <w:lang w:val="en-US"/>
        </w:rPr>
        <w:t xml:space="preserve"> </w:t>
      </w:r>
      <w:r w:rsidRPr="00C329C6">
        <w:rPr>
          <w:rFonts w:ascii="Sylfaen" w:hAnsi="Sylfaen"/>
          <w:sz w:val="24"/>
          <w:szCs w:val="24"/>
        </w:rPr>
        <w:t>պարզ</w:t>
      </w:r>
      <w:r w:rsidRPr="00C329C6">
        <w:rPr>
          <w:rFonts w:ascii="Sylfaen" w:hAnsi="Sylfaen"/>
          <w:sz w:val="24"/>
          <w:szCs w:val="24"/>
          <w:lang w:val="en-US"/>
        </w:rPr>
        <w:t xml:space="preserve"> </w:t>
      </w:r>
      <w:r w:rsidRPr="00C329C6">
        <w:rPr>
          <w:rFonts w:ascii="Sylfaen" w:hAnsi="Sylfaen"/>
          <w:sz w:val="24"/>
          <w:szCs w:val="24"/>
        </w:rPr>
        <w:t>ջրով</w:t>
      </w:r>
      <w:r w:rsidRPr="00C329C6">
        <w:rPr>
          <w:rFonts w:ascii="Sylfaen" w:hAnsi="Sylfaen"/>
          <w:sz w:val="24"/>
          <w:szCs w:val="24"/>
          <w:lang w:val="en-US"/>
        </w:rPr>
        <w:t xml:space="preserve"> </w:t>
      </w:r>
      <w:r w:rsidRPr="00C329C6">
        <w:rPr>
          <w:rFonts w:ascii="Sylfaen" w:hAnsi="Sylfaen"/>
          <w:sz w:val="24"/>
          <w:szCs w:val="24"/>
        </w:rPr>
        <w:t>կամ</w:t>
      </w:r>
      <w:r w:rsidRPr="00C329C6">
        <w:rPr>
          <w:rFonts w:ascii="Sylfaen" w:hAnsi="Sylfaen"/>
          <w:sz w:val="24"/>
          <w:szCs w:val="24"/>
          <w:lang w:val="en-US"/>
        </w:rPr>
        <w:t xml:space="preserve"> </w:t>
      </w:r>
      <w:r w:rsidRPr="00C329C6">
        <w:rPr>
          <w:rFonts w:ascii="Sylfaen" w:hAnsi="Sylfaen"/>
          <w:sz w:val="24"/>
          <w:szCs w:val="24"/>
        </w:rPr>
        <w:t>հիպոտոնիկ</w:t>
      </w:r>
      <w:r w:rsidRPr="00C329C6">
        <w:rPr>
          <w:rFonts w:ascii="Sylfaen" w:hAnsi="Sylfaen"/>
          <w:sz w:val="24"/>
          <w:szCs w:val="24"/>
          <w:lang w:val="en-US"/>
        </w:rPr>
        <w:t xml:space="preserve"> </w:t>
      </w:r>
      <w:r w:rsidRPr="00C329C6">
        <w:rPr>
          <w:rFonts w:ascii="Sylfaen" w:hAnsi="Sylfaen"/>
          <w:sz w:val="24"/>
          <w:szCs w:val="24"/>
        </w:rPr>
        <w:t>լուծույթներով</w:t>
      </w:r>
      <w:r w:rsidRPr="00C329C6">
        <w:rPr>
          <w:rFonts w:ascii="Sylfaen" w:hAnsi="Sylfaen"/>
          <w:sz w:val="24"/>
          <w:szCs w:val="24"/>
          <w:lang w:val="en-US"/>
        </w:rPr>
        <w:t>:</w:t>
      </w:r>
    </w:p>
    <w:p w:rsidR="00624B2A" w:rsidRPr="000C3444" w:rsidRDefault="00624B2A" w:rsidP="000F4191">
      <w:pPr>
        <w:ind w:firstLine="708"/>
        <w:outlineLvl w:val="0"/>
        <w:rPr>
          <w:rFonts w:ascii="Sylfaen" w:hAnsi="Sylfaen"/>
          <w:b/>
          <w:color w:val="C00000"/>
          <w:sz w:val="24"/>
          <w:szCs w:val="24"/>
          <w:lang w:val="en-US"/>
        </w:rPr>
      </w:pPr>
      <w:r w:rsidRPr="000C3444">
        <w:rPr>
          <w:rFonts w:ascii="Sylfaen" w:hAnsi="Sylfaen" w:cs="Sylfaen"/>
          <w:b/>
          <w:color w:val="C00000"/>
          <w:sz w:val="24"/>
          <w:szCs w:val="24"/>
        </w:rPr>
        <w:t>Հ</w:t>
      </w:r>
      <w:r w:rsidRPr="000C3444">
        <w:rPr>
          <w:rFonts w:ascii="Sylfaen" w:hAnsi="Sylfaen"/>
          <w:b/>
          <w:color w:val="C00000"/>
          <w:sz w:val="24"/>
          <w:szCs w:val="24"/>
        </w:rPr>
        <w:t>եմատոկրիտ</w:t>
      </w:r>
    </w:p>
    <w:p w:rsidR="00624B2A" w:rsidRPr="00C329C6" w:rsidRDefault="00624B2A" w:rsidP="005C458A">
      <w:pPr>
        <w:ind w:firstLine="708"/>
        <w:jc w:val="both"/>
        <w:rPr>
          <w:rFonts w:ascii="Sylfaen" w:hAnsi="Sylfaen"/>
          <w:sz w:val="24"/>
          <w:szCs w:val="24"/>
          <w:lang w:val="en-US"/>
        </w:rPr>
      </w:pPr>
      <w:r w:rsidRPr="005A4554">
        <w:rPr>
          <w:rFonts w:ascii="Sylfaen" w:hAnsi="Sylfaen" w:cs="Sylfaen"/>
          <w:b/>
          <w:i/>
          <w:sz w:val="24"/>
          <w:szCs w:val="24"/>
        </w:rPr>
        <w:t>Ն</w:t>
      </w:r>
      <w:r w:rsidRPr="005A4554">
        <w:rPr>
          <w:rFonts w:ascii="Sylfaen" w:hAnsi="Sylfaen"/>
          <w:b/>
          <w:i/>
          <w:sz w:val="24"/>
          <w:szCs w:val="24"/>
        </w:rPr>
        <w:t>որմայում</w:t>
      </w:r>
      <w:r w:rsidRPr="005A4554">
        <w:rPr>
          <w:rFonts w:ascii="Sylfaen" w:hAnsi="Sylfaen"/>
          <w:b/>
          <w:i/>
          <w:sz w:val="24"/>
          <w:szCs w:val="24"/>
          <w:lang w:val="en-US"/>
        </w:rPr>
        <w:t xml:space="preserve">. 40-55% </w:t>
      </w:r>
      <w:r w:rsidRPr="005A4554">
        <w:rPr>
          <w:rFonts w:ascii="Sylfaen" w:hAnsi="Sylfaen"/>
          <w:b/>
          <w:i/>
          <w:sz w:val="24"/>
          <w:szCs w:val="24"/>
        </w:rPr>
        <w:t>տղամարդկանց</w:t>
      </w:r>
      <w:r w:rsidRPr="005A4554">
        <w:rPr>
          <w:rFonts w:ascii="Sylfaen" w:hAnsi="Sylfaen"/>
          <w:b/>
          <w:i/>
          <w:sz w:val="24"/>
          <w:szCs w:val="24"/>
          <w:lang w:val="en-US"/>
        </w:rPr>
        <w:t xml:space="preserve"> </w:t>
      </w:r>
      <w:r w:rsidRPr="005A4554">
        <w:rPr>
          <w:rFonts w:ascii="Sylfaen" w:hAnsi="Sylfaen"/>
          <w:b/>
          <w:i/>
          <w:sz w:val="24"/>
          <w:szCs w:val="24"/>
        </w:rPr>
        <w:t>և</w:t>
      </w:r>
      <w:r w:rsidRPr="005A4554">
        <w:rPr>
          <w:rFonts w:ascii="Sylfaen" w:hAnsi="Sylfaen"/>
          <w:b/>
          <w:i/>
          <w:sz w:val="24"/>
          <w:szCs w:val="24"/>
          <w:lang w:val="en-US"/>
        </w:rPr>
        <w:t xml:space="preserve"> 37-47% </w:t>
      </w:r>
      <w:r w:rsidRPr="005A4554">
        <w:rPr>
          <w:rFonts w:ascii="Sylfaen" w:hAnsi="Sylfaen"/>
          <w:b/>
          <w:i/>
          <w:sz w:val="24"/>
          <w:szCs w:val="24"/>
        </w:rPr>
        <w:t>կանանց</w:t>
      </w:r>
      <w:r w:rsidRPr="005A4554">
        <w:rPr>
          <w:rFonts w:ascii="Sylfaen" w:hAnsi="Sylfaen"/>
          <w:b/>
          <w:i/>
          <w:sz w:val="24"/>
          <w:szCs w:val="24"/>
          <w:lang w:val="en-US"/>
        </w:rPr>
        <w:t xml:space="preserve"> </w:t>
      </w:r>
      <w:r w:rsidRPr="005A4554">
        <w:rPr>
          <w:rFonts w:ascii="Sylfaen" w:hAnsi="Sylfaen"/>
          <w:b/>
          <w:i/>
          <w:sz w:val="24"/>
          <w:szCs w:val="24"/>
        </w:rPr>
        <w:t>մոտ</w:t>
      </w:r>
      <w:r w:rsidRPr="005A4554">
        <w:rPr>
          <w:rFonts w:ascii="Sylfaen" w:hAnsi="Sylfaen"/>
          <w:b/>
          <w:i/>
          <w:sz w:val="24"/>
          <w:szCs w:val="24"/>
          <w:lang w:val="en-US"/>
        </w:rPr>
        <w:t>:</w:t>
      </w:r>
      <w:r w:rsidRPr="00C329C6">
        <w:rPr>
          <w:rFonts w:ascii="Sylfaen" w:hAnsi="Sylfaen"/>
          <w:sz w:val="24"/>
          <w:szCs w:val="24"/>
          <w:lang w:val="en-US"/>
        </w:rPr>
        <w:t xml:space="preserve"> </w:t>
      </w:r>
      <w:r w:rsidRPr="00C329C6">
        <w:rPr>
          <w:rFonts w:ascii="Sylfaen" w:hAnsi="Sylfaen"/>
          <w:sz w:val="24"/>
          <w:szCs w:val="24"/>
        </w:rPr>
        <w:t>Հեմատոկրիտը</w:t>
      </w:r>
      <w:r w:rsidRPr="00C329C6">
        <w:rPr>
          <w:rFonts w:ascii="Sylfaen" w:hAnsi="Sylfaen"/>
          <w:sz w:val="24"/>
          <w:szCs w:val="24"/>
          <w:lang w:val="en-US"/>
        </w:rPr>
        <w:t xml:space="preserve"> </w:t>
      </w:r>
      <w:r w:rsidRPr="00C329C6">
        <w:rPr>
          <w:rFonts w:ascii="Sylfaen" w:hAnsi="Sylfaen"/>
          <w:sz w:val="24"/>
          <w:szCs w:val="24"/>
        </w:rPr>
        <w:t>արյան</w:t>
      </w:r>
      <w:r w:rsidRPr="00C329C6">
        <w:rPr>
          <w:rFonts w:ascii="Sylfaen" w:hAnsi="Sylfaen"/>
          <w:sz w:val="24"/>
          <w:szCs w:val="24"/>
          <w:lang w:val="en-US"/>
        </w:rPr>
        <w:t xml:space="preserve"> </w:t>
      </w:r>
      <w:r w:rsidRPr="00C329C6">
        <w:rPr>
          <w:rFonts w:ascii="Sylfaen" w:hAnsi="Sylfaen"/>
          <w:sz w:val="24"/>
          <w:szCs w:val="24"/>
        </w:rPr>
        <w:t>ձևավոր</w:t>
      </w:r>
      <w:r w:rsidRPr="00C329C6">
        <w:rPr>
          <w:rFonts w:ascii="Sylfaen" w:hAnsi="Sylfaen"/>
          <w:sz w:val="24"/>
          <w:szCs w:val="24"/>
          <w:lang w:val="en-US"/>
        </w:rPr>
        <w:t xml:space="preserve"> </w:t>
      </w:r>
      <w:r w:rsidRPr="00C329C6">
        <w:rPr>
          <w:rFonts w:ascii="Sylfaen" w:hAnsi="Sylfaen"/>
          <w:sz w:val="24"/>
          <w:szCs w:val="24"/>
        </w:rPr>
        <w:t>տարրերի</w:t>
      </w:r>
      <w:r w:rsidRPr="00C329C6">
        <w:rPr>
          <w:rFonts w:ascii="Sylfaen" w:hAnsi="Sylfaen"/>
          <w:sz w:val="24"/>
          <w:szCs w:val="24"/>
          <w:lang w:val="en-US"/>
        </w:rPr>
        <w:t xml:space="preserve"> </w:t>
      </w:r>
      <w:r w:rsidRPr="00C329C6">
        <w:rPr>
          <w:rFonts w:ascii="Sylfaen" w:hAnsi="Sylfaen"/>
          <w:sz w:val="24"/>
          <w:szCs w:val="24"/>
        </w:rPr>
        <w:t>ծավալի</w:t>
      </w:r>
      <w:r w:rsidRPr="00C329C6">
        <w:rPr>
          <w:rFonts w:ascii="Sylfaen" w:hAnsi="Sylfaen"/>
          <w:sz w:val="24"/>
          <w:szCs w:val="24"/>
          <w:lang w:val="en-US"/>
        </w:rPr>
        <w:t xml:space="preserve"> </w:t>
      </w:r>
      <w:r w:rsidRPr="00C329C6">
        <w:rPr>
          <w:rFonts w:ascii="Sylfaen" w:hAnsi="Sylfaen"/>
          <w:sz w:val="24"/>
          <w:szCs w:val="24"/>
        </w:rPr>
        <w:t>հարաբերությունն</w:t>
      </w:r>
      <w:r w:rsidRPr="00C329C6">
        <w:rPr>
          <w:rFonts w:ascii="Sylfaen" w:hAnsi="Sylfaen"/>
          <w:sz w:val="24"/>
          <w:szCs w:val="24"/>
          <w:lang w:val="en-US"/>
        </w:rPr>
        <w:t xml:space="preserve"> </w:t>
      </w:r>
      <w:r w:rsidRPr="00C329C6">
        <w:rPr>
          <w:rFonts w:ascii="Sylfaen" w:hAnsi="Sylfaen"/>
          <w:sz w:val="24"/>
          <w:szCs w:val="24"/>
        </w:rPr>
        <w:t>է</w:t>
      </w:r>
      <w:r w:rsidRPr="00C329C6">
        <w:rPr>
          <w:rFonts w:ascii="Sylfaen" w:hAnsi="Sylfaen"/>
          <w:sz w:val="24"/>
          <w:szCs w:val="24"/>
          <w:lang w:val="en-US"/>
        </w:rPr>
        <w:t xml:space="preserve"> </w:t>
      </w:r>
      <w:r w:rsidRPr="00C329C6">
        <w:rPr>
          <w:rFonts w:ascii="Sylfaen" w:hAnsi="Sylfaen"/>
          <w:sz w:val="24"/>
          <w:szCs w:val="24"/>
        </w:rPr>
        <w:t>արյան</w:t>
      </w:r>
      <w:r w:rsidRPr="00C329C6">
        <w:rPr>
          <w:rFonts w:ascii="Sylfaen" w:hAnsi="Sylfaen"/>
          <w:sz w:val="24"/>
          <w:szCs w:val="24"/>
          <w:lang w:val="en-US"/>
        </w:rPr>
        <w:t xml:space="preserve"> </w:t>
      </w:r>
      <w:r w:rsidRPr="00C329C6">
        <w:rPr>
          <w:rFonts w:ascii="Sylfaen" w:hAnsi="Sylfaen"/>
          <w:sz w:val="24"/>
          <w:szCs w:val="24"/>
        </w:rPr>
        <w:t>ողջ</w:t>
      </w:r>
      <w:r w:rsidRPr="00C329C6">
        <w:rPr>
          <w:rFonts w:ascii="Sylfaen" w:hAnsi="Sylfaen"/>
          <w:sz w:val="24"/>
          <w:szCs w:val="24"/>
          <w:lang w:val="en-US"/>
        </w:rPr>
        <w:t xml:space="preserve"> </w:t>
      </w:r>
      <w:r w:rsidRPr="00C329C6">
        <w:rPr>
          <w:rFonts w:ascii="Sylfaen" w:hAnsi="Sylfaen"/>
          <w:sz w:val="24"/>
          <w:szCs w:val="24"/>
        </w:rPr>
        <w:t>ծավալին</w:t>
      </w:r>
      <w:r w:rsidRPr="00C329C6">
        <w:rPr>
          <w:rFonts w:ascii="Sylfaen" w:hAnsi="Sylfaen"/>
          <w:sz w:val="24"/>
          <w:szCs w:val="24"/>
          <w:lang w:val="en-US"/>
        </w:rPr>
        <w:t xml:space="preserve">: </w:t>
      </w:r>
      <w:r w:rsidRPr="00C329C6">
        <w:rPr>
          <w:rFonts w:ascii="Sylfaen" w:hAnsi="Sylfaen"/>
          <w:sz w:val="24"/>
          <w:szCs w:val="24"/>
        </w:rPr>
        <w:t>Այդ</w:t>
      </w:r>
      <w:r w:rsidRPr="00C329C6">
        <w:rPr>
          <w:rFonts w:ascii="Sylfaen" w:hAnsi="Sylfaen"/>
          <w:sz w:val="24"/>
          <w:szCs w:val="24"/>
          <w:lang w:val="en-US"/>
        </w:rPr>
        <w:t xml:space="preserve"> </w:t>
      </w:r>
      <w:r w:rsidRPr="00C329C6">
        <w:rPr>
          <w:rFonts w:ascii="Sylfaen" w:hAnsi="Sylfaen"/>
          <w:sz w:val="24"/>
          <w:szCs w:val="24"/>
        </w:rPr>
        <w:t>մեծության</w:t>
      </w:r>
      <w:r w:rsidRPr="00C329C6">
        <w:rPr>
          <w:rFonts w:ascii="Sylfaen" w:hAnsi="Sylfaen"/>
          <w:sz w:val="24"/>
          <w:szCs w:val="24"/>
          <w:lang w:val="en-US"/>
        </w:rPr>
        <w:t xml:space="preserve"> </w:t>
      </w:r>
      <w:r w:rsidRPr="00C329C6">
        <w:rPr>
          <w:rFonts w:ascii="Sylfaen" w:hAnsi="Sylfaen"/>
          <w:sz w:val="24"/>
          <w:szCs w:val="24"/>
        </w:rPr>
        <w:t>վրա</w:t>
      </w:r>
      <w:r w:rsidRPr="00C329C6">
        <w:rPr>
          <w:rFonts w:ascii="Sylfaen" w:hAnsi="Sylfaen"/>
          <w:sz w:val="24"/>
          <w:szCs w:val="24"/>
          <w:lang w:val="en-US"/>
        </w:rPr>
        <w:t xml:space="preserve"> </w:t>
      </w:r>
      <w:r w:rsidRPr="00C329C6">
        <w:rPr>
          <w:rFonts w:ascii="Sylfaen" w:hAnsi="Sylfaen"/>
          <w:sz w:val="24"/>
          <w:szCs w:val="24"/>
        </w:rPr>
        <w:t>ազդում</w:t>
      </w:r>
      <w:r w:rsidRPr="00C329C6">
        <w:rPr>
          <w:rFonts w:ascii="Sylfaen" w:hAnsi="Sylfaen"/>
          <w:sz w:val="24"/>
          <w:szCs w:val="24"/>
          <w:lang w:val="en-US"/>
        </w:rPr>
        <w:t xml:space="preserve"> </w:t>
      </w:r>
      <w:r w:rsidRPr="00C329C6">
        <w:rPr>
          <w:rFonts w:ascii="Sylfaen" w:hAnsi="Sylfaen"/>
          <w:sz w:val="24"/>
          <w:szCs w:val="24"/>
        </w:rPr>
        <w:t>են</w:t>
      </w:r>
      <w:r w:rsidRPr="00C329C6">
        <w:rPr>
          <w:rFonts w:ascii="Sylfaen" w:hAnsi="Sylfaen"/>
          <w:sz w:val="24"/>
          <w:szCs w:val="24"/>
          <w:lang w:val="en-US"/>
        </w:rPr>
        <w:t xml:space="preserve"> </w:t>
      </w:r>
      <w:r w:rsidRPr="00C329C6">
        <w:rPr>
          <w:rFonts w:ascii="Sylfaen" w:hAnsi="Sylfaen"/>
          <w:sz w:val="24"/>
          <w:szCs w:val="24"/>
        </w:rPr>
        <w:t>պլազմայի</w:t>
      </w:r>
      <w:r w:rsidRPr="00C329C6">
        <w:rPr>
          <w:rFonts w:ascii="Sylfaen" w:hAnsi="Sylfaen"/>
          <w:sz w:val="24"/>
          <w:szCs w:val="24"/>
          <w:lang w:val="en-US"/>
        </w:rPr>
        <w:t xml:space="preserve"> </w:t>
      </w:r>
      <w:r w:rsidRPr="00C329C6">
        <w:rPr>
          <w:rFonts w:ascii="Sylfaen" w:hAnsi="Sylfaen"/>
          <w:sz w:val="24"/>
          <w:szCs w:val="24"/>
        </w:rPr>
        <w:t>ծավալի</w:t>
      </w:r>
      <w:r w:rsidRPr="00C329C6">
        <w:rPr>
          <w:rFonts w:ascii="Sylfaen" w:hAnsi="Sylfaen"/>
          <w:sz w:val="24"/>
          <w:szCs w:val="24"/>
          <w:lang w:val="en-US"/>
        </w:rPr>
        <w:t xml:space="preserve"> </w:t>
      </w:r>
      <w:r w:rsidRPr="00C329C6">
        <w:rPr>
          <w:rFonts w:ascii="Sylfaen" w:hAnsi="Sylfaen"/>
          <w:sz w:val="24"/>
          <w:szCs w:val="24"/>
        </w:rPr>
        <w:t>փոփոխությունները</w:t>
      </w:r>
      <w:r w:rsidRPr="00C329C6">
        <w:rPr>
          <w:rFonts w:ascii="Sylfaen" w:hAnsi="Sylfaen"/>
          <w:sz w:val="24"/>
          <w:szCs w:val="24"/>
          <w:lang w:val="en-US"/>
        </w:rPr>
        <w:t xml:space="preserve">: </w:t>
      </w:r>
      <w:r w:rsidRPr="00C329C6">
        <w:rPr>
          <w:rFonts w:ascii="Sylfaen" w:hAnsi="Sylfaen"/>
          <w:sz w:val="24"/>
          <w:szCs w:val="24"/>
        </w:rPr>
        <w:t>Հեմատոկրիտը</w:t>
      </w:r>
      <w:r w:rsidRPr="00C329C6">
        <w:rPr>
          <w:rFonts w:ascii="Sylfaen" w:hAnsi="Sylfaen"/>
          <w:sz w:val="24"/>
          <w:szCs w:val="24"/>
          <w:lang w:val="en-US"/>
        </w:rPr>
        <w:t xml:space="preserve"> </w:t>
      </w:r>
      <w:r w:rsidRPr="00C329C6">
        <w:rPr>
          <w:rFonts w:ascii="Sylfaen" w:hAnsi="Sylfaen"/>
          <w:sz w:val="24"/>
          <w:szCs w:val="24"/>
        </w:rPr>
        <w:t>մեծանում</w:t>
      </w:r>
      <w:r w:rsidRPr="00C329C6">
        <w:rPr>
          <w:rFonts w:ascii="Sylfaen" w:hAnsi="Sylfaen"/>
          <w:sz w:val="24"/>
          <w:szCs w:val="24"/>
          <w:lang w:val="en-US"/>
        </w:rPr>
        <w:t xml:space="preserve"> </w:t>
      </w:r>
      <w:r w:rsidRPr="00C329C6">
        <w:rPr>
          <w:rFonts w:ascii="Sylfaen" w:hAnsi="Sylfaen"/>
          <w:sz w:val="24"/>
          <w:szCs w:val="24"/>
        </w:rPr>
        <w:t>է</w:t>
      </w:r>
      <w:r w:rsidRPr="00C329C6">
        <w:rPr>
          <w:rFonts w:ascii="Sylfaen" w:hAnsi="Sylfaen"/>
          <w:sz w:val="24"/>
          <w:szCs w:val="24"/>
          <w:lang w:val="en-US"/>
        </w:rPr>
        <w:t xml:space="preserve"> </w:t>
      </w:r>
      <w:r w:rsidRPr="00C329C6">
        <w:rPr>
          <w:rFonts w:ascii="Sylfaen" w:hAnsi="Sylfaen"/>
          <w:sz w:val="24"/>
          <w:szCs w:val="24"/>
        </w:rPr>
        <w:t>դեհիդրատացիայից</w:t>
      </w:r>
      <w:r w:rsidRPr="00C329C6">
        <w:rPr>
          <w:rFonts w:ascii="Sylfaen" w:hAnsi="Sylfaen"/>
          <w:sz w:val="24"/>
          <w:szCs w:val="24"/>
          <w:lang w:val="en-US"/>
        </w:rPr>
        <w:t xml:space="preserve"> </w:t>
      </w:r>
      <w:r w:rsidRPr="00C329C6">
        <w:rPr>
          <w:rFonts w:ascii="Sylfaen" w:hAnsi="Sylfaen"/>
          <w:sz w:val="24"/>
          <w:szCs w:val="24"/>
        </w:rPr>
        <w:t>և</w:t>
      </w:r>
      <w:r w:rsidRPr="00C329C6">
        <w:rPr>
          <w:rFonts w:ascii="Sylfaen" w:hAnsi="Sylfaen"/>
          <w:sz w:val="24"/>
          <w:szCs w:val="24"/>
          <w:lang w:val="en-US"/>
        </w:rPr>
        <w:t xml:space="preserve"> </w:t>
      </w:r>
      <w:r w:rsidRPr="00C329C6">
        <w:rPr>
          <w:rFonts w:ascii="Sylfaen" w:hAnsi="Sylfaen"/>
          <w:sz w:val="24"/>
          <w:szCs w:val="24"/>
        </w:rPr>
        <w:t>նվազում՝</w:t>
      </w:r>
      <w:r w:rsidRPr="00C329C6">
        <w:rPr>
          <w:rFonts w:ascii="Sylfaen" w:hAnsi="Sylfaen"/>
          <w:sz w:val="24"/>
          <w:szCs w:val="24"/>
          <w:lang w:val="en-US"/>
        </w:rPr>
        <w:t xml:space="preserve"> </w:t>
      </w:r>
      <w:r w:rsidRPr="00C329C6">
        <w:rPr>
          <w:rFonts w:ascii="Sylfaen" w:hAnsi="Sylfaen"/>
          <w:sz w:val="24"/>
          <w:szCs w:val="24"/>
        </w:rPr>
        <w:t>հիպերհիդրատացիայից</w:t>
      </w:r>
      <w:r w:rsidRPr="00C329C6">
        <w:rPr>
          <w:rFonts w:ascii="Sylfaen" w:hAnsi="Sylfaen"/>
          <w:sz w:val="24"/>
          <w:szCs w:val="24"/>
          <w:lang w:val="en-US"/>
        </w:rPr>
        <w:t xml:space="preserve">: </w:t>
      </w:r>
      <w:r w:rsidRPr="00C329C6">
        <w:rPr>
          <w:rFonts w:ascii="Sylfaen" w:hAnsi="Sylfaen"/>
          <w:sz w:val="24"/>
          <w:szCs w:val="24"/>
        </w:rPr>
        <w:t>Այդ</w:t>
      </w:r>
      <w:r w:rsidRPr="00C329C6">
        <w:rPr>
          <w:rFonts w:ascii="Sylfaen" w:hAnsi="Sylfaen"/>
          <w:sz w:val="24"/>
          <w:szCs w:val="24"/>
          <w:lang w:val="en-US"/>
        </w:rPr>
        <w:t xml:space="preserve"> </w:t>
      </w:r>
      <w:r w:rsidRPr="00C329C6">
        <w:rPr>
          <w:rFonts w:ascii="Sylfaen" w:hAnsi="Sylfaen"/>
          <w:sz w:val="24"/>
          <w:szCs w:val="24"/>
        </w:rPr>
        <w:t>ցուցանիշը</w:t>
      </w:r>
      <w:r w:rsidRPr="00C329C6">
        <w:rPr>
          <w:rFonts w:ascii="Sylfaen" w:hAnsi="Sylfaen"/>
          <w:sz w:val="24"/>
          <w:szCs w:val="24"/>
          <w:lang w:val="en-US"/>
        </w:rPr>
        <w:t xml:space="preserve"> </w:t>
      </w:r>
      <w:r w:rsidRPr="00C329C6">
        <w:rPr>
          <w:rFonts w:ascii="Sylfaen" w:hAnsi="Sylfaen"/>
          <w:sz w:val="24"/>
          <w:szCs w:val="24"/>
        </w:rPr>
        <w:t>կարող</w:t>
      </w:r>
      <w:r w:rsidRPr="00C329C6">
        <w:rPr>
          <w:rFonts w:ascii="Sylfaen" w:hAnsi="Sylfaen"/>
          <w:sz w:val="24"/>
          <w:szCs w:val="24"/>
          <w:lang w:val="en-US"/>
        </w:rPr>
        <w:t xml:space="preserve"> </w:t>
      </w:r>
      <w:r w:rsidRPr="00C329C6">
        <w:rPr>
          <w:rFonts w:ascii="Sylfaen" w:hAnsi="Sylfaen"/>
          <w:sz w:val="24"/>
          <w:szCs w:val="24"/>
        </w:rPr>
        <w:t>է</w:t>
      </w:r>
      <w:r w:rsidRPr="00C329C6">
        <w:rPr>
          <w:rFonts w:ascii="Sylfaen" w:hAnsi="Sylfaen"/>
          <w:sz w:val="24"/>
          <w:szCs w:val="24"/>
          <w:lang w:val="en-US"/>
        </w:rPr>
        <w:t xml:space="preserve"> </w:t>
      </w:r>
      <w:r w:rsidRPr="00C329C6">
        <w:rPr>
          <w:rFonts w:ascii="Sylfaen" w:hAnsi="Sylfaen"/>
          <w:sz w:val="24"/>
          <w:szCs w:val="24"/>
        </w:rPr>
        <w:t>մնալ</w:t>
      </w:r>
      <w:r w:rsidRPr="00C329C6">
        <w:rPr>
          <w:rFonts w:ascii="Sylfaen" w:hAnsi="Sylfaen"/>
          <w:sz w:val="24"/>
          <w:szCs w:val="24"/>
          <w:lang w:val="en-US"/>
        </w:rPr>
        <w:t xml:space="preserve"> </w:t>
      </w:r>
      <w:r w:rsidRPr="00C329C6">
        <w:rPr>
          <w:rFonts w:ascii="Sylfaen" w:hAnsi="Sylfaen"/>
          <w:sz w:val="24"/>
          <w:szCs w:val="24"/>
        </w:rPr>
        <w:t>անփոփոխ</w:t>
      </w:r>
      <w:r w:rsidRPr="00C329C6">
        <w:rPr>
          <w:rFonts w:ascii="Sylfaen" w:hAnsi="Sylfaen"/>
          <w:sz w:val="24"/>
          <w:szCs w:val="24"/>
          <w:lang w:val="en-US"/>
        </w:rPr>
        <w:t xml:space="preserve"> </w:t>
      </w:r>
      <w:r w:rsidRPr="00C329C6">
        <w:rPr>
          <w:rFonts w:ascii="Sylfaen" w:hAnsi="Sylfaen"/>
          <w:sz w:val="24"/>
          <w:szCs w:val="24"/>
        </w:rPr>
        <w:t>սուր</w:t>
      </w:r>
      <w:r w:rsidRPr="00C329C6">
        <w:rPr>
          <w:rFonts w:ascii="Sylfaen" w:hAnsi="Sylfaen"/>
          <w:sz w:val="24"/>
          <w:szCs w:val="24"/>
          <w:lang w:val="en-US"/>
        </w:rPr>
        <w:t xml:space="preserve"> </w:t>
      </w:r>
      <w:r w:rsidRPr="00C329C6">
        <w:rPr>
          <w:rFonts w:ascii="Sylfaen" w:hAnsi="Sylfaen"/>
          <w:sz w:val="24"/>
          <w:szCs w:val="24"/>
        </w:rPr>
        <w:t>արյունահոսությունից</w:t>
      </w:r>
      <w:r w:rsidRPr="00C329C6">
        <w:rPr>
          <w:rFonts w:ascii="Sylfaen" w:hAnsi="Sylfaen"/>
          <w:sz w:val="24"/>
          <w:szCs w:val="24"/>
          <w:lang w:val="en-US"/>
        </w:rPr>
        <w:t xml:space="preserve"> </w:t>
      </w:r>
      <w:r w:rsidRPr="00C329C6">
        <w:rPr>
          <w:rFonts w:ascii="Sylfaen" w:hAnsi="Sylfaen"/>
          <w:sz w:val="24"/>
          <w:szCs w:val="24"/>
        </w:rPr>
        <w:t>անմիջապես</w:t>
      </w:r>
      <w:r w:rsidRPr="00C329C6">
        <w:rPr>
          <w:rFonts w:ascii="Sylfaen" w:hAnsi="Sylfaen"/>
          <w:sz w:val="24"/>
          <w:szCs w:val="24"/>
          <w:lang w:val="en-US"/>
        </w:rPr>
        <w:t xml:space="preserve"> </w:t>
      </w:r>
      <w:r w:rsidRPr="00C329C6">
        <w:rPr>
          <w:rFonts w:ascii="Sylfaen" w:hAnsi="Sylfaen"/>
          <w:sz w:val="24"/>
          <w:szCs w:val="24"/>
        </w:rPr>
        <w:t>հետո</w:t>
      </w:r>
      <w:r w:rsidRPr="00C329C6">
        <w:rPr>
          <w:rFonts w:ascii="Sylfaen" w:hAnsi="Sylfaen"/>
          <w:sz w:val="24"/>
          <w:szCs w:val="24"/>
          <w:lang w:val="en-US"/>
        </w:rPr>
        <w:t xml:space="preserve">, </w:t>
      </w:r>
      <w:r w:rsidRPr="00C329C6">
        <w:rPr>
          <w:rFonts w:ascii="Sylfaen" w:hAnsi="Sylfaen"/>
          <w:sz w:val="24"/>
          <w:szCs w:val="24"/>
        </w:rPr>
        <w:t>երբ</w:t>
      </w:r>
      <w:r w:rsidRPr="00C329C6">
        <w:rPr>
          <w:rFonts w:ascii="Sylfaen" w:hAnsi="Sylfaen"/>
          <w:sz w:val="24"/>
          <w:szCs w:val="24"/>
          <w:lang w:val="en-US"/>
        </w:rPr>
        <w:t xml:space="preserve"> </w:t>
      </w:r>
      <w:r w:rsidRPr="00C329C6">
        <w:rPr>
          <w:rFonts w:ascii="Sylfaen" w:hAnsi="Sylfaen"/>
          <w:sz w:val="24"/>
          <w:szCs w:val="24"/>
        </w:rPr>
        <w:t>համարժեք</w:t>
      </w:r>
      <w:r w:rsidRPr="00C329C6">
        <w:rPr>
          <w:rFonts w:ascii="Sylfaen" w:hAnsi="Sylfaen"/>
          <w:sz w:val="24"/>
          <w:szCs w:val="24"/>
          <w:lang w:val="en-US"/>
        </w:rPr>
        <w:t xml:space="preserve"> </w:t>
      </w:r>
      <w:r w:rsidRPr="00C329C6">
        <w:rPr>
          <w:rFonts w:ascii="Sylfaen" w:hAnsi="Sylfaen"/>
          <w:sz w:val="24"/>
          <w:szCs w:val="24"/>
        </w:rPr>
        <w:t>ձևով</w:t>
      </w:r>
      <w:r w:rsidRPr="00C329C6">
        <w:rPr>
          <w:rFonts w:ascii="Sylfaen" w:hAnsi="Sylfaen"/>
          <w:sz w:val="24"/>
          <w:szCs w:val="24"/>
          <w:lang w:val="en-US"/>
        </w:rPr>
        <w:t xml:space="preserve"> </w:t>
      </w:r>
      <w:r w:rsidRPr="00C329C6">
        <w:rPr>
          <w:rFonts w:ascii="Sylfaen" w:hAnsi="Sylfaen"/>
          <w:sz w:val="24"/>
          <w:szCs w:val="24"/>
        </w:rPr>
        <w:t>նվազում</w:t>
      </w:r>
      <w:r w:rsidRPr="00C329C6">
        <w:rPr>
          <w:rFonts w:ascii="Sylfaen" w:hAnsi="Sylfaen"/>
          <w:sz w:val="24"/>
          <w:szCs w:val="24"/>
          <w:lang w:val="en-US"/>
        </w:rPr>
        <w:t xml:space="preserve"> </w:t>
      </w:r>
      <w:r w:rsidRPr="00C329C6">
        <w:rPr>
          <w:rFonts w:ascii="Sylfaen" w:hAnsi="Sylfaen"/>
          <w:sz w:val="24"/>
          <w:szCs w:val="24"/>
        </w:rPr>
        <w:t>են</w:t>
      </w:r>
      <w:r w:rsidRPr="00C329C6">
        <w:rPr>
          <w:rFonts w:ascii="Sylfaen" w:hAnsi="Sylfaen"/>
          <w:sz w:val="24"/>
          <w:szCs w:val="24"/>
          <w:lang w:val="en-US"/>
        </w:rPr>
        <w:t xml:space="preserve"> </w:t>
      </w:r>
      <w:r w:rsidRPr="00C329C6">
        <w:rPr>
          <w:rFonts w:ascii="Sylfaen" w:hAnsi="Sylfaen"/>
          <w:sz w:val="24"/>
          <w:szCs w:val="24"/>
        </w:rPr>
        <w:t>և՛</w:t>
      </w:r>
      <w:r w:rsidRPr="00C329C6">
        <w:rPr>
          <w:rFonts w:ascii="Sylfaen" w:hAnsi="Sylfaen"/>
          <w:sz w:val="24"/>
          <w:szCs w:val="24"/>
          <w:lang w:val="en-US"/>
        </w:rPr>
        <w:t xml:space="preserve"> </w:t>
      </w:r>
      <w:r w:rsidRPr="00C329C6">
        <w:rPr>
          <w:rFonts w:ascii="Sylfaen" w:hAnsi="Sylfaen"/>
          <w:sz w:val="24"/>
          <w:szCs w:val="24"/>
        </w:rPr>
        <w:t>արյան</w:t>
      </w:r>
      <w:r w:rsidRPr="00C329C6">
        <w:rPr>
          <w:rFonts w:ascii="Sylfaen" w:hAnsi="Sylfaen"/>
          <w:sz w:val="24"/>
          <w:szCs w:val="24"/>
          <w:lang w:val="en-US"/>
        </w:rPr>
        <w:t xml:space="preserve"> </w:t>
      </w:r>
      <w:r w:rsidRPr="00C329C6">
        <w:rPr>
          <w:rFonts w:ascii="Sylfaen" w:hAnsi="Sylfaen"/>
          <w:sz w:val="24"/>
          <w:szCs w:val="24"/>
        </w:rPr>
        <w:t>ձևավոր</w:t>
      </w:r>
      <w:r w:rsidRPr="00C329C6">
        <w:rPr>
          <w:rFonts w:ascii="Sylfaen" w:hAnsi="Sylfaen"/>
          <w:sz w:val="24"/>
          <w:szCs w:val="24"/>
          <w:lang w:val="en-US"/>
        </w:rPr>
        <w:t xml:space="preserve"> </w:t>
      </w:r>
      <w:r w:rsidRPr="00C329C6">
        <w:rPr>
          <w:rFonts w:ascii="Sylfaen" w:hAnsi="Sylfaen"/>
          <w:sz w:val="24"/>
          <w:szCs w:val="24"/>
        </w:rPr>
        <w:t>տարրերը</w:t>
      </w:r>
      <w:r w:rsidRPr="00C329C6">
        <w:rPr>
          <w:rFonts w:ascii="Sylfaen" w:hAnsi="Sylfaen"/>
          <w:sz w:val="24"/>
          <w:szCs w:val="24"/>
          <w:lang w:val="en-US"/>
        </w:rPr>
        <w:t xml:space="preserve">, </w:t>
      </w:r>
      <w:r w:rsidRPr="00C329C6">
        <w:rPr>
          <w:rFonts w:ascii="Sylfaen" w:hAnsi="Sylfaen"/>
          <w:sz w:val="24"/>
          <w:szCs w:val="24"/>
        </w:rPr>
        <w:t>և՛</w:t>
      </w:r>
      <w:r w:rsidRPr="00C329C6">
        <w:rPr>
          <w:rFonts w:ascii="Sylfaen" w:hAnsi="Sylfaen"/>
          <w:sz w:val="24"/>
          <w:szCs w:val="24"/>
          <w:lang w:val="en-US"/>
        </w:rPr>
        <w:t xml:space="preserve"> </w:t>
      </w:r>
      <w:r w:rsidRPr="00C329C6">
        <w:rPr>
          <w:rFonts w:ascii="Sylfaen" w:hAnsi="Sylfaen"/>
          <w:sz w:val="24"/>
          <w:szCs w:val="24"/>
        </w:rPr>
        <w:t>արյան</w:t>
      </w:r>
      <w:r w:rsidRPr="00C329C6">
        <w:rPr>
          <w:rFonts w:ascii="Sylfaen" w:hAnsi="Sylfaen"/>
          <w:sz w:val="24"/>
          <w:szCs w:val="24"/>
          <w:lang w:val="en-US"/>
        </w:rPr>
        <w:t xml:space="preserve"> </w:t>
      </w:r>
      <w:r w:rsidRPr="00C329C6">
        <w:rPr>
          <w:rFonts w:ascii="Sylfaen" w:hAnsi="Sylfaen"/>
          <w:sz w:val="24"/>
          <w:szCs w:val="24"/>
        </w:rPr>
        <w:t>պլազմայի</w:t>
      </w:r>
      <w:r w:rsidRPr="00C329C6">
        <w:rPr>
          <w:rFonts w:ascii="Sylfaen" w:hAnsi="Sylfaen"/>
          <w:sz w:val="24"/>
          <w:szCs w:val="24"/>
          <w:lang w:val="en-US"/>
        </w:rPr>
        <w:t xml:space="preserve"> </w:t>
      </w:r>
      <w:r w:rsidRPr="00C329C6">
        <w:rPr>
          <w:rFonts w:ascii="Sylfaen" w:hAnsi="Sylfaen"/>
          <w:sz w:val="24"/>
          <w:szCs w:val="24"/>
        </w:rPr>
        <w:t>ծավալը</w:t>
      </w:r>
      <w:r w:rsidRPr="00C329C6">
        <w:rPr>
          <w:rFonts w:ascii="Sylfaen" w:hAnsi="Sylfaen"/>
          <w:sz w:val="24"/>
          <w:szCs w:val="24"/>
          <w:lang w:val="en-US"/>
        </w:rPr>
        <w:t xml:space="preserve">, </w:t>
      </w:r>
      <w:r w:rsidRPr="00C329C6">
        <w:rPr>
          <w:rFonts w:ascii="Sylfaen" w:hAnsi="Sylfaen"/>
          <w:sz w:val="24"/>
          <w:szCs w:val="24"/>
        </w:rPr>
        <w:t>սակայն</w:t>
      </w:r>
      <w:r w:rsidRPr="00C329C6">
        <w:rPr>
          <w:rFonts w:ascii="Sylfaen" w:hAnsi="Sylfaen"/>
          <w:sz w:val="24"/>
          <w:szCs w:val="24"/>
          <w:lang w:val="en-US"/>
        </w:rPr>
        <w:t xml:space="preserve">, </w:t>
      </w:r>
      <w:r w:rsidRPr="00C329C6">
        <w:rPr>
          <w:rFonts w:ascii="Sylfaen" w:hAnsi="Sylfaen"/>
          <w:sz w:val="24"/>
          <w:szCs w:val="24"/>
        </w:rPr>
        <w:t>որոշ</w:t>
      </w:r>
      <w:r w:rsidRPr="00C329C6">
        <w:rPr>
          <w:rFonts w:ascii="Sylfaen" w:hAnsi="Sylfaen"/>
          <w:sz w:val="24"/>
          <w:szCs w:val="24"/>
          <w:lang w:val="en-US"/>
        </w:rPr>
        <w:t xml:space="preserve"> </w:t>
      </w:r>
      <w:r w:rsidRPr="00C329C6">
        <w:rPr>
          <w:rFonts w:ascii="Sylfaen" w:hAnsi="Sylfaen"/>
          <w:sz w:val="24"/>
          <w:szCs w:val="24"/>
        </w:rPr>
        <w:t>ժամանակ</w:t>
      </w:r>
      <w:r w:rsidRPr="00C329C6">
        <w:rPr>
          <w:rFonts w:ascii="Sylfaen" w:hAnsi="Sylfaen"/>
          <w:sz w:val="24"/>
          <w:szCs w:val="24"/>
          <w:lang w:val="en-US"/>
        </w:rPr>
        <w:t xml:space="preserve"> </w:t>
      </w:r>
      <w:r w:rsidRPr="00C329C6">
        <w:rPr>
          <w:rFonts w:ascii="Sylfaen" w:hAnsi="Sylfaen"/>
          <w:sz w:val="24"/>
          <w:szCs w:val="24"/>
        </w:rPr>
        <w:t>անց</w:t>
      </w:r>
      <w:r w:rsidRPr="00C329C6">
        <w:rPr>
          <w:rFonts w:ascii="Sylfaen" w:hAnsi="Sylfaen"/>
          <w:sz w:val="24"/>
          <w:szCs w:val="24"/>
          <w:lang w:val="en-US"/>
        </w:rPr>
        <w:t xml:space="preserve"> </w:t>
      </w:r>
      <w:r w:rsidRPr="00C329C6">
        <w:rPr>
          <w:rFonts w:ascii="Sylfaen" w:hAnsi="Sylfaen"/>
          <w:sz w:val="24"/>
          <w:szCs w:val="24"/>
        </w:rPr>
        <w:t>տեղի</w:t>
      </w:r>
      <w:r w:rsidRPr="00C329C6">
        <w:rPr>
          <w:rFonts w:ascii="Sylfaen" w:hAnsi="Sylfaen"/>
          <w:sz w:val="24"/>
          <w:szCs w:val="24"/>
          <w:lang w:val="en-US"/>
        </w:rPr>
        <w:t xml:space="preserve"> </w:t>
      </w:r>
      <w:r w:rsidRPr="00C329C6">
        <w:rPr>
          <w:rFonts w:ascii="Sylfaen" w:hAnsi="Sylfaen"/>
          <w:sz w:val="24"/>
          <w:szCs w:val="24"/>
        </w:rPr>
        <w:t>է</w:t>
      </w:r>
      <w:r w:rsidRPr="00C329C6">
        <w:rPr>
          <w:rFonts w:ascii="Sylfaen" w:hAnsi="Sylfaen"/>
          <w:sz w:val="24"/>
          <w:szCs w:val="24"/>
          <w:lang w:val="en-US"/>
        </w:rPr>
        <w:t xml:space="preserve"> </w:t>
      </w:r>
      <w:r w:rsidRPr="00C329C6">
        <w:rPr>
          <w:rFonts w:ascii="Sylfaen" w:hAnsi="Sylfaen"/>
          <w:sz w:val="24"/>
          <w:szCs w:val="24"/>
        </w:rPr>
        <w:t>ունենում</w:t>
      </w:r>
      <w:r w:rsidRPr="00C329C6">
        <w:rPr>
          <w:rFonts w:ascii="Sylfaen" w:hAnsi="Sylfaen"/>
          <w:sz w:val="24"/>
          <w:szCs w:val="24"/>
          <w:lang w:val="en-US"/>
        </w:rPr>
        <w:t xml:space="preserve"> </w:t>
      </w:r>
      <w:r w:rsidRPr="00C329C6">
        <w:rPr>
          <w:rFonts w:ascii="Sylfaen" w:hAnsi="Sylfaen"/>
          <w:sz w:val="24"/>
          <w:szCs w:val="24"/>
        </w:rPr>
        <w:t>հեղուկի</w:t>
      </w:r>
      <w:r w:rsidRPr="00C329C6">
        <w:rPr>
          <w:rFonts w:ascii="Sylfaen" w:hAnsi="Sylfaen"/>
          <w:sz w:val="24"/>
          <w:szCs w:val="24"/>
          <w:lang w:val="en-US"/>
        </w:rPr>
        <w:t xml:space="preserve"> </w:t>
      </w:r>
      <w:r w:rsidRPr="00C329C6">
        <w:rPr>
          <w:rFonts w:ascii="Sylfaen" w:hAnsi="Sylfaen"/>
          <w:sz w:val="24"/>
          <w:szCs w:val="24"/>
        </w:rPr>
        <w:t>անցում</w:t>
      </w:r>
      <w:r w:rsidRPr="00C329C6">
        <w:rPr>
          <w:rFonts w:ascii="Sylfaen" w:hAnsi="Sylfaen"/>
          <w:sz w:val="24"/>
          <w:szCs w:val="24"/>
          <w:lang w:val="en-US"/>
        </w:rPr>
        <w:t xml:space="preserve"> </w:t>
      </w:r>
      <w:r w:rsidRPr="00C329C6">
        <w:rPr>
          <w:rFonts w:ascii="Sylfaen" w:hAnsi="Sylfaen"/>
          <w:sz w:val="24"/>
          <w:szCs w:val="24"/>
        </w:rPr>
        <w:lastRenderedPageBreak/>
        <w:t>ինտերստիցիալ</w:t>
      </w:r>
      <w:r w:rsidRPr="00C329C6">
        <w:rPr>
          <w:rFonts w:ascii="Sylfaen" w:hAnsi="Sylfaen"/>
          <w:sz w:val="24"/>
          <w:szCs w:val="24"/>
          <w:lang w:val="en-US"/>
        </w:rPr>
        <w:t xml:space="preserve"> </w:t>
      </w:r>
      <w:r w:rsidRPr="00C329C6">
        <w:rPr>
          <w:rFonts w:ascii="Sylfaen" w:hAnsi="Sylfaen"/>
          <w:sz w:val="24"/>
          <w:szCs w:val="24"/>
        </w:rPr>
        <w:t>տարածությունից</w:t>
      </w:r>
      <w:r w:rsidRPr="00C329C6">
        <w:rPr>
          <w:rFonts w:ascii="Sylfaen" w:hAnsi="Sylfaen"/>
          <w:sz w:val="24"/>
          <w:szCs w:val="24"/>
          <w:lang w:val="en-US"/>
        </w:rPr>
        <w:t xml:space="preserve"> </w:t>
      </w:r>
      <w:r w:rsidRPr="00C329C6">
        <w:rPr>
          <w:rFonts w:ascii="Sylfaen" w:hAnsi="Sylfaen"/>
          <w:sz w:val="24"/>
          <w:szCs w:val="24"/>
        </w:rPr>
        <w:t>դեպի</w:t>
      </w:r>
      <w:r w:rsidRPr="00C329C6">
        <w:rPr>
          <w:rFonts w:ascii="Sylfaen" w:hAnsi="Sylfaen"/>
          <w:sz w:val="24"/>
          <w:szCs w:val="24"/>
          <w:lang w:val="en-US"/>
        </w:rPr>
        <w:t xml:space="preserve"> </w:t>
      </w:r>
      <w:r w:rsidRPr="00C329C6">
        <w:rPr>
          <w:rFonts w:ascii="Sylfaen" w:hAnsi="Sylfaen"/>
          <w:sz w:val="24"/>
          <w:szCs w:val="24"/>
        </w:rPr>
        <w:t>անոթային</w:t>
      </w:r>
      <w:r w:rsidRPr="00C329C6">
        <w:rPr>
          <w:rFonts w:ascii="Sylfaen" w:hAnsi="Sylfaen"/>
          <w:sz w:val="24"/>
          <w:szCs w:val="24"/>
          <w:lang w:val="en-US"/>
        </w:rPr>
        <w:t xml:space="preserve"> </w:t>
      </w:r>
      <w:r w:rsidRPr="00C329C6">
        <w:rPr>
          <w:rFonts w:ascii="Sylfaen" w:hAnsi="Sylfaen"/>
          <w:sz w:val="24"/>
          <w:szCs w:val="24"/>
        </w:rPr>
        <w:t>հուն</w:t>
      </w:r>
      <w:r w:rsidRPr="00C329C6">
        <w:rPr>
          <w:rFonts w:ascii="Sylfaen" w:hAnsi="Sylfaen"/>
          <w:sz w:val="24"/>
          <w:szCs w:val="24"/>
          <w:lang w:val="en-US"/>
        </w:rPr>
        <w:t xml:space="preserve">, </w:t>
      </w:r>
      <w:r w:rsidRPr="00C329C6">
        <w:rPr>
          <w:rFonts w:ascii="Sylfaen" w:hAnsi="Sylfaen"/>
          <w:sz w:val="24"/>
          <w:szCs w:val="24"/>
        </w:rPr>
        <w:t>որի</w:t>
      </w:r>
      <w:r w:rsidRPr="00C329C6">
        <w:rPr>
          <w:rFonts w:ascii="Sylfaen" w:hAnsi="Sylfaen"/>
          <w:sz w:val="24"/>
          <w:szCs w:val="24"/>
          <w:lang w:val="en-US"/>
        </w:rPr>
        <w:t xml:space="preserve"> </w:t>
      </w:r>
      <w:r w:rsidRPr="00C329C6">
        <w:rPr>
          <w:rFonts w:ascii="Sylfaen" w:hAnsi="Sylfaen"/>
          <w:sz w:val="24"/>
          <w:szCs w:val="24"/>
        </w:rPr>
        <w:t>հետևանքով</w:t>
      </w:r>
      <w:r w:rsidRPr="00C329C6">
        <w:rPr>
          <w:rFonts w:ascii="Sylfaen" w:hAnsi="Sylfaen"/>
          <w:sz w:val="24"/>
          <w:szCs w:val="24"/>
          <w:lang w:val="en-US"/>
        </w:rPr>
        <w:t xml:space="preserve"> </w:t>
      </w:r>
      <w:r w:rsidRPr="00C329C6">
        <w:rPr>
          <w:rFonts w:ascii="Sylfaen" w:hAnsi="Sylfaen"/>
          <w:sz w:val="24"/>
          <w:szCs w:val="24"/>
        </w:rPr>
        <w:t>հեմատոկրիտի</w:t>
      </w:r>
      <w:r w:rsidRPr="00C329C6">
        <w:rPr>
          <w:rFonts w:ascii="Sylfaen" w:hAnsi="Sylfaen"/>
          <w:sz w:val="24"/>
          <w:szCs w:val="24"/>
          <w:lang w:val="en-US"/>
        </w:rPr>
        <w:t xml:space="preserve"> </w:t>
      </w:r>
      <w:r w:rsidRPr="00C329C6">
        <w:rPr>
          <w:rFonts w:ascii="Sylfaen" w:hAnsi="Sylfaen"/>
          <w:sz w:val="24"/>
          <w:szCs w:val="24"/>
        </w:rPr>
        <w:t>մակարդակը</w:t>
      </w:r>
      <w:r w:rsidRPr="00C329C6">
        <w:rPr>
          <w:rFonts w:ascii="Sylfaen" w:hAnsi="Sylfaen"/>
          <w:sz w:val="24"/>
          <w:szCs w:val="24"/>
          <w:lang w:val="en-US"/>
        </w:rPr>
        <w:t xml:space="preserve"> </w:t>
      </w:r>
      <w:r w:rsidRPr="00C329C6">
        <w:rPr>
          <w:rFonts w:ascii="Sylfaen" w:hAnsi="Sylfaen"/>
          <w:sz w:val="24"/>
          <w:szCs w:val="24"/>
        </w:rPr>
        <w:t>նվազում</w:t>
      </w:r>
      <w:r w:rsidRPr="00C329C6">
        <w:rPr>
          <w:rFonts w:ascii="Sylfaen" w:hAnsi="Sylfaen"/>
          <w:sz w:val="24"/>
          <w:szCs w:val="24"/>
          <w:lang w:val="en-US"/>
        </w:rPr>
        <w:t xml:space="preserve"> </w:t>
      </w:r>
      <w:r w:rsidRPr="00C329C6">
        <w:rPr>
          <w:rFonts w:ascii="Sylfaen" w:hAnsi="Sylfaen"/>
          <w:sz w:val="24"/>
          <w:szCs w:val="24"/>
        </w:rPr>
        <w:t>է</w:t>
      </w:r>
      <w:r w:rsidRPr="00C329C6">
        <w:rPr>
          <w:rFonts w:ascii="Sylfaen" w:hAnsi="Sylfaen"/>
          <w:sz w:val="24"/>
          <w:szCs w:val="24"/>
          <w:lang w:val="en-US"/>
        </w:rPr>
        <w:t xml:space="preserve">: </w:t>
      </w:r>
      <w:r w:rsidRPr="00C329C6">
        <w:rPr>
          <w:rFonts w:ascii="Sylfaen" w:hAnsi="Sylfaen"/>
          <w:sz w:val="24"/>
          <w:szCs w:val="24"/>
        </w:rPr>
        <w:t>Բացի</w:t>
      </w:r>
      <w:r w:rsidRPr="00C329C6">
        <w:rPr>
          <w:rFonts w:ascii="Sylfaen" w:hAnsi="Sylfaen"/>
          <w:sz w:val="24"/>
          <w:szCs w:val="24"/>
          <w:lang w:val="en-US"/>
        </w:rPr>
        <w:t xml:space="preserve"> </w:t>
      </w:r>
      <w:r w:rsidRPr="00C329C6">
        <w:rPr>
          <w:rFonts w:ascii="Sylfaen" w:hAnsi="Sylfaen"/>
          <w:sz w:val="24"/>
          <w:szCs w:val="24"/>
        </w:rPr>
        <w:t>այդ</w:t>
      </w:r>
      <w:r w:rsidRPr="00C329C6">
        <w:rPr>
          <w:rFonts w:ascii="Sylfaen" w:hAnsi="Sylfaen"/>
          <w:sz w:val="24"/>
          <w:szCs w:val="24"/>
          <w:lang w:val="en-US"/>
        </w:rPr>
        <w:t xml:space="preserve"> </w:t>
      </w:r>
      <w:r w:rsidRPr="00C329C6">
        <w:rPr>
          <w:rFonts w:ascii="Sylfaen" w:hAnsi="Sylfaen"/>
          <w:sz w:val="24"/>
          <w:szCs w:val="24"/>
        </w:rPr>
        <w:t>երիկամները</w:t>
      </w:r>
      <w:r w:rsidRPr="00C329C6">
        <w:rPr>
          <w:rFonts w:ascii="Sylfaen" w:hAnsi="Sylfaen"/>
          <w:sz w:val="24"/>
          <w:szCs w:val="24"/>
          <w:lang w:val="en-US"/>
        </w:rPr>
        <w:t xml:space="preserve"> </w:t>
      </w:r>
      <w:r w:rsidRPr="00C329C6">
        <w:rPr>
          <w:rFonts w:ascii="Sylfaen" w:hAnsi="Sylfaen"/>
          <w:sz w:val="24"/>
          <w:szCs w:val="24"/>
        </w:rPr>
        <w:t>պահելով</w:t>
      </w:r>
      <w:r w:rsidRPr="00C329C6">
        <w:rPr>
          <w:rFonts w:ascii="Sylfaen" w:hAnsi="Sylfaen"/>
          <w:sz w:val="24"/>
          <w:szCs w:val="24"/>
          <w:lang w:val="en-US"/>
        </w:rPr>
        <w:t xml:space="preserve"> </w:t>
      </w:r>
      <w:r w:rsidRPr="00C329C6">
        <w:rPr>
          <w:rFonts w:ascii="Sylfaen" w:hAnsi="Sylfaen"/>
          <w:sz w:val="24"/>
          <w:szCs w:val="24"/>
        </w:rPr>
        <w:t>ջուրը</w:t>
      </w:r>
      <w:r w:rsidRPr="00C329C6">
        <w:rPr>
          <w:rFonts w:ascii="Sylfaen" w:hAnsi="Sylfaen"/>
          <w:sz w:val="24"/>
          <w:szCs w:val="24"/>
          <w:lang w:val="en-US"/>
        </w:rPr>
        <w:t xml:space="preserve"> </w:t>
      </w:r>
      <w:r w:rsidRPr="00C329C6">
        <w:rPr>
          <w:rFonts w:ascii="Sylfaen" w:hAnsi="Sylfaen"/>
          <w:sz w:val="24"/>
          <w:szCs w:val="24"/>
        </w:rPr>
        <w:t>և</w:t>
      </w:r>
      <w:r w:rsidRPr="00C329C6">
        <w:rPr>
          <w:rFonts w:ascii="Sylfaen" w:hAnsi="Sylfaen"/>
          <w:sz w:val="24"/>
          <w:szCs w:val="24"/>
          <w:lang w:val="en-US"/>
        </w:rPr>
        <w:t xml:space="preserve"> </w:t>
      </w:r>
      <w:r w:rsidRPr="00C329C6">
        <w:rPr>
          <w:rFonts w:ascii="Sylfaen" w:hAnsi="Sylfaen"/>
          <w:sz w:val="24"/>
          <w:szCs w:val="24"/>
        </w:rPr>
        <w:t>նատրիումը</w:t>
      </w:r>
      <w:r w:rsidRPr="00C329C6">
        <w:rPr>
          <w:rFonts w:ascii="Sylfaen" w:hAnsi="Sylfaen"/>
          <w:sz w:val="24"/>
          <w:szCs w:val="24"/>
          <w:lang w:val="en-US"/>
        </w:rPr>
        <w:t xml:space="preserve">, </w:t>
      </w:r>
      <w:r w:rsidR="005A4554">
        <w:rPr>
          <w:rFonts w:ascii="Sylfaen" w:hAnsi="Sylfaen"/>
          <w:sz w:val="24"/>
          <w:szCs w:val="24"/>
          <w:lang w:val="en-US"/>
        </w:rPr>
        <w:t xml:space="preserve">ևս </w:t>
      </w:r>
      <w:r w:rsidRPr="00C329C6">
        <w:rPr>
          <w:rFonts w:ascii="Sylfaen" w:hAnsi="Sylfaen"/>
          <w:sz w:val="24"/>
          <w:szCs w:val="24"/>
        </w:rPr>
        <w:t>նպաստում</w:t>
      </w:r>
      <w:r w:rsidRPr="00C329C6">
        <w:rPr>
          <w:rFonts w:ascii="Sylfaen" w:hAnsi="Sylfaen"/>
          <w:sz w:val="24"/>
          <w:szCs w:val="24"/>
          <w:lang w:val="en-US"/>
        </w:rPr>
        <w:t xml:space="preserve"> </w:t>
      </w:r>
      <w:r w:rsidRPr="00C329C6">
        <w:rPr>
          <w:rFonts w:ascii="Sylfaen" w:hAnsi="Sylfaen"/>
          <w:sz w:val="24"/>
          <w:szCs w:val="24"/>
        </w:rPr>
        <w:t>են</w:t>
      </w:r>
      <w:r w:rsidRPr="00C329C6">
        <w:rPr>
          <w:rFonts w:ascii="Sylfaen" w:hAnsi="Sylfaen"/>
          <w:sz w:val="24"/>
          <w:szCs w:val="24"/>
          <w:lang w:val="en-US"/>
        </w:rPr>
        <w:t xml:space="preserve"> </w:t>
      </w:r>
      <w:r w:rsidRPr="00C329C6">
        <w:rPr>
          <w:rFonts w:ascii="Sylfaen" w:hAnsi="Sylfaen"/>
          <w:sz w:val="24"/>
          <w:szCs w:val="24"/>
        </w:rPr>
        <w:t>արյան</w:t>
      </w:r>
      <w:r w:rsidRPr="00C329C6">
        <w:rPr>
          <w:rFonts w:ascii="Sylfaen" w:hAnsi="Sylfaen"/>
          <w:sz w:val="24"/>
          <w:szCs w:val="24"/>
          <w:lang w:val="en-US"/>
        </w:rPr>
        <w:t xml:space="preserve"> </w:t>
      </w:r>
      <w:r w:rsidRPr="00C329C6">
        <w:rPr>
          <w:rFonts w:ascii="Sylfaen" w:hAnsi="Sylfaen"/>
          <w:sz w:val="24"/>
          <w:szCs w:val="24"/>
        </w:rPr>
        <w:t>ծավալի</w:t>
      </w:r>
      <w:r w:rsidRPr="00C329C6">
        <w:rPr>
          <w:rFonts w:ascii="Sylfaen" w:hAnsi="Sylfaen"/>
          <w:sz w:val="24"/>
          <w:szCs w:val="24"/>
          <w:lang w:val="en-US"/>
        </w:rPr>
        <w:t xml:space="preserve"> </w:t>
      </w:r>
      <w:r w:rsidRPr="00C329C6">
        <w:rPr>
          <w:rFonts w:ascii="Sylfaen" w:hAnsi="Sylfaen"/>
          <w:sz w:val="24"/>
          <w:szCs w:val="24"/>
        </w:rPr>
        <w:t>պահպանմանը</w:t>
      </w:r>
      <w:r w:rsidRPr="00C329C6">
        <w:rPr>
          <w:rFonts w:ascii="Sylfaen" w:hAnsi="Sylfaen"/>
          <w:sz w:val="24"/>
          <w:szCs w:val="24"/>
          <w:lang w:val="en-US"/>
        </w:rPr>
        <w:t>:</w:t>
      </w:r>
    </w:p>
    <w:p w:rsidR="00624B2A" w:rsidRPr="000C3444" w:rsidRDefault="00624B2A" w:rsidP="000F4191">
      <w:pPr>
        <w:ind w:firstLine="708"/>
        <w:outlineLvl w:val="0"/>
        <w:rPr>
          <w:rFonts w:ascii="Sylfaen" w:hAnsi="Sylfaen"/>
          <w:b/>
          <w:color w:val="C00000"/>
          <w:sz w:val="24"/>
          <w:szCs w:val="24"/>
          <w:lang w:val="en-US"/>
        </w:rPr>
      </w:pPr>
      <w:r w:rsidRPr="000C3444">
        <w:rPr>
          <w:rFonts w:ascii="Sylfaen" w:hAnsi="Sylfaen"/>
          <w:b/>
          <w:color w:val="C00000"/>
          <w:sz w:val="24"/>
          <w:szCs w:val="24"/>
        </w:rPr>
        <w:t>Միզանյութ</w:t>
      </w:r>
    </w:p>
    <w:p w:rsidR="00624B2A" w:rsidRPr="00C329C6" w:rsidRDefault="00624B2A" w:rsidP="004250EA">
      <w:pPr>
        <w:ind w:firstLine="708"/>
        <w:jc w:val="both"/>
        <w:rPr>
          <w:rFonts w:ascii="Sylfaen" w:hAnsi="Sylfaen"/>
          <w:sz w:val="24"/>
          <w:szCs w:val="24"/>
          <w:lang w:val="en-US"/>
        </w:rPr>
      </w:pPr>
      <w:r w:rsidRPr="0084533E">
        <w:rPr>
          <w:rFonts w:ascii="Sylfaen" w:hAnsi="Sylfaen"/>
          <w:b/>
          <w:i/>
          <w:sz w:val="24"/>
          <w:szCs w:val="24"/>
        </w:rPr>
        <w:t>Նորմայում՝</w:t>
      </w:r>
      <w:r w:rsidRPr="0084533E">
        <w:rPr>
          <w:rFonts w:ascii="Sylfaen" w:hAnsi="Sylfaen"/>
          <w:b/>
          <w:i/>
          <w:sz w:val="24"/>
          <w:szCs w:val="24"/>
          <w:lang w:val="en-US"/>
        </w:rPr>
        <w:t xml:space="preserve"> 60-200 </w:t>
      </w:r>
      <w:r w:rsidRPr="0084533E">
        <w:rPr>
          <w:rFonts w:ascii="Sylfaen" w:hAnsi="Sylfaen"/>
          <w:b/>
          <w:i/>
          <w:sz w:val="24"/>
          <w:szCs w:val="24"/>
        </w:rPr>
        <w:t>մգ</w:t>
      </w:r>
      <w:r w:rsidRPr="0084533E">
        <w:rPr>
          <w:rFonts w:ascii="Sylfaen" w:hAnsi="Sylfaen"/>
          <w:b/>
          <w:i/>
          <w:sz w:val="24"/>
          <w:szCs w:val="24"/>
          <w:lang w:val="en-US"/>
        </w:rPr>
        <w:t>/</w:t>
      </w:r>
      <w:r w:rsidRPr="0084533E">
        <w:rPr>
          <w:rFonts w:ascii="Sylfaen" w:hAnsi="Sylfaen"/>
          <w:b/>
          <w:i/>
          <w:sz w:val="24"/>
          <w:szCs w:val="24"/>
        </w:rPr>
        <w:t>լ</w:t>
      </w:r>
      <w:r w:rsidRPr="0084533E">
        <w:rPr>
          <w:rFonts w:ascii="Sylfaen" w:hAnsi="Sylfaen"/>
          <w:b/>
          <w:i/>
          <w:sz w:val="24"/>
          <w:szCs w:val="24"/>
          <w:lang w:val="en-US"/>
        </w:rPr>
        <w:t>:</w:t>
      </w:r>
      <w:r w:rsidRPr="00C329C6">
        <w:rPr>
          <w:rFonts w:ascii="Sylfaen" w:hAnsi="Sylfaen"/>
          <w:sz w:val="24"/>
          <w:szCs w:val="24"/>
          <w:lang w:val="en-US"/>
        </w:rPr>
        <w:t xml:space="preserve"> </w:t>
      </w:r>
      <w:r w:rsidRPr="00C329C6">
        <w:rPr>
          <w:rFonts w:ascii="Sylfaen" w:hAnsi="Sylfaen"/>
          <w:sz w:val="24"/>
          <w:szCs w:val="24"/>
        </w:rPr>
        <w:t>Միզանյութն</w:t>
      </w:r>
      <w:r w:rsidRPr="00C329C6">
        <w:rPr>
          <w:rFonts w:ascii="Sylfaen" w:hAnsi="Sylfaen"/>
          <w:sz w:val="24"/>
          <w:szCs w:val="24"/>
          <w:lang w:val="en-US"/>
        </w:rPr>
        <w:t xml:space="preserve"> </w:t>
      </w:r>
      <w:r w:rsidRPr="00C329C6">
        <w:rPr>
          <w:rFonts w:ascii="Sylfaen" w:hAnsi="Sylfaen"/>
          <w:sz w:val="24"/>
          <w:szCs w:val="24"/>
        </w:rPr>
        <w:t>առաջանում</w:t>
      </w:r>
      <w:r w:rsidRPr="00C329C6">
        <w:rPr>
          <w:rFonts w:ascii="Sylfaen" w:hAnsi="Sylfaen"/>
          <w:sz w:val="24"/>
          <w:szCs w:val="24"/>
          <w:lang w:val="en-US"/>
        </w:rPr>
        <w:t xml:space="preserve"> </w:t>
      </w:r>
      <w:r w:rsidRPr="00C329C6">
        <w:rPr>
          <w:rFonts w:ascii="Sylfaen" w:hAnsi="Sylfaen"/>
          <w:sz w:val="24"/>
          <w:szCs w:val="24"/>
        </w:rPr>
        <w:t>է</w:t>
      </w:r>
      <w:r w:rsidRPr="00C329C6">
        <w:rPr>
          <w:rFonts w:ascii="Sylfaen" w:hAnsi="Sylfaen"/>
          <w:sz w:val="24"/>
          <w:szCs w:val="24"/>
          <w:lang w:val="en-US"/>
        </w:rPr>
        <w:t xml:space="preserve"> </w:t>
      </w:r>
      <w:r w:rsidRPr="00C329C6">
        <w:rPr>
          <w:rFonts w:ascii="Sylfaen" w:hAnsi="Sylfaen"/>
          <w:sz w:val="24"/>
          <w:szCs w:val="24"/>
        </w:rPr>
        <w:t>լյարդում</w:t>
      </w:r>
      <w:r w:rsidRPr="00C329C6">
        <w:rPr>
          <w:rFonts w:ascii="Sylfaen" w:hAnsi="Sylfaen"/>
          <w:sz w:val="24"/>
          <w:szCs w:val="24"/>
          <w:lang w:val="en-US"/>
        </w:rPr>
        <w:t xml:space="preserve"> </w:t>
      </w:r>
      <w:r w:rsidRPr="00C329C6">
        <w:rPr>
          <w:rFonts w:ascii="Sylfaen" w:hAnsi="Sylfaen"/>
          <w:sz w:val="24"/>
          <w:szCs w:val="24"/>
        </w:rPr>
        <w:t>սպիտակուցների</w:t>
      </w:r>
      <w:r w:rsidRPr="00C329C6">
        <w:rPr>
          <w:rFonts w:ascii="Sylfaen" w:hAnsi="Sylfaen"/>
          <w:sz w:val="24"/>
          <w:szCs w:val="24"/>
          <w:lang w:val="en-US"/>
        </w:rPr>
        <w:t xml:space="preserve"> </w:t>
      </w:r>
      <w:r w:rsidRPr="00C329C6">
        <w:rPr>
          <w:rFonts w:ascii="Sylfaen" w:hAnsi="Sylfaen"/>
          <w:sz w:val="24"/>
          <w:szCs w:val="24"/>
        </w:rPr>
        <w:t>մետաբոլիզմի</w:t>
      </w:r>
      <w:r w:rsidRPr="00C329C6">
        <w:rPr>
          <w:rFonts w:ascii="Sylfaen" w:hAnsi="Sylfaen"/>
          <w:sz w:val="24"/>
          <w:szCs w:val="24"/>
          <w:lang w:val="en-US"/>
        </w:rPr>
        <w:t xml:space="preserve"> </w:t>
      </w:r>
      <w:r w:rsidRPr="00C329C6">
        <w:rPr>
          <w:rFonts w:ascii="Sylfaen" w:hAnsi="Sylfaen"/>
          <w:sz w:val="24"/>
          <w:szCs w:val="24"/>
        </w:rPr>
        <w:t>արդյունքում</w:t>
      </w:r>
      <w:r w:rsidRPr="00C329C6">
        <w:rPr>
          <w:rFonts w:ascii="Sylfaen" w:hAnsi="Sylfaen"/>
          <w:sz w:val="24"/>
          <w:szCs w:val="24"/>
          <w:lang w:val="en-US"/>
        </w:rPr>
        <w:t xml:space="preserve">: </w:t>
      </w:r>
      <w:r w:rsidRPr="00C329C6">
        <w:rPr>
          <w:rFonts w:ascii="Sylfaen" w:hAnsi="Sylfaen"/>
          <w:sz w:val="24"/>
          <w:szCs w:val="24"/>
        </w:rPr>
        <w:t>Օրգանիզմից</w:t>
      </w:r>
      <w:r w:rsidRPr="00C329C6">
        <w:rPr>
          <w:rFonts w:ascii="Sylfaen" w:hAnsi="Sylfaen"/>
          <w:sz w:val="24"/>
          <w:szCs w:val="24"/>
          <w:lang w:val="en-US"/>
        </w:rPr>
        <w:t xml:space="preserve"> </w:t>
      </w:r>
      <w:r w:rsidRPr="00C329C6">
        <w:rPr>
          <w:rFonts w:ascii="Sylfaen" w:hAnsi="Sylfaen"/>
          <w:sz w:val="24"/>
          <w:szCs w:val="24"/>
        </w:rPr>
        <w:t>հեռանում</w:t>
      </w:r>
      <w:r w:rsidRPr="00C329C6">
        <w:rPr>
          <w:rFonts w:ascii="Sylfaen" w:hAnsi="Sylfaen"/>
          <w:sz w:val="24"/>
          <w:szCs w:val="24"/>
          <w:lang w:val="en-US"/>
        </w:rPr>
        <w:t xml:space="preserve"> </w:t>
      </w:r>
      <w:r w:rsidRPr="00C329C6">
        <w:rPr>
          <w:rFonts w:ascii="Sylfaen" w:hAnsi="Sylfaen"/>
          <w:sz w:val="24"/>
          <w:szCs w:val="24"/>
        </w:rPr>
        <w:t>է</w:t>
      </w:r>
      <w:r w:rsidRPr="00C329C6">
        <w:rPr>
          <w:rFonts w:ascii="Sylfaen" w:hAnsi="Sylfaen"/>
          <w:sz w:val="24"/>
          <w:szCs w:val="24"/>
          <w:lang w:val="en-US"/>
        </w:rPr>
        <w:t xml:space="preserve"> </w:t>
      </w:r>
      <w:r w:rsidRPr="00C329C6">
        <w:rPr>
          <w:rFonts w:ascii="Sylfaen" w:hAnsi="Sylfaen"/>
          <w:sz w:val="24"/>
          <w:szCs w:val="24"/>
        </w:rPr>
        <w:t>գլխավորապես</w:t>
      </w:r>
      <w:r w:rsidRPr="00C329C6">
        <w:rPr>
          <w:rFonts w:ascii="Sylfaen" w:hAnsi="Sylfaen"/>
          <w:sz w:val="24"/>
          <w:szCs w:val="24"/>
          <w:lang w:val="en-US"/>
        </w:rPr>
        <w:t xml:space="preserve"> </w:t>
      </w:r>
      <w:r w:rsidRPr="00C329C6">
        <w:rPr>
          <w:rFonts w:ascii="Sylfaen" w:hAnsi="Sylfaen"/>
          <w:sz w:val="24"/>
          <w:szCs w:val="24"/>
        </w:rPr>
        <w:t>երիկամներով</w:t>
      </w:r>
      <w:r w:rsidRPr="00C329C6">
        <w:rPr>
          <w:rFonts w:ascii="Sylfaen" w:hAnsi="Sylfaen"/>
          <w:sz w:val="24"/>
          <w:szCs w:val="24"/>
          <w:lang w:val="en-US"/>
        </w:rPr>
        <w:t xml:space="preserve">: </w:t>
      </w:r>
      <w:r w:rsidRPr="00C329C6">
        <w:rPr>
          <w:rFonts w:ascii="Sylfaen" w:hAnsi="Sylfaen"/>
          <w:sz w:val="24"/>
          <w:szCs w:val="24"/>
        </w:rPr>
        <w:t>Միզանյութի</w:t>
      </w:r>
      <w:r w:rsidRPr="00C329C6">
        <w:rPr>
          <w:rFonts w:ascii="Sylfaen" w:hAnsi="Sylfaen"/>
          <w:sz w:val="24"/>
          <w:szCs w:val="24"/>
          <w:lang w:val="en-US"/>
        </w:rPr>
        <w:t xml:space="preserve"> </w:t>
      </w:r>
      <w:r w:rsidRPr="00C329C6">
        <w:rPr>
          <w:rFonts w:ascii="Sylfaen" w:hAnsi="Sylfaen"/>
          <w:sz w:val="24"/>
          <w:szCs w:val="24"/>
        </w:rPr>
        <w:t>քանակի</w:t>
      </w:r>
      <w:r w:rsidRPr="00C329C6">
        <w:rPr>
          <w:rFonts w:ascii="Sylfaen" w:hAnsi="Sylfaen"/>
          <w:sz w:val="24"/>
          <w:szCs w:val="24"/>
          <w:lang w:val="en-US"/>
        </w:rPr>
        <w:t xml:space="preserve"> </w:t>
      </w:r>
      <w:r w:rsidRPr="00C329C6">
        <w:rPr>
          <w:rFonts w:ascii="Sylfaen" w:hAnsi="Sylfaen"/>
          <w:sz w:val="24"/>
          <w:szCs w:val="24"/>
        </w:rPr>
        <w:t>ավելացումն</w:t>
      </w:r>
      <w:r w:rsidRPr="00C329C6">
        <w:rPr>
          <w:rFonts w:ascii="Sylfaen" w:hAnsi="Sylfaen"/>
          <w:sz w:val="24"/>
          <w:szCs w:val="24"/>
          <w:lang w:val="en-US"/>
        </w:rPr>
        <w:t xml:space="preserve"> </w:t>
      </w:r>
      <w:r w:rsidRPr="00C329C6">
        <w:rPr>
          <w:rFonts w:ascii="Sylfaen" w:hAnsi="Sylfaen"/>
          <w:sz w:val="24"/>
          <w:szCs w:val="24"/>
        </w:rPr>
        <w:t>արյան</w:t>
      </w:r>
      <w:r w:rsidRPr="00C329C6">
        <w:rPr>
          <w:rFonts w:ascii="Sylfaen" w:hAnsi="Sylfaen"/>
          <w:sz w:val="24"/>
          <w:szCs w:val="24"/>
          <w:lang w:val="en-US"/>
        </w:rPr>
        <w:t xml:space="preserve"> </w:t>
      </w:r>
      <w:r w:rsidRPr="00C329C6">
        <w:rPr>
          <w:rFonts w:ascii="Sylfaen" w:hAnsi="Sylfaen"/>
          <w:sz w:val="24"/>
          <w:szCs w:val="24"/>
        </w:rPr>
        <w:t>մեջ</w:t>
      </w:r>
      <w:r w:rsidRPr="00C329C6">
        <w:rPr>
          <w:rFonts w:ascii="Sylfaen" w:hAnsi="Sylfaen"/>
          <w:sz w:val="24"/>
          <w:szCs w:val="24"/>
          <w:lang w:val="en-US"/>
        </w:rPr>
        <w:t xml:space="preserve"> </w:t>
      </w:r>
      <w:r w:rsidRPr="00C329C6">
        <w:rPr>
          <w:rFonts w:ascii="Sylfaen" w:hAnsi="Sylfaen"/>
          <w:sz w:val="24"/>
          <w:szCs w:val="24"/>
        </w:rPr>
        <w:t>վկայում</w:t>
      </w:r>
      <w:r w:rsidRPr="00C329C6">
        <w:rPr>
          <w:rFonts w:ascii="Sylfaen" w:hAnsi="Sylfaen"/>
          <w:sz w:val="24"/>
          <w:szCs w:val="24"/>
          <w:lang w:val="en-US"/>
        </w:rPr>
        <w:t xml:space="preserve"> </w:t>
      </w:r>
      <w:r w:rsidRPr="00C329C6">
        <w:rPr>
          <w:rFonts w:ascii="Sylfaen" w:hAnsi="Sylfaen"/>
          <w:sz w:val="24"/>
          <w:szCs w:val="24"/>
        </w:rPr>
        <w:t>է</w:t>
      </w:r>
      <w:r w:rsidRPr="00C329C6">
        <w:rPr>
          <w:rFonts w:ascii="Sylfaen" w:hAnsi="Sylfaen"/>
          <w:sz w:val="24"/>
          <w:szCs w:val="24"/>
          <w:lang w:val="en-US"/>
        </w:rPr>
        <w:t xml:space="preserve"> </w:t>
      </w:r>
      <w:r w:rsidRPr="00C329C6">
        <w:rPr>
          <w:rFonts w:ascii="Sylfaen" w:hAnsi="Sylfaen"/>
          <w:sz w:val="24"/>
          <w:szCs w:val="24"/>
        </w:rPr>
        <w:t>երիկամային</w:t>
      </w:r>
      <w:r w:rsidRPr="00C329C6">
        <w:rPr>
          <w:rFonts w:ascii="Sylfaen" w:hAnsi="Sylfaen"/>
          <w:sz w:val="24"/>
          <w:szCs w:val="24"/>
          <w:lang w:val="en-US"/>
        </w:rPr>
        <w:t xml:space="preserve"> </w:t>
      </w:r>
      <w:r w:rsidRPr="00C329C6">
        <w:rPr>
          <w:rFonts w:ascii="Sylfaen" w:hAnsi="Sylfaen"/>
          <w:sz w:val="24"/>
          <w:szCs w:val="24"/>
        </w:rPr>
        <w:t>դիսֆունկցիայի</w:t>
      </w:r>
      <w:r w:rsidRPr="00C329C6">
        <w:rPr>
          <w:rFonts w:ascii="Sylfaen" w:hAnsi="Sylfaen"/>
          <w:sz w:val="24"/>
          <w:szCs w:val="24"/>
          <w:lang w:val="en-US"/>
        </w:rPr>
        <w:t xml:space="preserve"> </w:t>
      </w:r>
      <w:r w:rsidRPr="00C329C6">
        <w:rPr>
          <w:rFonts w:ascii="Sylfaen" w:hAnsi="Sylfaen"/>
          <w:sz w:val="24"/>
          <w:szCs w:val="24"/>
        </w:rPr>
        <w:t>մասին</w:t>
      </w:r>
      <w:r w:rsidRPr="00C329C6">
        <w:rPr>
          <w:rFonts w:ascii="Sylfaen" w:hAnsi="Sylfaen"/>
          <w:sz w:val="24"/>
          <w:szCs w:val="24"/>
          <w:lang w:val="en-US"/>
        </w:rPr>
        <w:t xml:space="preserve">: </w:t>
      </w:r>
      <w:r w:rsidRPr="00C329C6">
        <w:rPr>
          <w:rFonts w:ascii="Sylfaen" w:hAnsi="Sylfaen"/>
          <w:sz w:val="24"/>
          <w:szCs w:val="24"/>
        </w:rPr>
        <w:t>Միզանյութի</w:t>
      </w:r>
      <w:r w:rsidRPr="00C329C6">
        <w:rPr>
          <w:rFonts w:ascii="Sylfaen" w:hAnsi="Sylfaen"/>
          <w:sz w:val="24"/>
          <w:szCs w:val="24"/>
          <w:lang w:val="en-US"/>
        </w:rPr>
        <w:t xml:space="preserve"> </w:t>
      </w:r>
      <w:r w:rsidRPr="00C329C6">
        <w:rPr>
          <w:rFonts w:ascii="Sylfaen" w:hAnsi="Sylfaen"/>
          <w:sz w:val="24"/>
          <w:szCs w:val="24"/>
        </w:rPr>
        <w:t>սինթեզի</w:t>
      </w:r>
      <w:r w:rsidRPr="00C329C6">
        <w:rPr>
          <w:rFonts w:ascii="Sylfaen" w:hAnsi="Sylfaen"/>
          <w:sz w:val="24"/>
          <w:szCs w:val="24"/>
          <w:lang w:val="en-US"/>
        </w:rPr>
        <w:t xml:space="preserve"> </w:t>
      </w:r>
      <w:r w:rsidRPr="00C329C6">
        <w:rPr>
          <w:rFonts w:ascii="Sylfaen" w:hAnsi="Sylfaen"/>
          <w:sz w:val="24"/>
          <w:szCs w:val="24"/>
        </w:rPr>
        <w:t>և</w:t>
      </w:r>
      <w:r w:rsidRPr="00C329C6">
        <w:rPr>
          <w:rFonts w:ascii="Sylfaen" w:hAnsi="Sylfaen"/>
          <w:sz w:val="24"/>
          <w:szCs w:val="24"/>
          <w:lang w:val="en-US"/>
        </w:rPr>
        <w:t xml:space="preserve"> </w:t>
      </w:r>
      <w:r w:rsidRPr="00C329C6">
        <w:rPr>
          <w:rFonts w:ascii="Sylfaen" w:hAnsi="Sylfaen"/>
          <w:sz w:val="24"/>
          <w:szCs w:val="24"/>
        </w:rPr>
        <w:t>էքսկրեցիայի</w:t>
      </w:r>
      <w:r w:rsidRPr="00C329C6">
        <w:rPr>
          <w:rFonts w:ascii="Sylfaen" w:hAnsi="Sylfaen"/>
          <w:sz w:val="24"/>
          <w:szCs w:val="24"/>
          <w:lang w:val="en-US"/>
        </w:rPr>
        <w:t xml:space="preserve"> </w:t>
      </w:r>
      <w:r w:rsidRPr="00C329C6">
        <w:rPr>
          <w:rFonts w:ascii="Sylfaen" w:hAnsi="Sylfaen"/>
          <w:sz w:val="24"/>
          <w:szCs w:val="24"/>
        </w:rPr>
        <w:t>արագության</w:t>
      </w:r>
      <w:r w:rsidRPr="00C329C6">
        <w:rPr>
          <w:rFonts w:ascii="Sylfaen" w:hAnsi="Sylfaen"/>
          <w:sz w:val="24"/>
          <w:szCs w:val="24"/>
          <w:lang w:val="en-US"/>
        </w:rPr>
        <w:t xml:space="preserve"> </w:t>
      </w:r>
      <w:r w:rsidRPr="00C329C6">
        <w:rPr>
          <w:rFonts w:ascii="Sylfaen" w:hAnsi="Sylfaen"/>
          <w:sz w:val="24"/>
          <w:szCs w:val="24"/>
        </w:rPr>
        <w:t>վրա</w:t>
      </w:r>
      <w:r w:rsidRPr="00C329C6">
        <w:rPr>
          <w:rFonts w:ascii="Sylfaen" w:hAnsi="Sylfaen"/>
          <w:sz w:val="24"/>
          <w:szCs w:val="24"/>
          <w:lang w:val="en-US"/>
        </w:rPr>
        <w:t xml:space="preserve"> </w:t>
      </w:r>
      <w:r w:rsidRPr="00C329C6">
        <w:rPr>
          <w:rFonts w:ascii="Sylfaen" w:hAnsi="Sylfaen"/>
          <w:sz w:val="24"/>
          <w:szCs w:val="24"/>
        </w:rPr>
        <w:t>կարող</w:t>
      </w:r>
      <w:r w:rsidRPr="00C329C6">
        <w:rPr>
          <w:rFonts w:ascii="Sylfaen" w:hAnsi="Sylfaen"/>
          <w:sz w:val="24"/>
          <w:szCs w:val="24"/>
          <w:lang w:val="en-US"/>
        </w:rPr>
        <w:t xml:space="preserve"> </w:t>
      </w:r>
      <w:r w:rsidRPr="00C329C6">
        <w:rPr>
          <w:rFonts w:ascii="Sylfaen" w:hAnsi="Sylfaen"/>
          <w:sz w:val="24"/>
          <w:szCs w:val="24"/>
        </w:rPr>
        <w:t>են</w:t>
      </w:r>
      <w:r w:rsidRPr="00C329C6">
        <w:rPr>
          <w:rFonts w:ascii="Sylfaen" w:hAnsi="Sylfaen"/>
          <w:sz w:val="24"/>
          <w:szCs w:val="24"/>
          <w:lang w:val="en-US"/>
        </w:rPr>
        <w:t xml:space="preserve"> </w:t>
      </w:r>
      <w:r w:rsidRPr="00C329C6">
        <w:rPr>
          <w:rFonts w:ascii="Sylfaen" w:hAnsi="Sylfaen"/>
          <w:sz w:val="24"/>
          <w:szCs w:val="24"/>
        </w:rPr>
        <w:t>ազդել</w:t>
      </w:r>
      <w:r w:rsidRPr="00C329C6">
        <w:rPr>
          <w:rFonts w:ascii="Sylfaen" w:hAnsi="Sylfaen"/>
          <w:sz w:val="24"/>
          <w:szCs w:val="24"/>
          <w:lang w:val="en-US"/>
        </w:rPr>
        <w:t xml:space="preserve"> </w:t>
      </w:r>
      <w:r w:rsidRPr="00C329C6">
        <w:rPr>
          <w:rFonts w:ascii="Sylfaen" w:hAnsi="Sylfaen"/>
          <w:sz w:val="24"/>
          <w:szCs w:val="24"/>
        </w:rPr>
        <w:t>նաև</w:t>
      </w:r>
      <w:r w:rsidRPr="00C329C6">
        <w:rPr>
          <w:rFonts w:ascii="Sylfaen" w:hAnsi="Sylfaen"/>
          <w:sz w:val="24"/>
          <w:szCs w:val="24"/>
          <w:lang w:val="en-US"/>
        </w:rPr>
        <w:t xml:space="preserve"> </w:t>
      </w:r>
      <w:r w:rsidRPr="00C329C6">
        <w:rPr>
          <w:rFonts w:ascii="Sylfaen" w:hAnsi="Sylfaen"/>
          <w:sz w:val="24"/>
          <w:szCs w:val="24"/>
        </w:rPr>
        <w:t>հիդրատացիան</w:t>
      </w:r>
      <w:r w:rsidRPr="00C329C6">
        <w:rPr>
          <w:rFonts w:ascii="Sylfaen" w:hAnsi="Sylfaen"/>
          <w:sz w:val="24"/>
          <w:szCs w:val="24"/>
          <w:lang w:val="en-US"/>
        </w:rPr>
        <w:t xml:space="preserve">, </w:t>
      </w:r>
      <w:r w:rsidRPr="00C329C6">
        <w:rPr>
          <w:rFonts w:ascii="Sylfaen" w:hAnsi="Sylfaen"/>
          <w:sz w:val="24"/>
          <w:szCs w:val="24"/>
        </w:rPr>
        <w:t>սպիտակուցների</w:t>
      </w:r>
      <w:r w:rsidRPr="00C329C6">
        <w:rPr>
          <w:rFonts w:ascii="Sylfaen" w:hAnsi="Sylfaen"/>
          <w:sz w:val="24"/>
          <w:szCs w:val="24"/>
          <w:lang w:val="en-US"/>
        </w:rPr>
        <w:t xml:space="preserve"> </w:t>
      </w:r>
      <w:r w:rsidRPr="00C329C6">
        <w:rPr>
          <w:rFonts w:ascii="Sylfaen" w:hAnsi="Sylfaen"/>
          <w:sz w:val="24"/>
          <w:szCs w:val="24"/>
        </w:rPr>
        <w:t>մուտքն</w:t>
      </w:r>
      <w:r w:rsidRPr="00C329C6">
        <w:rPr>
          <w:rFonts w:ascii="Sylfaen" w:hAnsi="Sylfaen"/>
          <w:sz w:val="24"/>
          <w:szCs w:val="24"/>
          <w:lang w:val="en-US"/>
        </w:rPr>
        <w:t xml:space="preserve"> </w:t>
      </w:r>
      <w:r w:rsidRPr="00C329C6">
        <w:rPr>
          <w:rFonts w:ascii="Sylfaen" w:hAnsi="Sylfaen"/>
          <w:sz w:val="24"/>
          <w:szCs w:val="24"/>
        </w:rPr>
        <w:t>ու</w:t>
      </w:r>
      <w:r w:rsidRPr="00C329C6">
        <w:rPr>
          <w:rFonts w:ascii="Sylfaen" w:hAnsi="Sylfaen"/>
          <w:sz w:val="24"/>
          <w:szCs w:val="24"/>
          <w:lang w:val="en-US"/>
        </w:rPr>
        <w:t xml:space="preserve"> </w:t>
      </w:r>
      <w:r w:rsidRPr="00C329C6">
        <w:rPr>
          <w:rFonts w:ascii="Sylfaen" w:hAnsi="Sylfaen"/>
          <w:sz w:val="24"/>
          <w:szCs w:val="24"/>
        </w:rPr>
        <w:t>կատաբոլիզմի</w:t>
      </w:r>
      <w:r w:rsidRPr="00C329C6">
        <w:rPr>
          <w:rFonts w:ascii="Sylfaen" w:hAnsi="Sylfaen"/>
          <w:sz w:val="24"/>
          <w:szCs w:val="24"/>
          <w:lang w:val="en-US"/>
        </w:rPr>
        <w:t xml:space="preserve"> </w:t>
      </w:r>
      <w:r w:rsidRPr="00C329C6">
        <w:rPr>
          <w:rFonts w:ascii="Sylfaen" w:hAnsi="Sylfaen"/>
          <w:sz w:val="24"/>
          <w:szCs w:val="24"/>
        </w:rPr>
        <w:t>արագությունը</w:t>
      </w:r>
      <w:r w:rsidRPr="00C329C6">
        <w:rPr>
          <w:rFonts w:ascii="Sylfaen" w:hAnsi="Sylfaen"/>
          <w:sz w:val="24"/>
          <w:szCs w:val="24"/>
          <w:lang w:val="en-US"/>
        </w:rPr>
        <w:t xml:space="preserve">: </w:t>
      </w:r>
      <w:r w:rsidRPr="00C329C6">
        <w:rPr>
          <w:rFonts w:ascii="Sylfaen" w:hAnsi="Sylfaen"/>
          <w:sz w:val="24"/>
          <w:szCs w:val="24"/>
        </w:rPr>
        <w:t>Այդ</w:t>
      </w:r>
      <w:r w:rsidRPr="00C329C6">
        <w:rPr>
          <w:rFonts w:ascii="Sylfaen" w:hAnsi="Sylfaen"/>
          <w:sz w:val="24"/>
          <w:szCs w:val="24"/>
          <w:lang w:val="en-US"/>
        </w:rPr>
        <w:t xml:space="preserve"> </w:t>
      </w:r>
      <w:r w:rsidRPr="00C329C6">
        <w:rPr>
          <w:rFonts w:ascii="Sylfaen" w:hAnsi="Sylfaen"/>
          <w:sz w:val="24"/>
          <w:szCs w:val="24"/>
        </w:rPr>
        <w:t>պատճառով</w:t>
      </w:r>
      <w:r w:rsidRPr="00C329C6">
        <w:rPr>
          <w:rFonts w:ascii="Sylfaen" w:hAnsi="Sylfaen"/>
          <w:sz w:val="24"/>
          <w:szCs w:val="24"/>
          <w:lang w:val="en-US"/>
        </w:rPr>
        <w:t xml:space="preserve"> </w:t>
      </w:r>
      <w:r w:rsidRPr="00C329C6">
        <w:rPr>
          <w:rFonts w:ascii="Sylfaen" w:hAnsi="Sylfaen"/>
          <w:sz w:val="24"/>
          <w:szCs w:val="24"/>
        </w:rPr>
        <w:t>էլ</w:t>
      </w:r>
      <w:r w:rsidRPr="00C329C6">
        <w:rPr>
          <w:rFonts w:ascii="Sylfaen" w:hAnsi="Sylfaen"/>
          <w:sz w:val="24"/>
          <w:szCs w:val="24"/>
          <w:lang w:val="en-US"/>
        </w:rPr>
        <w:t xml:space="preserve"> </w:t>
      </w:r>
      <w:r w:rsidRPr="00C329C6">
        <w:rPr>
          <w:rFonts w:ascii="Sylfaen" w:hAnsi="Sylfaen"/>
          <w:sz w:val="24"/>
          <w:szCs w:val="24"/>
        </w:rPr>
        <w:t>միզանյութի</w:t>
      </w:r>
      <w:r w:rsidRPr="00C329C6">
        <w:rPr>
          <w:rFonts w:ascii="Sylfaen" w:hAnsi="Sylfaen"/>
          <w:sz w:val="24"/>
          <w:szCs w:val="24"/>
          <w:lang w:val="en-US"/>
        </w:rPr>
        <w:t xml:space="preserve"> </w:t>
      </w:r>
      <w:r w:rsidRPr="00C329C6">
        <w:rPr>
          <w:rFonts w:ascii="Sylfaen" w:hAnsi="Sylfaen"/>
          <w:sz w:val="24"/>
          <w:szCs w:val="24"/>
        </w:rPr>
        <w:t>մակարդակը</w:t>
      </w:r>
      <w:r w:rsidRPr="00C329C6">
        <w:rPr>
          <w:rFonts w:ascii="Sylfaen" w:hAnsi="Sylfaen"/>
          <w:sz w:val="24"/>
          <w:szCs w:val="24"/>
          <w:lang w:val="en-US"/>
        </w:rPr>
        <w:t xml:space="preserve"> </w:t>
      </w:r>
      <w:r w:rsidRPr="00C329C6">
        <w:rPr>
          <w:rFonts w:ascii="Sylfaen" w:hAnsi="Sylfaen"/>
          <w:sz w:val="24"/>
          <w:szCs w:val="24"/>
        </w:rPr>
        <w:t>որպես</w:t>
      </w:r>
      <w:r w:rsidRPr="00C329C6">
        <w:rPr>
          <w:rFonts w:ascii="Sylfaen" w:hAnsi="Sylfaen"/>
          <w:sz w:val="24"/>
          <w:szCs w:val="24"/>
          <w:lang w:val="en-US"/>
        </w:rPr>
        <w:t xml:space="preserve"> </w:t>
      </w:r>
      <w:r w:rsidRPr="00C329C6">
        <w:rPr>
          <w:rFonts w:ascii="Sylfaen" w:hAnsi="Sylfaen"/>
          <w:sz w:val="24"/>
          <w:szCs w:val="24"/>
        </w:rPr>
        <w:t>երիկամային</w:t>
      </w:r>
      <w:r w:rsidRPr="00C329C6">
        <w:rPr>
          <w:rFonts w:ascii="Sylfaen" w:hAnsi="Sylfaen"/>
          <w:sz w:val="24"/>
          <w:szCs w:val="24"/>
          <w:lang w:val="en-US"/>
        </w:rPr>
        <w:t xml:space="preserve"> </w:t>
      </w:r>
      <w:r w:rsidRPr="00C329C6">
        <w:rPr>
          <w:rFonts w:ascii="Sylfaen" w:hAnsi="Sylfaen"/>
          <w:sz w:val="24"/>
          <w:szCs w:val="24"/>
        </w:rPr>
        <w:t>ֆունկցիայի</w:t>
      </w:r>
      <w:r w:rsidRPr="00C329C6">
        <w:rPr>
          <w:rFonts w:ascii="Sylfaen" w:hAnsi="Sylfaen"/>
          <w:sz w:val="24"/>
          <w:szCs w:val="24"/>
          <w:lang w:val="en-US"/>
        </w:rPr>
        <w:t xml:space="preserve"> </w:t>
      </w:r>
      <w:r w:rsidRPr="00C329C6">
        <w:rPr>
          <w:rFonts w:ascii="Sylfaen" w:hAnsi="Sylfaen"/>
          <w:sz w:val="24"/>
          <w:szCs w:val="24"/>
        </w:rPr>
        <w:t>ցուցիչ</w:t>
      </w:r>
      <w:r w:rsidRPr="00C329C6">
        <w:rPr>
          <w:rFonts w:ascii="Sylfaen" w:hAnsi="Sylfaen"/>
          <w:sz w:val="24"/>
          <w:szCs w:val="24"/>
          <w:lang w:val="en-US"/>
        </w:rPr>
        <w:t xml:space="preserve"> </w:t>
      </w:r>
      <w:r w:rsidRPr="00C329C6">
        <w:rPr>
          <w:rFonts w:ascii="Sylfaen" w:hAnsi="Sylfaen"/>
          <w:sz w:val="24"/>
          <w:szCs w:val="24"/>
        </w:rPr>
        <w:t>մասամբ</w:t>
      </w:r>
      <w:r w:rsidRPr="00C329C6">
        <w:rPr>
          <w:rFonts w:ascii="Sylfaen" w:hAnsi="Sylfaen"/>
          <w:sz w:val="24"/>
          <w:szCs w:val="24"/>
          <w:lang w:val="en-US"/>
        </w:rPr>
        <w:t xml:space="preserve"> </w:t>
      </w:r>
      <w:r w:rsidRPr="00C329C6">
        <w:rPr>
          <w:rFonts w:ascii="Sylfaen" w:hAnsi="Sylfaen"/>
          <w:sz w:val="24"/>
          <w:szCs w:val="24"/>
        </w:rPr>
        <w:t>կորցնում</w:t>
      </w:r>
      <w:r w:rsidRPr="00C329C6">
        <w:rPr>
          <w:rFonts w:ascii="Sylfaen" w:hAnsi="Sylfaen"/>
          <w:sz w:val="24"/>
          <w:szCs w:val="24"/>
          <w:lang w:val="en-US"/>
        </w:rPr>
        <w:t xml:space="preserve"> </w:t>
      </w:r>
      <w:r w:rsidRPr="00C329C6">
        <w:rPr>
          <w:rFonts w:ascii="Sylfaen" w:hAnsi="Sylfaen"/>
          <w:sz w:val="24"/>
          <w:szCs w:val="24"/>
        </w:rPr>
        <w:t>է</w:t>
      </w:r>
      <w:r w:rsidRPr="00C329C6">
        <w:rPr>
          <w:rFonts w:ascii="Sylfaen" w:hAnsi="Sylfaen"/>
          <w:sz w:val="24"/>
          <w:szCs w:val="24"/>
          <w:lang w:val="en-US"/>
        </w:rPr>
        <w:t xml:space="preserve"> </w:t>
      </w:r>
      <w:r w:rsidRPr="00C329C6">
        <w:rPr>
          <w:rFonts w:ascii="Sylfaen" w:hAnsi="Sylfaen"/>
          <w:sz w:val="24"/>
          <w:szCs w:val="24"/>
        </w:rPr>
        <w:t>իր</w:t>
      </w:r>
      <w:r w:rsidRPr="00C329C6">
        <w:rPr>
          <w:rFonts w:ascii="Sylfaen" w:hAnsi="Sylfaen"/>
          <w:sz w:val="24"/>
          <w:szCs w:val="24"/>
          <w:lang w:val="en-US"/>
        </w:rPr>
        <w:t xml:space="preserve"> </w:t>
      </w:r>
      <w:r w:rsidRPr="00C329C6">
        <w:rPr>
          <w:rFonts w:ascii="Sylfaen" w:hAnsi="Sylfaen"/>
          <w:sz w:val="24"/>
          <w:szCs w:val="24"/>
        </w:rPr>
        <w:t>արժեքը</w:t>
      </w:r>
      <w:r w:rsidRPr="00C329C6">
        <w:rPr>
          <w:rFonts w:ascii="Sylfaen" w:hAnsi="Sylfaen"/>
          <w:sz w:val="24"/>
          <w:szCs w:val="24"/>
          <w:lang w:val="en-US"/>
        </w:rPr>
        <w:t xml:space="preserve">: </w:t>
      </w:r>
    </w:p>
    <w:p w:rsidR="00624B2A" w:rsidRPr="0066344F" w:rsidRDefault="00624B2A" w:rsidP="00C32E24">
      <w:pPr>
        <w:pStyle w:val="ListParagraph"/>
        <w:numPr>
          <w:ilvl w:val="0"/>
          <w:numId w:val="23"/>
        </w:numPr>
        <w:jc w:val="both"/>
        <w:rPr>
          <w:rFonts w:ascii="Sylfaen" w:hAnsi="Sylfaen"/>
          <w:sz w:val="24"/>
          <w:szCs w:val="24"/>
        </w:rPr>
      </w:pPr>
      <w:r w:rsidRPr="0066344F">
        <w:rPr>
          <w:rFonts w:ascii="Sylfaen" w:hAnsi="Sylfaen"/>
          <w:b/>
          <w:sz w:val="24"/>
          <w:szCs w:val="24"/>
        </w:rPr>
        <w:t>Միզանյութի քանակն ավելացնող գործոնները</w:t>
      </w:r>
      <w:r w:rsidRPr="0066344F">
        <w:rPr>
          <w:rFonts w:ascii="Sylfaen" w:hAnsi="Sylfaen"/>
          <w:sz w:val="24"/>
          <w:szCs w:val="24"/>
        </w:rPr>
        <w:t>.</w:t>
      </w:r>
    </w:p>
    <w:p w:rsidR="00624B2A" w:rsidRPr="00C329C6" w:rsidRDefault="00624B2A" w:rsidP="00C32E24">
      <w:pPr>
        <w:pStyle w:val="ListParagraph"/>
        <w:ind w:left="1068"/>
        <w:jc w:val="both"/>
        <w:rPr>
          <w:rFonts w:ascii="Sylfaen" w:hAnsi="Sylfaen"/>
          <w:sz w:val="24"/>
          <w:szCs w:val="24"/>
        </w:rPr>
      </w:pPr>
      <w:r w:rsidRPr="00C329C6">
        <w:rPr>
          <w:rFonts w:ascii="Sylfaen" w:hAnsi="Sylfaen"/>
          <w:sz w:val="24"/>
          <w:szCs w:val="24"/>
        </w:rPr>
        <w:t>●Երիկամային ֆունկցիայի վատացումը: Եթե միզանյութի քանակի ավելացումը հետևանք է երիկամային դիսֆուկնցիայի, ապա կրեատինինի մակարդակն արյան մեջ կբարձրանա գրեթե միևնույն արագությամբ և կրեատինի ու միզանյութի հարաբերությու</w:t>
      </w:r>
      <w:r w:rsidR="0066344F">
        <w:rPr>
          <w:rFonts w:ascii="Sylfaen" w:hAnsi="Sylfaen"/>
          <w:sz w:val="24"/>
          <w:szCs w:val="24"/>
        </w:rPr>
        <w:t>նը կպահպանվի 1:10</w:t>
      </w:r>
      <w:r w:rsidR="0066344F" w:rsidRPr="0066344F">
        <w:rPr>
          <w:rFonts w:ascii="Sylfaen" w:hAnsi="Sylfaen"/>
          <w:sz w:val="24"/>
          <w:szCs w:val="24"/>
        </w:rPr>
        <w:t>-</w:t>
      </w:r>
      <w:r w:rsidRPr="00C329C6">
        <w:rPr>
          <w:rFonts w:ascii="Sylfaen" w:hAnsi="Sylfaen"/>
          <w:sz w:val="24"/>
          <w:szCs w:val="24"/>
        </w:rPr>
        <w:t>1:20 սահմա</w:t>
      </w:r>
      <w:r w:rsidR="0066344F">
        <w:rPr>
          <w:rFonts w:ascii="Sylfaen" w:hAnsi="Sylfaen"/>
          <w:sz w:val="24"/>
          <w:szCs w:val="24"/>
          <w:lang w:val="en-US"/>
        </w:rPr>
        <w:t>ն</w:t>
      </w:r>
      <w:r w:rsidRPr="00C329C6">
        <w:rPr>
          <w:rFonts w:ascii="Sylfaen" w:hAnsi="Sylfaen"/>
          <w:sz w:val="24"/>
          <w:szCs w:val="24"/>
        </w:rPr>
        <w:t>ներում;</w:t>
      </w:r>
    </w:p>
    <w:p w:rsidR="00624B2A" w:rsidRPr="00C329C6" w:rsidRDefault="00624B2A" w:rsidP="00C32E24">
      <w:pPr>
        <w:pStyle w:val="ListParagraph"/>
        <w:ind w:left="1068"/>
        <w:jc w:val="both"/>
        <w:rPr>
          <w:rFonts w:ascii="Sylfaen" w:hAnsi="Sylfaen"/>
          <w:sz w:val="24"/>
          <w:szCs w:val="24"/>
        </w:rPr>
      </w:pPr>
      <w:r w:rsidRPr="00C329C6">
        <w:rPr>
          <w:rFonts w:ascii="Sylfaen" w:hAnsi="Sylfaen"/>
          <w:sz w:val="24"/>
          <w:szCs w:val="24"/>
        </w:rPr>
        <w:t>●Սպիտակուցի չափից ավելի ընդունումը;</w:t>
      </w:r>
    </w:p>
    <w:p w:rsidR="00624B2A" w:rsidRPr="00C329C6" w:rsidRDefault="00624B2A" w:rsidP="00C32E24">
      <w:pPr>
        <w:pStyle w:val="ListParagraph"/>
        <w:ind w:left="1068"/>
        <w:jc w:val="both"/>
        <w:rPr>
          <w:rFonts w:ascii="Sylfaen" w:hAnsi="Sylfaen"/>
          <w:sz w:val="24"/>
          <w:szCs w:val="24"/>
        </w:rPr>
      </w:pPr>
      <w:r w:rsidRPr="00C329C6">
        <w:rPr>
          <w:rFonts w:ascii="Sylfaen" w:hAnsi="Sylfaen"/>
          <w:sz w:val="24"/>
          <w:szCs w:val="24"/>
        </w:rPr>
        <w:t>●Ստամոքս-աղիքային արյունահոսությունը (արյան</w:t>
      </w:r>
      <w:r w:rsidR="00027AB2">
        <w:rPr>
          <w:rFonts w:ascii="Sylfaen" w:hAnsi="Sylfaen"/>
          <w:sz w:val="24"/>
          <w:szCs w:val="24"/>
        </w:rPr>
        <w:t>, որպես սպիտակուցի աղբյուր,</w:t>
      </w:r>
      <w:r w:rsidRPr="00C329C6">
        <w:rPr>
          <w:rFonts w:ascii="Sylfaen" w:hAnsi="Sylfaen"/>
          <w:sz w:val="24"/>
          <w:szCs w:val="24"/>
        </w:rPr>
        <w:t xml:space="preserve"> </w:t>
      </w:r>
      <w:r w:rsidR="00027AB2">
        <w:rPr>
          <w:rFonts w:ascii="Sylfaen" w:hAnsi="Sylfaen"/>
          <w:sz w:val="24"/>
          <w:szCs w:val="24"/>
        </w:rPr>
        <w:t>«</w:t>
      </w:r>
      <w:r w:rsidRPr="00C329C6">
        <w:rPr>
          <w:rFonts w:ascii="Sylfaen" w:hAnsi="Sylfaen"/>
          <w:sz w:val="24"/>
          <w:szCs w:val="24"/>
        </w:rPr>
        <w:t>մարսման</w:t>
      </w:r>
      <w:r w:rsidR="00027AB2">
        <w:rPr>
          <w:rFonts w:ascii="Sylfaen" w:hAnsi="Sylfaen"/>
          <w:sz w:val="24"/>
          <w:szCs w:val="24"/>
        </w:rPr>
        <w:t>»</w:t>
      </w:r>
      <w:r w:rsidRPr="00C329C6">
        <w:rPr>
          <w:rFonts w:ascii="Sylfaen" w:hAnsi="Sylfaen"/>
          <w:sz w:val="24"/>
          <w:szCs w:val="24"/>
        </w:rPr>
        <w:t xml:space="preserve"> հետևանքով);</w:t>
      </w:r>
    </w:p>
    <w:p w:rsidR="00624B2A" w:rsidRPr="00C329C6" w:rsidRDefault="00624B2A" w:rsidP="00C32E24">
      <w:pPr>
        <w:pStyle w:val="ListParagraph"/>
        <w:ind w:left="1068"/>
        <w:jc w:val="both"/>
        <w:rPr>
          <w:rFonts w:ascii="Sylfaen" w:hAnsi="Sylfaen"/>
          <w:sz w:val="24"/>
          <w:szCs w:val="24"/>
        </w:rPr>
      </w:pPr>
      <w:r w:rsidRPr="00C329C6">
        <w:rPr>
          <w:rFonts w:ascii="Sylfaen" w:hAnsi="Sylfaen"/>
          <w:sz w:val="24"/>
          <w:szCs w:val="24"/>
        </w:rPr>
        <w:t>●Հյուսվածքային կատաբոլիզմի մեծացումը (</w:t>
      </w:r>
      <w:r w:rsidRPr="00C329C6">
        <w:rPr>
          <w:rFonts w:ascii="Sylfaen" w:hAnsi="Sylfaen"/>
          <w:sz w:val="24"/>
          <w:szCs w:val="24"/>
          <w:lang w:val="en-US"/>
        </w:rPr>
        <w:t>սպիտակուցի</w:t>
      </w:r>
      <w:r w:rsidRPr="00C329C6">
        <w:rPr>
          <w:rFonts w:ascii="Sylfaen" w:hAnsi="Sylfaen"/>
          <w:sz w:val="24"/>
          <w:szCs w:val="24"/>
        </w:rPr>
        <w:t xml:space="preserve"> </w:t>
      </w:r>
      <w:r w:rsidRPr="00C329C6">
        <w:rPr>
          <w:rFonts w:ascii="Sylfaen" w:hAnsi="Sylfaen"/>
          <w:sz w:val="24"/>
          <w:szCs w:val="24"/>
          <w:lang w:val="en-US"/>
        </w:rPr>
        <w:t>քայքայում</w:t>
      </w:r>
      <w:r w:rsidRPr="00C329C6">
        <w:rPr>
          <w:rFonts w:ascii="Sylfaen" w:hAnsi="Sylfaen"/>
          <w:sz w:val="24"/>
          <w:szCs w:val="24"/>
        </w:rPr>
        <w:t xml:space="preserve">, </w:t>
      </w:r>
      <w:r w:rsidRPr="00C329C6">
        <w:rPr>
          <w:rFonts w:ascii="Sylfaen" w:hAnsi="Sylfaen"/>
          <w:sz w:val="24"/>
          <w:szCs w:val="24"/>
          <w:lang w:val="en-US"/>
        </w:rPr>
        <w:t>օրինակ՝</w:t>
      </w:r>
      <w:r w:rsidRPr="00C329C6">
        <w:rPr>
          <w:rFonts w:ascii="Sylfaen" w:hAnsi="Sylfaen"/>
          <w:sz w:val="24"/>
          <w:szCs w:val="24"/>
        </w:rPr>
        <w:t xml:space="preserve"> </w:t>
      </w:r>
      <w:r w:rsidRPr="00C329C6">
        <w:rPr>
          <w:rFonts w:ascii="Sylfaen" w:hAnsi="Sylfaen"/>
          <w:sz w:val="24"/>
          <w:szCs w:val="24"/>
          <w:lang w:val="en-US"/>
        </w:rPr>
        <w:t>տենդի</w:t>
      </w:r>
      <w:r w:rsidRPr="00C329C6">
        <w:rPr>
          <w:rFonts w:ascii="Sylfaen" w:hAnsi="Sylfaen"/>
          <w:sz w:val="24"/>
          <w:szCs w:val="24"/>
        </w:rPr>
        <w:t xml:space="preserve">, </w:t>
      </w:r>
      <w:r w:rsidRPr="00C329C6">
        <w:rPr>
          <w:rFonts w:ascii="Sylfaen" w:hAnsi="Sylfaen"/>
          <w:sz w:val="24"/>
          <w:szCs w:val="24"/>
          <w:lang w:val="en-US"/>
        </w:rPr>
        <w:t>սեպսիսի</w:t>
      </w:r>
      <w:r w:rsidRPr="00C329C6">
        <w:rPr>
          <w:rFonts w:ascii="Sylfaen" w:hAnsi="Sylfaen"/>
          <w:sz w:val="24"/>
          <w:szCs w:val="24"/>
        </w:rPr>
        <w:t xml:space="preserve">, </w:t>
      </w:r>
      <w:r w:rsidRPr="00C329C6">
        <w:rPr>
          <w:rFonts w:ascii="Sylfaen" w:hAnsi="Sylfaen"/>
          <w:sz w:val="24"/>
          <w:szCs w:val="24"/>
          <w:lang w:val="en-US"/>
        </w:rPr>
        <w:t>անտիանաբոլիկ</w:t>
      </w:r>
      <w:r w:rsidRPr="00C329C6">
        <w:rPr>
          <w:rFonts w:ascii="Sylfaen" w:hAnsi="Sylfaen"/>
          <w:sz w:val="24"/>
          <w:szCs w:val="24"/>
        </w:rPr>
        <w:t xml:space="preserve"> </w:t>
      </w:r>
      <w:r w:rsidR="00DE7EF6">
        <w:rPr>
          <w:rFonts w:ascii="Sylfaen" w:hAnsi="Sylfaen"/>
          <w:sz w:val="24"/>
          <w:szCs w:val="24"/>
        </w:rPr>
        <w:t>դեղամիջոց</w:t>
      </w:r>
      <w:r w:rsidRPr="00C329C6">
        <w:rPr>
          <w:rFonts w:ascii="Sylfaen" w:hAnsi="Sylfaen"/>
          <w:sz w:val="24"/>
          <w:szCs w:val="24"/>
          <w:lang w:val="en-US"/>
        </w:rPr>
        <w:t>ների</w:t>
      </w:r>
      <w:r w:rsidR="00027AB2">
        <w:rPr>
          <w:rFonts w:ascii="Sylfaen" w:hAnsi="Sylfaen"/>
          <w:sz w:val="24"/>
          <w:szCs w:val="24"/>
        </w:rPr>
        <w:t>ց</w:t>
      </w:r>
      <w:r w:rsidR="00DE7EF6">
        <w:rPr>
          <w:rFonts w:ascii="Sylfaen" w:hAnsi="Sylfaen"/>
          <w:sz w:val="24"/>
          <w:szCs w:val="24"/>
        </w:rPr>
        <w:t>, օրինակ՝ տետրացիկլինի</w:t>
      </w:r>
      <w:r w:rsidRPr="00C329C6">
        <w:rPr>
          <w:rFonts w:ascii="Sylfaen" w:hAnsi="Sylfaen"/>
          <w:sz w:val="24"/>
          <w:szCs w:val="24"/>
        </w:rPr>
        <w:t xml:space="preserve"> </w:t>
      </w:r>
      <w:r w:rsidRPr="00C329C6">
        <w:rPr>
          <w:rFonts w:ascii="Sylfaen" w:hAnsi="Sylfaen"/>
          <w:sz w:val="24"/>
          <w:szCs w:val="24"/>
          <w:lang w:val="en-US"/>
        </w:rPr>
        <w:t>ընդունման</w:t>
      </w:r>
      <w:r w:rsidRPr="00C329C6">
        <w:rPr>
          <w:rFonts w:ascii="Sylfaen" w:hAnsi="Sylfaen"/>
          <w:sz w:val="24"/>
          <w:szCs w:val="24"/>
        </w:rPr>
        <w:t xml:space="preserve"> </w:t>
      </w:r>
      <w:r w:rsidRPr="00C329C6">
        <w:rPr>
          <w:rFonts w:ascii="Sylfaen" w:hAnsi="Sylfaen"/>
          <w:sz w:val="24"/>
          <w:szCs w:val="24"/>
          <w:lang w:val="en-US"/>
        </w:rPr>
        <w:t>դեպքում</w:t>
      </w:r>
      <w:r w:rsidRPr="00C329C6">
        <w:rPr>
          <w:rFonts w:ascii="Sylfaen" w:hAnsi="Sylfaen"/>
          <w:sz w:val="24"/>
          <w:szCs w:val="24"/>
        </w:rPr>
        <w:t>);</w:t>
      </w:r>
    </w:p>
    <w:p w:rsidR="00624B2A" w:rsidRPr="00C329C6" w:rsidRDefault="00624B2A" w:rsidP="00C32E24">
      <w:pPr>
        <w:pStyle w:val="ListParagraph"/>
        <w:ind w:left="1068"/>
        <w:jc w:val="both"/>
        <w:rPr>
          <w:rFonts w:ascii="Sylfaen" w:hAnsi="Sylfaen"/>
          <w:sz w:val="24"/>
          <w:szCs w:val="24"/>
        </w:rPr>
      </w:pPr>
      <w:r w:rsidRPr="00C329C6">
        <w:rPr>
          <w:rFonts w:ascii="Sylfaen" w:hAnsi="Sylfaen"/>
          <w:sz w:val="24"/>
          <w:szCs w:val="24"/>
        </w:rPr>
        <w:t>●</w:t>
      </w:r>
      <w:r w:rsidRPr="00C329C6">
        <w:rPr>
          <w:rFonts w:ascii="Sylfaen" w:hAnsi="Sylfaen"/>
          <w:sz w:val="24"/>
          <w:szCs w:val="24"/>
          <w:lang w:val="en-US"/>
        </w:rPr>
        <w:t>Դեհիտրատացիան</w:t>
      </w:r>
      <w:r w:rsidRPr="00C329C6">
        <w:rPr>
          <w:rFonts w:ascii="Sylfaen" w:hAnsi="Sylfaen"/>
          <w:sz w:val="24"/>
          <w:szCs w:val="24"/>
        </w:rPr>
        <w:t xml:space="preserve"> (</w:t>
      </w:r>
      <w:r w:rsidRPr="00C329C6">
        <w:rPr>
          <w:rFonts w:ascii="Sylfaen" w:hAnsi="Sylfaen"/>
          <w:sz w:val="24"/>
          <w:szCs w:val="24"/>
          <w:lang w:val="en-US"/>
        </w:rPr>
        <w:t>միզանյութի</w:t>
      </w:r>
      <w:r w:rsidRPr="00C329C6">
        <w:rPr>
          <w:rFonts w:ascii="Sylfaen" w:hAnsi="Sylfaen"/>
          <w:sz w:val="24"/>
          <w:szCs w:val="24"/>
        </w:rPr>
        <w:t xml:space="preserve"> </w:t>
      </w:r>
      <w:r w:rsidRPr="00C329C6">
        <w:rPr>
          <w:rFonts w:ascii="Sylfaen" w:hAnsi="Sylfaen"/>
          <w:sz w:val="24"/>
          <w:szCs w:val="24"/>
          <w:lang w:val="en-US"/>
        </w:rPr>
        <w:t>արտազատումը</w:t>
      </w:r>
      <w:r w:rsidRPr="00C329C6">
        <w:rPr>
          <w:rFonts w:ascii="Sylfaen" w:hAnsi="Sylfaen"/>
          <w:sz w:val="24"/>
          <w:szCs w:val="24"/>
        </w:rPr>
        <w:t xml:space="preserve"> </w:t>
      </w:r>
      <w:r w:rsidRPr="00C329C6">
        <w:rPr>
          <w:rFonts w:ascii="Sylfaen" w:hAnsi="Sylfaen"/>
          <w:sz w:val="24"/>
          <w:szCs w:val="24"/>
          <w:lang w:val="en-US"/>
        </w:rPr>
        <w:t>տատանվում</w:t>
      </w:r>
      <w:r w:rsidRPr="00C329C6">
        <w:rPr>
          <w:rFonts w:ascii="Sylfaen" w:hAnsi="Sylfaen"/>
          <w:sz w:val="24"/>
          <w:szCs w:val="24"/>
        </w:rPr>
        <w:t xml:space="preserve"> </w:t>
      </w:r>
      <w:r w:rsidRPr="00C329C6">
        <w:rPr>
          <w:rFonts w:ascii="Sylfaen" w:hAnsi="Sylfaen"/>
          <w:sz w:val="24"/>
          <w:szCs w:val="24"/>
          <w:lang w:val="en-US"/>
        </w:rPr>
        <w:t>է</w:t>
      </w:r>
      <w:r w:rsidRPr="00C329C6">
        <w:rPr>
          <w:rFonts w:ascii="Sylfaen" w:hAnsi="Sylfaen"/>
          <w:sz w:val="24"/>
          <w:szCs w:val="24"/>
        </w:rPr>
        <w:t xml:space="preserve"> </w:t>
      </w:r>
      <w:r w:rsidRPr="00C329C6">
        <w:rPr>
          <w:rFonts w:ascii="Sylfaen" w:hAnsi="Sylfaen"/>
          <w:sz w:val="24"/>
          <w:szCs w:val="24"/>
          <w:lang w:val="en-US"/>
        </w:rPr>
        <w:t>արտազատվող</w:t>
      </w:r>
      <w:r w:rsidRPr="00C329C6">
        <w:rPr>
          <w:rFonts w:ascii="Sylfaen" w:hAnsi="Sylfaen"/>
          <w:sz w:val="24"/>
          <w:szCs w:val="24"/>
        </w:rPr>
        <w:t xml:space="preserve"> </w:t>
      </w:r>
      <w:r w:rsidRPr="00C329C6">
        <w:rPr>
          <w:rFonts w:ascii="Sylfaen" w:hAnsi="Sylfaen"/>
          <w:sz w:val="24"/>
          <w:szCs w:val="24"/>
          <w:lang w:val="en-US"/>
        </w:rPr>
        <w:t>ջրի</w:t>
      </w:r>
      <w:r w:rsidRPr="00C329C6">
        <w:rPr>
          <w:rFonts w:ascii="Sylfaen" w:hAnsi="Sylfaen"/>
          <w:sz w:val="24"/>
          <w:szCs w:val="24"/>
        </w:rPr>
        <w:t xml:space="preserve"> </w:t>
      </w:r>
      <w:r w:rsidRPr="00C329C6">
        <w:rPr>
          <w:rFonts w:ascii="Sylfaen" w:hAnsi="Sylfaen"/>
          <w:sz w:val="24"/>
          <w:szCs w:val="24"/>
          <w:lang w:val="en-US"/>
        </w:rPr>
        <w:t>քանակի</w:t>
      </w:r>
      <w:r w:rsidRPr="00C329C6">
        <w:rPr>
          <w:rFonts w:ascii="Sylfaen" w:hAnsi="Sylfaen"/>
          <w:sz w:val="24"/>
          <w:szCs w:val="24"/>
        </w:rPr>
        <w:t xml:space="preserve"> </w:t>
      </w:r>
      <w:r w:rsidRPr="00C329C6">
        <w:rPr>
          <w:rFonts w:ascii="Sylfaen" w:hAnsi="Sylfaen"/>
          <w:sz w:val="24"/>
          <w:szCs w:val="24"/>
          <w:lang w:val="en-US"/>
        </w:rPr>
        <w:t>փոփոխության</w:t>
      </w:r>
      <w:r w:rsidRPr="00C329C6">
        <w:rPr>
          <w:rFonts w:ascii="Sylfaen" w:hAnsi="Sylfaen"/>
          <w:sz w:val="24"/>
          <w:szCs w:val="24"/>
        </w:rPr>
        <w:t xml:space="preserve"> </w:t>
      </w:r>
      <w:r w:rsidRPr="00C329C6">
        <w:rPr>
          <w:rFonts w:ascii="Sylfaen" w:hAnsi="Sylfaen"/>
          <w:sz w:val="24"/>
          <w:szCs w:val="24"/>
          <w:lang w:val="en-US"/>
        </w:rPr>
        <w:t>հետ</w:t>
      </w:r>
      <w:r w:rsidRPr="00C329C6">
        <w:rPr>
          <w:rFonts w:ascii="Sylfaen" w:hAnsi="Sylfaen"/>
          <w:sz w:val="24"/>
          <w:szCs w:val="24"/>
        </w:rPr>
        <w:t xml:space="preserve">): </w:t>
      </w:r>
      <w:r w:rsidRPr="00C329C6">
        <w:rPr>
          <w:rFonts w:ascii="Sylfaen" w:hAnsi="Sylfaen"/>
          <w:sz w:val="24"/>
          <w:szCs w:val="24"/>
          <w:lang w:val="en-US"/>
        </w:rPr>
        <w:t>Ջրի</w:t>
      </w:r>
      <w:r w:rsidRPr="00C329C6">
        <w:rPr>
          <w:rFonts w:ascii="Sylfaen" w:hAnsi="Sylfaen"/>
          <w:sz w:val="24"/>
          <w:szCs w:val="24"/>
        </w:rPr>
        <w:t xml:space="preserve"> </w:t>
      </w:r>
      <w:r w:rsidRPr="00C329C6">
        <w:rPr>
          <w:rFonts w:ascii="Sylfaen" w:hAnsi="Sylfaen"/>
          <w:sz w:val="24"/>
          <w:szCs w:val="24"/>
          <w:lang w:val="en-US"/>
        </w:rPr>
        <w:t>արտազատման</w:t>
      </w:r>
      <w:r w:rsidRPr="00C329C6">
        <w:rPr>
          <w:rFonts w:ascii="Sylfaen" w:hAnsi="Sylfaen"/>
          <w:sz w:val="24"/>
          <w:szCs w:val="24"/>
        </w:rPr>
        <w:t xml:space="preserve"> </w:t>
      </w:r>
      <w:r w:rsidRPr="00C329C6">
        <w:rPr>
          <w:rFonts w:ascii="Sylfaen" w:hAnsi="Sylfaen"/>
          <w:sz w:val="24"/>
          <w:szCs w:val="24"/>
          <w:lang w:val="en-US"/>
        </w:rPr>
        <w:t>նվազումը</w:t>
      </w:r>
      <w:r w:rsidRPr="00C329C6">
        <w:rPr>
          <w:rFonts w:ascii="Sylfaen" w:hAnsi="Sylfaen"/>
          <w:sz w:val="24"/>
          <w:szCs w:val="24"/>
        </w:rPr>
        <w:t xml:space="preserve"> </w:t>
      </w:r>
      <w:r w:rsidRPr="00C329C6">
        <w:rPr>
          <w:rFonts w:ascii="Sylfaen" w:hAnsi="Sylfaen"/>
          <w:sz w:val="24"/>
          <w:szCs w:val="24"/>
          <w:lang w:val="en-US"/>
        </w:rPr>
        <w:t>հանգեցնում</w:t>
      </w:r>
      <w:r w:rsidRPr="00C329C6">
        <w:rPr>
          <w:rFonts w:ascii="Sylfaen" w:hAnsi="Sylfaen"/>
          <w:sz w:val="24"/>
          <w:szCs w:val="24"/>
        </w:rPr>
        <w:t xml:space="preserve"> </w:t>
      </w:r>
      <w:r w:rsidRPr="00C329C6">
        <w:rPr>
          <w:rFonts w:ascii="Sylfaen" w:hAnsi="Sylfaen"/>
          <w:sz w:val="24"/>
          <w:szCs w:val="24"/>
          <w:lang w:val="en-US"/>
        </w:rPr>
        <w:t>է</w:t>
      </w:r>
      <w:r w:rsidRPr="00C329C6">
        <w:rPr>
          <w:rFonts w:ascii="Sylfaen" w:hAnsi="Sylfaen"/>
          <w:sz w:val="24"/>
          <w:szCs w:val="24"/>
        </w:rPr>
        <w:t xml:space="preserve"> </w:t>
      </w:r>
      <w:r w:rsidRPr="00C329C6">
        <w:rPr>
          <w:rFonts w:ascii="Sylfaen" w:hAnsi="Sylfaen"/>
          <w:sz w:val="24"/>
          <w:szCs w:val="24"/>
          <w:lang w:val="en-US"/>
        </w:rPr>
        <w:t>արտազատվող</w:t>
      </w:r>
      <w:r w:rsidRPr="00C329C6">
        <w:rPr>
          <w:rFonts w:ascii="Sylfaen" w:hAnsi="Sylfaen"/>
          <w:sz w:val="24"/>
          <w:szCs w:val="24"/>
        </w:rPr>
        <w:t xml:space="preserve"> </w:t>
      </w:r>
      <w:r w:rsidRPr="00C329C6">
        <w:rPr>
          <w:rFonts w:ascii="Sylfaen" w:hAnsi="Sylfaen"/>
          <w:sz w:val="24"/>
          <w:szCs w:val="24"/>
          <w:lang w:val="en-US"/>
        </w:rPr>
        <w:t>միզանյութի</w:t>
      </w:r>
      <w:r w:rsidRPr="00C329C6">
        <w:rPr>
          <w:rFonts w:ascii="Sylfaen" w:hAnsi="Sylfaen"/>
          <w:sz w:val="24"/>
          <w:szCs w:val="24"/>
        </w:rPr>
        <w:t xml:space="preserve"> </w:t>
      </w:r>
      <w:r w:rsidRPr="00C329C6">
        <w:rPr>
          <w:rFonts w:ascii="Sylfaen" w:hAnsi="Sylfaen"/>
          <w:sz w:val="24"/>
          <w:szCs w:val="24"/>
          <w:lang w:val="en-US"/>
        </w:rPr>
        <w:t>քանակի</w:t>
      </w:r>
      <w:r w:rsidRPr="00C329C6">
        <w:rPr>
          <w:rFonts w:ascii="Sylfaen" w:hAnsi="Sylfaen"/>
          <w:sz w:val="24"/>
          <w:szCs w:val="24"/>
        </w:rPr>
        <w:t xml:space="preserve"> </w:t>
      </w:r>
      <w:r w:rsidRPr="00C329C6">
        <w:rPr>
          <w:rFonts w:ascii="Sylfaen" w:hAnsi="Sylfaen"/>
          <w:sz w:val="24"/>
          <w:szCs w:val="24"/>
          <w:lang w:val="en-US"/>
        </w:rPr>
        <w:t>նվազման</w:t>
      </w:r>
      <w:r w:rsidRPr="00C329C6">
        <w:rPr>
          <w:rFonts w:ascii="Sylfaen" w:hAnsi="Sylfaen"/>
          <w:sz w:val="24"/>
          <w:szCs w:val="24"/>
        </w:rPr>
        <w:t xml:space="preserve">ը </w:t>
      </w:r>
      <w:r w:rsidRPr="00C329C6">
        <w:rPr>
          <w:rFonts w:ascii="Sylfaen" w:hAnsi="Sylfaen"/>
          <w:sz w:val="24"/>
          <w:szCs w:val="24"/>
          <w:lang w:val="en-US"/>
        </w:rPr>
        <w:t>և</w:t>
      </w:r>
      <w:r w:rsidRPr="00C329C6">
        <w:rPr>
          <w:rFonts w:ascii="Sylfaen" w:hAnsi="Sylfaen"/>
          <w:sz w:val="24"/>
          <w:szCs w:val="24"/>
        </w:rPr>
        <w:t xml:space="preserve"> </w:t>
      </w:r>
      <w:r w:rsidRPr="00C329C6">
        <w:rPr>
          <w:rFonts w:ascii="Sylfaen" w:hAnsi="Sylfaen"/>
          <w:sz w:val="24"/>
          <w:szCs w:val="24"/>
          <w:lang w:val="en-US"/>
        </w:rPr>
        <w:t>արյան</w:t>
      </w:r>
      <w:r w:rsidRPr="00C329C6">
        <w:rPr>
          <w:rFonts w:ascii="Sylfaen" w:hAnsi="Sylfaen"/>
          <w:sz w:val="24"/>
          <w:szCs w:val="24"/>
        </w:rPr>
        <w:t xml:space="preserve"> </w:t>
      </w:r>
      <w:r w:rsidRPr="00C329C6">
        <w:rPr>
          <w:rFonts w:ascii="Sylfaen" w:hAnsi="Sylfaen"/>
          <w:sz w:val="24"/>
          <w:szCs w:val="24"/>
          <w:lang w:val="en-US"/>
        </w:rPr>
        <w:t>մեջ</w:t>
      </w:r>
      <w:r w:rsidRPr="00C329C6">
        <w:rPr>
          <w:rFonts w:ascii="Sylfaen" w:hAnsi="Sylfaen"/>
          <w:sz w:val="24"/>
          <w:szCs w:val="24"/>
        </w:rPr>
        <w:t xml:space="preserve"> </w:t>
      </w:r>
      <w:r w:rsidRPr="00C329C6">
        <w:rPr>
          <w:rFonts w:ascii="Sylfaen" w:hAnsi="Sylfaen"/>
          <w:sz w:val="24"/>
          <w:szCs w:val="24"/>
          <w:lang w:val="en-US"/>
        </w:rPr>
        <w:t>վերջինիս</w:t>
      </w:r>
      <w:r w:rsidRPr="00C329C6">
        <w:rPr>
          <w:rFonts w:ascii="Sylfaen" w:hAnsi="Sylfaen"/>
          <w:sz w:val="24"/>
          <w:szCs w:val="24"/>
        </w:rPr>
        <w:t xml:space="preserve"> </w:t>
      </w:r>
      <w:r w:rsidRPr="00C329C6">
        <w:rPr>
          <w:rFonts w:ascii="Sylfaen" w:hAnsi="Sylfaen"/>
          <w:sz w:val="24"/>
          <w:szCs w:val="24"/>
          <w:lang w:val="en-US"/>
        </w:rPr>
        <w:t>ավելացման</w:t>
      </w:r>
      <w:r w:rsidRPr="00C329C6">
        <w:rPr>
          <w:rFonts w:ascii="Sylfaen" w:hAnsi="Sylfaen"/>
          <w:sz w:val="24"/>
          <w:szCs w:val="24"/>
        </w:rPr>
        <w:t>ը:</w:t>
      </w:r>
    </w:p>
    <w:p w:rsidR="00624B2A" w:rsidRPr="00C329C6" w:rsidRDefault="00624B2A" w:rsidP="00C32E24">
      <w:pPr>
        <w:pStyle w:val="ListParagraph"/>
        <w:numPr>
          <w:ilvl w:val="0"/>
          <w:numId w:val="23"/>
        </w:numPr>
        <w:jc w:val="both"/>
        <w:rPr>
          <w:rFonts w:ascii="Sylfaen" w:hAnsi="Sylfaen"/>
          <w:sz w:val="24"/>
          <w:szCs w:val="24"/>
        </w:rPr>
      </w:pPr>
      <w:r w:rsidRPr="00C329C6">
        <w:rPr>
          <w:rFonts w:ascii="Sylfaen" w:hAnsi="Sylfaen"/>
          <w:b/>
          <w:sz w:val="24"/>
          <w:szCs w:val="24"/>
          <w:lang w:val="en-US"/>
        </w:rPr>
        <w:t>Միզանյութի քանակը պակասեցնող գործոնները</w:t>
      </w:r>
      <w:r w:rsidRPr="00C329C6">
        <w:rPr>
          <w:rFonts w:ascii="Sylfaen" w:hAnsi="Sylfaen"/>
          <w:sz w:val="24"/>
          <w:szCs w:val="24"/>
          <w:lang w:val="en-US"/>
        </w:rPr>
        <w:t>.</w:t>
      </w:r>
    </w:p>
    <w:p w:rsidR="00624B2A" w:rsidRPr="00C329C6" w:rsidRDefault="00624B2A" w:rsidP="00C32E24">
      <w:pPr>
        <w:pStyle w:val="ListParagraph"/>
        <w:ind w:left="1068"/>
        <w:jc w:val="both"/>
        <w:rPr>
          <w:rFonts w:ascii="Sylfaen" w:hAnsi="Sylfaen"/>
          <w:sz w:val="24"/>
          <w:szCs w:val="24"/>
          <w:lang w:val="en-US"/>
        </w:rPr>
      </w:pPr>
      <w:r w:rsidRPr="00C329C6">
        <w:rPr>
          <w:rFonts w:ascii="Sylfaen" w:hAnsi="Sylfaen"/>
          <w:sz w:val="24"/>
          <w:szCs w:val="24"/>
          <w:lang w:val="en-US"/>
        </w:rPr>
        <w:t>●Ցածր</w:t>
      </w:r>
      <w:r w:rsidR="007F4E5B">
        <w:rPr>
          <w:rFonts w:ascii="Sylfaen" w:hAnsi="Sylfaen"/>
          <w:sz w:val="24"/>
          <w:szCs w:val="24"/>
        </w:rPr>
        <w:t xml:space="preserve"> </w:t>
      </w:r>
      <w:r w:rsidRPr="00C329C6">
        <w:rPr>
          <w:rFonts w:ascii="Sylfaen" w:hAnsi="Sylfaen"/>
          <w:sz w:val="24"/>
          <w:szCs w:val="24"/>
          <w:lang w:val="en-US"/>
        </w:rPr>
        <w:t>սպիտակուցային դիետան;</w:t>
      </w:r>
    </w:p>
    <w:p w:rsidR="00624B2A" w:rsidRPr="00C329C6" w:rsidRDefault="00624B2A" w:rsidP="00C32E24">
      <w:pPr>
        <w:pStyle w:val="ListParagraph"/>
        <w:ind w:left="1068"/>
        <w:jc w:val="both"/>
        <w:rPr>
          <w:rFonts w:ascii="Sylfaen" w:hAnsi="Sylfaen"/>
          <w:sz w:val="24"/>
          <w:szCs w:val="24"/>
          <w:lang w:val="en-US"/>
        </w:rPr>
      </w:pPr>
      <w:r w:rsidRPr="00C329C6">
        <w:rPr>
          <w:rFonts w:ascii="Sylfaen" w:hAnsi="Sylfaen"/>
          <w:sz w:val="24"/>
          <w:szCs w:val="24"/>
          <w:lang w:val="en-US"/>
        </w:rPr>
        <w:t>●Լյարդի ծանր ախտահարումը, երբ այնտեղ նվազում է միզանյութի սինթեզը;</w:t>
      </w:r>
    </w:p>
    <w:p w:rsidR="00624B2A" w:rsidRPr="00C329C6" w:rsidRDefault="00624B2A" w:rsidP="00C32E24">
      <w:pPr>
        <w:pStyle w:val="ListParagraph"/>
        <w:ind w:left="1068"/>
        <w:jc w:val="both"/>
        <w:rPr>
          <w:rFonts w:ascii="Sylfaen" w:hAnsi="Sylfaen"/>
          <w:sz w:val="24"/>
          <w:szCs w:val="24"/>
          <w:lang w:val="en-US"/>
        </w:rPr>
      </w:pPr>
      <w:r w:rsidRPr="00C329C6">
        <w:rPr>
          <w:rFonts w:ascii="Sylfaen" w:hAnsi="Sylfaen"/>
          <w:sz w:val="24"/>
          <w:szCs w:val="24"/>
          <w:lang w:val="en-US"/>
        </w:rPr>
        <w:t>●Հիպերհիդրատացիան:</w:t>
      </w:r>
    </w:p>
    <w:p w:rsidR="00624B2A" w:rsidRPr="00DF7CC7" w:rsidRDefault="00624B2A" w:rsidP="000F4191">
      <w:pPr>
        <w:outlineLvl w:val="0"/>
        <w:rPr>
          <w:rFonts w:ascii="Sylfaen" w:hAnsi="Sylfaen"/>
          <w:b/>
          <w:i/>
          <w:color w:val="0033CC"/>
          <w:sz w:val="24"/>
          <w:szCs w:val="24"/>
          <w:lang w:val="en-US"/>
        </w:rPr>
      </w:pPr>
      <w:r w:rsidRPr="00DF7CC7">
        <w:rPr>
          <w:rFonts w:ascii="Sylfaen" w:hAnsi="Sylfaen"/>
          <w:b/>
          <w:i/>
          <w:color w:val="0033CC"/>
          <w:sz w:val="24"/>
          <w:szCs w:val="24"/>
          <w:lang w:val="en-US"/>
        </w:rPr>
        <w:tab/>
        <w:t>Մեզի օսմոլյալությունը</w:t>
      </w:r>
    </w:p>
    <w:p w:rsidR="00624B2A" w:rsidRPr="007F4E5B" w:rsidRDefault="00624B2A" w:rsidP="00E732CF">
      <w:pPr>
        <w:jc w:val="both"/>
        <w:rPr>
          <w:rFonts w:ascii="Sylfaen" w:hAnsi="Sylfaen"/>
          <w:sz w:val="24"/>
          <w:szCs w:val="24"/>
          <w:lang w:val="en-US"/>
        </w:rPr>
      </w:pPr>
      <w:r w:rsidRPr="00C329C6">
        <w:rPr>
          <w:rFonts w:ascii="Sylfaen" w:hAnsi="Sylfaen"/>
          <w:sz w:val="24"/>
          <w:szCs w:val="24"/>
          <w:lang w:val="en-US"/>
        </w:rPr>
        <w:tab/>
      </w:r>
      <w:r w:rsidRPr="00320178">
        <w:rPr>
          <w:rFonts w:ascii="Sylfaen" w:hAnsi="Sylfaen"/>
          <w:i/>
          <w:sz w:val="24"/>
          <w:szCs w:val="24"/>
          <w:lang w:val="en-US"/>
        </w:rPr>
        <w:t>Ֆիզիոլոգիական տատանումները 50-1400մՕսմ/կգH</w:t>
      </w:r>
      <w:r w:rsidRPr="00320178">
        <w:rPr>
          <w:rFonts w:ascii="Sylfaen" w:hAnsi="Sylfaen"/>
          <w:i/>
          <w:sz w:val="24"/>
          <w:szCs w:val="24"/>
          <w:vertAlign w:val="subscript"/>
          <w:lang w:val="en-US"/>
        </w:rPr>
        <w:t>2</w:t>
      </w:r>
      <w:r w:rsidRPr="00320178">
        <w:rPr>
          <w:rFonts w:ascii="Sylfaen" w:hAnsi="Sylfaen"/>
          <w:i/>
          <w:sz w:val="24"/>
          <w:szCs w:val="24"/>
          <w:lang w:val="en-US"/>
        </w:rPr>
        <w:t>O;</w:t>
      </w:r>
      <w:r w:rsidRPr="00C329C6">
        <w:rPr>
          <w:rFonts w:ascii="Sylfaen" w:hAnsi="Sylfaen"/>
          <w:sz w:val="24"/>
          <w:szCs w:val="24"/>
          <w:lang w:val="en-US"/>
        </w:rPr>
        <w:t xml:space="preserve">  սովորաբար 24 ժամում հավաքված մեզի օսմոլյալությունը 300-900մՕսմ/կգH</w:t>
      </w:r>
      <w:r w:rsidRPr="00C329C6">
        <w:rPr>
          <w:rFonts w:ascii="Sylfaen" w:hAnsi="Sylfaen"/>
          <w:sz w:val="24"/>
          <w:szCs w:val="24"/>
          <w:vertAlign w:val="subscript"/>
          <w:lang w:val="en-US"/>
        </w:rPr>
        <w:t>2</w:t>
      </w:r>
      <w:r w:rsidRPr="00C329C6">
        <w:rPr>
          <w:rFonts w:ascii="Sylfaen" w:hAnsi="Sylfaen"/>
          <w:sz w:val="24"/>
          <w:szCs w:val="24"/>
          <w:lang w:val="en-US"/>
        </w:rPr>
        <w:t>O է:</w:t>
      </w:r>
      <w:r w:rsidR="007F4E5B">
        <w:rPr>
          <w:rFonts w:ascii="Sylfaen" w:hAnsi="Sylfaen"/>
          <w:sz w:val="24"/>
          <w:szCs w:val="24"/>
          <w:lang w:val="en-US"/>
        </w:rPr>
        <w:t xml:space="preserve"> Օսմոլյալության որոշումն ավելի ճշգրիտ է արտահայտում երիկամների կոնցենտրացիոն ֆունկցիան, քան տեսակարար կշռի որոշումը:</w:t>
      </w:r>
    </w:p>
    <w:p w:rsidR="00624B2A" w:rsidRPr="00895FA2" w:rsidRDefault="00624B2A" w:rsidP="00E732CF">
      <w:pPr>
        <w:jc w:val="both"/>
        <w:outlineLvl w:val="0"/>
        <w:rPr>
          <w:rFonts w:ascii="Sylfaen" w:hAnsi="Sylfaen"/>
          <w:b/>
          <w:i/>
          <w:color w:val="0033CC"/>
          <w:sz w:val="24"/>
          <w:szCs w:val="24"/>
          <w:lang w:val="en-US"/>
        </w:rPr>
      </w:pPr>
      <w:r w:rsidRPr="00DF7CC7">
        <w:rPr>
          <w:rFonts w:ascii="Sylfaen" w:hAnsi="Sylfaen"/>
          <w:b/>
          <w:i/>
          <w:color w:val="0033CC"/>
          <w:sz w:val="24"/>
          <w:szCs w:val="24"/>
          <w:lang w:val="en-US"/>
        </w:rPr>
        <w:lastRenderedPageBreak/>
        <w:tab/>
        <w:t>Մեզի խտությունը</w:t>
      </w:r>
      <w:r w:rsidR="00A4116A" w:rsidRPr="00895FA2">
        <w:rPr>
          <w:rFonts w:ascii="Sylfaen" w:hAnsi="Sylfaen"/>
          <w:b/>
          <w:i/>
          <w:color w:val="0033CC"/>
          <w:sz w:val="24"/>
          <w:szCs w:val="24"/>
          <w:lang w:val="en-US"/>
        </w:rPr>
        <w:t xml:space="preserve"> </w:t>
      </w:r>
      <w:r w:rsidR="00A4116A">
        <w:rPr>
          <w:rFonts w:ascii="Sylfaen" w:hAnsi="Sylfaen"/>
          <w:b/>
          <w:i/>
          <w:color w:val="0033CC"/>
          <w:sz w:val="24"/>
          <w:szCs w:val="24"/>
          <w:lang w:val="en-US"/>
        </w:rPr>
        <w:t>(</w:t>
      </w:r>
      <w:r w:rsidR="00A4116A">
        <w:rPr>
          <w:rFonts w:ascii="Sylfaen" w:hAnsi="Sylfaen"/>
          <w:b/>
          <w:i/>
          <w:color w:val="0033CC"/>
          <w:sz w:val="24"/>
          <w:szCs w:val="24"/>
        </w:rPr>
        <w:t>տեսակարար</w:t>
      </w:r>
      <w:r w:rsidR="00A4116A" w:rsidRPr="00895FA2">
        <w:rPr>
          <w:rFonts w:ascii="Sylfaen" w:hAnsi="Sylfaen"/>
          <w:b/>
          <w:i/>
          <w:color w:val="0033CC"/>
          <w:sz w:val="24"/>
          <w:szCs w:val="24"/>
          <w:lang w:val="en-US"/>
        </w:rPr>
        <w:t xml:space="preserve"> </w:t>
      </w:r>
      <w:r w:rsidR="00A4116A">
        <w:rPr>
          <w:rFonts w:ascii="Sylfaen" w:hAnsi="Sylfaen"/>
          <w:b/>
          <w:i/>
          <w:color w:val="0033CC"/>
          <w:sz w:val="24"/>
          <w:szCs w:val="24"/>
        </w:rPr>
        <w:t>կշիռը</w:t>
      </w:r>
      <w:r w:rsidR="00A4116A">
        <w:rPr>
          <w:rFonts w:ascii="Sylfaen" w:hAnsi="Sylfaen"/>
          <w:b/>
          <w:i/>
          <w:color w:val="0033CC"/>
          <w:sz w:val="24"/>
          <w:szCs w:val="24"/>
          <w:lang w:val="en-US"/>
        </w:rPr>
        <w:t>)</w:t>
      </w:r>
    </w:p>
    <w:p w:rsidR="00624B2A" w:rsidRPr="00C329C6" w:rsidRDefault="00624B2A" w:rsidP="00E732CF">
      <w:pPr>
        <w:jc w:val="both"/>
        <w:rPr>
          <w:rFonts w:ascii="Sylfaen" w:hAnsi="Sylfaen"/>
          <w:sz w:val="24"/>
          <w:szCs w:val="24"/>
          <w:lang w:val="en-US"/>
        </w:rPr>
      </w:pPr>
      <w:r w:rsidRPr="00C329C6">
        <w:rPr>
          <w:rFonts w:ascii="Sylfaen" w:hAnsi="Sylfaen"/>
          <w:sz w:val="24"/>
          <w:szCs w:val="24"/>
          <w:lang w:val="en-US"/>
        </w:rPr>
        <w:tab/>
      </w:r>
      <w:r w:rsidRPr="00320178">
        <w:rPr>
          <w:rFonts w:ascii="Sylfaen" w:hAnsi="Sylfaen"/>
          <w:i/>
          <w:sz w:val="24"/>
          <w:szCs w:val="24"/>
          <w:lang w:val="en-US"/>
        </w:rPr>
        <w:t>Ֆիզիոլոգիական միջակայքը՝ 1,001-1,040</w:t>
      </w:r>
      <w:r w:rsidR="007F4E5B" w:rsidRPr="00320178">
        <w:rPr>
          <w:rFonts w:ascii="Sylfaen" w:hAnsi="Sylfaen"/>
          <w:i/>
          <w:sz w:val="24"/>
          <w:szCs w:val="24"/>
          <w:lang w:val="en-US"/>
        </w:rPr>
        <w:t>գ/լ</w:t>
      </w:r>
      <w:r w:rsidRPr="00320178">
        <w:rPr>
          <w:rFonts w:ascii="Sylfaen" w:hAnsi="Sylfaen"/>
          <w:i/>
          <w:sz w:val="24"/>
          <w:szCs w:val="24"/>
          <w:lang w:val="en-US"/>
        </w:rPr>
        <w:t xml:space="preserve"> է,</w:t>
      </w:r>
      <w:r w:rsidRPr="00C329C6">
        <w:rPr>
          <w:rFonts w:ascii="Sylfaen" w:hAnsi="Sylfaen"/>
          <w:sz w:val="24"/>
          <w:szCs w:val="24"/>
          <w:lang w:val="en-US"/>
        </w:rPr>
        <w:t xml:space="preserve"> հեղուկների նորմալ ընդունման դեպքում մեզի խտությունը սովորաբար կազմում է 1,010-1,020</w:t>
      </w:r>
      <w:r w:rsidR="007F4E5B">
        <w:rPr>
          <w:rFonts w:ascii="Sylfaen" w:hAnsi="Sylfaen"/>
          <w:sz w:val="24"/>
          <w:szCs w:val="24"/>
          <w:lang w:val="en-US"/>
        </w:rPr>
        <w:t>գ/լ</w:t>
      </w:r>
      <w:r w:rsidRPr="00C329C6">
        <w:rPr>
          <w:rFonts w:ascii="Sylfaen" w:hAnsi="Sylfaen"/>
          <w:sz w:val="24"/>
          <w:szCs w:val="24"/>
          <w:lang w:val="en-US"/>
        </w:rPr>
        <w:t xml:space="preserve">: Մեզի օսմոլյալություն բարձրացմանը զուգընթաց ավելանում է նրա խտությունը: </w:t>
      </w:r>
    </w:p>
    <w:p w:rsidR="00624B2A" w:rsidRPr="00DF7CC7" w:rsidRDefault="00624B2A" w:rsidP="000F4191">
      <w:pPr>
        <w:outlineLvl w:val="0"/>
        <w:rPr>
          <w:rFonts w:ascii="Sylfaen" w:hAnsi="Sylfaen"/>
          <w:b/>
          <w:i/>
          <w:color w:val="0033CC"/>
          <w:sz w:val="24"/>
          <w:szCs w:val="24"/>
          <w:lang w:val="en-US"/>
        </w:rPr>
      </w:pPr>
      <w:r w:rsidRPr="00DF7CC7">
        <w:rPr>
          <w:rFonts w:ascii="Sylfaen" w:hAnsi="Sylfaen"/>
          <w:b/>
          <w:i/>
          <w:color w:val="0033CC"/>
          <w:sz w:val="24"/>
          <w:szCs w:val="24"/>
          <w:lang w:val="en-US"/>
        </w:rPr>
        <w:tab/>
        <w:t>Մեզի նատրիումը</w:t>
      </w:r>
    </w:p>
    <w:p w:rsidR="00624B2A" w:rsidRPr="00C329C6" w:rsidRDefault="00624B2A" w:rsidP="00E41E10">
      <w:pPr>
        <w:rPr>
          <w:rFonts w:ascii="Sylfaen" w:hAnsi="Sylfaen"/>
          <w:sz w:val="24"/>
          <w:szCs w:val="24"/>
          <w:lang w:val="en-US"/>
        </w:rPr>
      </w:pPr>
      <w:r w:rsidRPr="00C329C6">
        <w:rPr>
          <w:rFonts w:ascii="Sylfaen" w:hAnsi="Sylfaen"/>
          <w:sz w:val="24"/>
          <w:szCs w:val="24"/>
          <w:lang w:val="en-US"/>
        </w:rPr>
        <w:tab/>
        <w:t>Բնականոն սահմաններն են՝ 50-130մԷկվ/լ:</w:t>
      </w:r>
    </w:p>
    <w:p w:rsidR="00624B2A" w:rsidRPr="00DF7CC7" w:rsidRDefault="00624B2A" w:rsidP="000F4191">
      <w:pPr>
        <w:outlineLvl w:val="0"/>
        <w:rPr>
          <w:rFonts w:ascii="Sylfaen" w:hAnsi="Sylfaen"/>
          <w:b/>
          <w:color w:val="C00000"/>
          <w:sz w:val="20"/>
          <w:szCs w:val="20"/>
          <w:lang w:val="en-US"/>
        </w:rPr>
      </w:pPr>
      <w:r w:rsidRPr="00DF7CC7">
        <w:rPr>
          <w:rFonts w:ascii="Sylfaen" w:hAnsi="Sylfaen"/>
          <w:b/>
          <w:color w:val="C00000"/>
          <w:sz w:val="20"/>
          <w:szCs w:val="20"/>
          <w:lang w:val="en-US"/>
        </w:rPr>
        <w:tab/>
        <w:t>Մեզի ցուցանիշները հիպովոլեմիայի և երիկամների խողովակիկների սուր նեկրոզի դեպքում</w:t>
      </w:r>
    </w:p>
    <w:tbl>
      <w:tblPr>
        <w:tblW w:w="0" w:type="auto"/>
        <w:tblBorders>
          <w:top w:val="single" w:sz="4" w:space="0" w:color="000000"/>
          <w:bottom w:val="single" w:sz="4" w:space="0" w:color="000000"/>
        </w:tblBorders>
        <w:tblLook w:val="00A0"/>
      </w:tblPr>
      <w:tblGrid>
        <w:gridCol w:w="3190"/>
        <w:gridCol w:w="3190"/>
        <w:gridCol w:w="3190"/>
      </w:tblGrid>
      <w:tr w:rsidR="00624B2A" w:rsidRPr="00320178" w:rsidTr="00115311">
        <w:tc>
          <w:tcPr>
            <w:tcW w:w="3190" w:type="dxa"/>
            <w:tcBorders>
              <w:top w:val="single" w:sz="4" w:space="0" w:color="000000"/>
              <w:bottom w:val="single" w:sz="4" w:space="0" w:color="000000"/>
            </w:tcBorders>
          </w:tcPr>
          <w:p w:rsidR="00624B2A" w:rsidRPr="00320178" w:rsidRDefault="00624B2A" w:rsidP="00115311">
            <w:pPr>
              <w:spacing w:after="0" w:line="240" w:lineRule="auto"/>
              <w:jc w:val="center"/>
              <w:rPr>
                <w:rFonts w:ascii="Sylfaen" w:hAnsi="Sylfaen"/>
                <w:b/>
                <w:color w:val="0000FF"/>
                <w:sz w:val="20"/>
                <w:szCs w:val="20"/>
                <w:lang w:val="en-US"/>
              </w:rPr>
            </w:pPr>
            <w:r w:rsidRPr="00320178">
              <w:rPr>
                <w:rFonts w:ascii="Sylfaen" w:hAnsi="Sylfaen"/>
                <w:b/>
                <w:color w:val="0000FF"/>
                <w:sz w:val="20"/>
                <w:szCs w:val="20"/>
                <w:lang w:val="en-US"/>
              </w:rPr>
              <w:t>Ցուցանիշները</w:t>
            </w:r>
          </w:p>
        </w:tc>
        <w:tc>
          <w:tcPr>
            <w:tcW w:w="3191" w:type="dxa"/>
            <w:tcBorders>
              <w:top w:val="single" w:sz="4" w:space="0" w:color="000000"/>
              <w:bottom w:val="single" w:sz="4" w:space="0" w:color="000000"/>
            </w:tcBorders>
          </w:tcPr>
          <w:p w:rsidR="00624B2A" w:rsidRPr="00320178" w:rsidRDefault="00624B2A" w:rsidP="00115311">
            <w:pPr>
              <w:spacing w:after="0" w:line="240" w:lineRule="auto"/>
              <w:jc w:val="center"/>
              <w:rPr>
                <w:rFonts w:ascii="Sylfaen" w:hAnsi="Sylfaen"/>
                <w:b/>
                <w:color w:val="0000FF"/>
                <w:sz w:val="20"/>
                <w:szCs w:val="20"/>
                <w:lang w:val="en-US"/>
              </w:rPr>
            </w:pPr>
            <w:r w:rsidRPr="00320178">
              <w:rPr>
                <w:rFonts w:ascii="Sylfaen" w:hAnsi="Sylfaen"/>
                <w:b/>
                <w:color w:val="0000FF"/>
                <w:sz w:val="20"/>
                <w:szCs w:val="20"/>
                <w:lang w:val="en-US"/>
              </w:rPr>
              <w:t>Հիպովոլեմիա</w:t>
            </w:r>
          </w:p>
        </w:tc>
        <w:tc>
          <w:tcPr>
            <w:tcW w:w="3191" w:type="dxa"/>
            <w:tcBorders>
              <w:top w:val="single" w:sz="4" w:space="0" w:color="000000"/>
              <w:bottom w:val="single" w:sz="4" w:space="0" w:color="000000"/>
            </w:tcBorders>
          </w:tcPr>
          <w:p w:rsidR="00624B2A" w:rsidRPr="00320178" w:rsidRDefault="00624B2A" w:rsidP="00115311">
            <w:pPr>
              <w:spacing w:after="0" w:line="240" w:lineRule="auto"/>
              <w:jc w:val="center"/>
              <w:rPr>
                <w:rFonts w:ascii="Sylfaen" w:hAnsi="Sylfaen"/>
                <w:b/>
                <w:color w:val="0000FF"/>
                <w:sz w:val="20"/>
                <w:szCs w:val="20"/>
                <w:lang w:val="en-US"/>
              </w:rPr>
            </w:pPr>
            <w:r w:rsidRPr="00320178">
              <w:rPr>
                <w:rFonts w:ascii="Sylfaen" w:hAnsi="Sylfaen"/>
                <w:b/>
                <w:color w:val="0000FF"/>
                <w:sz w:val="20"/>
                <w:szCs w:val="20"/>
                <w:lang w:val="en-US"/>
              </w:rPr>
              <w:t>Խողովակիկների սուր նեկրոզ</w:t>
            </w:r>
          </w:p>
        </w:tc>
      </w:tr>
      <w:tr w:rsidR="00624B2A" w:rsidRPr="00320178" w:rsidTr="00115311">
        <w:tc>
          <w:tcPr>
            <w:tcW w:w="3190" w:type="dxa"/>
            <w:tcBorders>
              <w:top w:val="single" w:sz="4" w:space="0" w:color="000000"/>
            </w:tcBorders>
          </w:tcPr>
          <w:p w:rsidR="00624B2A" w:rsidRPr="00320178" w:rsidRDefault="00624B2A" w:rsidP="00115311">
            <w:pPr>
              <w:spacing w:after="0" w:line="240" w:lineRule="auto"/>
              <w:rPr>
                <w:rFonts w:ascii="Sylfaen" w:hAnsi="Sylfaen"/>
                <w:color w:val="0000FF"/>
                <w:sz w:val="20"/>
                <w:szCs w:val="20"/>
              </w:rPr>
            </w:pPr>
            <w:r w:rsidRPr="00320178">
              <w:rPr>
                <w:rFonts w:ascii="Sylfaen" w:hAnsi="Sylfaen"/>
                <w:color w:val="0000FF"/>
                <w:sz w:val="20"/>
                <w:szCs w:val="20"/>
                <w:lang w:val="en-US"/>
              </w:rPr>
              <w:t>Օսմոլյալությունը՝ մՕսմ/կգ</w:t>
            </w:r>
            <w:r w:rsidRPr="00320178">
              <w:rPr>
                <w:rFonts w:ascii="Sylfaen" w:hAnsi="Sylfaen"/>
                <w:color w:val="0000FF"/>
                <w:sz w:val="20"/>
                <w:szCs w:val="20"/>
              </w:rPr>
              <w:t>H</w:t>
            </w:r>
            <w:r w:rsidRPr="00320178">
              <w:rPr>
                <w:rFonts w:ascii="Sylfaen" w:hAnsi="Sylfaen"/>
                <w:color w:val="0000FF"/>
                <w:sz w:val="20"/>
                <w:szCs w:val="20"/>
                <w:vertAlign w:val="subscript"/>
              </w:rPr>
              <w:t>2</w:t>
            </w:r>
            <w:r w:rsidRPr="00320178">
              <w:rPr>
                <w:rFonts w:ascii="Sylfaen" w:hAnsi="Sylfaen"/>
                <w:color w:val="0000FF"/>
                <w:sz w:val="20"/>
                <w:szCs w:val="20"/>
              </w:rPr>
              <w:t>O</w:t>
            </w:r>
          </w:p>
        </w:tc>
        <w:tc>
          <w:tcPr>
            <w:tcW w:w="3191" w:type="dxa"/>
            <w:tcBorders>
              <w:top w:val="single" w:sz="4" w:space="0" w:color="000000"/>
            </w:tcBorders>
          </w:tcPr>
          <w:p w:rsidR="00624B2A" w:rsidRPr="00320178" w:rsidRDefault="00624B2A" w:rsidP="00115311">
            <w:pPr>
              <w:spacing w:after="0" w:line="240" w:lineRule="auto"/>
              <w:jc w:val="center"/>
              <w:rPr>
                <w:rFonts w:ascii="Sylfaen" w:hAnsi="Sylfaen"/>
                <w:color w:val="0000FF"/>
                <w:sz w:val="20"/>
                <w:szCs w:val="20"/>
                <w:lang w:val="en-US"/>
              </w:rPr>
            </w:pPr>
            <w:r w:rsidRPr="00320178">
              <w:rPr>
                <w:rFonts w:ascii="Sylfaen" w:hAnsi="Sylfaen"/>
                <w:color w:val="0000FF"/>
                <w:sz w:val="20"/>
                <w:szCs w:val="20"/>
                <w:lang w:val="en-US"/>
              </w:rPr>
              <w:t>&gt;350</w:t>
            </w:r>
          </w:p>
        </w:tc>
        <w:tc>
          <w:tcPr>
            <w:tcW w:w="3191" w:type="dxa"/>
            <w:tcBorders>
              <w:top w:val="single" w:sz="4" w:space="0" w:color="000000"/>
            </w:tcBorders>
          </w:tcPr>
          <w:p w:rsidR="00624B2A" w:rsidRPr="00320178" w:rsidRDefault="00624B2A" w:rsidP="00115311">
            <w:pPr>
              <w:spacing w:after="0" w:line="240" w:lineRule="auto"/>
              <w:jc w:val="center"/>
              <w:rPr>
                <w:rFonts w:ascii="Sylfaen" w:hAnsi="Sylfaen"/>
                <w:color w:val="0000FF"/>
                <w:sz w:val="20"/>
                <w:szCs w:val="20"/>
                <w:lang w:val="en-US"/>
              </w:rPr>
            </w:pPr>
            <w:r w:rsidRPr="00320178">
              <w:rPr>
                <w:rFonts w:ascii="Sylfaen" w:hAnsi="Sylfaen"/>
                <w:color w:val="0000FF"/>
                <w:sz w:val="20"/>
                <w:szCs w:val="20"/>
                <w:lang w:val="en-US"/>
              </w:rPr>
              <w:t>&lt;350</w:t>
            </w:r>
          </w:p>
        </w:tc>
      </w:tr>
      <w:tr w:rsidR="00624B2A" w:rsidRPr="00320178" w:rsidTr="00115311">
        <w:tc>
          <w:tcPr>
            <w:tcW w:w="3190" w:type="dxa"/>
          </w:tcPr>
          <w:p w:rsidR="00624B2A" w:rsidRPr="00320178" w:rsidRDefault="00624B2A" w:rsidP="00115311">
            <w:pPr>
              <w:spacing w:after="0" w:line="240" w:lineRule="auto"/>
              <w:rPr>
                <w:rFonts w:ascii="Sylfaen" w:hAnsi="Sylfaen"/>
                <w:color w:val="0000FF"/>
                <w:sz w:val="20"/>
                <w:szCs w:val="20"/>
                <w:lang w:val="en-US"/>
              </w:rPr>
            </w:pPr>
            <w:r w:rsidRPr="00320178">
              <w:rPr>
                <w:rFonts w:ascii="Sylfaen" w:hAnsi="Sylfaen"/>
                <w:color w:val="0000FF"/>
                <w:sz w:val="20"/>
                <w:szCs w:val="20"/>
                <w:lang w:val="en-US"/>
              </w:rPr>
              <w:t>Խտությունը</w:t>
            </w:r>
            <w:r w:rsidR="002103FA">
              <w:rPr>
                <w:rFonts w:ascii="Sylfaen" w:hAnsi="Sylfaen"/>
                <w:color w:val="0000FF"/>
                <w:sz w:val="20"/>
                <w:szCs w:val="20"/>
                <w:lang w:val="en-US"/>
              </w:rPr>
              <w:t>՝ գ/լ</w:t>
            </w:r>
          </w:p>
        </w:tc>
        <w:tc>
          <w:tcPr>
            <w:tcW w:w="3191" w:type="dxa"/>
          </w:tcPr>
          <w:p w:rsidR="00624B2A" w:rsidRPr="00320178" w:rsidRDefault="00624B2A" w:rsidP="00115311">
            <w:pPr>
              <w:spacing w:after="0" w:line="240" w:lineRule="auto"/>
              <w:jc w:val="center"/>
              <w:rPr>
                <w:rFonts w:ascii="Sylfaen" w:hAnsi="Sylfaen"/>
                <w:color w:val="0000FF"/>
                <w:sz w:val="20"/>
                <w:szCs w:val="20"/>
                <w:lang w:val="en-US"/>
              </w:rPr>
            </w:pPr>
            <w:r w:rsidRPr="00320178">
              <w:rPr>
                <w:rFonts w:ascii="Sylfaen" w:hAnsi="Sylfaen"/>
                <w:color w:val="0000FF"/>
                <w:sz w:val="20"/>
                <w:szCs w:val="20"/>
                <w:lang w:val="en-US"/>
              </w:rPr>
              <w:t>1,020</w:t>
            </w:r>
          </w:p>
        </w:tc>
        <w:tc>
          <w:tcPr>
            <w:tcW w:w="3191" w:type="dxa"/>
          </w:tcPr>
          <w:p w:rsidR="00624B2A" w:rsidRPr="00320178" w:rsidRDefault="00624B2A" w:rsidP="00115311">
            <w:pPr>
              <w:spacing w:after="0" w:line="240" w:lineRule="auto"/>
              <w:jc w:val="center"/>
              <w:rPr>
                <w:rFonts w:ascii="Sylfaen" w:hAnsi="Sylfaen"/>
                <w:color w:val="0000FF"/>
                <w:sz w:val="20"/>
                <w:szCs w:val="20"/>
                <w:lang w:val="en-US"/>
              </w:rPr>
            </w:pPr>
            <w:r w:rsidRPr="00320178">
              <w:rPr>
                <w:rFonts w:ascii="Sylfaen" w:hAnsi="Sylfaen"/>
                <w:color w:val="0000FF"/>
                <w:sz w:val="20"/>
                <w:szCs w:val="20"/>
                <w:lang w:val="en-US"/>
              </w:rPr>
              <w:t>Կայուն</w:t>
            </w:r>
            <w:r w:rsidRPr="00320178">
              <w:rPr>
                <w:rFonts w:ascii="Sylfaen" w:hAnsi="Sylfaen"/>
                <w:color w:val="0000FF"/>
                <w:sz w:val="20"/>
                <w:szCs w:val="20"/>
              </w:rPr>
              <w:t>՝</w:t>
            </w:r>
            <w:r w:rsidRPr="00320178">
              <w:rPr>
                <w:rFonts w:ascii="Sylfaen" w:hAnsi="Sylfaen"/>
                <w:color w:val="0000FF"/>
                <w:sz w:val="20"/>
                <w:szCs w:val="20"/>
                <w:lang w:val="en-US"/>
              </w:rPr>
              <w:t xml:space="preserve"> մոտ 1,010</w:t>
            </w:r>
          </w:p>
        </w:tc>
      </w:tr>
      <w:tr w:rsidR="00624B2A" w:rsidRPr="00320178" w:rsidTr="00115311">
        <w:tc>
          <w:tcPr>
            <w:tcW w:w="3190" w:type="dxa"/>
            <w:tcBorders>
              <w:bottom w:val="single" w:sz="4" w:space="0" w:color="000000"/>
            </w:tcBorders>
          </w:tcPr>
          <w:p w:rsidR="00624B2A" w:rsidRPr="00320178" w:rsidRDefault="00624B2A" w:rsidP="00115311">
            <w:pPr>
              <w:spacing w:after="0" w:line="240" w:lineRule="auto"/>
              <w:rPr>
                <w:rFonts w:ascii="Sylfaen" w:hAnsi="Sylfaen"/>
                <w:color w:val="0000FF"/>
                <w:sz w:val="20"/>
                <w:szCs w:val="20"/>
                <w:lang w:val="en-US"/>
              </w:rPr>
            </w:pPr>
            <w:r w:rsidRPr="00320178">
              <w:rPr>
                <w:rFonts w:ascii="Sylfaen" w:hAnsi="Sylfaen"/>
                <w:color w:val="0000FF"/>
                <w:sz w:val="20"/>
                <w:szCs w:val="20"/>
                <w:lang w:val="en-US"/>
              </w:rPr>
              <w:t>Նատրիումը՝ մԷկվ/լ</w:t>
            </w:r>
          </w:p>
        </w:tc>
        <w:tc>
          <w:tcPr>
            <w:tcW w:w="3191" w:type="dxa"/>
            <w:tcBorders>
              <w:bottom w:val="single" w:sz="4" w:space="0" w:color="000000"/>
            </w:tcBorders>
          </w:tcPr>
          <w:p w:rsidR="00624B2A" w:rsidRPr="00320178" w:rsidRDefault="00624B2A" w:rsidP="00115311">
            <w:pPr>
              <w:spacing w:after="0" w:line="240" w:lineRule="auto"/>
              <w:jc w:val="center"/>
              <w:rPr>
                <w:rFonts w:ascii="Sylfaen" w:hAnsi="Sylfaen"/>
                <w:color w:val="0000FF"/>
                <w:sz w:val="20"/>
                <w:szCs w:val="20"/>
                <w:lang w:val="en-US"/>
              </w:rPr>
            </w:pPr>
            <w:r w:rsidRPr="00320178">
              <w:rPr>
                <w:rFonts w:ascii="Sylfaen" w:hAnsi="Sylfaen"/>
                <w:color w:val="0000FF"/>
                <w:sz w:val="20"/>
                <w:szCs w:val="20"/>
                <w:lang w:val="en-US"/>
              </w:rPr>
              <w:t>&lt;20</w:t>
            </w:r>
          </w:p>
        </w:tc>
        <w:tc>
          <w:tcPr>
            <w:tcW w:w="3191" w:type="dxa"/>
            <w:tcBorders>
              <w:bottom w:val="single" w:sz="4" w:space="0" w:color="000000"/>
            </w:tcBorders>
          </w:tcPr>
          <w:p w:rsidR="00624B2A" w:rsidRPr="00320178" w:rsidRDefault="00624B2A" w:rsidP="00115311">
            <w:pPr>
              <w:spacing w:after="0" w:line="240" w:lineRule="auto"/>
              <w:jc w:val="center"/>
              <w:rPr>
                <w:rFonts w:ascii="Sylfaen" w:hAnsi="Sylfaen"/>
                <w:color w:val="0000FF"/>
                <w:sz w:val="20"/>
                <w:szCs w:val="20"/>
                <w:lang w:val="en-US"/>
              </w:rPr>
            </w:pPr>
            <w:r w:rsidRPr="00320178">
              <w:rPr>
                <w:rFonts w:ascii="Sylfaen" w:hAnsi="Sylfaen"/>
                <w:color w:val="0000FF"/>
                <w:sz w:val="20"/>
                <w:szCs w:val="20"/>
                <w:lang w:val="en-US"/>
              </w:rPr>
              <w:t>&gt;40</w:t>
            </w:r>
          </w:p>
        </w:tc>
      </w:tr>
    </w:tbl>
    <w:p w:rsidR="00624B2A" w:rsidRPr="00320178" w:rsidRDefault="00624B2A" w:rsidP="00E41E10">
      <w:pPr>
        <w:rPr>
          <w:rFonts w:ascii="Sylfaen" w:hAnsi="Sylfaen"/>
          <w:color w:val="0000FF"/>
          <w:sz w:val="20"/>
          <w:szCs w:val="20"/>
          <w:lang w:val="en-US"/>
        </w:rPr>
      </w:pPr>
    </w:p>
    <w:p w:rsidR="00624B2A" w:rsidRPr="00DF7CC7" w:rsidRDefault="00624B2A" w:rsidP="000F4191">
      <w:pPr>
        <w:outlineLvl w:val="0"/>
        <w:rPr>
          <w:rFonts w:ascii="Sylfaen" w:hAnsi="Sylfaen"/>
          <w:b/>
          <w:color w:val="C00000"/>
          <w:sz w:val="20"/>
          <w:szCs w:val="20"/>
          <w:lang w:val="en-US"/>
        </w:rPr>
      </w:pPr>
      <w:r w:rsidRPr="00DF7CC7">
        <w:rPr>
          <w:rFonts w:ascii="Sylfaen" w:hAnsi="Sylfaen"/>
          <w:b/>
          <w:color w:val="C00000"/>
          <w:sz w:val="20"/>
          <w:szCs w:val="20"/>
          <w:lang w:val="en-US"/>
        </w:rPr>
        <w:tab/>
        <w:t>Արյան շիճուկում էլեկտրոլիտների բնականոն մակարդակը</w:t>
      </w:r>
    </w:p>
    <w:tbl>
      <w:tblPr>
        <w:tblW w:w="0" w:type="auto"/>
        <w:tblBorders>
          <w:top w:val="single" w:sz="4" w:space="0" w:color="000000"/>
          <w:bottom w:val="single" w:sz="4" w:space="0" w:color="000000"/>
          <w:insideV w:val="single" w:sz="4" w:space="0" w:color="000000"/>
        </w:tblBorders>
        <w:tblLook w:val="00A0"/>
      </w:tblPr>
      <w:tblGrid>
        <w:gridCol w:w="4785"/>
        <w:gridCol w:w="4785"/>
      </w:tblGrid>
      <w:tr w:rsidR="00624B2A" w:rsidRPr="00320178" w:rsidTr="00115311">
        <w:tc>
          <w:tcPr>
            <w:tcW w:w="4786" w:type="dxa"/>
            <w:tcBorders>
              <w:top w:val="single" w:sz="4" w:space="0" w:color="000000"/>
              <w:bottom w:val="single" w:sz="4" w:space="0" w:color="000000"/>
              <w:right w:val="nil"/>
            </w:tcBorders>
          </w:tcPr>
          <w:p w:rsidR="00624B2A" w:rsidRPr="00320178" w:rsidRDefault="00624B2A" w:rsidP="00115311">
            <w:pPr>
              <w:spacing w:after="0" w:line="240" w:lineRule="auto"/>
              <w:jc w:val="center"/>
              <w:rPr>
                <w:rFonts w:ascii="Sylfaen" w:hAnsi="Sylfaen"/>
                <w:b/>
                <w:color w:val="0000FF"/>
                <w:sz w:val="20"/>
                <w:szCs w:val="20"/>
                <w:lang w:val="en-US"/>
              </w:rPr>
            </w:pPr>
            <w:r w:rsidRPr="00320178">
              <w:rPr>
                <w:rFonts w:ascii="Sylfaen" w:hAnsi="Sylfaen"/>
                <w:b/>
                <w:color w:val="0000FF"/>
                <w:sz w:val="20"/>
                <w:szCs w:val="20"/>
                <w:lang w:val="en-US"/>
              </w:rPr>
              <w:t>Էլեկտրոլիտը</w:t>
            </w:r>
          </w:p>
        </w:tc>
        <w:tc>
          <w:tcPr>
            <w:tcW w:w="4786" w:type="dxa"/>
            <w:tcBorders>
              <w:top w:val="single" w:sz="4" w:space="0" w:color="000000"/>
              <w:left w:val="nil"/>
              <w:bottom w:val="single" w:sz="4" w:space="0" w:color="000000"/>
            </w:tcBorders>
          </w:tcPr>
          <w:p w:rsidR="00624B2A" w:rsidRPr="00320178" w:rsidRDefault="00624B2A" w:rsidP="00115311">
            <w:pPr>
              <w:spacing w:after="0" w:line="240" w:lineRule="auto"/>
              <w:jc w:val="center"/>
              <w:rPr>
                <w:rFonts w:ascii="Sylfaen" w:hAnsi="Sylfaen"/>
                <w:b/>
                <w:color w:val="0000FF"/>
                <w:sz w:val="20"/>
                <w:szCs w:val="20"/>
                <w:lang w:val="en-US"/>
              </w:rPr>
            </w:pPr>
            <w:r w:rsidRPr="00320178">
              <w:rPr>
                <w:rFonts w:ascii="Sylfaen" w:hAnsi="Sylfaen"/>
                <w:b/>
                <w:color w:val="0000FF"/>
                <w:sz w:val="20"/>
                <w:szCs w:val="20"/>
                <w:lang w:val="en-US"/>
              </w:rPr>
              <w:t>Բնականոն մակարդակը</w:t>
            </w:r>
          </w:p>
        </w:tc>
      </w:tr>
      <w:tr w:rsidR="00624B2A" w:rsidRPr="00320178" w:rsidTr="00115311">
        <w:tc>
          <w:tcPr>
            <w:tcW w:w="4786" w:type="dxa"/>
            <w:tcBorders>
              <w:top w:val="single" w:sz="4" w:space="0" w:color="000000"/>
              <w:right w:val="nil"/>
            </w:tcBorders>
          </w:tcPr>
          <w:p w:rsidR="00624B2A" w:rsidRPr="00320178" w:rsidRDefault="00624B2A" w:rsidP="00115311">
            <w:pPr>
              <w:spacing w:after="0" w:line="240" w:lineRule="auto"/>
              <w:rPr>
                <w:rFonts w:ascii="Sylfaen" w:hAnsi="Sylfaen"/>
                <w:color w:val="0000FF"/>
                <w:sz w:val="20"/>
                <w:szCs w:val="20"/>
                <w:lang w:val="en-US"/>
              </w:rPr>
            </w:pPr>
            <w:r w:rsidRPr="00320178">
              <w:rPr>
                <w:rFonts w:ascii="Sylfaen" w:hAnsi="Sylfaen"/>
                <w:color w:val="0000FF"/>
                <w:sz w:val="20"/>
                <w:szCs w:val="20"/>
                <w:lang w:val="en-US"/>
              </w:rPr>
              <w:t>Նատրիում</w:t>
            </w:r>
          </w:p>
        </w:tc>
        <w:tc>
          <w:tcPr>
            <w:tcW w:w="4786" w:type="dxa"/>
            <w:tcBorders>
              <w:top w:val="single" w:sz="4" w:space="0" w:color="000000"/>
              <w:left w:val="nil"/>
            </w:tcBorders>
          </w:tcPr>
          <w:p w:rsidR="00624B2A" w:rsidRPr="00320178" w:rsidRDefault="00624B2A" w:rsidP="00115311">
            <w:pPr>
              <w:spacing w:after="0" w:line="240" w:lineRule="auto"/>
              <w:jc w:val="center"/>
              <w:rPr>
                <w:rFonts w:ascii="Sylfaen" w:hAnsi="Sylfaen"/>
                <w:color w:val="0000FF"/>
                <w:sz w:val="20"/>
                <w:szCs w:val="20"/>
                <w:lang w:val="en-US"/>
              </w:rPr>
            </w:pPr>
            <w:r w:rsidRPr="00320178">
              <w:rPr>
                <w:rFonts w:ascii="Sylfaen" w:hAnsi="Sylfaen"/>
                <w:color w:val="0000FF"/>
                <w:sz w:val="20"/>
                <w:szCs w:val="20"/>
                <w:lang w:val="en-US"/>
              </w:rPr>
              <w:t>135-145մԷկվ/լ</w:t>
            </w:r>
          </w:p>
        </w:tc>
      </w:tr>
      <w:tr w:rsidR="00624B2A" w:rsidRPr="00320178" w:rsidTr="00115311">
        <w:tc>
          <w:tcPr>
            <w:tcW w:w="4786" w:type="dxa"/>
            <w:tcBorders>
              <w:right w:val="nil"/>
            </w:tcBorders>
          </w:tcPr>
          <w:p w:rsidR="00624B2A" w:rsidRPr="00320178" w:rsidRDefault="00624B2A" w:rsidP="00115311">
            <w:pPr>
              <w:spacing w:after="0" w:line="240" w:lineRule="auto"/>
              <w:rPr>
                <w:rFonts w:ascii="Sylfaen" w:hAnsi="Sylfaen"/>
                <w:color w:val="0000FF"/>
                <w:sz w:val="20"/>
                <w:szCs w:val="20"/>
                <w:lang w:val="en-US"/>
              </w:rPr>
            </w:pPr>
            <w:r w:rsidRPr="00320178">
              <w:rPr>
                <w:rFonts w:ascii="Sylfaen" w:hAnsi="Sylfaen"/>
                <w:color w:val="0000FF"/>
                <w:sz w:val="20"/>
                <w:szCs w:val="20"/>
                <w:lang w:val="en-US"/>
              </w:rPr>
              <w:t>Քլոր</w:t>
            </w:r>
          </w:p>
        </w:tc>
        <w:tc>
          <w:tcPr>
            <w:tcW w:w="4786" w:type="dxa"/>
            <w:tcBorders>
              <w:left w:val="nil"/>
            </w:tcBorders>
          </w:tcPr>
          <w:p w:rsidR="00624B2A" w:rsidRPr="00320178" w:rsidRDefault="00624B2A" w:rsidP="00115311">
            <w:pPr>
              <w:spacing w:after="0" w:line="240" w:lineRule="auto"/>
              <w:jc w:val="center"/>
              <w:rPr>
                <w:rFonts w:ascii="Sylfaen" w:hAnsi="Sylfaen"/>
                <w:color w:val="0000FF"/>
                <w:sz w:val="20"/>
                <w:szCs w:val="20"/>
                <w:lang w:val="en-US"/>
              </w:rPr>
            </w:pPr>
            <w:r w:rsidRPr="00320178">
              <w:rPr>
                <w:rFonts w:ascii="Sylfaen" w:hAnsi="Sylfaen"/>
                <w:color w:val="0000FF"/>
                <w:sz w:val="20"/>
                <w:szCs w:val="20"/>
                <w:lang w:val="en-US"/>
              </w:rPr>
              <w:t>95-108մԷկվ/լ</w:t>
            </w:r>
          </w:p>
        </w:tc>
      </w:tr>
      <w:tr w:rsidR="00624B2A" w:rsidRPr="00320178" w:rsidTr="00115311">
        <w:tc>
          <w:tcPr>
            <w:tcW w:w="4786" w:type="dxa"/>
            <w:tcBorders>
              <w:right w:val="nil"/>
            </w:tcBorders>
          </w:tcPr>
          <w:p w:rsidR="00624B2A" w:rsidRPr="00320178" w:rsidRDefault="00624B2A" w:rsidP="00115311">
            <w:pPr>
              <w:spacing w:after="0" w:line="240" w:lineRule="auto"/>
              <w:rPr>
                <w:rFonts w:ascii="Sylfaen" w:hAnsi="Sylfaen"/>
                <w:color w:val="0000FF"/>
                <w:sz w:val="20"/>
                <w:szCs w:val="20"/>
                <w:lang w:val="en-US"/>
              </w:rPr>
            </w:pPr>
            <w:r w:rsidRPr="00320178">
              <w:rPr>
                <w:rFonts w:ascii="Sylfaen" w:hAnsi="Sylfaen"/>
                <w:color w:val="0000FF"/>
                <w:sz w:val="20"/>
                <w:szCs w:val="20"/>
                <w:lang w:val="en-US"/>
              </w:rPr>
              <w:t>Կալիում</w:t>
            </w:r>
          </w:p>
        </w:tc>
        <w:tc>
          <w:tcPr>
            <w:tcW w:w="4786" w:type="dxa"/>
            <w:tcBorders>
              <w:left w:val="nil"/>
            </w:tcBorders>
          </w:tcPr>
          <w:p w:rsidR="00624B2A" w:rsidRPr="00320178" w:rsidRDefault="00624B2A" w:rsidP="00115311">
            <w:pPr>
              <w:spacing w:after="0" w:line="240" w:lineRule="auto"/>
              <w:jc w:val="center"/>
              <w:rPr>
                <w:rFonts w:ascii="Sylfaen" w:hAnsi="Sylfaen"/>
                <w:color w:val="0000FF"/>
                <w:sz w:val="20"/>
                <w:szCs w:val="20"/>
                <w:lang w:val="en-US"/>
              </w:rPr>
            </w:pPr>
            <w:r w:rsidRPr="00320178">
              <w:rPr>
                <w:rFonts w:ascii="Sylfaen" w:hAnsi="Sylfaen"/>
                <w:color w:val="0000FF"/>
                <w:sz w:val="20"/>
                <w:szCs w:val="20"/>
                <w:lang w:val="en-US"/>
              </w:rPr>
              <w:t>3,4-5,3մԷկվ/լ</w:t>
            </w:r>
          </w:p>
        </w:tc>
      </w:tr>
      <w:tr w:rsidR="00624B2A" w:rsidRPr="00320178" w:rsidTr="00115311">
        <w:tc>
          <w:tcPr>
            <w:tcW w:w="4786" w:type="dxa"/>
            <w:tcBorders>
              <w:right w:val="nil"/>
            </w:tcBorders>
          </w:tcPr>
          <w:p w:rsidR="00624B2A" w:rsidRPr="00320178" w:rsidRDefault="00624B2A" w:rsidP="00115311">
            <w:pPr>
              <w:spacing w:after="0" w:line="240" w:lineRule="auto"/>
              <w:rPr>
                <w:rFonts w:ascii="Sylfaen" w:hAnsi="Sylfaen"/>
                <w:color w:val="0000FF"/>
                <w:sz w:val="20"/>
                <w:szCs w:val="20"/>
              </w:rPr>
            </w:pPr>
            <w:r w:rsidRPr="00320178">
              <w:rPr>
                <w:rFonts w:ascii="Sylfaen" w:hAnsi="Sylfaen"/>
                <w:color w:val="0000FF"/>
                <w:sz w:val="20"/>
                <w:szCs w:val="20"/>
                <w:lang w:val="en-US"/>
              </w:rPr>
              <w:t xml:space="preserve">Ընդհանուր </w:t>
            </w:r>
            <w:r w:rsidRPr="00320178">
              <w:rPr>
                <w:rFonts w:ascii="Sylfaen" w:hAnsi="Sylfaen"/>
                <w:color w:val="0000FF"/>
                <w:sz w:val="20"/>
                <w:szCs w:val="20"/>
              </w:rPr>
              <w:t>CO</w:t>
            </w:r>
            <w:r w:rsidRPr="00320178">
              <w:rPr>
                <w:rFonts w:ascii="Sylfaen" w:hAnsi="Sylfaen"/>
                <w:color w:val="0000FF"/>
                <w:sz w:val="20"/>
                <w:szCs w:val="20"/>
                <w:vertAlign w:val="subscript"/>
              </w:rPr>
              <w:t>2</w:t>
            </w:r>
          </w:p>
        </w:tc>
        <w:tc>
          <w:tcPr>
            <w:tcW w:w="4786" w:type="dxa"/>
            <w:tcBorders>
              <w:left w:val="nil"/>
            </w:tcBorders>
          </w:tcPr>
          <w:p w:rsidR="00624B2A" w:rsidRPr="00320178" w:rsidRDefault="00624B2A" w:rsidP="00115311">
            <w:pPr>
              <w:spacing w:after="0" w:line="240" w:lineRule="auto"/>
              <w:jc w:val="center"/>
              <w:rPr>
                <w:rFonts w:ascii="Sylfaen" w:hAnsi="Sylfaen"/>
                <w:color w:val="0000FF"/>
                <w:sz w:val="20"/>
                <w:szCs w:val="20"/>
                <w:lang w:val="en-US"/>
              </w:rPr>
            </w:pPr>
            <w:r w:rsidRPr="00320178">
              <w:rPr>
                <w:rFonts w:ascii="Sylfaen" w:hAnsi="Sylfaen"/>
                <w:color w:val="0000FF"/>
                <w:sz w:val="20"/>
                <w:szCs w:val="20"/>
                <w:lang w:val="en-US"/>
              </w:rPr>
              <w:t>22-28մԷկվ/լ</w:t>
            </w:r>
          </w:p>
        </w:tc>
      </w:tr>
      <w:tr w:rsidR="00624B2A" w:rsidRPr="00320178" w:rsidTr="00115311">
        <w:tc>
          <w:tcPr>
            <w:tcW w:w="4786" w:type="dxa"/>
            <w:tcBorders>
              <w:right w:val="nil"/>
            </w:tcBorders>
          </w:tcPr>
          <w:p w:rsidR="00624B2A" w:rsidRPr="00320178" w:rsidRDefault="00624B2A" w:rsidP="001C5C71">
            <w:pPr>
              <w:spacing w:after="0" w:line="240" w:lineRule="auto"/>
              <w:rPr>
                <w:rFonts w:ascii="Sylfaen" w:hAnsi="Sylfaen"/>
                <w:color w:val="0000FF"/>
                <w:sz w:val="20"/>
                <w:szCs w:val="20"/>
              </w:rPr>
            </w:pPr>
            <w:r w:rsidRPr="00320178">
              <w:rPr>
                <w:rFonts w:ascii="Sylfaen" w:hAnsi="Sylfaen"/>
                <w:color w:val="0000FF"/>
                <w:sz w:val="20"/>
                <w:szCs w:val="20"/>
                <w:lang w:val="en-US"/>
              </w:rPr>
              <w:t>Կալցիում՝ ընդհանուր</w:t>
            </w:r>
            <w:r w:rsidRPr="00320178">
              <w:rPr>
                <w:rFonts w:ascii="Sylfaen" w:hAnsi="Sylfaen"/>
                <w:color w:val="0000FF"/>
                <w:sz w:val="20"/>
                <w:szCs w:val="20"/>
              </w:rPr>
              <w:t xml:space="preserve"> </w:t>
            </w:r>
            <w:r w:rsidR="001C5C71">
              <w:rPr>
                <w:rFonts w:ascii="Sylfaen" w:hAnsi="Sylfaen"/>
                <w:color w:val="0000FF"/>
                <w:sz w:val="20"/>
                <w:szCs w:val="20"/>
              </w:rPr>
              <w:t xml:space="preserve"> և </w:t>
            </w:r>
            <w:r w:rsidRPr="00320178">
              <w:rPr>
                <w:rFonts w:ascii="Sylfaen" w:hAnsi="Sylfaen"/>
                <w:color w:val="0000FF"/>
                <w:sz w:val="20"/>
                <w:szCs w:val="20"/>
                <w:lang w:val="en-US"/>
              </w:rPr>
              <w:t>իոնիզացված</w:t>
            </w:r>
            <w:r w:rsidRPr="00320178">
              <w:rPr>
                <w:rFonts w:ascii="Sylfaen" w:hAnsi="Sylfaen"/>
                <w:color w:val="0000FF"/>
                <w:sz w:val="20"/>
                <w:szCs w:val="20"/>
              </w:rPr>
              <w:t xml:space="preserve"> </w:t>
            </w:r>
          </w:p>
        </w:tc>
        <w:tc>
          <w:tcPr>
            <w:tcW w:w="4786" w:type="dxa"/>
            <w:tcBorders>
              <w:left w:val="nil"/>
            </w:tcBorders>
          </w:tcPr>
          <w:p w:rsidR="00624B2A" w:rsidRPr="00320178" w:rsidRDefault="001C5C71" w:rsidP="001C5C71">
            <w:pPr>
              <w:spacing w:after="0" w:line="240" w:lineRule="auto"/>
              <w:jc w:val="center"/>
              <w:rPr>
                <w:rFonts w:ascii="Sylfaen" w:hAnsi="Sylfaen"/>
                <w:color w:val="0000FF"/>
                <w:sz w:val="20"/>
                <w:szCs w:val="20"/>
              </w:rPr>
            </w:pPr>
            <w:r w:rsidRPr="001C5C71">
              <w:rPr>
                <w:rFonts w:ascii="Sylfaen" w:hAnsi="Sylfaen"/>
                <w:color w:val="0000FF"/>
                <w:sz w:val="20"/>
                <w:szCs w:val="20"/>
              </w:rPr>
              <w:t>4,3-5,3</w:t>
            </w:r>
            <w:r>
              <w:rPr>
                <w:rFonts w:ascii="Sylfaen" w:hAnsi="Sylfaen"/>
                <w:color w:val="0000FF"/>
                <w:sz w:val="20"/>
                <w:szCs w:val="20"/>
                <w:lang w:val="en-US"/>
              </w:rPr>
              <w:t>մԷկվ</w:t>
            </w:r>
            <w:r w:rsidRPr="001C5C71">
              <w:rPr>
                <w:rFonts w:ascii="Sylfaen" w:hAnsi="Sylfaen"/>
                <w:color w:val="0000FF"/>
                <w:sz w:val="20"/>
                <w:szCs w:val="20"/>
              </w:rPr>
              <w:t>/</w:t>
            </w:r>
            <w:r>
              <w:rPr>
                <w:rFonts w:ascii="Sylfaen" w:hAnsi="Sylfaen"/>
                <w:color w:val="0000FF"/>
                <w:sz w:val="20"/>
                <w:szCs w:val="20"/>
                <w:lang w:val="en-US"/>
              </w:rPr>
              <w:t>լ</w:t>
            </w:r>
            <w:r>
              <w:rPr>
                <w:rFonts w:ascii="Sylfaen" w:hAnsi="Sylfaen"/>
                <w:color w:val="0000FF"/>
                <w:sz w:val="20"/>
                <w:szCs w:val="20"/>
              </w:rPr>
              <w:t xml:space="preserve"> և </w:t>
            </w:r>
            <w:r w:rsidR="00624B2A" w:rsidRPr="001C5C71">
              <w:rPr>
                <w:rFonts w:ascii="Sylfaen" w:hAnsi="Sylfaen"/>
                <w:color w:val="0000FF"/>
                <w:sz w:val="20"/>
                <w:szCs w:val="20"/>
              </w:rPr>
              <w:t>1,1-1,4</w:t>
            </w:r>
            <w:r w:rsidR="00624B2A" w:rsidRPr="00320178">
              <w:rPr>
                <w:rFonts w:ascii="Sylfaen" w:hAnsi="Sylfaen"/>
                <w:color w:val="0000FF"/>
                <w:sz w:val="20"/>
                <w:szCs w:val="20"/>
              </w:rPr>
              <w:t>մԷկվ/լ</w:t>
            </w:r>
          </w:p>
        </w:tc>
      </w:tr>
      <w:tr w:rsidR="00624B2A" w:rsidRPr="00320178" w:rsidTr="00115311">
        <w:tc>
          <w:tcPr>
            <w:tcW w:w="4786" w:type="dxa"/>
            <w:tcBorders>
              <w:right w:val="nil"/>
            </w:tcBorders>
          </w:tcPr>
          <w:p w:rsidR="00624B2A" w:rsidRPr="00320178" w:rsidRDefault="00624B2A" w:rsidP="00115311">
            <w:pPr>
              <w:spacing w:after="0" w:line="240" w:lineRule="auto"/>
              <w:rPr>
                <w:rFonts w:ascii="Sylfaen" w:hAnsi="Sylfaen"/>
                <w:color w:val="0000FF"/>
                <w:sz w:val="20"/>
                <w:szCs w:val="20"/>
                <w:lang w:val="en-US"/>
              </w:rPr>
            </w:pPr>
            <w:r w:rsidRPr="00320178">
              <w:rPr>
                <w:rFonts w:ascii="Sylfaen" w:hAnsi="Sylfaen"/>
                <w:color w:val="0000FF"/>
                <w:sz w:val="20"/>
                <w:szCs w:val="20"/>
                <w:lang w:val="en-US"/>
              </w:rPr>
              <w:t>Մագնեզիում՝ ընդհանուր</w:t>
            </w:r>
          </w:p>
        </w:tc>
        <w:tc>
          <w:tcPr>
            <w:tcW w:w="4786" w:type="dxa"/>
            <w:tcBorders>
              <w:left w:val="nil"/>
            </w:tcBorders>
          </w:tcPr>
          <w:p w:rsidR="00624B2A" w:rsidRPr="00320178" w:rsidRDefault="00624B2A" w:rsidP="00115311">
            <w:pPr>
              <w:spacing w:after="0" w:line="240" w:lineRule="auto"/>
              <w:jc w:val="center"/>
              <w:rPr>
                <w:rFonts w:ascii="Sylfaen" w:hAnsi="Sylfaen"/>
                <w:color w:val="0000FF"/>
                <w:sz w:val="20"/>
                <w:szCs w:val="20"/>
              </w:rPr>
            </w:pPr>
            <w:r w:rsidRPr="00320178">
              <w:rPr>
                <w:rFonts w:ascii="Sylfaen" w:hAnsi="Sylfaen"/>
                <w:color w:val="0000FF"/>
                <w:sz w:val="20"/>
                <w:szCs w:val="20"/>
              </w:rPr>
              <w:t>1,5-2,5մԷկվ/լ</w:t>
            </w:r>
          </w:p>
        </w:tc>
      </w:tr>
      <w:tr w:rsidR="00624B2A" w:rsidRPr="00320178" w:rsidTr="00115311">
        <w:tc>
          <w:tcPr>
            <w:tcW w:w="4786" w:type="dxa"/>
            <w:tcBorders>
              <w:bottom w:val="single" w:sz="4" w:space="0" w:color="000000"/>
              <w:right w:val="nil"/>
            </w:tcBorders>
          </w:tcPr>
          <w:p w:rsidR="00624B2A" w:rsidRPr="00320178" w:rsidRDefault="00624B2A" w:rsidP="00115311">
            <w:pPr>
              <w:spacing w:after="0" w:line="240" w:lineRule="auto"/>
              <w:rPr>
                <w:rFonts w:ascii="Sylfaen" w:hAnsi="Sylfaen"/>
                <w:color w:val="0000FF"/>
                <w:sz w:val="20"/>
                <w:szCs w:val="20"/>
                <w:lang w:val="en-US"/>
              </w:rPr>
            </w:pPr>
            <w:r w:rsidRPr="00320178">
              <w:rPr>
                <w:rFonts w:ascii="Sylfaen" w:hAnsi="Sylfaen"/>
                <w:color w:val="0000FF"/>
                <w:sz w:val="20"/>
                <w:szCs w:val="20"/>
                <w:lang w:val="en-US"/>
              </w:rPr>
              <w:t>Ֆոսֆոր</w:t>
            </w:r>
          </w:p>
        </w:tc>
        <w:tc>
          <w:tcPr>
            <w:tcW w:w="4786" w:type="dxa"/>
            <w:tcBorders>
              <w:left w:val="nil"/>
              <w:bottom w:val="single" w:sz="4" w:space="0" w:color="000000"/>
            </w:tcBorders>
          </w:tcPr>
          <w:p w:rsidR="00624B2A" w:rsidRPr="00320178" w:rsidRDefault="00624B2A" w:rsidP="00115311">
            <w:pPr>
              <w:spacing w:after="0" w:line="240" w:lineRule="auto"/>
              <w:jc w:val="center"/>
              <w:rPr>
                <w:rFonts w:ascii="Sylfaen" w:hAnsi="Sylfaen"/>
                <w:color w:val="0000FF"/>
                <w:sz w:val="20"/>
                <w:szCs w:val="20"/>
              </w:rPr>
            </w:pPr>
            <w:r w:rsidRPr="00320178">
              <w:rPr>
                <w:rFonts w:ascii="Sylfaen" w:hAnsi="Sylfaen"/>
                <w:color w:val="0000FF"/>
                <w:sz w:val="20"/>
                <w:szCs w:val="20"/>
              </w:rPr>
              <w:t>1,7-2,6մԷկվ/լ</w:t>
            </w:r>
          </w:p>
        </w:tc>
      </w:tr>
    </w:tbl>
    <w:p w:rsidR="00624B2A" w:rsidRPr="00F97060" w:rsidRDefault="00624B2A" w:rsidP="00F97060">
      <w:pPr>
        <w:rPr>
          <w:rFonts w:ascii="Sylfaen" w:hAnsi="Sylfaen"/>
          <w:sz w:val="20"/>
          <w:szCs w:val="20"/>
          <w:lang w:val="en-US"/>
        </w:rPr>
      </w:pPr>
    </w:p>
    <w:p w:rsidR="00624B2A" w:rsidRPr="000C3444" w:rsidRDefault="00624B2A" w:rsidP="000F4191">
      <w:pPr>
        <w:outlineLvl w:val="0"/>
        <w:rPr>
          <w:rFonts w:ascii="Sylfaen" w:hAnsi="Sylfaen"/>
          <w:b/>
          <w:color w:val="C00000"/>
          <w:sz w:val="24"/>
          <w:szCs w:val="24"/>
        </w:rPr>
      </w:pPr>
      <w:r w:rsidRPr="000C3444">
        <w:rPr>
          <w:rFonts w:ascii="Sylfaen" w:hAnsi="Sylfaen"/>
          <w:b/>
          <w:color w:val="C00000"/>
          <w:sz w:val="20"/>
          <w:szCs w:val="20"/>
        </w:rPr>
        <w:tab/>
      </w:r>
      <w:r w:rsidRPr="000C3444">
        <w:rPr>
          <w:rFonts w:ascii="Sylfaen" w:hAnsi="Sylfaen"/>
          <w:b/>
          <w:color w:val="C00000"/>
          <w:sz w:val="24"/>
          <w:szCs w:val="24"/>
        </w:rPr>
        <w:t>Թթվա-հիմնային հավասարակշռության թեստերը</w:t>
      </w:r>
    </w:p>
    <w:p w:rsidR="00624B2A" w:rsidRPr="00177CCE" w:rsidRDefault="00624B2A" w:rsidP="00715F34">
      <w:pPr>
        <w:rPr>
          <w:rFonts w:ascii="Sylfaen" w:hAnsi="Sylfaen"/>
          <w:b/>
          <w:color w:val="FF0000"/>
          <w:sz w:val="24"/>
          <w:szCs w:val="24"/>
        </w:rPr>
      </w:pPr>
      <w:r w:rsidRPr="00177CCE">
        <w:rPr>
          <w:rFonts w:ascii="Sylfaen" w:hAnsi="Sylfaen"/>
          <w:b/>
          <w:color w:val="FF0000"/>
          <w:sz w:val="24"/>
          <w:szCs w:val="24"/>
        </w:rPr>
        <w:tab/>
        <w:t>Զարկերակային արյան գազերը (ԶԱԳ)</w:t>
      </w:r>
    </w:p>
    <w:p w:rsidR="00624B2A" w:rsidRPr="009C0EF6" w:rsidRDefault="00624B2A" w:rsidP="00467928">
      <w:pPr>
        <w:jc w:val="both"/>
        <w:rPr>
          <w:rFonts w:ascii="Sylfaen" w:hAnsi="Sylfaen"/>
          <w:sz w:val="24"/>
          <w:szCs w:val="24"/>
        </w:rPr>
      </w:pPr>
      <w:r w:rsidRPr="009C0EF6">
        <w:rPr>
          <w:rFonts w:ascii="Sylfaen" w:hAnsi="Sylfaen"/>
          <w:sz w:val="24"/>
          <w:szCs w:val="24"/>
        </w:rPr>
        <w:tab/>
        <w:t xml:space="preserve">ԶԱԳ-թեստը ներառում է </w:t>
      </w:r>
      <w:r w:rsidRPr="009C0EF6">
        <w:rPr>
          <w:rFonts w:ascii="Sylfaen" w:hAnsi="Sylfaen"/>
          <w:sz w:val="24"/>
          <w:szCs w:val="24"/>
          <w:lang w:val="en-US"/>
        </w:rPr>
        <w:t>pH</w:t>
      </w:r>
      <w:r w:rsidRPr="009C0EF6">
        <w:rPr>
          <w:rFonts w:ascii="Sylfaen" w:hAnsi="Sylfaen"/>
          <w:sz w:val="24"/>
          <w:szCs w:val="24"/>
        </w:rPr>
        <w:t>-ը, ածխաթթու գազի և թթվածնի պարցիալ ճնշումները, հեմոգլոբինի հագեցվածությունը թթվածնով, բիկարբոնատի մակարդակը: Թեստը հնարավորություն է տալիս դատել թթվա-հիմնային հավասարակշռության և թոքերի շնչական ֆունկցիայի մասին:</w:t>
      </w:r>
    </w:p>
    <w:tbl>
      <w:tblPr>
        <w:tblW w:w="0" w:type="auto"/>
        <w:tblBorders>
          <w:top w:val="single" w:sz="4" w:space="0" w:color="000000"/>
          <w:bottom w:val="single" w:sz="4" w:space="0" w:color="000000"/>
        </w:tblBorders>
        <w:tblLook w:val="00A0"/>
      </w:tblPr>
      <w:tblGrid>
        <w:gridCol w:w="4785"/>
        <w:gridCol w:w="4785"/>
      </w:tblGrid>
      <w:tr w:rsidR="00624B2A" w:rsidRPr="009C0EF6" w:rsidTr="00115311">
        <w:tc>
          <w:tcPr>
            <w:tcW w:w="4786" w:type="dxa"/>
            <w:tcBorders>
              <w:top w:val="single" w:sz="4" w:space="0" w:color="000000"/>
              <w:bottom w:val="single" w:sz="4" w:space="0" w:color="000000"/>
            </w:tcBorders>
          </w:tcPr>
          <w:p w:rsidR="00624B2A" w:rsidRPr="009C0EF6" w:rsidRDefault="00624B2A" w:rsidP="00115311">
            <w:pPr>
              <w:spacing w:after="0" w:line="240" w:lineRule="auto"/>
              <w:rPr>
                <w:rFonts w:ascii="Sylfaen" w:hAnsi="Sylfaen"/>
                <w:b/>
                <w:color w:val="0000FF"/>
                <w:sz w:val="20"/>
                <w:szCs w:val="20"/>
              </w:rPr>
            </w:pPr>
            <w:r w:rsidRPr="009C0EF6">
              <w:rPr>
                <w:rFonts w:ascii="Sylfaen" w:hAnsi="Sylfaen"/>
                <w:b/>
                <w:color w:val="0000FF"/>
                <w:sz w:val="20"/>
                <w:szCs w:val="20"/>
              </w:rPr>
              <w:t>ԶԱԳ ցուցանիշը</w:t>
            </w:r>
          </w:p>
        </w:tc>
        <w:tc>
          <w:tcPr>
            <w:tcW w:w="4786" w:type="dxa"/>
            <w:tcBorders>
              <w:top w:val="single" w:sz="4" w:space="0" w:color="000000"/>
              <w:bottom w:val="single" w:sz="4" w:space="0" w:color="000000"/>
            </w:tcBorders>
          </w:tcPr>
          <w:p w:rsidR="00624B2A" w:rsidRPr="009C0EF6" w:rsidRDefault="00624B2A" w:rsidP="00115311">
            <w:pPr>
              <w:spacing w:after="0" w:line="240" w:lineRule="auto"/>
              <w:jc w:val="center"/>
              <w:rPr>
                <w:rFonts w:ascii="Sylfaen" w:hAnsi="Sylfaen"/>
                <w:b/>
                <w:color w:val="0000FF"/>
                <w:sz w:val="20"/>
                <w:szCs w:val="20"/>
              </w:rPr>
            </w:pPr>
            <w:r w:rsidRPr="009C0EF6">
              <w:rPr>
                <w:rFonts w:ascii="Sylfaen" w:hAnsi="Sylfaen"/>
                <w:b/>
                <w:color w:val="0000FF"/>
                <w:sz w:val="20"/>
                <w:szCs w:val="20"/>
              </w:rPr>
              <w:t>Բնականոն մեծությունը</w:t>
            </w:r>
          </w:p>
        </w:tc>
      </w:tr>
      <w:tr w:rsidR="00624B2A" w:rsidRPr="009C0EF6" w:rsidTr="00115311">
        <w:tc>
          <w:tcPr>
            <w:tcW w:w="4786" w:type="dxa"/>
            <w:tcBorders>
              <w:top w:val="single" w:sz="4" w:space="0" w:color="000000"/>
            </w:tcBorders>
          </w:tcPr>
          <w:p w:rsidR="00624B2A" w:rsidRPr="009C0EF6" w:rsidRDefault="00624B2A" w:rsidP="00115311">
            <w:pPr>
              <w:spacing w:after="0" w:line="240" w:lineRule="auto"/>
              <w:rPr>
                <w:rFonts w:ascii="Sylfaen" w:hAnsi="Sylfaen"/>
                <w:color w:val="0000FF"/>
                <w:sz w:val="20"/>
                <w:szCs w:val="20"/>
              </w:rPr>
            </w:pPr>
            <w:r w:rsidRPr="009C0EF6">
              <w:rPr>
                <w:rFonts w:ascii="Sylfaen" w:hAnsi="Sylfaen"/>
                <w:color w:val="0000FF"/>
                <w:sz w:val="20"/>
                <w:szCs w:val="20"/>
              </w:rPr>
              <w:t>pH</w:t>
            </w:r>
          </w:p>
        </w:tc>
        <w:tc>
          <w:tcPr>
            <w:tcW w:w="4786" w:type="dxa"/>
            <w:tcBorders>
              <w:top w:val="single" w:sz="4" w:space="0" w:color="000000"/>
            </w:tcBorders>
          </w:tcPr>
          <w:p w:rsidR="00624B2A" w:rsidRPr="009C0EF6" w:rsidRDefault="00624B2A" w:rsidP="00115311">
            <w:pPr>
              <w:spacing w:after="0" w:line="240" w:lineRule="auto"/>
              <w:jc w:val="center"/>
              <w:rPr>
                <w:rFonts w:ascii="Sylfaen" w:hAnsi="Sylfaen"/>
                <w:color w:val="0000FF"/>
                <w:sz w:val="20"/>
                <w:szCs w:val="20"/>
              </w:rPr>
            </w:pPr>
            <w:r w:rsidRPr="009C0EF6">
              <w:rPr>
                <w:rFonts w:ascii="Sylfaen" w:hAnsi="Sylfaen"/>
                <w:color w:val="0000FF"/>
                <w:sz w:val="20"/>
                <w:szCs w:val="20"/>
              </w:rPr>
              <w:t>7,35-7,45</w:t>
            </w:r>
          </w:p>
        </w:tc>
      </w:tr>
      <w:tr w:rsidR="00624B2A" w:rsidRPr="009C0EF6" w:rsidTr="00115311">
        <w:tc>
          <w:tcPr>
            <w:tcW w:w="4786" w:type="dxa"/>
          </w:tcPr>
          <w:p w:rsidR="00624B2A" w:rsidRPr="009C0EF6" w:rsidRDefault="00624B2A" w:rsidP="00115311">
            <w:pPr>
              <w:spacing w:after="0" w:line="240" w:lineRule="auto"/>
              <w:rPr>
                <w:rFonts w:ascii="Sylfaen" w:hAnsi="Sylfaen"/>
                <w:color w:val="0000FF"/>
                <w:sz w:val="20"/>
                <w:szCs w:val="20"/>
              </w:rPr>
            </w:pPr>
            <w:r w:rsidRPr="009C0EF6">
              <w:rPr>
                <w:rFonts w:ascii="Sylfaen" w:hAnsi="Sylfaen"/>
                <w:color w:val="0000FF"/>
                <w:sz w:val="20"/>
                <w:szCs w:val="20"/>
              </w:rPr>
              <w:t>PaCO</w:t>
            </w:r>
            <w:r w:rsidRPr="009C0EF6">
              <w:rPr>
                <w:rFonts w:ascii="Sylfaen" w:hAnsi="Sylfaen"/>
                <w:color w:val="0000FF"/>
                <w:sz w:val="20"/>
                <w:szCs w:val="20"/>
                <w:vertAlign w:val="subscript"/>
              </w:rPr>
              <w:t>2</w:t>
            </w:r>
          </w:p>
        </w:tc>
        <w:tc>
          <w:tcPr>
            <w:tcW w:w="4786" w:type="dxa"/>
          </w:tcPr>
          <w:p w:rsidR="00624B2A" w:rsidRPr="009C0EF6" w:rsidRDefault="00624B2A" w:rsidP="00115311">
            <w:pPr>
              <w:spacing w:after="0" w:line="240" w:lineRule="auto"/>
              <w:jc w:val="center"/>
              <w:rPr>
                <w:rFonts w:ascii="Sylfaen" w:hAnsi="Sylfaen"/>
                <w:color w:val="0000FF"/>
                <w:sz w:val="20"/>
                <w:szCs w:val="20"/>
                <w:lang w:val="en-US"/>
              </w:rPr>
            </w:pPr>
            <w:r w:rsidRPr="009C0EF6">
              <w:rPr>
                <w:rFonts w:ascii="Sylfaen" w:hAnsi="Sylfaen"/>
                <w:color w:val="0000FF"/>
                <w:sz w:val="20"/>
                <w:szCs w:val="20"/>
              </w:rPr>
              <w:t>35-45</w:t>
            </w:r>
            <w:r w:rsidRPr="009C0EF6">
              <w:rPr>
                <w:rFonts w:ascii="Sylfaen" w:hAnsi="Sylfaen"/>
                <w:color w:val="0000FF"/>
                <w:sz w:val="20"/>
                <w:szCs w:val="20"/>
                <w:lang w:val="en-US"/>
              </w:rPr>
              <w:t>մմ ս.ս.</w:t>
            </w:r>
          </w:p>
        </w:tc>
      </w:tr>
      <w:tr w:rsidR="00624B2A" w:rsidRPr="009C0EF6" w:rsidTr="00115311">
        <w:tc>
          <w:tcPr>
            <w:tcW w:w="4786" w:type="dxa"/>
          </w:tcPr>
          <w:p w:rsidR="00624B2A" w:rsidRPr="009C0EF6" w:rsidRDefault="00624B2A" w:rsidP="00115311">
            <w:pPr>
              <w:spacing w:after="0" w:line="240" w:lineRule="auto"/>
              <w:rPr>
                <w:rFonts w:ascii="Sylfaen" w:hAnsi="Sylfaen"/>
                <w:color w:val="0000FF"/>
                <w:sz w:val="20"/>
                <w:szCs w:val="20"/>
              </w:rPr>
            </w:pPr>
            <w:r w:rsidRPr="009C0EF6">
              <w:rPr>
                <w:rFonts w:ascii="Sylfaen" w:hAnsi="Sylfaen"/>
                <w:color w:val="0000FF"/>
                <w:sz w:val="20"/>
                <w:szCs w:val="20"/>
              </w:rPr>
              <w:t>PaO</w:t>
            </w:r>
            <w:r w:rsidRPr="009C0EF6">
              <w:rPr>
                <w:rFonts w:ascii="Sylfaen" w:hAnsi="Sylfaen"/>
                <w:color w:val="0000FF"/>
                <w:sz w:val="20"/>
                <w:szCs w:val="20"/>
                <w:vertAlign w:val="subscript"/>
              </w:rPr>
              <w:t>2</w:t>
            </w:r>
          </w:p>
        </w:tc>
        <w:tc>
          <w:tcPr>
            <w:tcW w:w="4786" w:type="dxa"/>
          </w:tcPr>
          <w:p w:rsidR="00624B2A" w:rsidRPr="009C0EF6" w:rsidRDefault="00624B2A" w:rsidP="00115311">
            <w:pPr>
              <w:spacing w:after="0" w:line="240" w:lineRule="auto"/>
              <w:jc w:val="center"/>
              <w:rPr>
                <w:rFonts w:ascii="Sylfaen" w:hAnsi="Sylfaen"/>
                <w:color w:val="0000FF"/>
                <w:sz w:val="20"/>
                <w:szCs w:val="20"/>
                <w:lang w:val="en-US"/>
              </w:rPr>
            </w:pPr>
            <w:r w:rsidRPr="009C0EF6">
              <w:rPr>
                <w:rFonts w:ascii="Sylfaen" w:hAnsi="Sylfaen"/>
                <w:color w:val="0000FF"/>
                <w:sz w:val="20"/>
                <w:szCs w:val="20"/>
                <w:lang w:val="en-US"/>
              </w:rPr>
              <w:t>80-95մմ ս.ս.</w:t>
            </w:r>
          </w:p>
        </w:tc>
      </w:tr>
      <w:tr w:rsidR="00624B2A" w:rsidRPr="009C0EF6" w:rsidTr="00115311">
        <w:tc>
          <w:tcPr>
            <w:tcW w:w="4786" w:type="dxa"/>
          </w:tcPr>
          <w:p w:rsidR="00624B2A" w:rsidRPr="009C0EF6" w:rsidRDefault="00624B2A" w:rsidP="00115311">
            <w:pPr>
              <w:spacing w:after="0" w:line="240" w:lineRule="auto"/>
              <w:rPr>
                <w:rFonts w:ascii="Sylfaen" w:hAnsi="Sylfaen"/>
                <w:color w:val="0000FF"/>
                <w:sz w:val="20"/>
                <w:szCs w:val="20"/>
              </w:rPr>
            </w:pPr>
            <w:r w:rsidRPr="009C0EF6">
              <w:rPr>
                <w:rFonts w:ascii="Sylfaen" w:hAnsi="Sylfaen"/>
                <w:color w:val="0000FF"/>
                <w:sz w:val="20"/>
                <w:szCs w:val="20"/>
              </w:rPr>
              <w:t>SaO</w:t>
            </w:r>
            <w:r w:rsidRPr="009C0EF6">
              <w:rPr>
                <w:rFonts w:ascii="Sylfaen" w:hAnsi="Sylfaen"/>
                <w:color w:val="0000FF"/>
                <w:sz w:val="20"/>
                <w:szCs w:val="20"/>
                <w:vertAlign w:val="subscript"/>
              </w:rPr>
              <w:t>2</w:t>
            </w:r>
          </w:p>
        </w:tc>
        <w:tc>
          <w:tcPr>
            <w:tcW w:w="4786" w:type="dxa"/>
          </w:tcPr>
          <w:p w:rsidR="00624B2A" w:rsidRPr="009C0EF6" w:rsidRDefault="00624B2A" w:rsidP="00115311">
            <w:pPr>
              <w:spacing w:after="0" w:line="240" w:lineRule="auto"/>
              <w:jc w:val="center"/>
              <w:rPr>
                <w:rFonts w:ascii="Sylfaen" w:hAnsi="Sylfaen"/>
                <w:color w:val="0000FF"/>
                <w:sz w:val="20"/>
                <w:szCs w:val="20"/>
                <w:lang w:val="en-US"/>
              </w:rPr>
            </w:pPr>
            <w:r w:rsidRPr="009C0EF6">
              <w:rPr>
                <w:rFonts w:ascii="Sylfaen" w:hAnsi="Sylfaen"/>
                <w:color w:val="0000FF"/>
                <w:sz w:val="20"/>
                <w:szCs w:val="20"/>
                <w:lang w:val="en-US"/>
              </w:rPr>
              <w:t>95-99</w:t>
            </w:r>
            <w:r w:rsidRPr="009C0EF6">
              <w:rPr>
                <w:rFonts w:ascii="Sylfaen" w:hAnsi="Sylfaen"/>
                <w:color w:val="0000FF"/>
                <w:sz w:val="20"/>
                <w:szCs w:val="20"/>
              </w:rPr>
              <w:t>%</w:t>
            </w:r>
          </w:p>
        </w:tc>
      </w:tr>
      <w:tr w:rsidR="00624B2A" w:rsidRPr="009C0EF6" w:rsidTr="00115311">
        <w:tc>
          <w:tcPr>
            <w:tcW w:w="4786" w:type="dxa"/>
            <w:tcBorders>
              <w:bottom w:val="single" w:sz="4" w:space="0" w:color="000000"/>
            </w:tcBorders>
          </w:tcPr>
          <w:p w:rsidR="00624B2A" w:rsidRPr="009C0EF6" w:rsidRDefault="00624B2A" w:rsidP="00115311">
            <w:pPr>
              <w:spacing w:after="0" w:line="240" w:lineRule="auto"/>
              <w:rPr>
                <w:rFonts w:ascii="Sylfaen" w:hAnsi="Sylfaen"/>
                <w:color w:val="0000FF"/>
                <w:sz w:val="20"/>
                <w:szCs w:val="20"/>
              </w:rPr>
            </w:pPr>
            <w:r w:rsidRPr="009C0EF6">
              <w:rPr>
                <w:rFonts w:ascii="Sylfaen" w:hAnsi="Sylfaen"/>
                <w:color w:val="0000FF"/>
                <w:sz w:val="20"/>
                <w:szCs w:val="20"/>
              </w:rPr>
              <w:t>HCO</w:t>
            </w:r>
            <w:r w:rsidRPr="009C0EF6">
              <w:rPr>
                <w:rFonts w:ascii="Sylfaen" w:hAnsi="Sylfaen"/>
                <w:color w:val="0000FF"/>
                <w:sz w:val="20"/>
                <w:szCs w:val="20"/>
                <w:vertAlign w:val="subscript"/>
              </w:rPr>
              <w:t>3</w:t>
            </w:r>
            <w:r w:rsidRPr="009C0EF6">
              <w:rPr>
                <w:rFonts w:ascii="Sylfaen" w:hAnsi="Sylfaen"/>
                <w:color w:val="0000FF"/>
                <w:sz w:val="20"/>
                <w:szCs w:val="20"/>
                <w:vertAlign w:val="superscript"/>
              </w:rPr>
              <w:t>-</w:t>
            </w:r>
          </w:p>
        </w:tc>
        <w:tc>
          <w:tcPr>
            <w:tcW w:w="4786" w:type="dxa"/>
            <w:tcBorders>
              <w:bottom w:val="single" w:sz="4" w:space="0" w:color="000000"/>
            </w:tcBorders>
          </w:tcPr>
          <w:p w:rsidR="00624B2A" w:rsidRPr="009C0EF6" w:rsidRDefault="00624B2A" w:rsidP="00115311">
            <w:pPr>
              <w:spacing w:after="0" w:line="240" w:lineRule="auto"/>
              <w:jc w:val="center"/>
              <w:rPr>
                <w:rFonts w:ascii="Sylfaen" w:hAnsi="Sylfaen"/>
                <w:color w:val="0000FF"/>
                <w:sz w:val="20"/>
                <w:szCs w:val="20"/>
                <w:lang w:val="en-US"/>
              </w:rPr>
            </w:pPr>
            <w:r w:rsidRPr="009C0EF6">
              <w:rPr>
                <w:rFonts w:ascii="Sylfaen" w:hAnsi="Sylfaen"/>
                <w:color w:val="0000FF"/>
                <w:sz w:val="20"/>
                <w:szCs w:val="20"/>
                <w:lang w:val="en-US"/>
              </w:rPr>
              <w:t>22-26մԷկվ/լ</w:t>
            </w:r>
          </w:p>
        </w:tc>
      </w:tr>
    </w:tbl>
    <w:p w:rsidR="00624B2A" w:rsidRDefault="00624B2A" w:rsidP="00A35E2B">
      <w:pPr>
        <w:rPr>
          <w:rFonts w:ascii="Sylfaen" w:hAnsi="Sylfaen"/>
          <w:sz w:val="20"/>
          <w:szCs w:val="20"/>
        </w:rPr>
      </w:pPr>
    </w:p>
    <w:p w:rsidR="00624B2A" w:rsidRPr="00177CCE" w:rsidRDefault="00624B2A" w:rsidP="000F4191">
      <w:pPr>
        <w:outlineLvl w:val="0"/>
        <w:rPr>
          <w:rFonts w:ascii="Sylfaen" w:hAnsi="Sylfaen"/>
          <w:b/>
          <w:i/>
          <w:color w:val="0033CC"/>
          <w:sz w:val="24"/>
          <w:szCs w:val="24"/>
        </w:rPr>
      </w:pPr>
      <w:r w:rsidRPr="00177CCE">
        <w:rPr>
          <w:rFonts w:ascii="Sylfaen" w:hAnsi="Sylfaen"/>
          <w:b/>
          <w:i/>
          <w:color w:val="0033CC"/>
          <w:sz w:val="20"/>
          <w:szCs w:val="20"/>
        </w:rPr>
        <w:tab/>
      </w:r>
      <w:r w:rsidRPr="00177CCE">
        <w:rPr>
          <w:rFonts w:ascii="Sylfaen" w:hAnsi="Sylfaen"/>
          <w:b/>
          <w:i/>
          <w:color w:val="0033CC"/>
          <w:sz w:val="24"/>
          <w:szCs w:val="24"/>
        </w:rPr>
        <w:t>Ածխածնի երկօքսիդի պարունակությունը</w:t>
      </w:r>
    </w:p>
    <w:p w:rsidR="00624B2A" w:rsidRPr="009C0EF6" w:rsidRDefault="00624B2A" w:rsidP="00710FE6">
      <w:pPr>
        <w:jc w:val="both"/>
        <w:rPr>
          <w:rFonts w:ascii="Sylfaen" w:hAnsi="Sylfaen"/>
          <w:sz w:val="24"/>
          <w:szCs w:val="24"/>
        </w:rPr>
      </w:pPr>
      <w:r w:rsidRPr="009C0EF6">
        <w:rPr>
          <w:rFonts w:ascii="Sylfaen" w:hAnsi="Sylfaen"/>
          <w:sz w:val="24"/>
          <w:szCs w:val="24"/>
        </w:rPr>
        <w:tab/>
        <w:t>Նորմայում՝ 22-28մԷկվ/լ: Նրա կոնցենտրացիան ավելանում է մետաբոլիկ ալկալոզի դեպքում և նվազում մետաբոլիկ ացիդոզի դեպքում:</w:t>
      </w:r>
      <w:r w:rsidR="0074646C">
        <w:rPr>
          <w:rFonts w:ascii="Sylfaen" w:hAnsi="Sylfaen"/>
          <w:sz w:val="24"/>
          <w:szCs w:val="24"/>
        </w:rPr>
        <w:t xml:space="preserve"> </w:t>
      </w:r>
    </w:p>
    <w:p w:rsidR="00624B2A" w:rsidRPr="000C3444" w:rsidRDefault="00624B2A" w:rsidP="000F4191">
      <w:pPr>
        <w:ind w:firstLine="708"/>
        <w:outlineLvl w:val="0"/>
        <w:rPr>
          <w:rFonts w:ascii="Sylfaen" w:hAnsi="Sylfaen"/>
          <w:b/>
          <w:color w:val="C00000"/>
          <w:sz w:val="24"/>
          <w:szCs w:val="24"/>
        </w:rPr>
      </w:pPr>
      <w:r w:rsidRPr="000C3444">
        <w:rPr>
          <w:rFonts w:ascii="Sylfaen" w:hAnsi="Sylfaen"/>
          <w:b/>
          <w:color w:val="C00000"/>
          <w:sz w:val="24"/>
          <w:szCs w:val="24"/>
          <w:lang w:val="en-US"/>
        </w:rPr>
        <w:lastRenderedPageBreak/>
        <w:t>Անիոնային</w:t>
      </w:r>
      <w:r w:rsidRPr="000C3444">
        <w:rPr>
          <w:rFonts w:ascii="Sylfaen" w:hAnsi="Sylfaen"/>
          <w:b/>
          <w:color w:val="C00000"/>
          <w:sz w:val="24"/>
          <w:szCs w:val="24"/>
        </w:rPr>
        <w:t xml:space="preserve"> </w:t>
      </w:r>
      <w:r w:rsidRPr="000C3444">
        <w:rPr>
          <w:rFonts w:ascii="Sylfaen" w:hAnsi="Sylfaen"/>
          <w:b/>
          <w:color w:val="C00000"/>
          <w:sz w:val="24"/>
          <w:szCs w:val="24"/>
          <w:lang w:val="en-US"/>
        </w:rPr>
        <w:t>դեֆիցիտ</w:t>
      </w:r>
      <w:r w:rsidR="009C0EF6" w:rsidRPr="000C3444">
        <w:rPr>
          <w:rFonts w:ascii="Sylfaen" w:hAnsi="Sylfaen"/>
          <w:b/>
          <w:color w:val="C00000"/>
          <w:sz w:val="24"/>
          <w:szCs w:val="24"/>
        </w:rPr>
        <w:t xml:space="preserve"> («Anion Gap»)</w:t>
      </w:r>
    </w:p>
    <w:p w:rsidR="00624B2A" w:rsidRPr="009C0EF6" w:rsidRDefault="00624B2A" w:rsidP="00710FE6">
      <w:pPr>
        <w:jc w:val="both"/>
        <w:rPr>
          <w:rFonts w:ascii="Sylfaen" w:hAnsi="Sylfaen"/>
          <w:sz w:val="24"/>
          <w:szCs w:val="24"/>
        </w:rPr>
      </w:pPr>
      <w:r w:rsidRPr="009C0EF6">
        <w:rPr>
          <w:rFonts w:ascii="Sylfaen" w:hAnsi="Sylfaen"/>
          <w:sz w:val="24"/>
          <w:szCs w:val="24"/>
        </w:rPr>
        <w:tab/>
      </w:r>
      <w:r w:rsidRPr="009C0EF6">
        <w:rPr>
          <w:rFonts w:ascii="Sylfaen" w:hAnsi="Sylfaen"/>
          <w:sz w:val="24"/>
          <w:szCs w:val="24"/>
          <w:lang w:val="en-US"/>
        </w:rPr>
        <w:t>Նորմայում՝</w:t>
      </w:r>
      <w:r w:rsidRPr="009C0EF6">
        <w:rPr>
          <w:rFonts w:ascii="Sylfaen" w:hAnsi="Sylfaen"/>
          <w:sz w:val="24"/>
          <w:szCs w:val="24"/>
        </w:rPr>
        <w:t xml:space="preserve"> 12±2</w:t>
      </w:r>
      <w:r w:rsidRPr="009C0EF6">
        <w:rPr>
          <w:rFonts w:ascii="Sylfaen" w:hAnsi="Sylfaen"/>
          <w:sz w:val="24"/>
          <w:szCs w:val="24"/>
          <w:lang w:val="en-US"/>
        </w:rPr>
        <w:t>մԷկվ</w:t>
      </w:r>
      <w:r w:rsidRPr="009C0EF6">
        <w:rPr>
          <w:rFonts w:ascii="Sylfaen" w:hAnsi="Sylfaen"/>
          <w:sz w:val="24"/>
          <w:szCs w:val="24"/>
        </w:rPr>
        <w:t>/</w:t>
      </w:r>
      <w:r w:rsidRPr="009C0EF6">
        <w:rPr>
          <w:rFonts w:ascii="Sylfaen" w:hAnsi="Sylfaen"/>
          <w:sz w:val="24"/>
          <w:szCs w:val="24"/>
          <w:lang w:val="en-US"/>
        </w:rPr>
        <w:t>լ</w:t>
      </w:r>
      <w:r w:rsidRPr="009C0EF6">
        <w:rPr>
          <w:rFonts w:ascii="Sylfaen" w:hAnsi="Sylfaen"/>
          <w:sz w:val="24"/>
          <w:szCs w:val="24"/>
        </w:rPr>
        <w:t xml:space="preserve">: </w:t>
      </w:r>
      <w:r w:rsidRPr="009C0EF6">
        <w:rPr>
          <w:rFonts w:ascii="Sylfaen" w:hAnsi="Sylfaen"/>
          <w:sz w:val="24"/>
          <w:szCs w:val="24"/>
          <w:lang w:val="en-US"/>
        </w:rPr>
        <w:t>Կարևորությունը՝</w:t>
      </w:r>
      <w:r w:rsidRPr="009C0EF6">
        <w:rPr>
          <w:rFonts w:ascii="Sylfaen" w:hAnsi="Sylfaen"/>
          <w:sz w:val="24"/>
          <w:szCs w:val="24"/>
        </w:rPr>
        <w:t xml:space="preserve"> </w:t>
      </w:r>
      <w:r w:rsidRPr="009C0EF6">
        <w:rPr>
          <w:rFonts w:ascii="Sylfaen" w:hAnsi="Sylfaen"/>
          <w:sz w:val="24"/>
          <w:szCs w:val="24"/>
          <w:lang w:val="en-US"/>
        </w:rPr>
        <w:t>սովորաբար</w:t>
      </w:r>
      <w:r w:rsidRPr="009C0EF6">
        <w:rPr>
          <w:rFonts w:ascii="Sylfaen" w:hAnsi="Sylfaen"/>
          <w:sz w:val="24"/>
          <w:szCs w:val="24"/>
        </w:rPr>
        <w:t xml:space="preserve"> </w:t>
      </w:r>
      <w:r w:rsidRPr="009C0EF6">
        <w:rPr>
          <w:rFonts w:ascii="Sylfaen" w:hAnsi="Sylfaen"/>
          <w:sz w:val="24"/>
          <w:szCs w:val="24"/>
          <w:lang w:val="en-US"/>
        </w:rPr>
        <w:t>չորոշվող</w:t>
      </w:r>
      <w:r w:rsidRPr="009C0EF6">
        <w:rPr>
          <w:rFonts w:ascii="Sylfaen" w:hAnsi="Sylfaen"/>
          <w:sz w:val="24"/>
          <w:szCs w:val="24"/>
        </w:rPr>
        <w:t xml:space="preserve"> </w:t>
      </w:r>
      <w:r w:rsidRPr="009C0EF6">
        <w:rPr>
          <w:rFonts w:ascii="Sylfaen" w:hAnsi="Sylfaen"/>
          <w:sz w:val="24"/>
          <w:szCs w:val="24"/>
          <w:lang w:val="en-US"/>
        </w:rPr>
        <w:t>անիոնների</w:t>
      </w:r>
      <w:r w:rsidRPr="009C0EF6">
        <w:rPr>
          <w:rFonts w:ascii="Sylfaen" w:hAnsi="Sylfaen"/>
          <w:sz w:val="24"/>
          <w:szCs w:val="24"/>
        </w:rPr>
        <w:t xml:space="preserve"> (ֆոսֆատներ, սուլֆատներ, սպիտակուցներ) </w:t>
      </w:r>
      <w:r w:rsidRPr="009C0EF6">
        <w:rPr>
          <w:rFonts w:ascii="Sylfaen" w:hAnsi="Sylfaen"/>
          <w:sz w:val="24"/>
          <w:szCs w:val="24"/>
          <w:lang w:val="en-US"/>
        </w:rPr>
        <w:t>մասին</w:t>
      </w:r>
      <w:r w:rsidRPr="009C0EF6">
        <w:rPr>
          <w:rFonts w:ascii="Sylfaen" w:hAnsi="Sylfaen"/>
          <w:sz w:val="24"/>
          <w:szCs w:val="24"/>
        </w:rPr>
        <w:t xml:space="preserve"> գաղափար կազմելու համար է, ինչն օգնում է հայտնաբերել թաքնված մետաբոլիկ ացիդոզը: </w:t>
      </w:r>
    </w:p>
    <w:p w:rsidR="00624B2A" w:rsidRPr="007469D6" w:rsidRDefault="00624B2A" w:rsidP="000F4191">
      <w:pPr>
        <w:pBdr>
          <w:top w:val="single" w:sz="4" w:space="1" w:color="000000"/>
          <w:left w:val="single" w:sz="4" w:space="0" w:color="000000"/>
          <w:bottom w:val="single" w:sz="4" w:space="1" w:color="000000"/>
          <w:right w:val="single" w:sz="4" w:space="4" w:color="000000"/>
          <w:between w:val="single" w:sz="4" w:space="1" w:color="000000"/>
        </w:pBdr>
        <w:jc w:val="center"/>
        <w:outlineLvl w:val="0"/>
        <w:rPr>
          <w:rFonts w:ascii="Sylfaen" w:hAnsi="Sylfaen"/>
          <w:b/>
          <w:color w:val="0000FF"/>
          <w:sz w:val="24"/>
          <w:szCs w:val="24"/>
        </w:rPr>
      </w:pPr>
      <w:r w:rsidRPr="007469D6">
        <w:rPr>
          <w:rFonts w:ascii="Sylfaen" w:hAnsi="Sylfaen"/>
          <w:b/>
          <w:color w:val="0000FF"/>
          <w:sz w:val="24"/>
          <w:szCs w:val="24"/>
        </w:rPr>
        <w:t xml:space="preserve">Անիոնային դեֆիցիտը = </w:t>
      </w:r>
      <w:r w:rsidRPr="007469D6">
        <w:rPr>
          <w:rFonts w:ascii="Sylfaen" w:hAnsi="Sylfaen"/>
          <w:b/>
          <w:color w:val="0000FF"/>
          <w:sz w:val="24"/>
          <w:szCs w:val="24"/>
          <w:lang w:val="en-US"/>
        </w:rPr>
        <w:t>Na</w:t>
      </w:r>
      <w:r w:rsidRPr="007469D6">
        <w:rPr>
          <w:rFonts w:ascii="Sylfaen" w:hAnsi="Sylfaen"/>
          <w:b/>
          <w:color w:val="0000FF"/>
          <w:sz w:val="24"/>
          <w:szCs w:val="24"/>
          <w:vertAlign w:val="superscript"/>
        </w:rPr>
        <w:t>+</w:t>
      </w:r>
      <w:r w:rsidRPr="007469D6">
        <w:rPr>
          <w:rFonts w:ascii="Sylfaen" w:hAnsi="Sylfaen"/>
          <w:b/>
          <w:color w:val="0000FF"/>
          <w:sz w:val="24"/>
          <w:szCs w:val="24"/>
        </w:rPr>
        <w:t xml:space="preserve"> - (</w:t>
      </w:r>
      <w:r w:rsidRPr="007469D6">
        <w:rPr>
          <w:rFonts w:ascii="Sylfaen" w:hAnsi="Sylfaen"/>
          <w:b/>
          <w:color w:val="0000FF"/>
          <w:sz w:val="24"/>
          <w:szCs w:val="24"/>
          <w:lang w:val="en-US"/>
        </w:rPr>
        <w:t>Cl</w:t>
      </w:r>
      <w:r w:rsidRPr="007469D6">
        <w:rPr>
          <w:rFonts w:ascii="Sylfaen" w:hAnsi="Sylfaen"/>
          <w:b/>
          <w:color w:val="0000FF"/>
          <w:sz w:val="24"/>
          <w:szCs w:val="24"/>
          <w:vertAlign w:val="superscript"/>
        </w:rPr>
        <w:t>-</w:t>
      </w:r>
      <w:r w:rsidRPr="007469D6">
        <w:rPr>
          <w:rFonts w:ascii="Sylfaen" w:hAnsi="Sylfaen"/>
          <w:b/>
          <w:color w:val="0000FF"/>
          <w:sz w:val="24"/>
          <w:szCs w:val="24"/>
        </w:rPr>
        <w:t xml:space="preserve"> + </w:t>
      </w:r>
      <w:r w:rsidRPr="007469D6">
        <w:rPr>
          <w:rFonts w:ascii="Sylfaen" w:hAnsi="Sylfaen"/>
          <w:b/>
          <w:color w:val="0000FF"/>
          <w:sz w:val="24"/>
          <w:szCs w:val="24"/>
          <w:lang w:val="en-US"/>
        </w:rPr>
        <w:t>HCO</w:t>
      </w:r>
      <w:r w:rsidRPr="007469D6">
        <w:rPr>
          <w:rFonts w:ascii="Sylfaen" w:hAnsi="Sylfaen"/>
          <w:b/>
          <w:color w:val="0000FF"/>
          <w:sz w:val="24"/>
          <w:szCs w:val="24"/>
          <w:vertAlign w:val="subscript"/>
        </w:rPr>
        <w:t>3</w:t>
      </w:r>
      <w:r w:rsidRPr="007469D6">
        <w:rPr>
          <w:rFonts w:ascii="Sylfaen" w:hAnsi="Sylfaen"/>
          <w:b/>
          <w:color w:val="0000FF"/>
          <w:sz w:val="24"/>
          <w:szCs w:val="24"/>
          <w:vertAlign w:val="superscript"/>
        </w:rPr>
        <w:t>-</w:t>
      </w:r>
      <w:r w:rsidRPr="007469D6">
        <w:rPr>
          <w:rFonts w:ascii="Sylfaen" w:hAnsi="Sylfaen"/>
          <w:b/>
          <w:color w:val="0000FF"/>
          <w:sz w:val="24"/>
          <w:szCs w:val="24"/>
        </w:rPr>
        <w:t>)</w:t>
      </w:r>
    </w:p>
    <w:p w:rsidR="00624B2A" w:rsidRPr="00177CCE" w:rsidRDefault="00624B2A" w:rsidP="000F4191">
      <w:pPr>
        <w:outlineLvl w:val="0"/>
        <w:rPr>
          <w:rFonts w:ascii="Sylfaen" w:hAnsi="Sylfaen"/>
          <w:b/>
          <w:i/>
          <w:color w:val="0033CC"/>
          <w:sz w:val="24"/>
          <w:szCs w:val="24"/>
        </w:rPr>
      </w:pPr>
      <w:r w:rsidRPr="00177CCE">
        <w:rPr>
          <w:rFonts w:ascii="Sylfaen" w:hAnsi="Sylfaen"/>
          <w:b/>
          <w:i/>
          <w:color w:val="0033CC"/>
          <w:sz w:val="24"/>
          <w:szCs w:val="24"/>
        </w:rPr>
        <w:tab/>
        <w:t xml:space="preserve">Մեզի </w:t>
      </w:r>
      <w:r w:rsidRPr="00177CCE">
        <w:rPr>
          <w:rFonts w:ascii="Sylfaen" w:hAnsi="Sylfaen"/>
          <w:b/>
          <w:i/>
          <w:color w:val="0033CC"/>
          <w:sz w:val="24"/>
          <w:szCs w:val="24"/>
          <w:lang w:val="en-US"/>
        </w:rPr>
        <w:t>pH</w:t>
      </w:r>
      <w:r w:rsidRPr="00177CCE">
        <w:rPr>
          <w:rFonts w:ascii="Sylfaen" w:hAnsi="Sylfaen"/>
          <w:b/>
          <w:i/>
          <w:color w:val="0033CC"/>
          <w:sz w:val="24"/>
          <w:szCs w:val="24"/>
        </w:rPr>
        <w:t>-ը</w:t>
      </w:r>
    </w:p>
    <w:p w:rsidR="00624B2A" w:rsidRPr="009C0EF6" w:rsidRDefault="00624B2A" w:rsidP="00710FE6">
      <w:pPr>
        <w:jc w:val="both"/>
        <w:rPr>
          <w:rFonts w:ascii="Sylfaen" w:hAnsi="Sylfaen"/>
          <w:i/>
          <w:sz w:val="24"/>
          <w:szCs w:val="24"/>
        </w:rPr>
      </w:pPr>
      <w:r w:rsidRPr="009C0EF6">
        <w:rPr>
          <w:rFonts w:ascii="Sylfaen" w:hAnsi="Sylfaen"/>
          <w:i/>
          <w:sz w:val="24"/>
          <w:szCs w:val="24"/>
        </w:rPr>
        <w:tab/>
        <w:t>Նորմայում տատանվում է 4,6-</w:t>
      </w:r>
      <w:r w:rsidR="00580345">
        <w:rPr>
          <w:rFonts w:ascii="Sylfaen" w:hAnsi="Sylfaen"/>
          <w:i/>
          <w:sz w:val="24"/>
          <w:szCs w:val="24"/>
        </w:rPr>
        <w:t xml:space="preserve">ից </w:t>
      </w:r>
      <w:r w:rsidRPr="009C0EF6">
        <w:rPr>
          <w:rFonts w:ascii="Sylfaen" w:hAnsi="Sylfaen"/>
          <w:i/>
          <w:sz w:val="24"/>
          <w:szCs w:val="24"/>
        </w:rPr>
        <w:t>8</w:t>
      </w:r>
      <w:r w:rsidR="00580345">
        <w:rPr>
          <w:rFonts w:ascii="Sylfaen" w:hAnsi="Sylfaen"/>
          <w:i/>
          <w:sz w:val="24"/>
          <w:szCs w:val="24"/>
        </w:rPr>
        <w:t>-ի</w:t>
      </w:r>
      <w:r w:rsidRPr="009C0EF6">
        <w:rPr>
          <w:rFonts w:ascii="Sylfaen" w:hAnsi="Sylfaen"/>
          <w:i/>
          <w:sz w:val="24"/>
          <w:szCs w:val="24"/>
        </w:rPr>
        <w:t xml:space="preserve"> սահմանում: </w:t>
      </w:r>
      <w:r w:rsidRPr="009C0EF6">
        <w:rPr>
          <w:rFonts w:ascii="Sylfaen" w:hAnsi="Sylfaen"/>
          <w:sz w:val="24"/>
          <w:szCs w:val="24"/>
        </w:rPr>
        <w:t xml:space="preserve">Երիկամները, </w:t>
      </w:r>
      <w:r w:rsidR="00580345">
        <w:rPr>
          <w:rFonts w:ascii="Sylfaen" w:hAnsi="Sylfaen"/>
          <w:sz w:val="24"/>
          <w:szCs w:val="24"/>
        </w:rPr>
        <w:t>հեռացնելո</w:t>
      </w:r>
      <w:r w:rsidRPr="009C0EF6">
        <w:rPr>
          <w:rFonts w:ascii="Sylfaen" w:hAnsi="Sylfaen"/>
          <w:sz w:val="24"/>
          <w:szCs w:val="24"/>
        </w:rPr>
        <w:t xml:space="preserve">վ ջրածնի իոնները, առաջատար դեր են խաղում թթվա-հիմնային կարգավորման մեջ: Սովորաբար մեզը թթվային է: Մեզի </w:t>
      </w:r>
      <w:r w:rsidRPr="009C0EF6">
        <w:rPr>
          <w:rFonts w:ascii="Sylfaen" w:hAnsi="Sylfaen"/>
          <w:sz w:val="24"/>
          <w:szCs w:val="24"/>
          <w:lang w:val="en-US"/>
        </w:rPr>
        <w:t>pH</w:t>
      </w:r>
      <w:r w:rsidRPr="009C0EF6">
        <w:rPr>
          <w:rFonts w:ascii="Sylfaen" w:hAnsi="Sylfaen"/>
          <w:sz w:val="24"/>
          <w:szCs w:val="24"/>
        </w:rPr>
        <w:t xml:space="preserve">-ի քննությունը պետք է իրականացնել նմուշառությունից հետո 2 ժամվա ընթացքում, քանի որ դրանից հետո այն աստիճանաբար կորցնելով </w:t>
      </w:r>
      <w:r w:rsidRPr="009C0EF6">
        <w:rPr>
          <w:rFonts w:ascii="Sylfaen" w:hAnsi="Sylfaen"/>
          <w:sz w:val="24"/>
          <w:szCs w:val="24"/>
          <w:lang w:val="en-US"/>
        </w:rPr>
        <w:t>H</w:t>
      </w:r>
      <w:r w:rsidRPr="009C0EF6">
        <w:rPr>
          <w:rFonts w:ascii="Sylfaen" w:hAnsi="Sylfaen"/>
          <w:sz w:val="24"/>
          <w:szCs w:val="24"/>
          <w:vertAlign w:val="superscript"/>
        </w:rPr>
        <w:t>+</w:t>
      </w:r>
      <w:r w:rsidRPr="009C0EF6">
        <w:rPr>
          <w:rFonts w:ascii="Sylfaen" w:hAnsi="Sylfaen"/>
          <w:sz w:val="24"/>
          <w:szCs w:val="24"/>
        </w:rPr>
        <w:t xml:space="preserve"> իոնները դառնում է հիմնային: Մետաբոլիկ ացիդոզի դեպքում մեզի </w:t>
      </w:r>
      <w:r w:rsidRPr="009C0EF6">
        <w:rPr>
          <w:rFonts w:ascii="Sylfaen" w:hAnsi="Sylfaen"/>
          <w:sz w:val="24"/>
          <w:szCs w:val="24"/>
          <w:lang w:val="en-US"/>
        </w:rPr>
        <w:t>pH</w:t>
      </w:r>
      <w:r w:rsidRPr="009C0EF6">
        <w:rPr>
          <w:rFonts w:ascii="Sylfaen" w:hAnsi="Sylfaen"/>
          <w:sz w:val="24"/>
          <w:szCs w:val="24"/>
        </w:rPr>
        <w:t xml:space="preserve">-ը նվազում է, իսկ մետաբոլիկ ալկալոզի դեպքում՝ բարձրանում: </w:t>
      </w:r>
    </w:p>
    <w:p w:rsidR="00624B2A" w:rsidRPr="000C3444" w:rsidRDefault="00624B2A" w:rsidP="000F4191">
      <w:pPr>
        <w:outlineLvl w:val="0"/>
        <w:rPr>
          <w:rFonts w:ascii="Sylfaen" w:hAnsi="Sylfaen"/>
          <w:b/>
          <w:color w:val="C00000"/>
          <w:sz w:val="24"/>
          <w:szCs w:val="24"/>
        </w:rPr>
      </w:pPr>
      <w:r w:rsidRPr="000C3444">
        <w:rPr>
          <w:rFonts w:ascii="Sylfaen" w:hAnsi="Sylfaen"/>
          <w:b/>
          <w:color w:val="C00000"/>
          <w:sz w:val="24"/>
          <w:szCs w:val="24"/>
        </w:rPr>
        <w:tab/>
        <w:t>Կաթնաթթու</w:t>
      </w:r>
    </w:p>
    <w:p w:rsidR="00624B2A" w:rsidRPr="009C0EF6" w:rsidRDefault="00624B2A" w:rsidP="0097542D">
      <w:pPr>
        <w:jc w:val="both"/>
        <w:rPr>
          <w:rFonts w:ascii="Sylfaen" w:hAnsi="Sylfaen"/>
          <w:sz w:val="24"/>
          <w:szCs w:val="24"/>
        </w:rPr>
      </w:pPr>
      <w:r w:rsidRPr="009C0EF6">
        <w:rPr>
          <w:rFonts w:ascii="Sylfaen" w:hAnsi="Sylfaen"/>
          <w:sz w:val="24"/>
          <w:szCs w:val="24"/>
        </w:rPr>
        <w:tab/>
      </w:r>
      <w:r w:rsidRPr="009C0EF6">
        <w:rPr>
          <w:rFonts w:ascii="Sylfaen" w:hAnsi="Sylfaen"/>
          <w:i/>
          <w:sz w:val="24"/>
          <w:szCs w:val="24"/>
        </w:rPr>
        <w:t xml:space="preserve">Նորմայում </w:t>
      </w:r>
      <w:r w:rsidRPr="0074646C">
        <w:rPr>
          <w:rFonts w:ascii="Sylfaen" w:hAnsi="Sylfaen"/>
          <w:b/>
          <w:i/>
          <w:sz w:val="24"/>
          <w:szCs w:val="24"/>
        </w:rPr>
        <w:t>զարկերակային արյան</w:t>
      </w:r>
      <w:r w:rsidRPr="009C0EF6">
        <w:rPr>
          <w:rFonts w:ascii="Sylfaen" w:hAnsi="Sylfaen"/>
          <w:i/>
          <w:sz w:val="24"/>
          <w:szCs w:val="24"/>
        </w:rPr>
        <w:t xml:space="preserve"> մեջ պարունակությունը կազմում է 0,5-1,6մԷկվ/լ, իսկ </w:t>
      </w:r>
      <w:r w:rsidRPr="0074646C">
        <w:rPr>
          <w:rFonts w:ascii="Sylfaen" w:hAnsi="Sylfaen"/>
          <w:b/>
          <w:i/>
          <w:sz w:val="24"/>
          <w:szCs w:val="24"/>
        </w:rPr>
        <w:t>երակային արյան</w:t>
      </w:r>
      <w:r w:rsidRPr="009C0EF6">
        <w:rPr>
          <w:rFonts w:ascii="Sylfaen" w:hAnsi="Sylfaen"/>
          <w:i/>
          <w:sz w:val="24"/>
          <w:szCs w:val="24"/>
        </w:rPr>
        <w:t xml:space="preserve"> մեջ՝ 1,5-2,2մԷկվ/լ:</w:t>
      </w:r>
      <w:r w:rsidR="0074646C">
        <w:rPr>
          <w:rFonts w:ascii="Sylfaen" w:hAnsi="Sylfaen"/>
          <w:sz w:val="24"/>
          <w:szCs w:val="24"/>
        </w:rPr>
        <w:t xml:space="preserve"> Այն գլյուկոզ</w:t>
      </w:r>
      <w:r w:rsidRPr="009C0EF6">
        <w:rPr>
          <w:rFonts w:ascii="Sylfaen" w:hAnsi="Sylfaen"/>
          <w:sz w:val="24"/>
          <w:szCs w:val="24"/>
        </w:rPr>
        <w:t xml:space="preserve">ի անաէրոբ մետաբոլիզմի պրոդուկտ է: Նորմայից </w:t>
      </w:r>
      <w:r w:rsidR="00B36172">
        <w:rPr>
          <w:rFonts w:ascii="Sylfaen" w:hAnsi="Sylfaen"/>
          <w:sz w:val="24"/>
          <w:szCs w:val="24"/>
          <w:lang w:val="en-US"/>
        </w:rPr>
        <w:t>բարձր</w:t>
      </w:r>
      <w:r w:rsidR="00B36172">
        <w:rPr>
          <w:rFonts w:ascii="Sylfaen" w:hAnsi="Sylfaen"/>
          <w:sz w:val="24"/>
          <w:szCs w:val="24"/>
        </w:rPr>
        <w:t xml:space="preserve"> քանակ</w:t>
      </w:r>
      <w:r w:rsidRPr="009C0EF6">
        <w:rPr>
          <w:rFonts w:ascii="Sylfaen" w:hAnsi="Sylfaen"/>
          <w:sz w:val="24"/>
          <w:szCs w:val="24"/>
        </w:rPr>
        <w:t xml:space="preserve">ի դեպքում զարգանում է կյանքի համար վտանգավոր լակտոացիդոզ: Կաթնաթթվի </w:t>
      </w:r>
      <w:r w:rsidR="00B36172">
        <w:rPr>
          <w:rFonts w:ascii="Sylfaen" w:hAnsi="Sylfaen"/>
          <w:sz w:val="24"/>
          <w:szCs w:val="24"/>
          <w:lang w:val="en-US"/>
        </w:rPr>
        <w:t>պարունակություն</w:t>
      </w:r>
      <w:r w:rsidRPr="009C0EF6">
        <w:rPr>
          <w:rFonts w:ascii="Sylfaen" w:hAnsi="Sylfaen"/>
          <w:sz w:val="24"/>
          <w:szCs w:val="24"/>
        </w:rPr>
        <w:t xml:space="preserve">ն արյան մեջ ավելանում է ֆիզիկական ծանրաբեռնվածությունից, շոկից, սեպսիսից, սրտի կանգից, ածխածնի մոնոքսիդով թունավորումից, հիպօքսեմիայից, </w:t>
      </w:r>
      <w:r w:rsidR="00B36172" w:rsidRPr="009C0EF6">
        <w:rPr>
          <w:rFonts w:ascii="Sylfaen" w:hAnsi="Sylfaen"/>
          <w:sz w:val="24"/>
          <w:szCs w:val="24"/>
        </w:rPr>
        <w:t>ծանր ացիդոզից</w:t>
      </w:r>
      <w:r w:rsidR="00B11BA6" w:rsidRPr="00B11BA6">
        <w:rPr>
          <w:rFonts w:ascii="Sylfaen" w:hAnsi="Sylfaen"/>
          <w:sz w:val="24"/>
          <w:szCs w:val="24"/>
        </w:rPr>
        <w:t>,</w:t>
      </w:r>
      <w:r w:rsidR="00B36172" w:rsidRPr="009C0EF6">
        <w:rPr>
          <w:rFonts w:ascii="Sylfaen" w:hAnsi="Sylfaen"/>
          <w:sz w:val="24"/>
          <w:szCs w:val="24"/>
        </w:rPr>
        <w:t xml:space="preserve"> </w:t>
      </w:r>
      <w:r w:rsidR="00B11BA6">
        <w:rPr>
          <w:rFonts w:ascii="Sylfaen" w:hAnsi="Sylfaen"/>
          <w:sz w:val="24"/>
          <w:szCs w:val="24"/>
        </w:rPr>
        <w:t>լյարդի ախտահարումներից</w:t>
      </w:r>
      <w:r w:rsidRPr="009C0EF6">
        <w:rPr>
          <w:rFonts w:ascii="Sylfaen" w:hAnsi="Sylfaen"/>
          <w:sz w:val="24"/>
          <w:szCs w:val="24"/>
        </w:rPr>
        <w:t>:</w:t>
      </w:r>
    </w:p>
    <w:p w:rsidR="00624B2A" w:rsidRPr="003B5996" w:rsidRDefault="00624B2A" w:rsidP="0097542D">
      <w:pPr>
        <w:jc w:val="both"/>
        <w:outlineLvl w:val="0"/>
        <w:rPr>
          <w:rFonts w:ascii="Sylfaen" w:hAnsi="Sylfaen"/>
          <w:b/>
          <w:color w:val="0033CC"/>
          <w:sz w:val="24"/>
          <w:szCs w:val="24"/>
        </w:rPr>
      </w:pPr>
      <w:r w:rsidRPr="003B5996">
        <w:rPr>
          <w:rFonts w:ascii="Sylfaen" w:hAnsi="Sylfaen"/>
          <w:b/>
          <w:color w:val="0033CC"/>
          <w:sz w:val="24"/>
          <w:szCs w:val="24"/>
        </w:rPr>
        <w:tab/>
        <w:t>Նորմալ անիոնային դեֆիցիտով մետաբոլիկ ացիդոզի պատճառները.</w:t>
      </w:r>
    </w:p>
    <w:p w:rsidR="00624B2A" w:rsidRPr="00865204" w:rsidRDefault="00624B2A" w:rsidP="00865204">
      <w:pPr>
        <w:ind w:left="708"/>
        <w:rPr>
          <w:rFonts w:ascii="Sylfaen" w:hAnsi="Sylfaen"/>
          <w:sz w:val="24"/>
          <w:szCs w:val="24"/>
        </w:rPr>
      </w:pPr>
      <w:r w:rsidRPr="009C0EF6">
        <w:rPr>
          <w:rFonts w:ascii="Sylfaen" w:hAnsi="Sylfaen"/>
          <w:sz w:val="24"/>
          <w:szCs w:val="24"/>
        </w:rPr>
        <w:t>●Բիկարբոնատի կորուստ – լուծ, ստամոքս-աղիքային համակարգի ստորին հատվածներ</w:t>
      </w:r>
      <w:r w:rsidR="00524A31">
        <w:rPr>
          <w:rFonts w:ascii="Sylfaen" w:hAnsi="Sylfaen"/>
          <w:sz w:val="24"/>
          <w:szCs w:val="24"/>
        </w:rPr>
        <w:t>ի խուղակներ, ուրետրո-սիգմոիդալ</w:t>
      </w:r>
      <w:r w:rsidR="00524A31" w:rsidRPr="00524A31">
        <w:rPr>
          <w:rFonts w:ascii="Sylfaen" w:hAnsi="Sylfaen"/>
          <w:sz w:val="24"/>
          <w:szCs w:val="24"/>
        </w:rPr>
        <w:t xml:space="preserve"> </w:t>
      </w:r>
      <w:r w:rsidRPr="009C0EF6">
        <w:rPr>
          <w:rFonts w:ascii="Sylfaen" w:hAnsi="Sylfaen"/>
          <w:sz w:val="24"/>
          <w:szCs w:val="24"/>
        </w:rPr>
        <w:t xml:space="preserve">խուղակ, </w:t>
      </w:r>
      <w:r w:rsidR="00524A31" w:rsidRPr="009C0EF6">
        <w:rPr>
          <w:rFonts w:ascii="Sylfaen" w:hAnsi="Sylfaen"/>
          <w:sz w:val="24"/>
          <w:szCs w:val="24"/>
        </w:rPr>
        <w:t>միզամուղներ</w:t>
      </w:r>
      <w:r w:rsidR="00524A31">
        <w:rPr>
          <w:rFonts w:ascii="Sylfaen" w:hAnsi="Sylfaen"/>
          <w:sz w:val="24"/>
          <w:szCs w:val="24"/>
          <w:lang w:val="en-US"/>
        </w:rPr>
        <w:t>ի</w:t>
      </w:r>
      <w:r w:rsidR="00524A31" w:rsidRPr="00524A31">
        <w:rPr>
          <w:rFonts w:ascii="Sylfaen" w:hAnsi="Sylfaen"/>
          <w:sz w:val="24"/>
          <w:szCs w:val="24"/>
        </w:rPr>
        <w:t xml:space="preserve"> </w:t>
      </w:r>
      <w:r w:rsidR="00524A31">
        <w:rPr>
          <w:rFonts w:ascii="Sylfaen" w:hAnsi="Sylfaen"/>
          <w:sz w:val="24"/>
          <w:szCs w:val="24"/>
          <w:lang w:val="en-US"/>
        </w:rPr>
        <w:t>ընդունում</w:t>
      </w:r>
      <w:r w:rsidR="00524A31" w:rsidRPr="009C0EF6">
        <w:rPr>
          <w:rFonts w:ascii="Sylfaen" w:hAnsi="Sylfaen"/>
          <w:sz w:val="24"/>
          <w:szCs w:val="24"/>
        </w:rPr>
        <w:t xml:space="preserve"> </w:t>
      </w:r>
      <w:r w:rsidRPr="009C0EF6">
        <w:rPr>
          <w:rFonts w:ascii="Sylfaen" w:hAnsi="Sylfaen"/>
          <w:sz w:val="24"/>
          <w:szCs w:val="24"/>
        </w:rPr>
        <w:t>երիկամախողովակիկային ացիդոզ, երիկամային անբավարարության վաղ փուլ;                                                                                                 ●Հիմնայնացնող նյութերի ընդունում – ամոնիումի քլորիդ, լիզին, արգինին:</w:t>
      </w:r>
    </w:p>
    <w:p w:rsidR="00624B2A" w:rsidRPr="003B5996" w:rsidRDefault="00624B2A" w:rsidP="0003772F">
      <w:pPr>
        <w:ind w:firstLine="708"/>
        <w:jc w:val="both"/>
        <w:outlineLvl w:val="0"/>
        <w:rPr>
          <w:rFonts w:ascii="Sylfaen" w:hAnsi="Sylfaen"/>
          <w:b/>
          <w:color w:val="0033CC"/>
          <w:sz w:val="24"/>
          <w:szCs w:val="24"/>
        </w:rPr>
      </w:pPr>
      <w:r w:rsidRPr="003B5996">
        <w:rPr>
          <w:rFonts w:ascii="Sylfaen" w:hAnsi="Sylfaen"/>
          <w:b/>
          <w:color w:val="0033CC"/>
          <w:sz w:val="24"/>
          <w:szCs w:val="24"/>
        </w:rPr>
        <w:t>Բարձրացած անիոնային դեֆիցիտով մետաբոլիկ ացիդոզի պատճառները.</w:t>
      </w:r>
    </w:p>
    <w:p w:rsidR="00624B2A" w:rsidRPr="009C0EF6" w:rsidRDefault="00624B2A" w:rsidP="0097542D">
      <w:pPr>
        <w:ind w:left="708"/>
        <w:rPr>
          <w:rFonts w:ascii="Sylfaen" w:hAnsi="Sylfaen"/>
          <w:sz w:val="24"/>
          <w:szCs w:val="24"/>
        </w:rPr>
      </w:pPr>
      <w:r w:rsidRPr="009C0EF6">
        <w:rPr>
          <w:rFonts w:ascii="Sylfaen" w:hAnsi="Sylfaen"/>
          <w:sz w:val="24"/>
          <w:szCs w:val="24"/>
        </w:rPr>
        <w:t>●Թթուների</w:t>
      </w:r>
      <w:r w:rsidR="00865204">
        <w:rPr>
          <w:rFonts w:ascii="Sylfaen" w:hAnsi="Sylfaen"/>
          <w:sz w:val="24"/>
          <w:szCs w:val="24"/>
        </w:rPr>
        <w:t xml:space="preserve"> դուրսբերման ընկճում – երիկամայ</w:t>
      </w:r>
      <w:r w:rsidRPr="009C0EF6">
        <w:rPr>
          <w:rFonts w:ascii="Sylfaen" w:hAnsi="Sylfaen"/>
          <w:sz w:val="24"/>
          <w:szCs w:val="24"/>
        </w:rPr>
        <w:t>ին անբավարարություն;                                                 ●Որոշ նյութերի ընդունում – սալիցիլատներ, մեթանոլ, պարալդեհիդ;                                                     ●Թթուների անոմալ սինթեզ – կետոացիդոզ, լակտատացիդոզ:</w:t>
      </w:r>
    </w:p>
    <w:p w:rsidR="00624B2A" w:rsidRPr="000C3444" w:rsidRDefault="00624B2A" w:rsidP="0097542D">
      <w:pPr>
        <w:ind w:left="708"/>
        <w:jc w:val="both"/>
        <w:outlineLvl w:val="0"/>
        <w:rPr>
          <w:rFonts w:ascii="Sylfaen" w:hAnsi="Sylfaen"/>
          <w:b/>
          <w:color w:val="C00000"/>
          <w:sz w:val="24"/>
          <w:szCs w:val="24"/>
        </w:rPr>
      </w:pPr>
      <w:r w:rsidRPr="000C3444">
        <w:rPr>
          <w:rFonts w:ascii="Sylfaen" w:hAnsi="Sylfaen"/>
          <w:b/>
          <w:color w:val="C00000"/>
          <w:sz w:val="24"/>
          <w:szCs w:val="24"/>
        </w:rPr>
        <w:t>Կրեատինին</w:t>
      </w:r>
    </w:p>
    <w:p w:rsidR="00624B2A" w:rsidRPr="009C0EF6" w:rsidRDefault="00624B2A" w:rsidP="00DB124C">
      <w:pPr>
        <w:ind w:firstLine="708"/>
        <w:jc w:val="both"/>
        <w:rPr>
          <w:rFonts w:ascii="Sylfaen" w:hAnsi="Sylfaen"/>
          <w:sz w:val="24"/>
          <w:szCs w:val="24"/>
        </w:rPr>
      </w:pPr>
      <w:r w:rsidRPr="009C0EF6">
        <w:rPr>
          <w:rFonts w:ascii="Sylfaen" w:hAnsi="Sylfaen"/>
          <w:i/>
          <w:sz w:val="24"/>
          <w:szCs w:val="24"/>
        </w:rPr>
        <w:t>Նորմայում՝ 60-110</w:t>
      </w:r>
      <w:r w:rsidRPr="009C0EF6">
        <w:rPr>
          <w:rFonts w:ascii="Sylfaen" w:hAnsi="Sylfaen"/>
          <w:i/>
          <w:sz w:val="24"/>
          <w:szCs w:val="24"/>
          <w:lang w:val="en-US"/>
        </w:rPr>
        <w:t>մկմոլ</w:t>
      </w:r>
      <w:r w:rsidRPr="009C0EF6">
        <w:rPr>
          <w:rFonts w:ascii="Sylfaen" w:hAnsi="Sylfaen"/>
          <w:i/>
          <w:sz w:val="24"/>
          <w:szCs w:val="24"/>
        </w:rPr>
        <w:t>/</w:t>
      </w:r>
      <w:r w:rsidRPr="009C0EF6">
        <w:rPr>
          <w:rFonts w:ascii="Sylfaen" w:hAnsi="Sylfaen"/>
          <w:i/>
          <w:sz w:val="24"/>
          <w:szCs w:val="24"/>
          <w:lang w:val="en-US"/>
        </w:rPr>
        <w:t>լ</w:t>
      </w:r>
      <w:r w:rsidRPr="009C0EF6">
        <w:rPr>
          <w:rFonts w:ascii="Sylfaen" w:hAnsi="Sylfaen"/>
          <w:i/>
          <w:sz w:val="24"/>
          <w:szCs w:val="24"/>
        </w:rPr>
        <w:t xml:space="preserve"> </w:t>
      </w:r>
      <w:r w:rsidR="00865204">
        <w:rPr>
          <w:rFonts w:ascii="Sylfaen" w:hAnsi="Sylfaen"/>
          <w:i/>
          <w:sz w:val="24"/>
          <w:szCs w:val="24"/>
          <w:lang w:val="en-US"/>
        </w:rPr>
        <w:t>տ</w:t>
      </w:r>
      <w:r w:rsidRPr="009C0EF6">
        <w:rPr>
          <w:rFonts w:ascii="Sylfaen" w:hAnsi="Sylfaen"/>
          <w:i/>
          <w:sz w:val="24"/>
          <w:szCs w:val="24"/>
          <w:lang w:val="en-US"/>
        </w:rPr>
        <w:t>ղամարդկանց</w:t>
      </w:r>
      <w:r w:rsidRPr="009C0EF6">
        <w:rPr>
          <w:rFonts w:ascii="Sylfaen" w:hAnsi="Sylfaen"/>
          <w:i/>
          <w:sz w:val="24"/>
          <w:szCs w:val="24"/>
        </w:rPr>
        <w:t xml:space="preserve"> </w:t>
      </w:r>
      <w:r w:rsidRPr="009C0EF6">
        <w:rPr>
          <w:rFonts w:ascii="Sylfaen" w:hAnsi="Sylfaen"/>
          <w:i/>
          <w:sz w:val="24"/>
          <w:szCs w:val="24"/>
          <w:lang w:val="en-US"/>
        </w:rPr>
        <w:t>մոտ</w:t>
      </w:r>
      <w:r w:rsidRPr="009C0EF6">
        <w:rPr>
          <w:rFonts w:ascii="Sylfaen" w:hAnsi="Sylfaen"/>
          <w:i/>
          <w:sz w:val="24"/>
          <w:szCs w:val="24"/>
        </w:rPr>
        <w:t xml:space="preserve"> </w:t>
      </w:r>
      <w:r w:rsidRPr="009C0EF6">
        <w:rPr>
          <w:rFonts w:ascii="Sylfaen" w:hAnsi="Sylfaen"/>
          <w:i/>
          <w:sz w:val="24"/>
          <w:szCs w:val="24"/>
          <w:lang w:val="en-US"/>
        </w:rPr>
        <w:t>և</w:t>
      </w:r>
      <w:r w:rsidRPr="009C0EF6">
        <w:rPr>
          <w:rFonts w:ascii="Sylfaen" w:hAnsi="Sylfaen"/>
          <w:i/>
          <w:sz w:val="24"/>
          <w:szCs w:val="24"/>
        </w:rPr>
        <w:t xml:space="preserve"> 45-90</w:t>
      </w:r>
      <w:r w:rsidRPr="009C0EF6">
        <w:rPr>
          <w:rFonts w:ascii="Sylfaen" w:hAnsi="Sylfaen"/>
          <w:i/>
          <w:sz w:val="24"/>
          <w:szCs w:val="24"/>
          <w:lang w:val="en-US"/>
        </w:rPr>
        <w:t>մկմոլ</w:t>
      </w:r>
      <w:r w:rsidRPr="009C0EF6">
        <w:rPr>
          <w:rFonts w:ascii="Sylfaen" w:hAnsi="Sylfaen"/>
          <w:i/>
          <w:sz w:val="24"/>
          <w:szCs w:val="24"/>
        </w:rPr>
        <w:t>/</w:t>
      </w:r>
      <w:r w:rsidRPr="009C0EF6">
        <w:rPr>
          <w:rFonts w:ascii="Sylfaen" w:hAnsi="Sylfaen"/>
          <w:i/>
          <w:sz w:val="24"/>
          <w:szCs w:val="24"/>
          <w:lang w:val="en-US"/>
        </w:rPr>
        <w:t>լ</w:t>
      </w:r>
      <w:r w:rsidRPr="009C0EF6">
        <w:rPr>
          <w:rFonts w:ascii="Sylfaen" w:hAnsi="Sylfaen"/>
          <w:i/>
          <w:sz w:val="24"/>
          <w:szCs w:val="24"/>
        </w:rPr>
        <w:t xml:space="preserve"> </w:t>
      </w:r>
      <w:r w:rsidRPr="009C0EF6">
        <w:rPr>
          <w:rFonts w:ascii="Sylfaen" w:hAnsi="Sylfaen"/>
          <w:i/>
          <w:sz w:val="24"/>
          <w:szCs w:val="24"/>
          <w:lang w:val="en-US"/>
        </w:rPr>
        <w:t>կանանց</w:t>
      </w:r>
      <w:r w:rsidRPr="009C0EF6">
        <w:rPr>
          <w:rFonts w:ascii="Sylfaen" w:hAnsi="Sylfaen"/>
          <w:i/>
          <w:sz w:val="24"/>
          <w:szCs w:val="24"/>
        </w:rPr>
        <w:t xml:space="preserve"> </w:t>
      </w:r>
      <w:r w:rsidRPr="009C0EF6">
        <w:rPr>
          <w:rFonts w:ascii="Sylfaen" w:hAnsi="Sylfaen"/>
          <w:i/>
          <w:sz w:val="24"/>
          <w:szCs w:val="24"/>
          <w:lang w:val="en-US"/>
        </w:rPr>
        <w:t>մոտ</w:t>
      </w:r>
      <w:r w:rsidRPr="009C0EF6">
        <w:rPr>
          <w:rFonts w:ascii="Sylfaen" w:hAnsi="Sylfaen"/>
          <w:i/>
          <w:sz w:val="24"/>
          <w:szCs w:val="24"/>
        </w:rPr>
        <w:t xml:space="preserve">: </w:t>
      </w:r>
      <w:r w:rsidRPr="009C0EF6">
        <w:rPr>
          <w:rFonts w:ascii="Sylfaen" w:hAnsi="Sylfaen"/>
          <w:sz w:val="24"/>
          <w:szCs w:val="24"/>
          <w:lang w:val="en-US"/>
        </w:rPr>
        <w:t>Այն</w:t>
      </w:r>
      <w:r w:rsidRPr="009C0EF6">
        <w:rPr>
          <w:rFonts w:ascii="Sylfaen" w:hAnsi="Sylfaen"/>
          <w:sz w:val="24"/>
          <w:szCs w:val="24"/>
        </w:rPr>
        <w:t xml:space="preserve"> </w:t>
      </w:r>
      <w:r w:rsidRPr="009C0EF6">
        <w:rPr>
          <w:rFonts w:ascii="Sylfaen" w:hAnsi="Sylfaen"/>
          <w:sz w:val="24"/>
          <w:szCs w:val="24"/>
          <w:lang w:val="en-US"/>
        </w:rPr>
        <w:t>մկանային</w:t>
      </w:r>
      <w:r w:rsidRPr="009C0EF6">
        <w:rPr>
          <w:rFonts w:ascii="Sylfaen" w:hAnsi="Sylfaen"/>
          <w:sz w:val="24"/>
          <w:szCs w:val="24"/>
        </w:rPr>
        <w:t xml:space="preserve"> </w:t>
      </w:r>
      <w:r w:rsidRPr="009C0EF6">
        <w:rPr>
          <w:rFonts w:ascii="Sylfaen" w:hAnsi="Sylfaen"/>
          <w:sz w:val="24"/>
          <w:szCs w:val="24"/>
          <w:lang w:val="en-US"/>
        </w:rPr>
        <w:t>կր</w:t>
      </w:r>
      <w:r w:rsidRPr="009C0EF6">
        <w:rPr>
          <w:rFonts w:ascii="Sylfaen" w:hAnsi="Sylfaen"/>
          <w:sz w:val="24"/>
          <w:szCs w:val="24"/>
        </w:rPr>
        <w:t>ե</w:t>
      </w:r>
      <w:r w:rsidRPr="009C0EF6">
        <w:rPr>
          <w:rFonts w:ascii="Sylfaen" w:hAnsi="Sylfaen"/>
          <w:sz w:val="24"/>
          <w:szCs w:val="24"/>
          <w:lang w:val="en-US"/>
        </w:rPr>
        <w:t>ատինի</w:t>
      </w:r>
      <w:r w:rsidRPr="009C0EF6">
        <w:rPr>
          <w:rFonts w:ascii="Sylfaen" w:hAnsi="Sylfaen"/>
          <w:sz w:val="24"/>
          <w:szCs w:val="24"/>
        </w:rPr>
        <w:t xml:space="preserve"> </w:t>
      </w:r>
      <w:r w:rsidRPr="009C0EF6">
        <w:rPr>
          <w:rFonts w:ascii="Sylfaen" w:hAnsi="Sylfaen"/>
          <w:sz w:val="24"/>
          <w:szCs w:val="24"/>
          <w:lang w:val="en-US"/>
        </w:rPr>
        <w:t>մետաբոլիզմի</w:t>
      </w:r>
      <w:r w:rsidRPr="009C0EF6">
        <w:rPr>
          <w:rFonts w:ascii="Sylfaen" w:hAnsi="Sylfaen"/>
          <w:sz w:val="24"/>
          <w:szCs w:val="24"/>
        </w:rPr>
        <w:t xml:space="preserve"> </w:t>
      </w:r>
      <w:r w:rsidRPr="009C0EF6">
        <w:rPr>
          <w:rFonts w:ascii="Sylfaen" w:hAnsi="Sylfaen"/>
          <w:sz w:val="24"/>
          <w:szCs w:val="24"/>
          <w:lang w:val="en-US"/>
        </w:rPr>
        <w:t>վերջնական</w:t>
      </w:r>
      <w:r w:rsidRPr="009C0EF6">
        <w:rPr>
          <w:rFonts w:ascii="Sylfaen" w:hAnsi="Sylfaen"/>
          <w:sz w:val="24"/>
          <w:szCs w:val="24"/>
        </w:rPr>
        <w:t xml:space="preserve"> </w:t>
      </w:r>
      <w:r w:rsidRPr="009C0EF6">
        <w:rPr>
          <w:rFonts w:ascii="Sylfaen" w:hAnsi="Sylfaen"/>
          <w:sz w:val="24"/>
          <w:szCs w:val="24"/>
          <w:lang w:val="en-US"/>
        </w:rPr>
        <w:t>արդյունքն</w:t>
      </w:r>
      <w:r w:rsidRPr="009C0EF6">
        <w:rPr>
          <w:rFonts w:ascii="Sylfaen" w:hAnsi="Sylfaen"/>
          <w:sz w:val="24"/>
          <w:szCs w:val="24"/>
        </w:rPr>
        <w:t xml:space="preserve"> </w:t>
      </w:r>
      <w:r w:rsidRPr="009C0EF6">
        <w:rPr>
          <w:rFonts w:ascii="Sylfaen" w:hAnsi="Sylfaen"/>
          <w:sz w:val="24"/>
          <w:szCs w:val="24"/>
          <w:lang w:val="en-US"/>
        </w:rPr>
        <w:t>է</w:t>
      </w:r>
      <w:r w:rsidRPr="009C0EF6">
        <w:rPr>
          <w:rFonts w:ascii="Sylfaen" w:hAnsi="Sylfaen"/>
          <w:sz w:val="24"/>
          <w:szCs w:val="24"/>
        </w:rPr>
        <w:t xml:space="preserve">: </w:t>
      </w:r>
      <w:r w:rsidRPr="009C0EF6">
        <w:rPr>
          <w:rFonts w:ascii="Sylfaen" w:hAnsi="Sylfaen"/>
          <w:sz w:val="24"/>
          <w:szCs w:val="24"/>
          <w:lang w:val="en-US"/>
        </w:rPr>
        <w:t>Կրեատինինը</w:t>
      </w:r>
      <w:r w:rsidRPr="009C0EF6">
        <w:rPr>
          <w:rFonts w:ascii="Sylfaen" w:hAnsi="Sylfaen"/>
          <w:sz w:val="24"/>
          <w:szCs w:val="24"/>
        </w:rPr>
        <w:t xml:space="preserve"> </w:t>
      </w:r>
      <w:r w:rsidRPr="009C0EF6">
        <w:rPr>
          <w:rFonts w:ascii="Sylfaen" w:hAnsi="Sylfaen"/>
          <w:sz w:val="24"/>
          <w:szCs w:val="24"/>
          <w:lang w:val="en-US"/>
        </w:rPr>
        <w:lastRenderedPageBreak/>
        <w:t>սինթեզվում</w:t>
      </w:r>
      <w:r w:rsidRPr="009C0EF6">
        <w:rPr>
          <w:rFonts w:ascii="Sylfaen" w:hAnsi="Sylfaen"/>
          <w:sz w:val="24"/>
          <w:szCs w:val="24"/>
        </w:rPr>
        <w:t xml:space="preserve"> </w:t>
      </w:r>
      <w:r w:rsidRPr="009C0EF6">
        <w:rPr>
          <w:rFonts w:ascii="Sylfaen" w:hAnsi="Sylfaen"/>
          <w:sz w:val="24"/>
          <w:szCs w:val="24"/>
          <w:lang w:val="en-US"/>
        </w:rPr>
        <w:t>է</w:t>
      </w:r>
      <w:r w:rsidRPr="009C0EF6">
        <w:rPr>
          <w:rFonts w:ascii="Sylfaen" w:hAnsi="Sylfaen"/>
          <w:sz w:val="24"/>
          <w:szCs w:val="24"/>
        </w:rPr>
        <w:t xml:space="preserve"> </w:t>
      </w:r>
      <w:r w:rsidRPr="009C0EF6">
        <w:rPr>
          <w:rFonts w:ascii="Sylfaen" w:hAnsi="Sylfaen"/>
          <w:sz w:val="24"/>
          <w:szCs w:val="24"/>
          <w:lang w:val="en-US"/>
        </w:rPr>
        <w:t>հարաբերականորեն</w:t>
      </w:r>
      <w:r w:rsidRPr="009C0EF6">
        <w:rPr>
          <w:rFonts w:ascii="Sylfaen" w:hAnsi="Sylfaen"/>
          <w:sz w:val="24"/>
          <w:szCs w:val="24"/>
        </w:rPr>
        <w:t xml:space="preserve"> </w:t>
      </w:r>
      <w:r w:rsidRPr="009C0EF6">
        <w:rPr>
          <w:rFonts w:ascii="Sylfaen" w:hAnsi="Sylfaen"/>
          <w:sz w:val="24"/>
          <w:szCs w:val="24"/>
          <w:lang w:val="en-US"/>
        </w:rPr>
        <w:t>կայուն</w:t>
      </w:r>
      <w:r w:rsidRPr="009C0EF6">
        <w:rPr>
          <w:rFonts w:ascii="Sylfaen" w:hAnsi="Sylfaen"/>
          <w:sz w:val="24"/>
          <w:szCs w:val="24"/>
        </w:rPr>
        <w:t xml:space="preserve"> </w:t>
      </w:r>
      <w:r w:rsidRPr="009C0EF6">
        <w:rPr>
          <w:rFonts w:ascii="Sylfaen" w:hAnsi="Sylfaen"/>
          <w:sz w:val="24"/>
          <w:szCs w:val="24"/>
          <w:lang w:val="en-US"/>
        </w:rPr>
        <w:t>արագությամբ</w:t>
      </w:r>
      <w:r w:rsidRPr="009C0EF6">
        <w:rPr>
          <w:rFonts w:ascii="Sylfaen" w:hAnsi="Sylfaen"/>
          <w:sz w:val="24"/>
          <w:szCs w:val="24"/>
        </w:rPr>
        <w:t xml:space="preserve"> </w:t>
      </w:r>
      <w:r w:rsidRPr="009C0EF6">
        <w:rPr>
          <w:rFonts w:ascii="Sylfaen" w:hAnsi="Sylfaen"/>
          <w:sz w:val="24"/>
          <w:szCs w:val="24"/>
          <w:lang w:val="en-US"/>
        </w:rPr>
        <w:t>և</w:t>
      </w:r>
      <w:r w:rsidRPr="009C0EF6">
        <w:rPr>
          <w:rFonts w:ascii="Sylfaen" w:hAnsi="Sylfaen"/>
          <w:sz w:val="24"/>
          <w:szCs w:val="24"/>
        </w:rPr>
        <w:t xml:space="preserve"> </w:t>
      </w:r>
      <w:r w:rsidRPr="009C0EF6">
        <w:rPr>
          <w:rFonts w:ascii="Sylfaen" w:hAnsi="Sylfaen"/>
          <w:sz w:val="24"/>
          <w:szCs w:val="24"/>
          <w:lang w:val="en-US"/>
        </w:rPr>
        <w:t>կախված</w:t>
      </w:r>
      <w:r w:rsidRPr="009C0EF6">
        <w:rPr>
          <w:rFonts w:ascii="Sylfaen" w:hAnsi="Sylfaen"/>
          <w:sz w:val="24"/>
          <w:szCs w:val="24"/>
        </w:rPr>
        <w:t xml:space="preserve"> </w:t>
      </w:r>
      <w:r w:rsidRPr="009C0EF6">
        <w:rPr>
          <w:rFonts w:ascii="Sylfaen" w:hAnsi="Sylfaen"/>
          <w:sz w:val="24"/>
          <w:szCs w:val="24"/>
          <w:lang w:val="en-US"/>
        </w:rPr>
        <w:t>չէ</w:t>
      </w:r>
      <w:r w:rsidRPr="009C0EF6">
        <w:rPr>
          <w:rFonts w:ascii="Sylfaen" w:hAnsi="Sylfaen"/>
          <w:sz w:val="24"/>
          <w:szCs w:val="24"/>
        </w:rPr>
        <w:t xml:space="preserve"> </w:t>
      </w:r>
      <w:r w:rsidRPr="009C0EF6">
        <w:rPr>
          <w:rFonts w:ascii="Sylfaen" w:hAnsi="Sylfaen"/>
          <w:sz w:val="24"/>
          <w:szCs w:val="24"/>
          <w:lang w:val="en-US"/>
        </w:rPr>
        <w:t>դիետայից</w:t>
      </w:r>
      <w:r w:rsidRPr="009C0EF6">
        <w:rPr>
          <w:rFonts w:ascii="Sylfaen" w:hAnsi="Sylfaen"/>
          <w:sz w:val="24"/>
          <w:szCs w:val="24"/>
        </w:rPr>
        <w:t xml:space="preserve">, </w:t>
      </w:r>
      <w:r w:rsidRPr="009C0EF6">
        <w:rPr>
          <w:rFonts w:ascii="Sylfaen" w:hAnsi="Sylfaen"/>
          <w:sz w:val="24"/>
          <w:szCs w:val="24"/>
          <w:lang w:val="en-US"/>
        </w:rPr>
        <w:t>հիդրատացիայից</w:t>
      </w:r>
      <w:r w:rsidRPr="009C0EF6">
        <w:rPr>
          <w:rFonts w:ascii="Sylfaen" w:hAnsi="Sylfaen"/>
          <w:sz w:val="24"/>
          <w:szCs w:val="24"/>
        </w:rPr>
        <w:t xml:space="preserve"> </w:t>
      </w:r>
      <w:r w:rsidRPr="009C0EF6">
        <w:rPr>
          <w:rFonts w:ascii="Sylfaen" w:hAnsi="Sylfaen"/>
          <w:sz w:val="24"/>
          <w:szCs w:val="24"/>
          <w:lang w:val="en-US"/>
        </w:rPr>
        <w:t>կամ</w:t>
      </w:r>
      <w:r w:rsidRPr="009C0EF6">
        <w:rPr>
          <w:rFonts w:ascii="Sylfaen" w:hAnsi="Sylfaen"/>
          <w:sz w:val="24"/>
          <w:szCs w:val="24"/>
        </w:rPr>
        <w:t xml:space="preserve"> </w:t>
      </w:r>
      <w:r w:rsidRPr="009C0EF6">
        <w:rPr>
          <w:rFonts w:ascii="Sylfaen" w:hAnsi="Sylfaen"/>
          <w:sz w:val="24"/>
          <w:szCs w:val="24"/>
          <w:lang w:val="en-US"/>
        </w:rPr>
        <w:t>հյուսվածքային</w:t>
      </w:r>
      <w:r w:rsidRPr="009C0EF6">
        <w:rPr>
          <w:rFonts w:ascii="Sylfaen" w:hAnsi="Sylfaen"/>
          <w:sz w:val="24"/>
          <w:szCs w:val="24"/>
        </w:rPr>
        <w:t xml:space="preserve"> </w:t>
      </w:r>
      <w:r w:rsidRPr="009C0EF6">
        <w:rPr>
          <w:rFonts w:ascii="Sylfaen" w:hAnsi="Sylfaen"/>
          <w:sz w:val="24"/>
          <w:szCs w:val="24"/>
          <w:lang w:val="en-US"/>
        </w:rPr>
        <w:t>կատաբոլիզմից</w:t>
      </w:r>
      <w:r w:rsidRPr="009C0EF6">
        <w:rPr>
          <w:rFonts w:ascii="Sylfaen" w:hAnsi="Sylfaen"/>
          <w:sz w:val="24"/>
          <w:szCs w:val="24"/>
        </w:rPr>
        <w:t xml:space="preserve">: </w:t>
      </w:r>
      <w:r w:rsidRPr="009C0EF6">
        <w:rPr>
          <w:rFonts w:ascii="Sylfaen" w:hAnsi="Sylfaen"/>
          <w:sz w:val="24"/>
          <w:szCs w:val="24"/>
          <w:lang w:val="en-US"/>
        </w:rPr>
        <w:t>Ահա</w:t>
      </w:r>
      <w:r w:rsidRPr="009C0EF6">
        <w:rPr>
          <w:rFonts w:ascii="Sylfaen" w:hAnsi="Sylfaen"/>
          <w:sz w:val="24"/>
          <w:szCs w:val="24"/>
        </w:rPr>
        <w:t xml:space="preserve"> </w:t>
      </w:r>
      <w:r w:rsidRPr="009C0EF6">
        <w:rPr>
          <w:rFonts w:ascii="Sylfaen" w:hAnsi="Sylfaen"/>
          <w:sz w:val="24"/>
          <w:szCs w:val="24"/>
          <w:lang w:val="en-US"/>
        </w:rPr>
        <w:t>թե</w:t>
      </w:r>
      <w:r w:rsidRPr="009C0EF6">
        <w:rPr>
          <w:rFonts w:ascii="Sylfaen" w:hAnsi="Sylfaen"/>
          <w:sz w:val="24"/>
          <w:szCs w:val="24"/>
        </w:rPr>
        <w:t xml:space="preserve"> </w:t>
      </w:r>
      <w:r w:rsidRPr="009C0EF6">
        <w:rPr>
          <w:rFonts w:ascii="Sylfaen" w:hAnsi="Sylfaen"/>
          <w:sz w:val="24"/>
          <w:szCs w:val="24"/>
          <w:lang w:val="en-US"/>
        </w:rPr>
        <w:t>ինչու</w:t>
      </w:r>
      <w:r w:rsidRPr="009C0EF6">
        <w:rPr>
          <w:rFonts w:ascii="Sylfaen" w:hAnsi="Sylfaen"/>
          <w:sz w:val="24"/>
          <w:szCs w:val="24"/>
        </w:rPr>
        <w:t xml:space="preserve"> </w:t>
      </w:r>
      <w:r w:rsidRPr="009C0EF6">
        <w:rPr>
          <w:rFonts w:ascii="Sylfaen" w:hAnsi="Sylfaen"/>
          <w:sz w:val="24"/>
          <w:szCs w:val="24"/>
          <w:lang w:val="en-US"/>
        </w:rPr>
        <w:t>այն</w:t>
      </w:r>
      <w:r w:rsidRPr="009C0EF6">
        <w:rPr>
          <w:rFonts w:ascii="Sylfaen" w:hAnsi="Sylfaen"/>
          <w:sz w:val="24"/>
          <w:szCs w:val="24"/>
        </w:rPr>
        <w:t xml:space="preserve"> </w:t>
      </w:r>
      <w:r w:rsidRPr="009C0EF6">
        <w:rPr>
          <w:rFonts w:ascii="Sylfaen" w:hAnsi="Sylfaen"/>
          <w:sz w:val="24"/>
          <w:szCs w:val="24"/>
          <w:lang w:val="en-US"/>
        </w:rPr>
        <w:t>երիկամային</w:t>
      </w:r>
      <w:r w:rsidRPr="009C0EF6">
        <w:rPr>
          <w:rFonts w:ascii="Sylfaen" w:hAnsi="Sylfaen"/>
          <w:sz w:val="24"/>
          <w:szCs w:val="24"/>
        </w:rPr>
        <w:t xml:space="preserve"> </w:t>
      </w:r>
      <w:r w:rsidRPr="009C0EF6">
        <w:rPr>
          <w:rFonts w:ascii="Sylfaen" w:hAnsi="Sylfaen"/>
          <w:sz w:val="24"/>
          <w:szCs w:val="24"/>
          <w:lang w:val="en-US"/>
        </w:rPr>
        <w:t>ֆունկցիայի</w:t>
      </w:r>
      <w:r w:rsidRPr="009C0EF6">
        <w:rPr>
          <w:rFonts w:ascii="Sylfaen" w:hAnsi="Sylfaen"/>
          <w:sz w:val="24"/>
          <w:szCs w:val="24"/>
        </w:rPr>
        <w:t xml:space="preserve"> </w:t>
      </w:r>
      <w:r w:rsidRPr="009C0EF6">
        <w:rPr>
          <w:rFonts w:ascii="Sylfaen" w:hAnsi="Sylfaen"/>
          <w:sz w:val="24"/>
          <w:szCs w:val="24"/>
          <w:lang w:val="en-US"/>
        </w:rPr>
        <w:t>ավելի</w:t>
      </w:r>
      <w:r w:rsidRPr="009C0EF6">
        <w:rPr>
          <w:rFonts w:ascii="Sylfaen" w:hAnsi="Sylfaen"/>
          <w:sz w:val="24"/>
          <w:szCs w:val="24"/>
        </w:rPr>
        <w:t xml:space="preserve"> </w:t>
      </w:r>
      <w:r w:rsidRPr="009C0EF6">
        <w:rPr>
          <w:rFonts w:ascii="Sylfaen" w:hAnsi="Sylfaen"/>
          <w:sz w:val="24"/>
          <w:szCs w:val="24"/>
          <w:lang w:val="en-US"/>
        </w:rPr>
        <w:t>արժեքավոր</w:t>
      </w:r>
      <w:r w:rsidRPr="009C0EF6">
        <w:rPr>
          <w:rFonts w:ascii="Sylfaen" w:hAnsi="Sylfaen"/>
          <w:sz w:val="24"/>
          <w:szCs w:val="24"/>
        </w:rPr>
        <w:t xml:space="preserve"> </w:t>
      </w:r>
      <w:r w:rsidRPr="009C0EF6">
        <w:rPr>
          <w:rFonts w:ascii="Sylfaen" w:hAnsi="Sylfaen"/>
          <w:sz w:val="24"/>
          <w:szCs w:val="24"/>
          <w:lang w:val="en-US"/>
        </w:rPr>
        <w:t>ցուցիչ</w:t>
      </w:r>
      <w:r w:rsidRPr="009C0EF6">
        <w:rPr>
          <w:rFonts w:ascii="Sylfaen" w:hAnsi="Sylfaen"/>
          <w:sz w:val="24"/>
          <w:szCs w:val="24"/>
        </w:rPr>
        <w:t xml:space="preserve"> </w:t>
      </w:r>
      <w:r w:rsidRPr="009C0EF6">
        <w:rPr>
          <w:rFonts w:ascii="Sylfaen" w:hAnsi="Sylfaen"/>
          <w:sz w:val="24"/>
          <w:szCs w:val="24"/>
          <w:lang w:val="en-US"/>
        </w:rPr>
        <w:t>է</w:t>
      </w:r>
      <w:r w:rsidRPr="009C0EF6">
        <w:rPr>
          <w:rFonts w:ascii="Sylfaen" w:hAnsi="Sylfaen"/>
          <w:sz w:val="24"/>
          <w:szCs w:val="24"/>
        </w:rPr>
        <w:t xml:space="preserve">, </w:t>
      </w:r>
      <w:r w:rsidRPr="009C0EF6">
        <w:rPr>
          <w:rFonts w:ascii="Sylfaen" w:hAnsi="Sylfaen"/>
          <w:sz w:val="24"/>
          <w:szCs w:val="24"/>
          <w:lang w:val="en-US"/>
        </w:rPr>
        <w:t>քան</w:t>
      </w:r>
      <w:r w:rsidRPr="009C0EF6">
        <w:rPr>
          <w:rFonts w:ascii="Sylfaen" w:hAnsi="Sylfaen"/>
          <w:sz w:val="24"/>
          <w:szCs w:val="24"/>
        </w:rPr>
        <w:t xml:space="preserve"> </w:t>
      </w:r>
      <w:r w:rsidRPr="009C0EF6">
        <w:rPr>
          <w:rFonts w:ascii="Sylfaen" w:hAnsi="Sylfaen"/>
          <w:sz w:val="24"/>
          <w:szCs w:val="24"/>
          <w:lang w:val="en-US"/>
        </w:rPr>
        <w:t>միզանյութը</w:t>
      </w:r>
      <w:r w:rsidRPr="009C0EF6">
        <w:rPr>
          <w:rFonts w:ascii="Sylfaen" w:hAnsi="Sylfaen"/>
          <w:sz w:val="24"/>
          <w:szCs w:val="24"/>
        </w:rPr>
        <w:t xml:space="preserve">: </w:t>
      </w:r>
      <w:r w:rsidRPr="009C0EF6">
        <w:rPr>
          <w:rFonts w:ascii="Sylfaen" w:hAnsi="Sylfaen"/>
          <w:sz w:val="24"/>
          <w:szCs w:val="24"/>
          <w:lang w:val="en-US"/>
        </w:rPr>
        <w:t>Երիկամային</w:t>
      </w:r>
      <w:r w:rsidRPr="009C0EF6">
        <w:rPr>
          <w:rFonts w:ascii="Sylfaen" w:hAnsi="Sylfaen"/>
          <w:sz w:val="24"/>
          <w:szCs w:val="24"/>
        </w:rPr>
        <w:t xml:space="preserve"> </w:t>
      </w:r>
      <w:r w:rsidRPr="009C0EF6">
        <w:rPr>
          <w:rFonts w:ascii="Sylfaen" w:hAnsi="Sylfaen"/>
          <w:sz w:val="24"/>
          <w:szCs w:val="24"/>
          <w:lang w:val="en-US"/>
        </w:rPr>
        <w:t>ֆունկցիայի</w:t>
      </w:r>
      <w:r w:rsidRPr="009C0EF6">
        <w:rPr>
          <w:rFonts w:ascii="Sylfaen" w:hAnsi="Sylfaen"/>
          <w:sz w:val="24"/>
          <w:szCs w:val="24"/>
        </w:rPr>
        <w:t xml:space="preserve"> </w:t>
      </w:r>
      <w:r w:rsidRPr="009C0EF6">
        <w:rPr>
          <w:rFonts w:ascii="Sylfaen" w:hAnsi="Sylfaen"/>
          <w:sz w:val="24"/>
          <w:szCs w:val="24"/>
          <w:lang w:val="en-US"/>
        </w:rPr>
        <w:t>անկման</w:t>
      </w:r>
      <w:r w:rsidRPr="009C0EF6">
        <w:rPr>
          <w:rFonts w:ascii="Sylfaen" w:hAnsi="Sylfaen"/>
          <w:sz w:val="24"/>
          <w:szCs w:val="24"/>
        </w:rPr>
        <w:t xml:space="preserve"> </w:t>
      </w:r>
      <w:r w:rsidRPr="009C0EF6">
        <w:rPr>
          <w:rFonts w:ascii="Sylfaen" w:hAnsi="Sylfaen"/>
          <w:sz w:val="24"/>
          <w:szCs w:val="24"/>
          <w:lang w:val="en-US"/>
        </w:rPr>
        <w:t>դեպքում</w:t>
      </w:r>
      <w:r w:rsidRPr="009C0EF6">
        <w:rPr>
          <w:rFonts w:ascii="Sylfaen" w:hAnsi="Sylfaen"/>
          <w:sz w:val="24"/>
          <w:szCs w:val="24"/>
        </w:rPr>
        <w:t xml:space="preserve"> </w:t>
      </w:r>
      <w:r w:rsidRPr="009C0EF6">
        <w:rPr>
          <w:rFonts w:ascii="Sylfaen" w:hAnsi="Sylfaen"/>
          <w:sz w:val="24"/>
          <w:szCs w:val="24"/>
          <w:lang w:val="en-US"/>
        </w:rPr>
        <w:t>կրեատինինի</w:t>
      </w:r>
      <w:r w:rsidRPr="009C0EF6">
        <w:rPr>
          <w:rFonts w:ascii="Sylfaen" w:hAnsi="Sylfaen"/>
          <w:sz w:val="24"/>
          <w:szCs w:val="24"/>
        </w:rPr>
        <w:t xml:space="preserve"> </w:t>
      </w:r>
      <w:r w:rsidRPr="009C0EF6">
        <w:rPr>
          <w:rFonts w:ascii="Sylfaen" w:hAnsi="Sylfaen"/>
          <w:sz w:val="24"/>
          <w:szCs w:val="24"/>
          <w:lang w:val="en-US"/>
        </w:rPr>
        <w:t>մակարդակն</w:t>
      </w:r>
      <w:r w:rsidRPr="009C0EF6">
        <w:rPr>
          <w:rFonts w:ascii="Sylfaen" w:hAnsi="Sylfaen"/>
          <w:sz w:val="24"/>
          <w:szCs w:val="24"/>
        </w:rPr>
        <w:t xml:space="preserve"> </w:t>
      </w:r>
      <w:r w:rsidRPr="009C0EF6">
        <w:rPr>
          <w:rFonts w:ascii="Sylfaen" w:hAnsi="Sylfaen"/>
          <w:sz w:val="24"/>
          <w:szCs w:val="24"/>
          <w:lang w:val="en-US"/>
        </w:rPr>
        <w:t>արյան</w:t>
      </w:r>
      <w:r w:rsidRPr="009C0EF6">
        <w:rPr>
          <w:rFonts w:ascii="Sylfaen" w:hAnsi="Sylfaen"/>
          <w:sz w:val="24"/>
          <w:szCs w:val="24"/>
        </w:rPr>
        <w:t xml:space="preserve"> </w:t>
      </w:r>
      <w:r w:rsidRPr="009C0EF6">
        <w:rPr>
          <w:rFonts w:ascii="Sylfaen" w:hAnsi="Sylfaen"/>
          <w:sz w:val="24"/>
          <w:szCs w:val="24"/>
          <w:lang w:val="en-US"/>
        </w:rPr>
        <w:t>մեջ</w:t>
      </w:r>
      <w:r w:rsidRPr="009C0EF6">
        <w:rPr>
          <w:rFonts w:ascii="Sylfaen" w:hAnsi="Sylfaen"/>
          <w:sz w:val="24"/>
          <w:szCs w:val="24"/>
        </w:rPr>
        <w:t xml:space="preserve"> </w:t>
      </w:r>
      <w:r w:rsidRPr="009C0EF6">
        <w:rPr>
          <w:rFonts w:ascii="Sylfaen" w:hAnsi="Sylfaen"/>
          <w:sz w:val="24"/>
          <w:szCs w:val="24"/>
          <w:lang w:val="en-US"/>
        </w:rPr>
        <w:t>բարձրանում</w:t>
      </w:r>
      <w:r w:rsidRPr="009C0EF6">
        <w:rPr>
          <w:rFonts w:ascii="Sylfaen" w:hAnsi="Sylfaen"/>
          <w:sz w:val="24"/>
          <w:szCs w:val="24"/>
        </w:rPr>
        <w:t xml:space="preserve"> </w:t>
      </w:r>
      <w:r w:rsidRPr="009C0EF6">
        <w:rPr>
          <w:rFonts w:ascii="Sylfaen" w:hAnsi="Sylfaen"/>
          <w:sz w:val="24"/>
          <w:szCs w:val="24"/>
          <w:lang w:val="en-US"/>
        </w:rPr>
        <w:t>է</w:t>
      </w:r>
      <w:r w:rsidRPr="009C0EF6">
        <w:rPr>
          <w:rFonts w:ascii="Sylfaen" w:hAnsi="Sylfaen"/>
          <w:sz w:val="24"/>
          <w:szCs w:val="24"/>
        </w:rPr>
        <w:t xml:space="preserve">: </w:t>
      </w:r>
    </w:p>
    <w:p w:rsidR="00624B2A" w:rsidRPr="000C3444" w:rsidRDefault="00624B2A" w:rsidP="000F4191">
      <w:pPr>
        <w:ind w:left="708"/>
        <w:outlineLvl w:val="0"/>
        <w:rPr>
          <w:rFonts w:ascii="Sylfaen" w:hAnsi="Sylfaen"/>
          <w:b/>
          <w:color w:val="C00000"/>
          <w:sz w:val="24"/>
          <w:szCs w:val="24"/>
        </w:rPr>
      </w:pPr>
      <w:r w:rsidRPr="000C3444">
        <w:rPr>
          <w:rFonts w:ascii="Sylfaen" w:hAnsi="Sylfaen"/>
          <w:b/>
          <w:color w:val="C00000"/>
          <w:sz w:val="24"/>
          <w:szCs w:val="24"/>
          <w:lang w:val="en-US"/>
        </w:rPr>
        <w:t>Շիճուկային</w:t>
      </w:r>
      <w:r w:rsidRPr="000C3444">
        <w:rPr>
          <w:rFonts w:ascii="Sylfaen" w:hAnsi="Sylfaen"/>
          <w:b/>
          <w:color w:val="C00000"/>
          <w:sz w:val="24"/>
          <w:szCs w:val="24"/>
        </w:rPr>
        <w:t xml:space="preserve"> </w:t>
      </w:r>
      <w:r w:rsidRPr="000C3444">
        <w:rPr>
          <w:rFonts w:ascii="Sylfaen" w:hAnsi="Sylfaen"/>
          <w:b/>
          <w:color w:val="C00000"/>
          <w:sz w:val="24"/>
          <w:szCs w:val="24"/>
          <w:lang w:val="en-US"/>
        </w:rPr>
        <w:t>ալբումին</w:t>
      </w:r>
    </w:p>
    <w:p w:rsidR="00624B2A" w:rsidRDefault="00624B2A" w:rsidP="005E0DB9">
      <w:pPr>
        <w:ind w:firstLine="708"/>
        <w:jc w:val="both"/>
        <w:rPr>
          <w:rFonts w:ascii="Sylfaen" w:hAnsi="Sylfaen"/>
          <w:sz w:val="24"/>
          <w:szCs w:val="24"/>
        </w:rPr>
      </w:pPr>
      <w:r w:rsidRPr="009C0EF6">
        <w:rPr>
          <w:rFonts w:ascii="Sylfaen" w:hAnsi="Sylfaen"/>
          <w:i/>
          <w:sz w:val="24"/>
          <w:szCs w:val="24"/>
          <w:lang w:val="en-US"/>
        </w:rPr>
        <w:t>Նորմայում՝</w:t>
      </w:r>
      <w:r w:rsidRPr="009C0EF6">
        <w:rPr>
          <w:rFonts w:ascii="Sylfaen" w:hAnsi="Sylfaen"/>
          <w:i/>
          <w:sz w:val="24"/>
          <w:szCs w:val="24"/>
        </w:rPr>
        <w:t xml:space="preserve"> 35-55</w:t>
      </w:r>
      <w:r w:rsidRPr="009C0EF6">
        <w:rPr>
          <w:rFonts w:ascii="Sylfaen" w:hAnsi="Sylfaen"/>
          <w:i/>
          <w:sz w:val="24"/>
          <w:szCs w:val="24"/>
          <w:lang w:val="en-US"/>
        </w:rPr>
        <w:t>գ</w:t>
      </w:r>
      <w:r w:rsidRPr="009C0EF6">
        <w:rPr>
          <w:rFonts w:ascii="Sylfaen" w:hAnsi="Sylfaen"/>
          <w:i/>
          <w:sz w:val="24"/>
          <w:szCs w:val="24"/>
        </w:rPr>
        <w:t>/</w:t>
      </w:r>
      <w:r w:rsidRPr="009C0EF6">
        <w:rPr>
          <w:rFonts w:ascii="Sylfaen" w:hAnsi="Sylfaen"/>
          <w:i/>
          <w:sz w:val="24"/>
          <w:szCs w:val="24"/>
          <w:lang w:val="en-US"/>
        </w:rPr>
        <w:t>լ</w:t>
      </w:r>
      <w:r w:rsidRPr="009C0EF6">
        <w:rPr>
          <w:rFonts w:ascii="Sylfaen" w:hAnsi="Sylfaen"/>
          <w:i/>
          <w:sz w:val="24"/>
          <w:szCs w:val="24"/>
        </w:rPr>
        <w:t>:</w:t>
      </w:r>
      <w:r w:rsidRPr="009C0EF6">
        <w:rPr>
          <w:rFonts w:ascii="Sylfaen" w:hAnsi="Sylfaen"/>
          <w:sz w:val="24"/>
          <w:szCs w:val="24"/>
        </w:rPr>
        <w:t xml:space="preserve"> </w:t>
      </w:r>
      <w:r w:rsidRPr="009C0EF6">
        <w:rPr>
          <w:rFonts w:ascii="Sylfaen" w:hAnsi="Sylfaen"/>
          <w:sz w:val="24"/>
          <w:szCs w:val="24"/>
          <w:lang w:val="en-US"/>
        </w:rPr>
        <w:t>Ալբումինը</w:t>
      </w:r>
      <w:r w:rsidRPr="009C0EF6">
        <w:rPr>
          <w:rFonts w:ascii="Sylfaen" w:hAnsi="Sylfaen"/>
          <w:sz w:val="24"/>
          <w:szCs w:val="24"/>
        </w:rPr>
        <w:t xml:space="preserve"> </w:t>
      </w:r>
      <w:r w:rsidRPr="009C0EF6">
        <w:rPr>
          <w:rFonts w:ascii="Sylfaen" w:hAnsi="Sylfaen"/>
          <w:sz w:val="24"/>
          <w:szCs w:val="24"/>
          <w:lang w:val="en-US"/>
        </w:rPr>
        <w:t>լյարդում</w:t>
      </w:r>
      <w:r w:rsidRPr="009C0EF6">
        <w:rPr>
          <w:rFonts w:ascii="Sylfaen" w:hAnsi="Sylfaen"/>
          <w:sz w:val="24"/>
          <w:szCs w:val="24"/>
        </w:rPr>
        <w:t xml:space="preserve"> </w:t>
      </w:r>
      <w:r w:rsidRPr="009C0EF6">
        <w:rPr>
          <w:rFonts w:ascii="Sylfaen" w:hAnsi="Sylfaen"/>
          <w:sz w:val="24"/>
          <w:szCs w:val="24"/>
          <w:lang w:val="en-US"/>
        </w:rPr>
        <w:t>սինթեզվող</w:t>
      </w:r>
      <w:r w:rsidRPr="009C0EF6">
        <w:rPr>
          <w:rFonts w:ascii="Sylfaen" w:hAnsi="Sylfaen"/>
          <w:sz w:val="24"/>
          <w:szCs w:val="24"/>
        </w:rPr>
        <w:t xml:space="preserve"> </w:t>
      </w:r>
      <w:r w:rsidRPr="009C0EF6">
        <w:rPr>
          <w:rFonts w:ascii="Sylfaen" w:hAnsi="Sylfaen"/>
          <w:sz w:val="24"/>
          <w:szCs w:val="24"/>
          <w:lang w:val="en-US"/>
        </w:rPr>
        <w:t>ցածր</w:t>
      </w:r>
      <w:r w:rsidRPr="009C0EF6">
        <w:rPr>
          <w:rFonts w:ascii="Sylfaen" w:hAnsi="Sylfaen"/>
          <w:sz w:val="24"/>
          <w:szCs w:val="24"/>
        </w:rPr>
        <w:t>-</w:t>
      </w:r>
      <w:r w:rsidRPr="009C0EF6">
        <w:rPr>
          <w:rFonts w:ascii="Sylfaen" w:hAnsi="Sylfaen"/>
          <w:sz w:val="24"/>
          <w:szCs w:val="24"/>
          <w:lang w:val="en-US"/>
        </w:rPr>
        <w:t>մոլեկուլյար</w:t>
      </w:r>
      <w:r w:rsidRPr="009C0EF6">
        <w:rPr>
          <w:rFonts w:ascii="Sylfaen" w:hAnsi="Sylfaen"/>
          <w:sz w:val="24"/>
          <w:szCs w:val="24"/>
        </w:rPr>
        <w:t xml:space="preserve"> </w:t>
      </w:r>
      <w:r w:rsidRPr="009C0EF6">
        <w:rPr>
          <w:rFonts w:ascii="Sylfaen" w:hAnsi="Sylfaen"/>
          <w:sz w:val="24"/>
          <w:szCs w:val="24"/>
          <w:lang w:val="en-US"/>
        </w:rPr>
        <w:t>սպիտակուց</w:t>
      </w:r>
      <w:r w:rsidRPr="009C0EF6">
        <w:rPr>
          <w:rFonts w:ascii="Sylfaen" w:hAnsi="Sylfaen"/>
          <w:sz w:val="24"/>
          <w:szCs w:val="24"/>
        </w:rPr>
        <w:t xml:space="preserve"> </w:t>
      </w:r>
      <w:r w:rsidRPr="009C0EF6">
        <w:rPr>
          <w:rFonts w:ascii="Sylfaen" w:hAnsi="Sylfaen"/>
          <w:sz w:val="24"/>
          <w:szCs w:val="24"/>
          <w:lang w:val="en-US"/>
        </w:rPr>
        <w:t>է</w:t>
      </w:r>
      <w:r w:rsidRPr="009C0EF6">
        <w:rPr>
          <w:rFonts w:ascii="Sylfaen" w:hAnsi="Sylfaen"/>
          <w:sz w:val="24"/>
          <w:szCs w:val="24"/>
        </w:rPr>
        <w:t xml:space="preserve">, </w:t>
      </w:r>
      <w:r w:rsidRPr="009C0EF6">
        <w:rPr>
          <w:rFonts w:ascii="Sylfaen" w:hAnsi="Sylfaen"/>
          <w:sz w:val="24"/>
          <w:szCs w:val="24"/>
          <w:lang w:val="en-US"/>
        </w:rPr>
        <w:t>որն</w:t>
      </w:r>
      <w:r w:rsidRPr="009C0EF6">
        <w:rPr>
          <w:rFonts w:ascii="Sylfaen" w:hAnsi="Sylfaen"/>
          <w:sz w:val="24"/>
          <w:szCs w:val="24"/>
        </w:rPr>
        <w:t xml:space="preserve"> </w:t>
      </w:r>
      <w:r w:rsidRPr="009C0EF6">
        <w:rPr>
          <w:rFonts w:ascii="Sylfaen" w:hAnsi="Sylfaen"/>
          <w:sz w:val="24"/>
          <w:szCs w:val="24"/>
          <w:lang w:val="en-US"/>
        </w:rPr>
        <w:t>իր</w:t>
      </w:r>
      <w:r w:rsidRPr="009C0EF6">
        <w:rPr>
          <w:rFonts w:ascii="Sylfaen" w:hAnsi="Sylfaen"/>
          <w:sz w:val="24"/>
          <w:szCs w:val="24"/>
        </w:rPr>
        <w:t xml:space="preserve"> </w:t>
      </w:r>
      <w:r w:rsidRPr="009C0EF6">
        <w:rPr>
          <w:rFonts w:ascii="Sylfaen" w:hAnsi="Sylfaen"/>
          <w:sz w:val="24"/>
          <w:szCs w:val="24"/>
          <w:lang w:val="en-US"/>
        </w:rPr>
        <w:t>օսմոտիկ</w:t>
      </w:r>
      <w:r w:rsidRPr="009C0EF6">
        <w:rPr>
          <w:rFonts w:ascii="Sylfaen" w:hAnsi="Sylfaen"/>
          <w:sz w:val="24"/>
          <w:szCs w:val="24"/>
        </w:rPr>
        <w:t xml:space="preserve"> </w:t>
      </w:r>
      <w:r w:rsidRPr="009C0EF6">
        <w:rPr>
          <w:rFonts w:ascii="Sylfaen" w:hAnsi="Sylfaen"/>
          <w:sz w:val="24"/>
          <w:szCs w:val="24"/>
          <w:lang w:val="en-US"/>
        </w:rPr>
        <w:t>ազդեցությամբ</w:t>
      </w:r>
      <w:r w:rsidRPr="009C0EF6">
        <w:rPr>
          <w:rFonts w:ascii="Sylfaen" w:hAnsi="Sylfaen"/>
          <w:sz w:val="24"/>
          <w:szCs w:val="24"/>
        </w:rPr>
        <w:t xml:space="preserve"> </w:t>
      </w:r>
      <w:r w:rsidRPr="009C0EF6">
        <w:rPr>
          <w:rFonts w:ascii="Sylfaen" w:hAnsi="Sylfaen"/>
          <w:sz w:val="24"/>
          <w:szCs w:val="24"/>
          <w:lang w:val="en-US"/>
        </w:rPr>
        <w:t>պահպանում</w:t>
      </w:r>
      <w:r w:rsidRPr="009C0EF6">
        <w:rPr>
          <w:rFonts w:ascii="Sylfaen" w:hAnsi="Sylfaen"/>
          <w:sz w:val="24"/>
          <w:szCs w:val="24"/>
        </w:rPr>
        <w:t xml:space="preserve"> </w:t>
      </w:r>
      <w:r w:rsidRPr="009C0EF6">
        <w:rPr>
          <w:rFonts w:ascii="Sylfaen" w:hAnsi="Sylfaen"/>
          <w:sz w:val="24"/>
          <w:szCs w:val="24"/>
          <w:lang w:val="en-US"/>
        </w:rPr>
        <w:t>է</w:t>
      </w:r>
      <w:r w:rsidRPr="009C0EF6">
        <w:rPr>
          <w:rFonts w:ascii="Sylfaen" w:hAnsi="Sylfaen"/>
          <w:sz w:val="24"/>
          <w:szCs w:val="24"/>
        </w:rPr>
        <w:t xml:space="preserve"> </w:t>
      </w:r>
      <w:r w:rsidRPr="009C0EF6">
        <w:rPr>
          <w:rFonts w:ascii="Sylfaen" w:hAnsi="Sylfaen"/>
          <w:sz w:val="24"/>
          <w:szCs w:val="24"/>
          <w:lang w:val="en-US"/>
        </w:rPr>
        <w:t>ներանոթային</w:t>
      </w:r>
      <w:r w:rsidRPr="009C0EF6">
        <w:rPr>
          <w:rFonts w:ascii="Sylfaen" w:hAnsi="Sylfaen"/>
          <w:sz w:val="24"/>
          <w:szCs w:val="24"/>
        </w:rPr>
        <w:t xml:space="preserve"> </w:t>
      </w:r>
      <w:r w:rsidRPr="009C0EF6">
        <w:rPr>
          <w:rFonts w:ascii="Sylfaen" w:hAnsi="Sylfaen"/>
          <w:sz w:val="24"/>
          <w:szCs w:val="24"/>
          <w:lang w:val="en-US"/>
        </w:rPr>
        <w:t>հեղուկի</w:t>
      </w:r>
      <w:r w:rsidRPr="009C0EF6">
        <w:rPr>
          <w:rFonts w:ascii="Sylfaen" w:hAnsi="Sylfaen"/>
          <w:sz w:val="24"/>
          <w:szCs w:val="24"/>
        </w:rPr>
        <w:t xml:space="preserve"> </w:t>
      </w:r>
      <w:r w:rsidRPr="009C0EF6">
        <w:rPr>
          <w:rFonts w:ascii="Sylfaen" w:hAnsi="Sylfaen"/>
          <w:sz w:val="24"/>
          <w:szCs w:val="24"/>
          <w:lang w:val="en-US"/>
        </w:rPr>
        <w:t>ծավալը</w:t>
      </w:r>
      <w:r w:rsidRPr="009C0EF6">
        <w:rPr>
          <w:rFonts w:ascii="Sylfaen" w:hAnsi="Sylfaen"/>
          <w:sz w:val="24"/>
          <w:szCs w:val="24"/>
        </w:rPr>
        <w:t xml:space="preserve">: </w:t>
      </w:r>
      <w:r w:rsidRPr="009C0EF6">
        <w:rPr>
          <w:rFonts w:ascii="Sylfaen" w:hAnsi="Sylfaen"/>
          <w:sz w:val="24"/>
          <w:szCs w:val="24"/>
          <w:lang w:val="en-US"/>
        </w:rPr>
        <w:t>Հիպոալբումինեմիան</w:t>
      </w:r>
      <w:r w:rsidRPr="009C0EF6">
        <w:rPr>
          <w:rFonts w:ascii="Sylfaen" w:hAnsi="Sylfaen"/>
          <w:sz w:val="24"/>
          <w:szCs w:val="24"/>
        </w:rPr>
        <w:t xml:space="preserve"> </w:t>
      </w:r>
      <w:r w:rsidRPr="009C0EF6">
        <w:rPr>
          <w:rFonts w:ascii="Sylfaen" w:hAnsi="Sylfaen"/>
          <w:sz w:val="24"/>
          <w:szCs w:val="24"/>
          <w:lang w:val="en-US"/>
        </w:rPr>
        <w:t>հանգեցնում</w:t>
      </w:r>
      <w:r w:rsidRPr="009C0EF6">
        <w:rPr>
          <w:rFonts w:ascii="Sylfaen" w:hAnsi="Sylfaen"/>
          <w:sz w:val="24"/>
          <w:szCs w:val="24"/>
        </w:rPr>
        <w:t xml:space="preserve"> </w:t>
      </w:r>
      <w:r w:rsidRPr="009C0EF6">
        <w:rPr>
          <w:rFonts w:ascii="Sylfaen" w:hAnsi="Sylfaen"/>
          <w:sz w:val="24"/>
          <w:szCs w:val="24"/>
          <w:lang w:val="en-US"/>
        </w:rPr>
        <w:t>է</w:t>
      </w:r>
      <w:r w:rsidRPr="009C0EF6">
        <w:rPr>
          <w:rFonts w:ascii="Sylfaen" w:hAnsi="Sylfaen"/>
          <w:sz w:val="24"/>
          <w:szCs w:val="24"/>
        </w:rPr>
        <w:t xml:space="preserve"> </w:t>
      </w:r>
      <w:r w:rsidRPr="009C0EF6">
        <w:rPr>
          <w:rFonts w:ascii="Sylfaen" w:hAnsi="Sylfaen"/>
          <w:sz w:val="24"/>
          <w:szCs w:val="24"/>
          <w:lang w:val="en-US"/>
        </w:rPr>
        <w:t>ջրի</w:t>
      </w:r>
      <w:r w:rsidRPr="009C0EF6">
        <w:rPr>
          <w:rFonts w:ascii="Sylfaen" w:hAnsi="Sylfaen"/>
          <w:sz w:val="24"/>
          <w:szCs w:val="24"/>
        </w:rPr>
        <w:t xml:space="preserve"> </w:t>
      </w:r>
      <w:r w:rsidRPr="009C0EF6">
        <w:rPr>
          <w:rFonts w:ascii="Sylfaen" w:hAnsi="Sylfaen"/>
          <w:sz w:val="24"/>
          <w:szCs w:val="24"/>
          <w:lang w:val="en-US"/>
        </w:rPr>
        <w:t>տեղաշարժին</w:t>
      </w:r>
      <w:r w:rsidRPr="009C0EF6">
        <w:rPr>
          <w:rFonts w:ascii="Sylfaen" w:hAnsi="Sylfaen"/>
          <w:sz w:val="24"/>
          <w:szCs w:val="24"/>
        </w:rPr>
        <w:t xml:space="preserve"> </w:t>
      </w:r>
      <w:r w:rsidRPr="009C0EF6">
        <w:rPr>
          <w:rFonts w:ascii="Sylfaen" w:hAnsi="Sylfaen"/>
          <w:sz w:val="24"/>
          <w:szCs w:val="24"/>
          <w:lang w:val="en-US"/>
        </w:rPr>
        <w:t>ներանոթային</w:t>
      </w:r>
      <w:r w:rsidRPr="009C0EF6">
        <w:rPr>
          <w:rFonts w:ascii="Sylfaen" w:hAnsi="Sylfaen"/>
          <w:sz w:val="24"/>
          <w:szCs w:val="24"/>
        </w:rPr>
        <w:t xml:space="preserve"> </w:t>
      </w:r>
      <w:r w:rsidRPr="009C0EF6">
        <w:rPr>
          <w:rFonts w:ascii="Sylfaen" w:hAnsi="Sylfaen"/>
          <w:sz w:val="24"/>
          <w:szCs w:val="24"/>
          <w:lang w:val="en-US"/>
        </w:rPr>
        <w:t>հունից</w:t>
      </w:r>
      <w:r w:rsidRPr="009C0EF6">
        <w:rPr>
          <w:rFonts w:ascii="Sylfaen" w:hAnsi="Sylfaen"/>
          <w:sz w:val="24"/>
          <w:szCs w:val="24"/>
        </w:rPr>
        <w:t xml:space="preserve"> </w:t>
      </w:r>
      <w:r w:rsidRPr="009C0EF6">
        <w:rPr>
          <w:rFonts w:ascii="Sylfaen" w:hAnsi="Sylfaen"/>
          <w:sz w:val="24"/>
          <w:szCs w:val="24"/>
          <w:lang w:val="en-US"/>
        </w:rPr>
        <w:t>դեպի</w:t>
      </w:r>
      <w:r w:rsidRPr="009C0EF6">
        <w:rPr>
          <w:rFonts w:ascii="Sylfaen" w:hAnsi="Sylfaen"/>
          <w:sz w:val="24"/>
          <w:szCs w:val="24"/>
        </w:rPr>
        <w:t xml:space="preserve"> </w:t>
      </w:r>
      <w:r w:rsidRPr="009C0EF6">
        <w:rPr>
          <w:rFonts w:ascii="Sylfaen" w:hAnsi="Sylfaen"/>
          <w:sz w:val="24"/>
          <w:szCs w:val="24"/>
          <w:lang w:val="en-US"/>
        </w:rPr>
        <w:t>ինտերստիցիալ</w:t>
      </w:r>
      <w:r w:rsidRPr="009C0EF6">
        <w:rPr>
          <w:rFonts w:ascii="Sylfaen" w:hAnsi="Sylfaen"/>
          <w:sz w:val="24"/>
          <w:szCs w:val="24"/>
        </w:rPr>
        <w:t xml:space="preserve"> </w:t>
      </w:r>
      <w:r w:rsidRPr="009C0EF6">
        <w:rPr>
          <w:rFonts w:ascii="Sylfaen" w:hAnsi="Sylfaen"/>
          <w:sz w:val="24"/>
          <w:szCs w:val="24"/>
          <w:lang w:val="en-US"/>
        </w:rPr>
        <w:t>տարածություն</w:t>
      </w:r>
      <w:r w:rsidRPr="009C0EF6">
        <w:rPr>
          <w:rFonts w:ascii="Sylfaen" w:hAnsi="Sylfaen"/>
          <w:sz w:val="24"/>
          <w:szCs w:val="24"/>
        </w:rPr>
        <w:t xml:space="preserve"> </w:t>
      </w:r>
      <w:r w:rsidRPr="009C0EF6">
        <w:rPr>
          <w:rFonts w:ascii="Sylfaen" w:hAnsi="Sylfaen"/>
          <w:sz w:val="24"/>
          <w:szCs w:val="24"/>
          <w:lang w:val="en-US"/>
        </w:rPr>
        <w:t>և</w:t>
      </w:r>
      <w:r w:rsidRPr="009C0EF6">
        <w:rPr>
          <w:rFonts w:ascii="Sylfaen" w:hAnsi="Sylfaen"/>
          <w:sz w:val="24"/>
          <w:szCs w:val="24"/>
        </w:rPr>
        <w:t xml:space="preserve"> </w:t>
      </w:r>
      <w:r w:rsidRPr="009C0EF6">
        <w:rPr>
          <w:rFonts w:ascii="Sylfaen" w:hAnsi="Sylfaen"/>
          <w:sz w:val="24"/>
          <w:szCs w:val="24"/>
          <w:lang w:val="en-US"/>
        </w:rPr>
        <w:t>այտուցների</w:t>
      </w:r>
      <w:r w:rsidRPr="009C0EF6">
        <w:rPr>
          <w:rFonts w:ascii="Sylfaen" w:hAnsi="Sylfaen"/>
          <w:sz w:val="24"/>
          <w:szCs w:val="24"/>
        </w:rPr>
        <w:t xml:space="preserve"> </w:t>
      </w:r>
      <w:r w:rsidRPr="009C0EF6">
        <w:rPr>
          <w:rFonts w:ascii="Sylfaen" w:hAnsi="Sylfaen"/>
          <w:sz w:val="24"/>
          <w:szCs w:val="24"/>
          <w:lang w:val="en-US"/>
        </w:rPr>
        <w:t>զարգացմանը</w:t>
      </w:r>
      <w:r w:rsidRPr="009C0EF6">
        <w:rPr>
          <w:rFonts w:ascii="Sylfaen" w:hAnsi="Sylfaen"/>
          <w:sz w:val="24"/>
          <w:szCs w:val="24"/>
        </w:rPr>
        <w:t xml:space="preserve">: </w:t>
      </w:r>
      <w:r w:rsidRPr="009C0EF6">
        <w:rPr>
          <w:rFonts w:ascii="Sylfaen" w:hAnsi="Sylfaen"/>
          <w:sz w:val="24"/>
          <w:szCs w:val="24"/>
          <w:lang w:val="en-US"/>
        </w:rPr>
        <w:t>Ալբումինի</w:t>
      </w:r>
      <w:r w:rsidRPr="009C0EF6">
        <w:rPr>
          <w:rFonts w:ascii="Sylfaen" w:hAnsi="Sylfaen"/>
          <w:sz w:val="24"/>
          <w:szCs w:val="24"/>
        </w:rPr>
        <w:t xml:space="preserve"> </w:t>
      </w:r>
      <w:r w:rsidRPr="009C0EF6">
        <w:rPr>
          <w:rFonts w:ascii="Sylfaen" w:hAnsi="Sylfaen"/>
          <w:sz w:val="24"/>
          <w:szCs w:val="24"/>
          <w:lang w:val="en-US"/>
        </w:rPr>
        <w:t>քանակն</w:t>
      </w:r>
      <w:r w:rsidRPr="009C0EF6">
        <w:rPr>
          <w:rFonts w:ascii="Sylfaen" w:hAnsi="Sylfaen"/>
          <w:sz w:val="24"/>
          <w:szCs w:val="24"/>
        </w:rPr>
        <w:t xml:space="preserve"> </w:t>
      </w:r>
      <w:r w:rsidRPr="009C0EF6">
        <w:rPr>
          <w:rFonts w:ascii="Sylfaen" w:hAnsi="Sylfaen"/>
          <w:sz w:val="24"/>
          <w:szCs w:val="24"/>
          <w:lang w:val="en-US"/>
        </w:rPr>
        <w:t>արյան</w:t>
      </w:r>
      <w:r w:rsidRPr="009C0EF6">
        <w:rPr>
          <w:rFonts w:ascii="Sylfaen" w:hAnsi="Sylfaen"/>
          <w:sz w:val="24"/>
          <w:szCs w:val="24"/>
        </w:rPr>
        <w:t xml:space="preserve"> </w:t>
      </w:r>
      <w:r w:rsidRPr="009C0EF6">
        <w:rPr>
          <w:rFonts w:ascii="Sylfaen" w:hAnsi="Sylfaen"/>
          <w:sz w:val="24"/>
          <w:szCs w:val="24"/>
          <w:lang w:val="en-US"/>
        </w:rPr>
        <w:t>մեջ</w:t>
      </w:r>
      <w:r w:rsidRPr="009C0EF6">
        <w:rPr>
          <w:rFonts w:ascii="Sylfaen" w:hAnsi="Sylfaen"/>
          <w:sz w:val="24"/>
          <w:szCs w:val="24"/>
        </w:rPr>
        <w:t xml:space="preserve"> </w:t>
      </w:r>
      <w:r w:rsidRPr="009C0EF6">
        <w:rPr>
          <w:rFonts w:ascii="Sylfaen" w:hAnsi="Sylfaen"/>
          <w:sz w:val="24"/>
          <w:szCs w:val="24"/>
          <w:lang w:val="en-US"/>
        </w:rPr>
        <w:t>նվազում</w:t>
      </w:r>
      <w:r w:rsidRPr="009C0EF6">
        <w:rPr>
          <w:rFonts w:ascii="Sylfaen" w:hAnsi="Sylfaen"/>
          <w:sz w:val="24"/>
          <w:szCs w:val="24"/>
        </w:rPr>
        <w:t xml:space="preserve"> </w:t>
      </w:r>
      <w:r w:rsidRPr="009C0EF6">
        <w:rPr>
          <w:rFonts w:ascii="Sylfaen" w:hAnsi="Sylfaen"/>
          <w:sz w:val="24"/>
          <w:szCs w:val="24"/>
          <w:lang w:val="en-US"/>
        </w:rPr>
        <w:t>է՝</w:t>
      </w:r>
      <w:r w:rsidRPr="009C0EF6">
        <w:rPr>
          <w:rFonts w:ascii="Sylfaen" w:hAnsi="Sylfaen"/>
          <w:sz w:val="24"/>
          <w:szCs w:val="24"/>
        </w:rPr>
        <w:t xml:space="preserve"> </w:t>
      </w:r>
      <w:r w:rsidRPr="009C0EF6">
        <w:rPr>
          <w:rFonts w:ascii="Sylfaen" w:hAnsi="Sylfaen"/>
          <w:sz w:val="24"/>
          <w:szCs w:val="24"/>
          <w:lang w:val="en-US"/>
        </w:rPr>
        <w:t>օրգանիզմ</w:t>
      </w:r>
      <w:r w:rsidRPr="009C0EF6">
        <w:rPr>
          <w:rFonts w:ascii="Sylfaen" w:hAnsi="Sylfaen"/>
          <w:sz w:val="24"/>
          <w:szCs w:val="24"/>
        </w:rPr>
        <w:t xml:space="preserve"> </w:t>
      </w:r>
      <w:r w:rsidRPr="009C0EF6">
        <w:rPr>
          <w:rFonts w:ascii="Sylfaen" w:hAnsi="Sylfaen"/>
          <w:sz w:val="24"/>
          <w:szCs w:val="24"/>
          <w:lang w:val="en-US"/>
        </w:rPr>
        <w:t>սպիտակուցների</w:t>
      </w:r>
      <w:r w:rsidRPr="009C0EF6">
        <w:rPr>
          <w:rFonts w:ascii="Sylfaen" w:hAnsi="Sylfaen"/>
          <w:sz w:val="24"/>
          <w:szCs w:val="24"/>
        </w:rPr>
        <w:t xml:space="preserve"> </w:t>
      </w:r>
      <w:r w:rsidRPr="009C0EF6">
        <w:rPr>
          <w:rFonts w:ascii="Sylfaen" w:hAnsi="Sylfaen"/>
          <w:sz w:val="24"/>
          <w:szCs w:val="24"/>
          <w:lang w:val="en-US"/>
        </w:rPr>
        <w:t>ներմուծման</w:t>
      </w:r>
      <w:r w:rsidRPr="009C0EF6">
        <w:rPr>
          <w:rFonts w:ascii="Sylfaen" w:hAnsi="Sylfaen"/>
          <w:sz w:val="24"/>
          <w:szCs w:val="24"/>
        </w:rPr>
        <w:t xml:space="preserve"> </w:t>
      </w:r>
      <w:r w:rsidRPr="009C0EF6">
        <w:rPr>
          <w:rFonts w:ascii="Sylfaen" w:hAnsi="Sylfaen"/>
          <w:sz w:val="24"/>
          <w:szCs w:val="24"/>
          <w:lang w:val="en-US"/>
        </w:rPr>
        <w:t>պակասից</w:t>
      </w:r>
      <w:r w:rsidRPr="009C0EF6">
        <w:rPr>
          <w:rFonts w:ascii="Sylfaen" w:hAnsi="Sylfaen"/>
          <w:sz w:val="24"/>
          <w:szCs w:val="24"/>
        </w:rPr>
        <w:t xml:space="preserve">, </w:t>
      </w:r>
      <w:r w:rsidRPr="009C0EF6">
        <w:rPr>
          <w:rFonts w:ascii="Sylfaen" w:hAnsi="Sylfaen"/>
          <w:sz w:val="24"/>
          <w:szCs w:val="24"/>
          <w:lang w:val="en-US"/>
        </w:rPr>
        <w:t>լյարդում</w:t>
      </w:r>
      <w:r w:rsidRPr="009C0EF6">
        <w:rPr>
          <w:rFonts w:ascii="Sylfaen" w:hAnsi="Sylfaen"/>
          <w:sz w:val="24"/>
          <w:szCs w:val="24"/>
        </w:rPr>
        <w:t xml:space="preserve"> </w:t>
      </w:r>
      <w:r w:rsidRPr="009C0EF6">
        <w:rPr>
          <w:rFonts w:ascii="Sylfaen" w:hAnsi="Sylfaen"/>
          <w:sz w:val="24"/>
          <w:szCs w:val="24"/>
          <w:lang w:val="en-US"/>
        </w:rPr>
        <w:t>ալբումինի</w:t>
      </w:r>
      <w:r w:rsidRPr="009C0EF6">
        <w:rPr>
          <w:rFonts w:ascii="Sylfaen" w:hAnsi="Sylfaen"/>
          <w:sz w:val="24"/>
          <w:szCs w:val="24"/>
        </w:rPr>
        <w:t xml:space="preserve"> </w:t>
      </w:r>
      <w:r w:rsidRPr="009C0EF6">
        <w:rPr>
          <w:rFonts w:ascii="Sylfaen" w:hAnsi="Sylfaen"/>
          <w:sz w:val="24"/>
          <w:szCs w:val="24"/>
          <w:lang w:val="en-US"/>
        </w:rPr>
        <w:t>սինթեզի</w:t>
      </w:r>
      <w:r w:rsidRPr="009C0EF6">
        <w:rPr>
          <w:rFonts w:ascii="Sylfaen" w:hAnsi="Sylfaen"/>
          <w:sz w:val="24"/>
          <w:szCs w:val="24"/>
        </w:rPr>
        <w:t xml:space="preserve"> </w:t>
      </w:r>
      <w:r w:rsidRPr="009C0EF6">
        <w:rPr>
          <w:rFonts w:ascii="Sylfaen" w:hAnsi="Sylfaen"/>
          <w:sz w:val="24"/>
          <w:szCs w:val="24"/>
          <w:lang w:val="en-US"/>
        </w:rPr>
        <w:t>նվազումից</w:t>
      </w:r>
      <w:r w:rsidRPr="009C0EF6">
        <w:rPr>
          <w:rFonts w:ascii="Sylfaen" w:hAnsi="Sylfaen"/>
          <w:sz w:val="24"/>
          <w:szCs w:val="24"/>
        </w:rPr>
        <w:t xml:space="preserve"> (</w:t>
      </w:r>
      <w:r w:rsidRPr="009C0EF6">
        <w:rPr>
          <w:rFonts w:ascii="Sylfaen" w:hAnsi="Sylfaen"/>
          <w:sz w:val="24"/>
          <w:szCs w:val="24"/>
          <w:lang w:val="en-US"/>
        </w:rPr>
        <w:t>ցիռոզ</w:t>
      </w:r>
      <w:r w:rsidRPr="009C0EF6">
        <w:rPr>
          <w:rFonts w:ascii="Sylfaen" w:hAnsi="Sylfaen"/>
          <w:sz w:val="24"/>
          <w:szCs w:val="24"/>
        </w:rPr>
        <w:t xml:space="preserve">), </w:t>
      </w:r>
      <w:r w:rsidRPr="009C0EF6">
        <w:rPr>
          <w:rFonts w:ascii="Sylfaen" w:hAnsi="Sylfaen"/>
          <w:sz w:val="24"/>
          <w:szCs w:val="24"/>
          <w:lang w:val="en-US"/>
        </w:rPr>
        <w:t>երիկամներով</w:t>
      </w:r>
      <w:r w:rsidRPr="009C0EF6">
        <w:rPr>
          <w:rFonts w:ascii="Sylfaen" w:hAnsi="Sylfaen"/>
          <w:sz w:val="24"/>
          <w:szCs w:val="24"/>
        </w:rPr>
        <w:t xml:space="preserve"> </w:t>
      </w:r>
      <w:r w:rsidRPr="009C0EF6">
        <w:rPr>
          <w:rFonts w:ascii="Sylfaen" w:hAnsi="Sylfaen"/>
          <w:sz w:val="24"/>
          <w:szCs w:val="24"/>
          <w:lang w:val="en-US"/>
        </w:rPr>
        <w:t>սպիտակուցի</w:t>
      </w:r>
      <w:r w:rsidRPr="009C0EF6">
        <w:rPr>
          <w:rFonts w:ascii="Sylfaen" w:hAnsi="Sylfaen"/>
          <w:sz w:val="24"/>
          <w:szCs w:val="24"/>
        </w:rPr>
        <w:t xml:space="preserve"> </w:t>
      </w:r>
      <w:r w:rsidRPr="009C0EF6">
        <w:rPr>
          <w:rFonts w:ascii="Sylfaen" w:hAnsi="Sylfaen"/>
          <w:sz w:val="24"/>
          <w:szCs w:val="24"/>
          <w:lang w:val="en-US"/>
        </w:rPr>
        <w:t>ախտաբանական</w:t>
      </w:r>
      <w:r w:rsidRPr="009C0EF6">
        <w:rPr>
          <w:rFonts w:ascii="Sylfaen" w:hAnsi="Sylfaen"/>
          <w:sz w:val="24"/>
          <w:szCs w:val="24"/>
        </w:rPr>
        <w:t xml:space="preserve"> </w:t>
      </w:r>
      <w:r w:rsidRPr="009C0EF6">
        <w:rPr>
          <w:rFonts w:ascii="Sylfaen" w:hAnsi="Sylfaen"/>
          <w:sz w:val="24"/>
          <w:szCs w:val="24"/>
          <w:lang w:val="en-US"/>
        </w:rPr>
        <w:t>կորստից</w:t>
      </w:r>
      <w:r w:rsidRPr="009C0EF6">
        <w:rPr>
          <w:rFonts w:ascii="Sylfaen" w:hAnsi="Sylfaen"/>
          <w:sz w:val="24"/>
          <w:szCs w:val="24"/>
        </w:rPr>
        <w:t xml:space="preserve"> (</w:t>
      </w:r>
      <w:r w:rsidRPr="009C0EF6">
        <w:rPr>
          <w:rFonts w:ascii="Sylfaen" w:hAnsi="Sylfaen"/>
          <w:sz w:val="24"/>
          <w:szCs w:val="24"/>
          <w:lang w:val="en-US"/>
        </w:rPr>
        <w:t>նեֆրոտիկ</w:t>
      </w:r>
      <w:r w:rsidRPr="009C0EF6">
        <w:rPr>
          <w:rFonts w:ascii="Sylfaen" w:hAnsi="Sylfaen"/>
          <w:sz w:val="24"/>
          <w:szCs w:val="24"/>
        </w:rPr>
        <w:t xml:space="preserve"> </w:t>
      </w:r>
      <w:r w:rsidRPr="009C0EF6">
        <w:rPr>
          <w:rFonts w:ascii="Sylfaen" w:hAnsi="Sylfaen"/>
          <w:sz w:val="24"/>
          <w:szCs w:val="24"/>
          <w:lang w:val="en-US"/>
        </w:rPr>
        <w:t>համախտանիշ</w:t>
      </w:r>
      <w:r w:rsidRPr="009C0EF6">
        <w:rPr>
          <w:rFonts w:ascii="Sylfaen" w:hAnsi="Sylfaen"/>
          <w:sz w:val="24"/>
          <w:szCs w:val="24"/>
        </w:rPr>
        <w:t>):</w:t>
      </w:r>
    </w:p>
    <w:p w:rsidR="005E0DB9" w:rsidRDefault="005E0DB9" w:rsidP="005E0DB9">
      <w:pPr>
        <w:ind w:firstLine="708"/>
        <w:jc w:val="both"/>
        <w:rPr>
          <w:rFonts w:ascii="Sylfaen" w:hAnsi="Sylfaen"/>
          <w:sz w:val="24"/>
          <w:szCs w:val="24"/>
        </w:rPr>
      </w:pPr>
    </w:p>
    <w:p w:rsidR="005E0DB9" w:rsidRPr="009C0EF6" w:rsidRDefault="005E0DB9" w:rsidP="005E0DB9">
      <w:pPr>
        <w:ind w:firstLine="708"/>
        <w:jc w:val="both"/>
        <w:rPr>
          <w:rFonts w:ascii="Sylfaen" w:hAnsi="Sylfaen"/>
          <w:sz w:val="24"/>
          <w:szCs w:val="24"/>
        </w:rPr>
      </w:pPr>
    </w:p>
    <w:p w:rsidR="00624B2A" w:rsidRPr="0066396D" w:rsidRDefault="00624B2A" w:rsidP="000F4191">
      <w:pPr>
        <w:ind w:firstLine="708"/>
        <w:jc w:val="center"/>
        <w:outlineLvl w:val="0"/>
        <w:rPr>
          <w:rFonts w:ascii="Sylfaen" w:hAnsi="Sylfaen"/>
          <w:sz w:val="20"/>
          <w:szCs w:val="20"/>
          <w:u w:val="single"/>
        </w:rPr>
      </w:pPr>
    </w:p>
    <w:p w:rsidR="00624B2A" w:rsidRPr="0066396D" w:rsidRDefault="00624B2A" w:rsidP="000F4191">
      <w:pPr>
        <w:ind w:firstLine="708"/>
        <w:jc w:val="center"/>
        <w:outlineLvl w:val="0"/>
        <w:rPr>
          <w:rFonts w:ascii="Sylfaen" w:hAnsi="Sylfaen"/>
          <w:sz w:val="20"/>
          <w:szCs w:val="20"/>
          <w:u w:val="single"/>
        </w:rPr>
      </w:pPr>
    </w:p>
    <w:p w:rsidR="00624B2A" w:rsidRPr="0066396D" w:rsidRDefault="00624B2A" w:rsidP="000F4191">
      <w:pPr>
        <w:ind w:firstLine="708"/>
        <w:jc w:val="center"/>
        <w:outlineLvl w:val="0"/>
        <w:rPr>
          <w:rFonts w:ascii="Sylfaen" w:hAnsi="Sylfaen"/>
          <w:sz w:val="20"/>
          <w:szCs w:val="20"/>
          <w:u w:val="single"/>
        </w:rPr>
      </w:pPr>
    </w:p>
    <w:p w:rsidR="00624B2A" w:rsidRPr="0066396D" w:rsidRDefault="00624B2A" w:rsidP="000F4191">
      <w:pPr>
        <w:ind w:firstLine="708"/>
        <w:jc w:val="center"/>
        <w:outlineLvl w:val="0"/>
        <w:rPr>
          <w:rFonts w:ascii="Sylfaen" w:hAnsi="Sylfaen"/>
          <w:sz w:val="20"/>
          <w:szCs w:val="20"/>
          <w:u w:val="single"/>
        </w:rPr>
      </w:pPr>
    </w:p>
    <w:p w:rsidR="00624B2A" w:rsidRPr="0066396D" w:rsidRDefault="00624B2A" w:rsidP="000F4191">
      <w:pPr>
        <w:ind w:firstLine="708"/>
        <w:jc w:val="center"/>
        <w:outlineLvl w:val="0"/>
        <w:rPr>
          <w:rFonts w:ascii="Sylfaen" w:hAnsi="Sylfaen"/>
          <w:sz w:val="20"/>
          <w:szCs w:val="20"/>
          <w:u w:val="single"/>
        </w:rPr>
      </w:pPr>
    </w:p>
    <w:p w:rsidR="00624B2A" w:rsidRPr="0066396D" w:rsidRDefault="00624B2A" w:rsidP="000F4191">
      <w:pPr>
        <w:ind w:firstLine="708"/>
        <w:jc w:val="center"/>
        <w:outlineLvl w:val="0"/>
        <w:rPr>
          <w:rFonts w:ascii="Sylfaen" w:hAnsi="Sylfaen"/>
          <w:sz w:val="20"/>
          <w:szCs w:val="20"/>
          <w:u w:val="single"/>
        </w:rPr>
      </w:pPr>
    </w:p>
    <w:p w:rsidR="00624B2A" w:rsidRPr="0066396D" w:rsidRDefault="00624B2A" w:rsidP="000F4191">
      <w:pPr>
        <w:ind w:firstLine="708"/>
        <w:jc w:val="center"/>
        <w:outlineLvl w:val="0"/>
        <w:rPr>
          <w:rFonts w:ascii="Sylfaen" w:hAnsi="Sylfaen"/>
          <w:sz w:val="20"/>
          <w:szCs w:val="20"/>
          <w:u w:val="single"/>
        </w:rPr>
      </w:pPr>
    </w:p>
    <w:p w:rsidR="00624B2A" w:rsidRPr="0066396D" w:rsidRDefault="00624B2A" w:rsidP="000F4191">
      <w:pPr>
        <w:ind w:firstLine="708"/>
        <w:jc w:val="center"/>
        <w:outlineLvl w:val="0"/>
        <w:rPr>
          <w:rFonts w:ascii="Sylfaen" w:hAnsi="Sylfaen"/>
          <w:sz w:val="20"/>
          <w:szCs w:val="20"/>
          <w:u w:val="single"/>
        </w:rPr>
      </w:pPr>
    </w:p>
    <w:p w:rsidR="00624B2A" w:rsidRPr="0066396D" w:rsidRDefault="00624B2A" w:rsidP="000F4191">
      <w:pPr>
        <w:ind w:firstLine="708"/>
        <w:jc w:val="center"/>
        <w:outlineLvl w:val="0"/>
        <w:rPr>
          <w:rFonts w:ascii="Sylfaen" w:hAnsi="Sylfaen"/>
          <w:sz w:val="20"/>
          <w:szCs w:val="20"/>
          <w:u w:val="single"/>
        </w:rPr>
      </w:pPr>
    </w:p>
    <w:p w:rsidR="00624B2A" w:rsidRPr="0066396D" w:rsidRDefault="00624B2A" w:rsidP="000F4191">
      <w:pPr>
        <w:ind w:firstLine="708"/>
        <w:jc w:val="center"/>
        <w:outlineLvl w:val="0"/>
        <w:rPr>
          <w:rFonts w:ascii="Sylfaen" w:hAnsi="Sylfaen"/>
          <w:sz w:val="20"/>
          <w:szCs w:val="20"/>
          <w:u w:val="single"/>
        </w:rPr>
      </w:pPr>
    </w:p>
    <w:p w:rsidR="00624B2A" w:rsidRPr="0066396D" w:rsidRDefault="00624B2A" w:rsidP="000F4191">
      <w:pPr>
        <w:ind w:firstLine="708"/>
        <w:jc w:val="center"/>
        <w:outlineLvl w:val="0"/>
        <w:rPr>
          <w:rFonts w:ascii="Sylfaen" w:hAnsi="Sylfaen"/>
          <w:sz w:val="20"/>
          <w:szCs w:val="20"/>
          <w:u w:val="single"/>
        </w:rPr>
      </w:pPr>
    </w:p>
    <w:p w:rsidR="00624B2A" w:rsidRPr="0066396D" w:rsidRDefault="00624B2A" w:rsidP="000F4191">
      <w:pPr>
        <w:ind w:firstLine="708"/>
        <w:jc w:val="center"/>
        <w:outlineLvl w:val="0"/>
        <w:rPr>
          <w:rFonts w:ascii="Sylfaen" w:hAnsi="Sylfaen"/>
          <w:sz w:val="20"/>
          <w:szCs w:val="20"/>
          <w:u w:val="single"/>
        </w:rPr>
      </w:pPr>
    </w:p>
    <w:p w:rsidR="00624B2A" w:rsidRPr="000C6B23" w:rsidRDefault="00624B2A" w:rsidP="000C6B23">
      <w:pPr>
        <w:outlineLvl w:val="0"/>
        <w:rPr>
          <w:rFonts w:ascii="Sylfaen" w:hAnsi="Sylfaen"/>
          <w:sz w:val="20"/>
          <w:szCs w:val="20"/>
          <w:u w:val="single"/>
        </w:rPr>
      </w:pPr>
    </w:p>
    <w:p w:rsidR="005E0DB9" w:rsidRPr="00895FA2" w:rsidRDefault="005E0DB9" w:rsidP="000F4191">
      <w:pPr>
        <w:ind w:firstLine="708"/>
        <w:jc w:val="center"/>
        <w:outlineLvl w:val="0"/>
        <w:rPr>
          <w:rFonts w:ascii="Sylfaen" w:hAnsi="Sylfaen"/>
          <w:sz w:val="20"/>
          <w:szCs w:val="20"/>
          <w:u w:val="single"/>
        </w:rPr>
      </w:pPr>
    </w:p>
    <w:p w:rsidR="005E0DB9" w:rsidRPr="00895FA2" w:rsidRDefault="005E0DB9" w:rsidP="000F4191">
      <w:pPr>
        <w:ind w:firstLine="708"/>
        <w:jc w:val="center"/>
        <w:outlineLvl w:val="0"/>
        <w:rPr>
          <w:rFonts w:ascii="Sylfaen" w:hAnsi="Sylfaen"/>
          <w:sz w:val="20"/>
          <w:szCs w:val="20"/>
          <w:u w:val="single"/>
        </w:rPr>
      </w:pPr>
    </w:p>
    <w:p w:rsidR="005E0DB9" w:rsidRPr="00895FA2" w:rsidRDefault="005E0DB9" w:rsidP="000F4191">
      <w:pPr>
        <w:ind w:firstLine="708"/>
        <w:jc w:val="center"/>
        <w:outlineLvl w:val="0"/>
        <w:rPr>
          <w:rFonts w:ascii="Sylfaen" w:hAnsi="Sylfaen"/>
          <w:sz w:val="20"/>
          <w:szCs w:val="20"/>
          <w:u w:val="single"/>
        </w:rPr>
      </w:pPr>
    </w:p>
    <w:p w:rsidR="00624B2A" w:rsidRPr="0066396D" w:rsidRDefault="00624B2A" w:rsidP="00F52A6E">
      <w:pPr>
        <w:outlineLvl w:val="0"/>
        <w:rPr>
          <w:rFonts w:ascii="Sylfaen" w:hAnsi="Sylfaen"/>
          <w:sz w:val="20"/>
          <w:szCs w:val="20"/>
          <w:u w:val="single"/>
        </w:rPr>
      </w:pPr>
    </w:p>
    <w:p w:rsidR="00624B2A" w:rsidRPr="000C6B23" w:rsidRDefault="00624B2A" w:rsidP="000F4191">
      <w:pPr>
        <w:ind w:firstLine="708"/>
        <w:jc w:val="center"/>
        <w:outlineLvl w:val="0"/>
        <w:rPr>
          <w:rFonts w:ascii="Sylfaen" w:hAnsi="Sylfaen"/>
          <w:b/>
          <w:color w:val="FF0000"/>
          <w:sz w:val="24"/>
          <w:szCs w:val="24"/>
        </w:rPr>
      </w:pPr>
      <w:r w:rsidRPr="000C6B23">
        <w:rPr>
          <w:rFonts w:ascii="Sylfaen" w:hAnsi="Sylfaen"/>
          <w:b/>
          <w:color w:val="FF0000"/>
          <w:sz w:val="24"/>
          <w:szCs w:val="24"/>
          <w:lang w:val="en-US"/>
        </w:rPr>
        <w:lastRenderedPageBreak/>
        <w:t>ԳԼՈՒԽ</w:t>
      </w:r>
      <w:r w:rsidRPr="000C6B23">
        <w:rPr>
          <w:rFonts w:ascii="Sylfaen" w:hAnsi="Sylfaen"/>
          <w:b/>
          <w:color w:val="FF0000"/>
          <w:sz w:val="24"/>
          <w:szCs w:val="24"/>
        </w:rPr>
        <w:t xml:space="preserve"> 6. </w:t>
      </w:r>
      <w:r w:rsidRPr="000C6B23">
        <w:rPr>
          <w:rFonts w:ascii="Sylfaen" w:hAnsi="Sylfaen"/>
          <w:b/>
          <w:color w:val="FF0000"/>
          <w:sz w:val="24"/>
          <w:szCs w:val="24"/>
          <w:lang w:val="en-US"/>
        </w:rPr>
        <w:t>ՋՐԱՅԻՆ</w:t>
      </w:r>
      <w:r w:rsidRPr="000C6B23">
        <w:rPr>
          <w:rFonts w:ascii="Sylfaen" w:hAnsi="Sylfaen"/>
          <w:b/>
          <w:color w:val="FF0000"/>
          <w:sz w:val="24"/>
          <w:szCs w:val="24"/>
        </w:rPr>
        <w:t xml:space="preserve"> </w:t>
      </w:r>
      <w:r w:rsidRPr="000C6B23">
        <w:rPr>
          <w:rFonts w:ascii="Sylfaen" w:hAnsi="Sylfaen"/>
          <w:b/>
          <w:color w:val="FF0000"/>
          <w:sz w:val="24"/>
          <w:szCs w:val="24"/>
          <w:lang w:val="en-US"/>
        </w:rPr>
        <w:t>ՀԱՎԱՍԱՐԱԿՇՌՈՒԹՅԱՆ</w:t>
      </w:r>
      <w:r w:rsidRPr="000C6B23">
        <w:rPr>
          <w:rFonts w:ascii="Sylfaen" w:hAnsi="Sylfaen"/>
          <w:b/>
          <w:color w:val="FF0000"/>
          <w:sz w:val="24"/>
          <w:szCs w:val="24"/>
        </w:rPr>
        <w:t xml:space="preserve"> </w:t>
      </w:r>
      <w:r w:rsidRPr="000C6B23">
        <w:rPr>
          <w:rFonts w:ascii="Sylfaen" w:hAnsi="Sylfaen"/>
          <w:b/>
          <w:color w:val="FF0000"/>
          <w:sz w:val="24"/>
          <w:szCs w:val="24"/>
          <w:lang w:val="en-US"/>
        </w:rPr>
        <w:t>ԽԱՆԳԱՐՈՒՄՆԵՐԸ</w:t>
      </w:r>
    </w:p>
    <w:p w:rsidR="00624B2A" w:rsidRPr="000C3444" w:rsidRDefault="00624B2A" w:rsidP="000F4191">
      <w:pPr>
        <w:ind w:firstLine="708"/>
        <w:outlineLvl w:val="0"/>
        <w:rPr>
          <w:rFonts w:ascii="Sylfaen" w:hAnsi="Sylfaen"/>
          <w:b/>
          <w:color w:val="C00000"/>
          <w:sz w:val="24"/>
          <w:szCs w:val="24"/>
        </w:rPr>
      </w:pPr>
      <w:r w:rsidRPr="000C3444">
        <w:rPr>
          <w:rFonts w:ascii="Sylfaen" w:hAnsi="Sylfaen"/>
          <w:b/>
          <w:color w:val="C00000"/>
          <w:sz w:val="24"/>
          <w:szCs w:val="24"/>
          <w:lang w:val="en-US"/>
        </w:rPr>
        <w:t>Հիպովոլեմիա</w:t>
      </w:r>
    </w:p>
    <w:p w:rsidR="00624B2A" w:rsidRPr="000C6B23" w:rsidRDefault="00624B2A" w:rsidP="00BC45DC">
      <w:pPr>
        <w:ind w:firstLine="708"/>
        <w:jc w:val="both"/>
        <w:rPr>
          <w:rFonts w:ascii="Sylfaen" w:hAnsi="Sylfaen"/>
          <w:sz w:val="24"/>
          <w:szCs w:val="24"/>
        </w:rPr>
      </w:pPr>
      <w:r w:rsidRPr="000C6B23">
        <w:rPr>
          <w:rFonts w:ascii="Sylfaen" w:hAnsi="Sylfaen"/>
          <w:sz w:val="24"/>
          <w:szCs w:val="24"/>
          <w:lang w:val="en-US"/>
        </w:rPr>
        <w:t>Հիպովոլեմիան</w:t>
      </w:r>
      <w:r w:rsidRPr="000C6B23">
        <w:rPr>
          <w:rFonts w:ascii="Sylfaen" w:hAnsi="Sylfaen"/>
          <w:sz w:val="24"/>
          <w:szCs w:val="24"/>
        </w:rPr>
        <w:t xml:space="preserve"> </w:t>
      </w:r>
      <w:r w:rsidRPr="000C6B23">
        <w:rPr>
          <w:rFonts w:ascii="Sylfaen" w:hAnsi="Sylfaen"/>
          <w:sz w:val="24"/>
          <w:szCs w:val="24"/>
          <w:lang w:val="en-US"/>
        </w:rPr>
        <w:t>արտաբջջային</w:t>
      </w:r>
      <w:r w:rsidRPr="000C6B23">
        <w:rPr>
          <w:rFonts w:ascii="Sylfaen" w:hAnsi="Sylfaen"/>
          <w:sz w:val="24"/>
          <w:szCs w:val="24"/>
        </w:rPr>
        <w:t xml:space="preserve"> </w:t>
      </w:r>
      <w:r w:rsidRPr="000C6B23">
        <w:rPr>
          <w:rFonts w:ascii="Sylfaen" w:hAnsi="Sylfaen"/>
          <w:sz w:val="24"/>
          <w:szCs w:val="24"/>
          <w:lang w:val="en-US"/>
        </w:rPr>
        <w:t>հեղուկի</w:t>
      </w:r>
      <w:r w:rsidRPr="000C6B23">
        <w:rPr>
          <w:rFonts w:ascii="Sylfaen" w:hAnsi="Sylfaen"/>
          <w:sz w:val="24"/>
          <w:szCs w:val="24"/>
        </w:rPr>
        <w:t xml:space="preserve"> </w:t>
      </w:r>
      <w:r w:rsidRPr="000C6B23">
        <w:rPr>
          <w:rFonts w:ascii="Sylfaen" w:hAnsi="Sylfaen"/>
          <w:sz w:val="24"/>
          <w:szCs w:val="24"/>
          <w:lang w:val="en-US"/>
        </w:rPr>
        <w:t>ծավալի</w:t>
      </w:r>
      <w:r w:rsidRPr="000C6B23">
        <w:rPr>
          <w:rFonts w:ascii="Sylfaen" w:hAnsi="Sylfaen"/>
          <w:sz w:val="24"/>
          <w:szCs w:val="24"/>
        </w:rPr>
        <w:t xml:space="preserve"> </w:t>
      </w:r>
      <w:r w:rsidRPr="000C6B23">
        <w:rPr>
          <w:rFonts w:ascii="Sylfaen" w:hAnsi="Sylfaen"/>
          <w:sz w:val="24"/>
          <w:szCs w:val="24"/>
          <w:lang w:val="en-US"/>
        </w:rPr>
        <w:t>նվազումն</w:t>
      </w:r>
      <w:r w:rsidRPr="000C6B23">
        <w:rPr>
          <w:rFonts w:ascii="Sylfaen" w:hAnsi="Sylfaen"/>
          <w:sz w:val="24"/>
          <w:szCs w:val="24"/>
        </w:rPr>
        <w:t xml:space="preserve"> </w:t>
      </w:r>
      <w:r w:rsidRPr="000C6B23">
        <w:rPr>
          <w:rFonts w:ascii="Sylfaen" w:hAnsi="Sylfaen"/>
          <w:sz w:val="24"/>
          <w:szCs w:val="24"/>
          <w:lang w:val="en-US"/>
        </w:rPr>
        <w:t>է</w:t>
      </w:r>
      <w:r w:rsidRPr="000C6B23">
        <w:rPr>
          <w:rFonts w:ascii="Sylfaen" w:hAnsi="Sylfaen"/>
          <w:sz w:val="24"/>
          <w:szCs w:val="24"/>
        </w:rPr>
        <w:t>: Այն զարգանում է հեղուկների ոչ բնականոն կորուստների դեպքում (</w:t>
      </w:r>
      <w:r w:rsidRPr="000C6B23">
        <w:rPr>
          <w:rFonts w:ascii="Sylfaen" w:hAnsi="Sylfaen"/>
          <w:sz w:val="24"/>
          <w:szCs w:val="24"/>
          <w:lang w:val="en-US"/>
        </w:rPr>
        <w:t>տե՛ս</w:t>
      </w:r>
      <w:r w:rsidRPr="000C6B23">
        <w:rPr>
          <w:rFonts w:ascii="Sylfaen" w:hAnsi="Sylfaen"/>
          <w:sz w:val="24"/>
          <w:szCs w:val="24"/>
        </w:rPr>
        <w:t xml:space="preserve">, </w:t>
      </w:r>
      <w:r w:rsidRPr="000C6B23">
        <w:rPr>
          <w:rFonts w:ascii="Sylfaen" w:hAnsi="Sylfaen"/>
          <w:sz w:val="24"/>
          <w:szCs w:val="24"/>
          <w:lang w:val="en-US"/>
        </w:rPr>
        <w:t>աղյուսակը՝</w:t>
      </w:r>
      <w:r w:rsidRPr="000C6B23">
        <w:rPr>
          <w:rFonts w:ascii="Sylfaen" w:hAnsi="Sylfaen"/>
          <w:sz w:val="24"/>
          <w:szCs w:val="24"/>
        </w:rPr>
        <w:t xml:space="preserve"> </w:t>
      </w:r>
      <w:r w:rsidRPr="000C6B23">
        <w:rPr>
          <w:rFonts w:ascii="Sylfaen" w:hAnsi="Sylfaen"/>
          <w:sz w:val="24"/>
          <w:szCs w:val="24"/>
          <w:lang w:val="en-US"/>
        </w:rPr>
        <w:t>էջ</w:t>
      </w:r>
      <w:r w:rsidRPr="000C6B23">
        <w:rPr>
          <w:rFonts w:ascii="Sylfaen" w:hAnsi="Sylfaen"/>
          <w:sz w:val="24"/>
          <w:szCs w:val="24"/>
        </w:rPr>
        <w:t xml:space="preserve"> 1</w:t>
      </w:r>
      <w:r w:rsidR="003B5996">
        <w:rPr>
          <w:rFonts w:ascii="Sylfaen" w:hAnsi="Sylfaen"/>
          <w:sz w:val="24"/>
          <w:szCs w:val="24"/>
        </w:rPr>
        <w:t>9</w:t>
      </w:r>
      <w:r w:rsidRPr="000C6B23">
        <w:rPr>
          <w:rFonts w:ascii="Sylfaen" w:hAnsi="Sylfaen"/>
          <w:sz w:val="24"/>
          <w:szCs w:val="24"/>
        </w:rPr>
        <w:t xml:space="preserve">): </w:t>
      </w:r>
      <w:r w:rsidRPr="000C6B23">
        <w:rPr>
          <w:rFonts w:ascii="Sylfaen" w:hAnsi="Sylfaen"/>
          <w:sz w:val="24"/>
          <w:szCs w:val="24"/>
          <w:lang w:val="en-US"/>
        </w:rPr>
        <w:t>Կախված</w:t>
      </w:r>
      <w:r w:rsidRPr="000C6B23">
        <w:rPr>
          <w:rFonts w:ascii="Sylfaen" w:hAnsi="Sylfaen"/>
          <w:sz w:val="24"/>
          <w:szCs w:val="24"/>
        </w:rPr>
        <w:t xml:space="preserve"> </w:t>
      </w:r>
      <w:r w:rsidRPr="000C6B23">
        <w:rPr>
          <w:rFonts w:ascii="Sylfaen" w:hAnsi="Sylfaen"/>
          <w:sz w:val="24"/>
          <w:szCs w:val="24"/>
          <w:lang w:val="en-US"/>
        </w:rPr>
        <w:t>հեղուկի</w:t>
      </w:r>
      <w:r w:rsidRPr="000C6B23">
        <w:rPr>
          <w:rFonts w:ascii="Sylfaen" w:hAnsi="Sylfaen"/>
          <w:sz w:val="24"/>
          <w:szCs w:val="24"/>
        </w:rPr>
        <w:t xml:space="preserve"> </w:t>
      </w:r>
      <w:r w:rsidRPr="000C6B23">
        <w:rPr>
          <w:rFonts w:ascii="Sylfaen" w:hAnsi="Sylfaen"/>
          <w:sz w:val="24"/>
          <w:szCs w:val="24"/>
          <w:lang w:val="en-US"/>
        </w:rPr>
        <w:t>կորստի</w:t>
      </w:r>
      <w:r w:rsidRPr="000C6B23">
        <w:rPr>
          <w:rFonts w:ascii="Sylfaen" w:hAnsi="Sylfaen"/>
          <w:sz w:val="24"/>
          <w:szCs w:val="24"/>
        </w:rPr>
        <w:t xml:space="preserve"> </w:t>
      </w:r>
      <w:r w:rsidRPr="000C6B23">
        <w:rPr>
          <w:rFonts w:ascii="Sylfaen" w:hAnsi="Sylfaen"/>
          <w:sz w:val="24"/>
          <w:szCs w:val="24"/>
          <w:lang w:val="en-US"/>
        </w:rPr>
        <w:t>տիպից</w:t>
      </w:r>
      <w:r w:rsidR="000C6B23">
        <w:rPr>
          <w:rFonts w:ascii="Sylfaen" w:hAnsi="Sylfaen"/>
          <w:sz w:val="24"/>
          <w:szCs w:val="24"/>
        </w:rPr>
        <w:t>,</w:t>
      </w:r>
      <w:r w:rsidRPr="000C6B23">
        <w:rPr>
          <w:rFonts w:ascii="Sylfaen" w:hAnsi="Sylfaen"/>
          <w:sz w:val="24"/>
          <w:szCs w:val="24"/>
        </w:rPr>
        <w:t xml:space="preserve"> </w:t>
      </w:r>
      <w:r w:rsidRPr="000C6B23">
        <w:rPr>
          <w:rFonts w:ascii="Sylfaen" w:hAnsi="Sylfaen"/>
          <w:sz w:val="24"/>
          <w:szCs w:val="24"/>
          <w:lang w:val="en-US"/>
        </w:rPr>
        <w:t>հիպովոլեմիան</w:t>
      </w:r>
      <w:r w:rsidRPr="000C6B23">
        <w:rPr>
          <w:rFonts w:ascii="Sylfaen" w:hAnsi="Sylfaen"/>
          <w:sz w:val="24"/>
          <w:szCs w:val="24"/>
        </w:rPr>
        <w:t xml:space="preserve"> </w:t>
      </w:r>
      <w:r w:rsidRPr="000C6B23">
        <w:rPr>
          <w:rFonts w:ascii="Sylfaen" w:hAnsi="Sylfaen"/>
          <w:sz w:val="24"/>
          <w:szCs w:val="24"/>
          <w:lang w:val="en-US"/>
        </w:rPr>
        <w:t>ուղեկցվում</w:t>
      </w:r>
      <w:r w:rsidRPr="000C6B23">
        <w:rPr>
          <w:rFonts w:ascii="Sylfaen" w:hAnsi="Sylfaen"/>
          <w:sz w:val="24"/>
          <w:szCs w:val="24"/>
        </w:rPr>
        <w:t xml:space="preserve"> </w:t>
      </w:r>
      <w:r w:rsidRPr="000C6B23">
        <w:rPr>
          <w:rFonts w:ascii="Sylfaen" w:hAnsi="Sylfaen"/>
          <w:sz w:val="24"/>
          <w:szCs w:val="24"/>
          <w:lang w:val="en-US"/>
        </w:rPr>
        <w:t>է</w:t>
      </w:r>
      <w:r w:rsidRPr="000C6B23">
        <w:rPr>
          <w:rFonts w:ascii="Sylfaen" w:hAnsi="Sylfaen"/>
          <w:sz w:val="24"/>
          <w:szCs w:val="24"/>
        </w:rPr>
        <w:t xml:space="preserve"> </w:t>
      </w:r>
      <w:r w:rsidRPr="000C6B23">
        <w:rPr>
          <w:rFonts w:ascii="Sylfaen" w:hAnsi="Sylfaen"/>
          <w:sz w:val="24"/>
          <w:szCs w:val="24"/>
          <w:lang w:val="en-US"/>
        </w:rPr>
        <w:t>թթվա</w:t>
      </w:r>
      <w:r w:rsidRPr="000C6B23">
        <w:rPr>
          <w:rFonts w:ascii="Sylfaen" w:hAnsi="Sylfaen"/>
          <w:sz w:val="24"/>
          <w:szCs w:val="24"/>
        </w:rPr>
        <w:t>-</w:t>
      </w:r>
      <w:r w:rsidRPr="000C6B23">
        <w:rPr>
          <w:rFonts w:ascii="Sylfaen" w:hAnsi="Sylfaen"/>
          <w:sz w:val="24"/>
          <w:szCs w:val="24"/>
          <w:lang w:val="en-US"/>
        </w:rPr>
        <w:t>հիմնային</w:t>
      </w:r>
      <w:r w:rsidRPr="000C6B23">
        <w:rPr>
          <w:rFonts w:ascii="Sylfaen" w:hAnsi="Sylfaen"/>
          <w:sz w:val="24"/>
          <w:szCs w:val="24"/>
        </w:rPr>
        <w:t xml:space="preserve">, </w:t>
      </w:r>
      <w:r w:rsidRPr="000C6B23">
        <w:rPr>
          <w:rFonts w:ascii="Sylfaen" w:hAnsi="Sylfaen"/>
          <w:sz w:val="24"/>
          <w:szCs w:val="24"/>
          <w:lang w:val="en-US"/>
        </w:rPr>
        <w:t>էլեկտրոլիտային</w:t>
      </w:r>
      <w:r w:rsidRPr="000C6B23">
        <w:rPr>
          <w:rFonts w:ascii="Sylfaen" w:hAnsi="Sylfaen"/>
          <w:sz w:val="24"/>
          <w:szCs w:val="24"/>
        </w:rPr>
        <w:t xml:space="preserve">, </w:t>
      </w:r>
      <w:r w:rsidRPr="000C6B23">
        <w:rPr>
          <w:rFonts w:ascii="Sylfaen" w:hAnsi="Sylfaen"/>
          <w:sz w:val="24"/>
          <w:szCs w:val="24"/>
          <w:lang w:val="en-US"/>
        </w:rPr>
        <w:t>օսմոլյար</w:t>
      </w:r>
      <w:r w:rsidRPr="000C6B23">
        <w:rPr>
          <w:rFonts w:ascii="Sylfaen" w:hAnsi="Sylfaen"/>
          <w:sz w:val="24"/>
          <w:szCs w:val="24"/>
        </w:rPr>
        <w:t xml:space="preserve"> </w:t>
      </w:r>
      <w:r w:rsidRPr="000C6B23">
        <w:rPr>
          <w:rFonts w:ascii="Sylfaen" w:hAnsi="Sylfaen"/>
          <w:sz w:val="24"/>
          <w:szCs w:val="24"/>
          <w:lang w:val="en-US"/>
        </w:rPr>
        <w:t>հավասարակշռության</w:t>
      </w:r>
      <w:r w:rsidRPr="000C6B23">
        <w:rPr>
          <w:rFonts w:ascii="Sylfaen" w:hAnsi="Sylfaen"/>
          <w:sz w:val="24"/>
          <w:szCs w:val="24"/>
        </w:rPr>
        <w:t xml:space="preserve"> </w:t>
      </w:r>
      <w:r w:rsidRPr="000C6B23">
        <w:rPr>
          <w:rFonts w:ascii="Sylfaen" w:hAnsi="Sylfaen"/>
          <w:sz w:val="24"/>
          <w:szCs w:val="24"/>
          <w:lang w:val="en-US"/>
        </w:rPr>
        <w:t>խանգարումներով</w:t>
      </w:r>
      <w:r w:rsidRPr="000C6B23">
        <w:rPr>
          <w:rFonts w:ascii="Sylfaen" w:hAnsi="Sylfaen"/>
          <w:sz w:val="24"/>
          <w:szCs w:val="24"/>
        </w:rPr>
        <w:t xml:space="preserve">: </w:t>
      </w:r>
      <w:r w:rsidRPr="000C6B23">
        <w:rPr>
          <w:rFonts w:ascii="Sylfaen" w:hAnsi="Sylfaen"/>
          <w:sz w:val="24"/>
          <w:szCs w:val="24"/>
          <w:lang w:val="en-US"/>
        </w:rPr>
        <w:t>Արտաբջջային</w:t>
      </w:r>
      <w:r w:rsidRPr="000C6B23">
        <w:rPr>
          <w:rFonts w:ascii="Sylfaen" w:hAnsi="Sylfaen"/>
          <w:sz w:val="24"/>
          <w:szCs w:val="24"/>
        </w:rPr>
        <w:t xml:space="preserve"> </w:t>
      </w:r>
      <w:r w:rsidRPr="000C6B23">
        <w:rPr>
          <w:rFonts w:ascii="Sylfaen" w:hAnsi="Sylfaen"/>
          <w:sz w:val="24"/>
          <w:szCs w:val="24"/>
          <w:lang w:val="en-US"/>
        </w:rPr>
        <w:t>հեղուկի</w:t>
      </w:r>
      <w:r w:rsidRPr="000C6B23">
        <w:rPr>
          <w:rFonts w:ascii="Sylfaen" w:hAnsi="Sylfaen"/>
          <w:sz w:val="24"/>
          <w:szCs w:val="24"/>
        </w:rPr>
        <w:t xml:space="preserve"> </w:t>
      </w:r>
      <w:r w:rsidRPr="000C6B23">
        <w:rPr>
          <w:rFonts w:ascii="Sylfaen" w:hAnsi="Sylfaen"/>
          <w:sz w:val="24"/>
          <w:szCs w:val="24"/>
          <w:lang w:val="en-US"/>
        </w:rPr>
        <w:t>զգալի</w:t>
      </w:r>
      <w:r w:rsidRPr="000C6B23">
        <w:rPr>
          <w:rFonts w:ascii="Sylfaen" w:hAnsi="Sylfaen"/>
          <w:sz w:val="24"/>
          <w:szCs w:val="24"/>
        </w:rPr>
        <w:t xml:space="preserve"> </w:t>
      </w:r>
      <w:r w:rsidRPr="000C6B23">
        <w:rPr>
          <w:rFonts w:ascii="Sylfaen" w:hAnsi="Sylfaen"/>
          <w:sz w:val="24"/>
          <w:szCs w:val="24"/>
          <w:lang w:val="en-US"/>
        </w:rPr>
        <w:t>ծավալի</w:t>
      </w:r>
      <w:r w:rsidRPr="000C6B23">
        <w:rPr>
          <w:rFonts w:ascii="Sylfaen" w:hAnsi="Sylfaen"/>
          <w:sz w:val="24"/>
          <w:szCs w:val="24"/>
        </w:rPr>
        <w:t xml:space="preserve"> </w:t>
      </w:r>
      <w:r w:rsidRPr="000C6B23">
        <w:rPr>
          <w:rFonts w:ascii="Sylfaen" w:hAnsi="Sylfaen"/>
          <w:sz w:val="24"/>
          <w:szCs w:val="24"/>
          <w:lang w:val="en-US"/>
        </w:rPr>
        <w:t>կորուստը</w:t>
      </w:r>
      <w:r w:rsidRPr="000C6B23">
        <w:rPr>
          <w:rFonts w:ascii="Sylfaen" w:hAnsi="Sylfaen"/>
          <w:sz w:val="24"/>
          <w:szCs w:val="24"/>
        </w:rPr>
        <w:t xml:space="preserve"> </w:t>
      </w:r>
      <w:r w:rsidRPr="000C6B23">
        <w:rPr>
          <w:rFonts w:ascii="Sylfaen" w:hAnsi="Sylfaen"/>
          <w:sz w:val="24"/>
          <w:szCs w:val="24"/>
          <w:lang w:val="en-US"/>
        </w:rPr>
        <w:t>կարող</w:t>
      </w:r>
      <w:r w:rsidRPr="000C6B23">
        <w:rPr>
          <w:rFonts w:ascii="Sylfaen" w:hAnsi="Sylfaen"/>
          <w:sz w:val="24"/>
          <w:szCs w:val="24"/>
        </w:rPr>
        <w:t xml:space="preserve"> </w:t>
      </w:r>
      <w:r w:rsidRPr="000C6B23">
        <w:rPr>
          <w:rFonts w:ascii="Sylfaen" w:hAnsi="Sylfaen"/>
          <w:sz w:val="24"/>
          <w:szCs w:val="24"/>
          <w:lang w:val="en-US"/>
        </w:rPr>
        <w:t>է</w:t>
      </w:r>
      <w:r w:rsidRPr="000C6B23">
        <w:rPr>
          <w:rFonts w:ascii="Sylfaen" w:hAnsi="Sylfaen"/>
          <w:sz w:val="24"/>
          <w:szCs w:val="24"/>
        </w:rPr>
        <w:t xml:space="preserve"> </w:t>
      </w:r>
      <w:r w:rsidRPr="000C6B23">
        <w:rPr>
          <w:rFonts w:ascii="Sylfaen" w:hAnsi="Sylfaen"/>
          <w:sz w:val="24"/>
          <w:szCs w:val="24"/>
          <w:lang w:val="en-US"/>
        </w:rPr>
        <w:t>հանգեցնել</w:t>
      </w:r>
      <w:r w:rsidRPr="000C6B23">
        <w:rPr>
          <w:rFonts w:ascii="Sylfaen" w:hAnsi="Sylfaen"/>
          <w:sz w:val="24"/>
          <w:szCs w:val="24"/>
        </w:rPr>
        <w:t xml:space="preserve"> </w:t>
      </w:r>
      <w:r w:rsidRPr="000C6B23">
        <w:rPr>
          <w:rFonts w:ascii="Sylfaen" w:hAnsi="Sylfaen"/>
          <w:sz w:val="24"/>
          <w:szCs w:val="24"/>
          <w:lang w:val="en-US"/>
        </w:rPr>
        <w:t>հիպովոլեմիկ</w:t>
      </w:r>
      <w:r w:rsidRPr="000C6B23">
        <w:rPr>
          <w:rFonts w:ascii="Sylfaen" w:hAnsi="Sylfaen"/>
          <w:sz w:val="24"/>
          <w:szCs w:val="24"/>
        </w:rPr>
        <w:t xml:space="preserve"> </w:t>
      </w:r>
      <w:r w:rsidRPr="000C6B23">
        <w:rPr>
          <w:rFonts w:ascii="Sylfaen" w:hAnsi="Sylfaen"/>
          <w:sz w:val="24"/>
          <w:szCs w:val="24"/>
          <w:lang w:val="en-US"/>
        </w:rPr>
        <w:t>շոկի</w:t>
      </w:r>
      <w:r w:rsidRPr="000C6B23">
        <w:rPr>
          <w:rFonts w:ascii="Sylfaen" w:hAnsi="Sylfaen"/>
          <w:sz w:val="24"/>
          <w:szCs w:val="24"/>
        </w:rPr>
        <w:t xml:space="preserve">: </w:t>
      </w:r>
      <w:r w:rsidRPr="000C6B23">
        <w:rPr>
          <w:rFonts w:ascii="Sylfaen" w:hAnsi="Sylfaen"/>
          <w:sz w:val="24"/>
          <w:szCs w:val="24"/>
          <w:lang w:val="en-US"/>
        </w:rPr>
        <w:t>Հիպովոլեմիայի</w:t>
      </w:r>
      <w:r w:rsidRPr="000C6B23">
        <w:rPr>
          <w:rFonts w:ascii="Sylfaen" w:hAnsi="Sylfaen"/>
          <w:sz w:val="24"/>
          <w:szCs w:val="24"/>
        </w:rPr>
        <w:t xml:space="preserve"> </w:t>
      </w:r>
      <w:r w:rsidRPr="000C6B23">
        <w:rPr>
          <w:rFonts w:ascii="Sylfaen" w:hAnsi="Sylfaen"/>
          <w:sz w:val="24"/>
          <w:szCs w:val="24"/>
          <w:lang w:val="en-US"/>
        </w:rPr>
        <w:t>դեպքում</w:t>
      </w:r>
      <w:r w:rsidRPr="000C6B23">
        <w:rPr>
          <w:rFonts w:ascii="Sylfaen" w:hAnsi="Sylfaen"/>
          <w:sz w:val="24"/>
          <w:szCs w:val="24"/>
        </w:rPr>
        <w:t xml:space="preserve"> </w:t>
      </w:r>
      <w:r w:rsidRPr="000C6B23">
        <w:rPr>
          <w:rFonts w:ascii="Sylfaen" w:hAnsi="Sylfaen"/>
          <w:sz w:val="24"/>
          <w:szCs w:val="24"/>
          <w:lang w:val="en-US"/>
        </w:rPr>
        <w:t>օրգանիզմը</w:t>
      </w:r>
      <w:r w:rsidRPr="000C6B23">
        <w:rPr>
          <w:rFonts w:ascii="Sylfaen" w:hAnsi="Sylfaen"/>
          <w:sz w:val="24"/>
          <w:szCs w:val="24"/>
        </w:rPr>
        <w:t xml:space="preserve"> </w:t>
      </w:r>
      <w:r w:rsidRPr="000C6B23">
        <w:rPr>
          <w:rFonts w:ascii="Sylfaen" w:hAnsi="Sylfaen"/>
          <w:sz w:val="24"/>
          <w:szCs w:val="24"/>
          <w:lang w:val="en-US"/>
        </w:rPr>
        <w:t>գործարկում</w:t>
      </w:r>
      <w:r w:rsidRPr="000C6B23">
        <w:rPr>
          <w:rFonts w:ascii="Sylfaen" w:hAnsi="Sylfaen"/>
          <w:sz w:val="24"/>
          <w:szCs w:val="24"/>
        </w:rPr>
        <w:t xml:space="preserve"> </w:t>
      </w:r>
      <w:r w:rsidRPr="000C6B23">
        <w:rPr>
          <w:rFonts w:ascii="Sylfaen" w:hAnsi="Sylfaen"/>
          <w:sz w:val="24"/>
          <w:szCs w:val="24"/>
          <w:lang w:val="en-US"/>
        </w:rPr>
        <w:t>է</w:t>
      </w:r>
      <w:r w:rsidRPr="000C6B23">
        <w:rPr>
          <w:rFonts w:ascii="Sylfaen" w:hAnsi="Sylfaen"/>
          <w:sz w:val="24"/>
          <w:szCs w:val="24"/>
        </w:rPr>
        <w:t xml:space="preserve"> </w:t>
      </w:r>
      <w:r w:rsidRPr="000C6B23">
        <w:rPr>
          <w:rFonts w:ascii="Sylfaen" w:hAnsi="Sylfaen"/>
          <w:sz w:val="24"/>
          <w:szCs w:val="24"/>
          <w:lang w:val="en-US"/>
        </w:rPr>
        <w:t>մի</w:t>
      </w:r>
      <w:r w:rsidRPr="000C6B23">
        <w:rPr>
          <w:rFonts w:ascii="Sylfaen" w:hAnsi="Sylfaen"/>
          <w:sz w:val="24"/>
          <w:szCs w:val="24"/>
        </w:rPr>
        <w:t xml:space="preserve"> </w:t>
      </w:r>
      <w:r w:rsidRPr="000C6B23">
        <w:rPr>
          <w:rFonts w:ascii="Sylfaen" w:hAnsi="Sylfaen"/>
          <w:sz w:val="24"/>
          <w:szCs w:val="24"/>
          <w:lang w:val="en-US"/>
        </w:rPr>
        <w:t>քանի</w:t>
      </w:r>
      <w:r w:rsidRPr="000C6B23">
        <w:rPr>
          <w:rFonts w:ascii="Sylfaen" w:hAnsi="Sylfaen"/>
          <w:sz w:val="24"/>
          <w:szCs w:val="24"/>
        </w:rPr>
        <w:t xml:space="preserve"> </w:t>
      </w:r>
      <w:r w:rsidRPr="000C6B23">
        <w:rPr>
          <w:rFonts w:ascii="Sylfaen" w:hAnsi="Sylfaen"/>
          <w:sz w:val="24"/>
          <w:szCs w:val="24"/>
          <w:lang w:val="en-US"/>
        </w:rPr>
        <w:t>կոմպենսատոր</w:t>
      </w:r>
      <w:r w:rsidRPr="000C6B23">
        <w:rPr>
          <w:rFonts w:ascii="Sylfaen" w:hAnsi="Sylfaen"/>
          <w:sz w:val="24"/>
          <w:szCs w:val="24"/>
        </w:rPr>
        <w:t xml:space="preserve"> </w:t>
      </w:r>
      <w:r w:rsidRPr="000C6B23">
        <w:rPr>
          <w:rFonts w:ascii="Sylfaen" w:hAnsi="Sylfaen"/>
          <w:sz w:val="24"/>
          <w:szCs w:val="24"/>
          <w:lang w:val="en-US"/>
        </w:rPr>
        <w:t>մեխանիզմներ՝</w:t>
      </w:r>
      <w:r w:rsidRPr="000C6B23">
        <w:rPr>
          <w:rFonts w:ascii="Sylfaen" w:hAnsi="Sylfaen"/>
          <w:sz w:val="24"/>
          <w:szCs w:val="24"/>
        </w:rPr>
        <w:t xml:space="preserve"> </w:t>
      </w:r>
      <w:r w:rsidRPr="000C6B23">
        <w:rPr>
          <w:rFonts w:ascii="Sylfaen" w:hAnsi="Sylfaen"/>
          <w:sz w:val="24"/>
          <w:szCs w:val="24"/>
          <w:lang w:val="en-US"/>
        </w:rPr>
        <w:t>սիմպատիկ</w:t>
      </w:r>
      <w:r w:rsidRPr="000C6B23">
        <w:rPr>
          <w:rFonts w:ascii="Sylfaen" w:hAnsi="Sylfaen"/>
          <w:sz w:val="24"/>
          <w:szCs w:val="24"/>
        </w:rPr>
        <w:t xml:space="preserve"> </w:t>
      </w:r>
      <w:r w:rsidRPr="000C6B23">
        <w:rPr>
          <w:rFonts w:ascii="Sylfaen" w:hAnsi="Sylfaen"/>
          <w:sz w:val="24"/>
          <w:szCs w:val="24"/>
          <w:lang w:val="en-US"/>
        </w:rPr>
        <w:t>նյարդային</w:t>
      </w:r>
      <w:r w:rsidRPr="000C6B23">
        <w:rPr>
          <w:rFonts w:ascii="Sylfaen" w:hAnsi="Sylfaen"/>
          <w:sz w:val="24"/>
          <w:szCs w:val="24"/>
        </w:rPr>
        <w:t xml:space="preserve"> </w:t>
      </w:r>
      <w:r w:rsidRPr="000C6B23">
        <w:rPr>
          <w:rFonts w:ascii="Sylfaen" w:hAnsi="Sylfaen"/>
          <w:sz w:val="24"/>
          <w:szCs w:val="24"/>
          <w:lang w:val="en-US"/>
        </w:rPr>
        <w:t>համակարգի</w:t>
      </w:r>
      <w:r w:rsidRPr="000C6B23">
        <w:rPr>
          <w:rFonts w:ascii="Sylfaen" w:hAnsi="Sylfaen"/>
          <w:sz w:val="24"/>
          <w:szCs w:val="24"/>
        </w:rPr>
        <w:t xml:space="preserve"> </w:t>
      </w:r>
      <w:r w:rsidR="000C6B23">
        <w:rPr>
          <w:rFonts w:ascii="Sylfaen" w:hAnsi="Sylfaen"/>
          <w:sz w:val="24"/>
          <w:szCs w:val="24"/>
          <w:lang w:val="en-US"/>
        </w:rPr>
        <w:t>խթանում</w:t>
      </w:r>
      <w:r w:rsidRPr="000C6B23">
        <w:rPr>
          <w:rFonts w:ascii="Sylfaen" w:hAnsi="Sylfaen"/>
          <w:sz w:val="24"/>
          <w:szCs w:val="24"/>
        </w:rPr>
        <w:t xml:space="preserve"> (</w:t>
      </w:r>
      <w:r w:rsidRPr="000C6B23">
        <w:rPr>
          <w:rFonts w:ascii="Sylfaen" w:hAnsi="Sylfaen"/>
          <w:sz w:val="24"/>
          <w:szCs w:val="24"/>
          <w:lang w:val="en-US"/>
        </w:rPr>
        <w:t>սրտի</w:t>
      </w:r>
      <w:r w:rsidRPr="000C6B23">
        <w:rPr>
          <w:rFonts w:ascii="Sylfaen" w:hAnsi="Sylfaen"/>
          <w:sz w:val="24"/>
          <w:szCs w:val="24"/>
        </w:rPr>
        <w:t xml:space="preserve"> </w:t>
      </w:r>
      <w:r w:rsidRPr="000C6B23">
        <w:rPr>
          <w:rFonts w:ascii="Sylfaen" w:hAnsi="Sylfaen"/>
          <w:sz w:val="24"/>
          <w:szCs w:val="24"/>
          <w:lang w:val="en-US"/>
        </w:rPr>
        <w:t>ռիթմի</w:t>
      </w:r>
      <w:r w:rsidRPr="000C6B23">
        <w:rPr>
          <w:rFonts w:ascii="Sylfaen" w:hAnsi="Sylfaen"/>
          <w:sz w:val="24"/>
          <w:szCs w:val="24"/>
        </w:rPr>
        <w:t xml:space="preserve"> </w:t>
      </w:r>
      <w:r w:rsidRPr="000C6B23">
        <w:rPr>
          <w:rFonts w:ascii="Sylfaen" w:hAnsi="Sylfaen"/>
          <w:sz w:val="24"/>
          <w:szCs w:val="24"/>
          <w:lang w:val="en-US"/>
        </w:rPr>
        <w:t>հաճախացում</w:t>
      </w:r>
      <w:r w:rsidRPr="000C6B23">
        <w:rPr>
          <w:rFonts w:ascii="Sylfaen" w:hAnsi="Sylfaen"/>
          <w:sz w:val="24"/>
          <w:szCs w:val="24"/>
        </w:rPr>
        <w:t xml:space="preserve">, </w:t>
      </w:r>
      <w:r w:rsidRPr="000C6B23">
        <w:rPr>
          <w:rFonts w:ascii="Sylfaen" w:hAnsi="Sylfaen"/>
          <w:sz w:val="24"/>
          <w:szCs w:val="24"/>
          <w:lang w:val="en-US"/>
        </w:rPr>
        <w:t>սրտի</w:t>
      </w:r>
      <w:r w:rsidRPr="000C6B23">
        <w:rPr>
          <w:rFonts w:ascii="Sylfaen" w:hAnsi="Sylfaen"/>
          <w:sz w:val="24"/>
          <w:szCs w:val="24"/>
        </w:rPr>
        <w:t xml:space="preserve"> </w:t>
      </w:r>
      <w:r w:rsidRPr="000C6B23">
        <w:rPr>
          <w:rFonts w:ascii="Sylfaen" w:hAnsi="Sylfaen"/>
          <w:sz w:val="24"/>
          <w:szCs w:val="24"/>
          <w:lang w:val="en-US"/>
        </w:rPr>
        <w:t>կծկման</w:t>
      </w:r>
      <w:r w:rsidRPr="000C6B23">
        <w:rPr>
          <w:rFonts w:ascii="Sylfaen" w:hAnsi="Sylfaen"/>
          <w:sz w:val="24"/>
          <w:szCs w:val="24"/>
        </w:rPr>
        <w:t xml:space="preserve"> </w:t>
      </w:r>
      <w:r w:rsidRPr="000C6B23">
        <w:rPr>
          <w:rFonts w:ascii="Sylfaen" w:hAnsi="Sylfaen"/>
          <w:sz w:val="24"/>
          <w:szCs w:val="24"/>
          <w:lang w:val="en-US"/>
        </w:rPr>
        <w:t>ուժեղացում</w:t>
      </w:r>
      <w:r w:rsidRPr="000C6B23">
        <w:rPr>
          <w:rFonts w:ascii="Sylfaen" w:hAnsi="Sylfaen"/>
          <w:sz w:val="24"/>
          <w:szCs w:val="24"/>
        </w:rPr>
        <w:t xml:space="preserve">, </w:t>
      </w:r>
      <w:r w:rsidRPr="000C6B23">
        <w:rPr>
          <w:rFonts w:ascii="Sylfaen" w:hAnsi="Sylfaen"/>
          <w:sz w:val="24"/>
          <w:szCs w:val="24"/>
          <w:lang w:val="en-US"/>
        </w:rPr>
        <w:t>անոթային</w:t>
      </w:r>
      <w:r w:rsidRPr="000C6B23">
        <w:rPr>
          <w:rFonts w:ascii="Sylfaen" w:hAnsi="Sylfaen"/>
          <w:sz w:val="24"/>
          <w:szCs w:val="24"/>
        </w:rPr>
        <w:t xml:space="preserve"> </w:t>
      </w:r>
      <w:r w:rsidRPr="000C6B23">
        <w:rPr>
          <w:rFonts w:ascii="Sylfaen" w:hAnsi="Sylfaen"/>
          <w:sz w:val="24"/>
          <w:szCs w:val="24"/>
          <w:lang w:val="en-US"/>
        </w:rPr>
        <w:t>դիմադրության</w:t>
      </w:r>
      <w:r w:rsidRPr="000C6B23">
        <w:rPr>
          <w:rFonts w:ascii="Sylfaen" w:hAnsi="Sylfaen"/>
          <w:sz w:val="24"/>
          <w:szCs w:val="24"/>
        </w:rPr>
        <w:t xml:space="preserve"> </w:t>
      </w:r>
      <w:r w:rsidRPr="000C6B23">
        <w:rPr>
          <w:rFonts w:ascii="Sylfaen" w:hAnsi="Sylfaen"/>
          <w:sz w:val="24"/>
          <w:szCs w:val="24"/>
          <w:lang w:val="en-US"/>
        </w:rPr>
        <w:t>բարձրացում</w:t>
      </w:r>
      <w:r w:rsidRPr="000C6B23">
        <w:rPr>
          <w:rFonts w:ascii="Sylfaen" w:hAnsi="Sylfaen"/>
          <w:sz w:val="24"/>
          <w:szCs w:val="24"/>
        </w:rPr>
        <w:t xml:space="preserve">), </w:t>
      </w:r>
      <w:r w:rsidRPr="000C6B23">
        <w:rPr>
          <w:rFonts w:ascii="Sylfaen" w:hAnsi="Sylfaen"/>
          <w:sz w:val="24"/>
          <w:szCs w:val="24"/>
          <w:lang w:val="en-US"/>
        </w:rPr>
        <w:t>ծարավի</w:t>
      </w:r>
      <w:r w:rsidRPr="000C6B23">
        <w:rPr>
          <w:rFonts w:ascii="Sylfaen" w:hAnsi="Sylfaen"/>
          <w:sz w:val="24"/>
          <w:szCs w:val="24"/>
        </w:rPr>
        <w:t xml:space="preserve"> </w:t>
      </w:r>
      <w:r w:rsidR="000C6B23">
        <w:rPr>
          <w:rFonts w:ascii="Sylfaen" w:hAnsi="Sylfaen"/>
          <w:sz w:val="24"/>
          <w:szCs w:val="24"/>
          <w:lang w:val="en-US"/>
        </w:rPr>
        <w:t>զարգացում</w:t>
      </w:r>
      <w:r w:rsidRPr="000C6B23">
        <w:rPr>
          <w:rFonts w:ascii="Sylfaen" w:hAnsi="Sylfaen"/>
          <w:sz w:val="24"/>
          <w:szCs w:val="24"/>
        </w:rPr>
        <w:t xml:space="preserve">, </w:t>
      </w:r>
      <w:r w:rsidRPr="000C6B23">
        <w:rPr>
          <w:rFonts w:ascii="Sylfaen" w:hAnsi="Sylfaen"/>
          <w:sz w:val="24"/>
          <w:szCs w:val="24"/>
          <w:lang w:val="en-US"/>
        </w:rPr>
        <w:t>ԱԴՀ</w:t>
      </w:r>
      <w:r w:rsidRPr="000C6B23">
        <w:rPr>
          <w:rFonts w:ascii="Sylfaen" w:hAnsi="Sylfaen"/>
          <w:sz w:val="24"/>
          <w:szCs w:val="24"/>
        </w:rPr>
        <w:t>-</w:t>
      </w:r>
      <w:r w:rsidRPr="000C6B23">
        <w:rPr>
          <w:rFonts w:ascii="Sylfaen" w:hAnsi="Sylfaen"/>
          <w:sz w:val="24"/>
          <w:szCs w:val="24"/>
          <w:lang w:val="en-US"/>
        </w:rPr>
        <w:t>ի</w:t>
      </w:r>
      <w:r w:rsidRPr="000C6B23">
        <w:rPr>
          <w:rFonts w:ascii="Sylfaen" w:hAnsi="Sylfaen"/>
          <w:sz w:val="24"/>
          <w:szCs w:val="24"/>
        </w:rPr>
        <w:t xml:space="preserve"> </w:t>
      </w:r>
      <w:r w:rsidRPr="000C6B23">
        <w:rPr>
          <w:rFonts w:ascii="Sylfaen" w:hAnsi="Sylfaen"/>
          <w:sz w:val="24"/>
          <w:szCs w:val="24"/>
          <w:lang w:val="en-US"/>
        </w:rPr>
        <w:t>և</w:t>
      </w:r>
      <w:r w:rsidRPr="000C6B23">
        <w:rPr>
          <w:rFonts w:ascii="Sylfaen" w:hAnsi="Sylfaen"/>
          <w:sz w:val="24"/>
          <w:szCs w:val="24"/>
        </w:rPr>
        <w:t xml:space="preserve"> </w:t>
      </w:r>
      <w:r w:rsidRPr="000C6B23">
        <w:rPr>
          <w:rFonts w:ascii="Sylfaen" w:hAnsi="Sylfaen"/>
          <w:sz w:val="24"/>
          <w:szCs w:val="24"/>
          <w:lang w:val="en-US"/>
        </w:rPr>
        <w:t>ալդոստերոնի</w:t>
      </w:r>
      <w:r w:rsidRPr="000C6B23">
        <w:rPr>
          <w:rFonts w:ascii="Sylfaen" w:hAnsi="Sylfaen"/>
          <w:sz w:val="24"/>
          <w:szCs w:val="24"/>
        </w:rPr>
        <w:t xml:space="preserve"> </w:t>
      </w:r>
      <w:r w:rsidR="000C6B23">
        <w:rPr>
          <w:rFonts w:ascii="Sylfaen" w:hAnsi="Sylfaen"/>
          <w:sz w:val="24"/>
          <w:szCs w:val="24"/>
          <w:lang w:val="en-US"/>
        </w:rPr>
        <w:t>արտազատում</w:t>
      </w:r>
      <w:r w:rsidRPr="000C6B23">
        <w:rPr>
          <w:rFonts w:ascii="Sylfaen" w:hAnsi="Sylfaen"/>
          <w:sz w:val="24"/>
          <w:szCs w:val="24"/>
        </w:rPr>
        <w:t xml:space="preserve">: </w:t>
      </w:r>
      <w:r w:rsidRPr="000C6B23">
        <w:rPr>
          <w:rFonts w:ascii="Sylfaen" w:hAnsi="Sylfaen"/>
          <w:sz w:val="24"/>
          <w:szCs w:val="24"/>
          <w:lang w:val="en-US"/>
        </w:rPr>
        <w:t>Տևական</w:t>
      </w:r>
      <w:r w:rsidRPr="000C6B23">
        <w:rPr>
          <w:rFonts w:ascii="Sylfaen" w:hAnsi="Sylfaen"/>
          <w:sz w:val="24"/>
          <w:szCs w:val="24"/>
        </w:rPr>
        <w:t xml:space="preserve"> </w:t>
      </w:r>
      <w:r w:rsidRPr="000C6B23">
        <w:rPr>
          <w:rFonts w:ascii="Sylfaen" w:hAnsi="Sylfaen"/>
          <w:sz w:val="24"/>
          <w:szCs w:val="24"/>
          <w:lang w:val="en-US"/>
        </w:rPr>
        <w:t>հիպովոլեմիան</w:t>
      </w:r>
      <w:r w:rsidRPr="000C6B23">
        <w:rPr>
          <w:rFonts w:ascii="Sylfaen" w:hAnsi="Sylfaen"/>
          <w:sz w:val="24"/>
          <w:szCs w:val="24"/>
        </w:rPr>
        <w:t xml:space="preserve"> </w:t>
      </w:r>
      <w:r w:rsidRPr="000C6B23">
        <w:rPr>
          <w:rFonts w:ascii="Sylfaen" w:hAnsi="Sylfaen"/>
          <w:sz w:val="24"/>
          <w:szCs w:val="24"/>
          <w:lang w:val="en-US"/>
        </w:rPr>
        <w:t>կարող</w:t>
      </w:r>
      <w:r w:rsidRPr="000C6B23">
        <w:rPr>
          <w:rFonts w:ascii="Sylfaen" w:hAnsi="Sylfaen"/>
          <w:sz w:val="24"/>
          <w:szCs w:val="24"/>
        </w:rPr>
        <w:t xml:space="preserve"> </w:t>
      </w:r>
      <w:r w:rsidRPr="000C6B23">
        <w:rPr>
          <w:rFonts w:ascii="Sylfaen" w:hAnsi="Sylfaen"/>
          <w:sz w:val="24"/>
          <w:szCs w:val="24"/>
          <w:lang w:val="en-US"/>
        </w:rPr>
        <w:t>է</w:t>
      </w:r>
      <w:r w:rsidRPr="000C6B23">
        <w:rPr>
          <w:rFonts w:ascii="Sylfaen" w:hAnsi="Sylfaen"/>
          <w:sz w:val="24"/>
          <w:szCs w:val="24"/>
        </w:rPr>
        <w:t xml:space="preserve"> </w:t>
      </w:r>
      <w:r w:rsidRPr="000C6B23">
        <w:rPr>
          <w:rFonts w:ascii="Sylfaen" w:hAnsi="Sylfaen"/>
          <w:sz w:val="24"/>
          <w:szCs w:val="24"/>
          <w:lang w:val="en-US"/>
        </w:rPr>
        <w:t>բերել</w:t>
      </w:r>
      <w:r w:rsidRPr="000C6B23">
        <w:rPr>
          <w:rFonts w:ascii="Sylfaen" w:hAnsi="Sylfaen"/>
          <w:sz w:val="24"/>
          <w:szCs w:val="24"/>
        </w:rPr>
        <w:t xml:space="preserve"> </w:t>
      </w:r>
      <w:r w:rsidRPr="000C6B23">
        <w:rPr>
          <w:rFonts w:ascii="Sylfaen" w:hAnsi="Sylfaen"/>
          <w:sz w:val="24"/>
          <w:szCs w:val="24"/>
          <w:lang w:val="en-US"/>
        </w:rPr>
        <w:t>երիկամային</w:t>
      </w:r>
      <w:r w:rsidRPr="000C6B23">
        <w:rPr>
          <w:rFonts w:ascii="Sylfaen" w:hAnsi="Sylfaen"/>
          <w:sz w:val="24"/>
          <w:szCs w:val="24"/>
        </w:rPr>
        <w:t xml:space="preserve"> </w:t>
      </w:r>
      <w:r w:rsidRPr="000C6B23">
        <w:rPr>
          <w:rFonts w:ascii="Sylfaen" w:hAnsi="Sylfaen"/>
          <w:sz w:val="24"/>
          <w:szCs w:val="24"/>
          <w:lang w:val="en-US"/>
        </w:rPr>
        <w:t>անբավարարության</w:t>
      </w:r>
      <w:r w:rsidRPr="000C6B23">
        <w:rPr>
          <w:rFonts w:ascii="Sylfaen" w:hAnsi="Sylfaen"/>
          <w:sz w:val="24"/>
          <w:szCs w:val="24"/>
        </w:rPr>
        <w:t>:</w:t>
      </w:r>
    </w:p>
    <w:p w:rsidR="00624B2A" w:rsidRPr="00151685" w:rsidRDefault="00624B2A" w:rsidP="000F4191">
      <w:pPr>
        <w:ind w:firstLine="708"/>
        <w:outlineLvl w:val="0"/>
        <w:rPr>
          <w:rFonts w:ascii="Sylfaen" w:hAnsi="Sylfaen"/>
          <w:b/>
          <w:color w:val="C00000"/>
          <w:sz w:val="24"/>
          <w:szCs w:val="24"/>
          <w:lang w:val="en-US"/>
        </w:rPr>
      </w:pPr>
      <w:r w:rsidRPr="00151685">
        <w:rPr>
          <w:rFonts w:ascii="Sylfaen" w:hAnsi="Sylfaen"/>
          <w:b/>
          <w:color w:val="C00000"/>
          <w:sz w:val="24"/>
          <w:szCs w:val="24"/>
          <w:lang w:val="en-US"/>
        </w:rPr>
        <w:t>Հիպովոլեմիայի ախտորոշումը</w:t>
      </w:r>
    </w:p>
    <w:p w:rsidR="00624B2A" w:rsidRPr="000C6B23" w:rsidRDefault="00624B2A" w:rsidP="00CF071A">
      <w:pPr>
        <w:pStyle w:val="ListParagraph"/>
        <w:numPr>
          <w:ilvl w:val="0"/>
          <w:numId w:val="24"/>
        </w:numPr>
        <w:jc w:val="both"/>
        <w:rPr>
          <w:rFonts w:ascii="Sylfaen" w:hAnsi="Sylfaen"/>
          <w:sz w:val="24"/>
          <w:szCs w:val="24"/>
          <w:lang w:val="en-US"/>
        </w:rPr>
      </w:pPr>
      <w:r w:rsidRPr="00394FBB">
        <w:rPr>
          <w:rFonts w:ascii="Sylfaen" w:hAnsi="Sylfaen"/>
          <w:b/>
          <w:sz w:val="24"/>
          <w:szCs w:val="24"/>
          <w:lang w:val="en-US"/>
        </w:rPr>
        <w:t>Կլինիկական արտահայտություն</w:t>
      </w:r>
      <w:r w:rsidRPr="00394FBB">
        <w:rPr>
          <w:rFonts w:ascii="Sylfaen" w:hAnsi="Sylfaen"/>
          <w:b/>
          <w:sz w:val="24"/>
          <w:szCs w:val="24"/>
        </w:rPr>
        <w:t>ն</w:t>
      </w:r>
      <w:r w:rsidRPr="00394FBB">
        <w:rPr>
          <w:rFonts w:ascii="Sylfaen" w:hAnsi="Sylfaen"/>
          <w:b/>
          <w:sz w:val="24"/>
          <w:szCs w:val="24"/>
          <w:lang w:val="en-US"/>
        </w:rPr>
        <w:t>երը</w:t>
      </w:r>
      <w:r w:rsidRPr="000C6B23">
        <w:rPr>
          <w:rFonts w:ascii="Sylfaen" w:hAnsi="Sylfaen"/>
          <w:sz w:val="24"/>
          <w:szCs w:val="24"/>
          <w:lang w:val="en-US"/>
        </w:rPr>
        <w:t xml:space="preserve"> – գլխապտույտ, թուլություն, հոգնելիություն, ուշագնացություն, ախորժակի բացակայություն, սրտխառնոց, փսխում, ծարավ, գիտակցության մթագնում, կոմա, փորկապություն, օլիգուրիա:</w:t>
      </w:r>
    </w:p>
    <w:p w:rsidR="00624B2A" w:rsidRPr="000C6B23" w:rsidRDefault="00624B2A" w:rsidP="00CF071A">
      <w:pPr>
        <w:pStyle w:val="ListParagraph"/>
        <w:numPr>
          <w:ilvl w:val="0"/>
          <w:numId w:val="24"/>
        </w:numPr>
        <w:jc w:val="both"/>
        <w:rPr>
          <w:rFonts w:ascii="Sylfaen" w:hAnsi="Sylfaen"/>
          <w:sz w:val="24"/>
          <w:szCs w:val="24"/>
          <w:lang w:val="en-US"/>
        </w:rPr>
      </w:pPr>
      <w:r w:rsidRPr="00394FBB">
        <w:rPr>
          <w:rFonts w:ascii="Sylfaen" w:hAnsi="Sylfaen"/>
          <w:b/>
          <w:sz w:val="24"/>
          <w:szCs w:val="24"/>
          <w:lang w:val="en-US"/>
        </w:rPr>
        <w:t>Ֆիզիկական քննություն</w:t>
      </w:r>
      <w:r w:rsidRPr="000C6B23">
        <w:rPr>
          <w:rFonts w:ascii="Sylfaen" w:hAnsi="Sylfaen"/>
          <w:sz w:val="24"/>
          <w:szCs w:val="24"/>
          <w:lang w:val="en-US"/>
        </w:rPr>
        <w:t xml:space="preserve"> – ԶՃ իջեցում, օրթոստատիկ հիպոտենզիա, հաճախասրտություն, մաշկի տուրգորի իջեցում, չոր, ակոսավորված լեզու, ներանկված ակնագնդեր, </w:t>
      </w:r>
      <w:r w:rsidR="00AE3966" w:rsidRPr="000C6B23">
        <w:rPr>
          <w:rFonts w:ascii="Sylfaen" w:hAnsi="Sylfaen"/>
          <w:sz w:val="24"/>
          <w:szCs w:val="24"/>
          <w:lang w:val="en-US"/>
        </w:rPr>
        <w:t xml:space="preserve">պարանոցային </w:t>
      </w:r>
      <w:r w:rsidRPr="000C6B23">
        <w:rPr>
          <w:rFonts w:ascii="Sylfaen" w:hAnsi="Sylfaen"/>
          <w:sz w:val="24"/>
          <w:szCs w:val="24"/>
          <w:lang w:val="en-US"/>
        </w:rPr>
        <w:t>սմքած երակներ, ջերմությա</w:t>
      </w:r>
      <w:r w:rsidRPr="000C6B23">
        <w:rPr>
          <w:rFonts w:ascii="Sylfaen" w:hAnsi="Sylfaen"/>
          <w:sz w:val="24"/>
          <w:szCs w:val="24"/>
        </w:rPr>
        <w:t>ն</w:t>
      </w:r>
      <w:r w:rsidRPr="000C6B23">
        <w:rPr>
          <w:rFonts w:ascii="Sylfaen" w:hAnsi="Sylfaen"/>
          <w:sz w:val="24"/>
          <w:szCs w:val="24"/>
          <w:lang w:val="en-US"/>
        </w:rPr>
        <w:t xml:space="preserve"> բարձրացում, մարմնի զանգվածի արագ նվազում՝ բացառությամբ հեղուկի անցումից երրորդ տարածություն: </w:t>
      </w:r>
      <w:r w:rsidRPr="00875AC2">
        <w:rPr>
          <w:rFonts w:ascii="Sylfaen" w:hAnsi="Sylfaen"/>
          <w:b/>
          <w:i/>
          <w:sz w:val="24"/>
          <w:szCs w:val="24"/>
          <w:lang w:val="en-US"/>
        </w:rPr>
        <w:t>Երեխաների մոտ</w:t>
      </w:r>
      <w:r w:rsidRPr="000C6B23">
        <w:rPr>
          <w:rFonts w:ascii="Sylfaen" w:hAnsi="Sylfaen"/>
          <w:sz w:val="24"/>
          <w:szCs w:val="24"/>
          <w:lang w:val="en-US"/>
        </w:rPr>
        <w:t xml:space="preserve"> – արցունքի բացակայություն, առաջային գաղթունի ներանկում: Շոկային հիվանդները գունատ են, քրտնած, թելանման պուլսով, հիպոտենզիայով</w:t>
      </w:r>
      <w:r w:rsidRPr="000C6B23">
        <w:rPr>
          <w:rFonts w:ascii="Sylfaen" w:hAnsi="Sylfaen"/>
          <w:sz w:val="24"/>
          <w:szCs w:val="24"/>
        </w:rPr>
        <w:t>՝</w:t>
      </w:r>
      <w:r w:rsidRPr="000C6B23">
        <w:rPr>
          <w:rFonts w:ascii="Sylfaen" w:hAnsi="Sylfaen"/>
          <w:sz w:val="24"/>
          <w:szCs w:val="24"/>
          <w:lang w:val="en-US"/>
        </w:rPr>
        <w:t xml:space="preserve"> պառկած դիրքում, օլիգուրիկ:</w:t>
      </w:r>
    </w:p>
    <w:p w:rsidR="00624B2A" w:rsidRPr="000C6B23" w:rsidRDefault="00624B2A" w:rsidP="00CF071A">
      <w:pPr>
        <w:pStyle w:val="ListParagraph"/>
        <w:numPr>
          <w:ilvl w:val="0"/>
          <w:numId w:val="24"/>
        </w:numPr>
        <w:jc w:val="both"/>
        <w:rPr>
          <w:rFonts w:ascii="Sylfaen" w:hAnsi="Sylfaen"/>
          <w:sz w:val="24"/>
          <w:szCs w:val="24"/>
          <w:lang w:val="en-US"/>
        </w:rPr>
      </w:pPr>
      <w:r w:rsidRPr="00394FBB">
        <w:rPr>
          <w:rFonts w:ascii="Sylfaen" w:hAnsi="Sylfaen"/>
          <w:b/>
          <w:sz w:val="24"/>
          <w:szCs w:val="24"/>
          <w:lang w:val="en-US"/>
        </w:rPr>
        <w:t>Հեմոդինամիկ ցուցանիշները</w:t>
      </w:r>
      <w:r w:rsidRPr="000C6B23">
        <w:rPr>
          <w:rFonts w:ascii="Sylfaen" w:hAnsi="Sylfaen"/>
          <w:sz w:val="24"/>
          <w:szCs w:val="24"/>
          <w:lang w:val="en-US"/>
        </w:rPr>
        <w:t xml:space="preserve"> – ԿԵՃ-ի, ԹԶՃ-ի, սրտի մղման ծավալի և միջին զարկերակային ճնշման (ՄԶՃ) իջեցում, պերիֆերիկ անոթային դիմադրության (ՊԱԴ) բարձրացում:</w:t>
      </w:r>
    </w:p>
    <w:p w:rsidR="00624B2A" w:rsidRPr="000C6B23" w:rsidRDefault="00624B2A" w:rsidP="00CF071A">
      <w:pPr>
        <w:pStyle w:val="ListParagraph"/>
        <w:numPr>
          <w:ilvl w:val="0"/>
          <w:numId w:val="24"/>
        </w:numPr>
        <w:jc w:val="both"/>
        <w:rPr>
          <w:rFonts w:ascii="Sylfaen" w:hAnsi="Sylfaen"/>
          <w:sz w:val="24"/>
          <w:szCs w:val="24"/>
          <w:lang w:val="en-US"/>
        </w:rPr>
      </w:pPr>
      <w:r w:rsidRPr="00394FBB">
        <w:rPr>
          <w:rFonts w:ascii="Sylfaen" w:hAnsi="Sylfaen"/>
          <w:b/>
          <w:sz w:val="24"/>
          <w:szCs w:val="24"/>
          <w:lang w:val="en-US"/>
        </w:rPr>
        <w:t>Անամնեզը և ռիսկի գործոնները</w:t>
      </w:r>
      <w:r w:rsidRPr="000C6B23">
        <w:rPr>
          <w:rFonts w:ascii="Sylfaen" w:hAnsi="Sylfaen"/>
          <w:sz w:val="24"/>
          <w:szCs w:val="24"/>
          <w:lang w:val="en-US"/>
        </w:rPr>
        <w:t xml:space="preserve">. </w:t>
      </w:r>
    </w:p>
    <w:p w:rsidR="00624B2A" w:rsidRPr="000C6B23" w:rsidRDefault="00624B2A" w:rsidP="00CF071A">
      <w:pPr>
        <w:pStyle w:val="ListParagraph"/>
        <w:ind w:left="1068"/>
        <w:jc w:val="both"/>
        <w:rPr>
          <w:rFonts w:ascii="Sylfaen" w:hAnsi="Sylfaen"/>
          <w:sz w:val="24"/>
          <w:szCs w:val="24"/>
          <w:lang w:val="en-US"/>
        </w:rPr>
      </w:pPr>
      <w:r w:rsidRPr="000C6B23">
        <w:rPr>
          <w:rFonts w:ascii="Sylfaen" w:hAnsi="Sylfaen"/>
          <w:sz w:val="24"/>
          <w:szCs w:val="24"/>
          <w:lang w:val="en-US"/>
        </w:rPr>
        <w:t>●</w:t>
      </w:r>
      <w:r w:rsidRPr="000C6B23">
        <w:rPr>
          <w:rFonts w:ascii="Sylfaen" w:hAnsi="Sylfaen"/>
          <w:sz w:val="24"/>
          <w:szCs w:val="24"/>
        </w:rPr>
        <w:t>Փ</w:t>
      </w:r>
      <w:r w:rsidRPr="000C6B23">
        <w:rPr>
          <w:rFonts w:ascii="Sylfaen" w:hAnsi="Sylfaen"/>
          <w:sz w:val="24"/>
          <w:szCs w:val="24"/>
          <w:lang w:val="en-US"/>
        </w:rPr>
        <w:t xml:space="preserve">սխում, </w:t>
      </w:r>
      <w:r w:rsidR="008D2ED4" w:rsidRPr="000C6B23">
        <w:rPr>
          <w:rFonts w:ascii="Sylfaen" w:hAnsi="Sylfaen"/>
          <w:sz w:val="24"/>
          <w:szCs w:val="24"/>
          <w:lang w:val="en-US"/>
        </w:rPr>
        <w:t>լուծ,</w:t>
      </w:r>
      <w:r w:rsidR="008D2ED4" w:rsidRPr="008D2ED4">
        <w:rPr>
          <w:rFonts w:ascii="Sylfaen" w:hAnsi="Sylfaen"/>
          <w:sz w:val="24"/>
          <w:szCs w:val="24"/>
          <w:lang w:val="en-US"/>
        </w:rPr>
        <w:t xml:space="preserve"> </w:t>
      </w:r>
      <w:r w:rsidRPr="000C6B23">
        <w:rPr>
          <w:rFonts w:ascii="Sylfaen" w:hAnsi="Sylfaen"/>
          <w:sz w:val="24"/>
          <w:szCs w:val="24"/>
          <w:lang w:val="en-US"/>
        </w:rPr>
        <w:t xml:space="preserve">ստամոքսի </w:t>
      </w:r>
      <w:r w:rsidR="008D2ED4">
        <w:rPr>
          <w:rFonts w:ascii="Sylfaen" w:hAnsi="Sylfaen"/>
          <w:sz w:val="24"/>
          <w:szCs w:val="24"/>
        </w:rPr>
        <w:t>կամ</w:t>
      </w:r>
      <w:r w:rsidRPr="000C6B23">
        <w:rPr>
          <w:rFonts w:ascii="Sylfaen" w:hAnsi="Sylfaen"/>
          <w:sz w:val="24"/>
          <w:szCs w:val="24"/>
          <w:lang w:val="en-US"/>
        </w:rPr>
        <w:t xml:space="preserve"> աղիքի դրենավորում;</w:t>
      </w:r>
    </w:p>
    <w:p w:rsidR="00624B2A" w:rsidRPr="000C6B23" w:rsidRDefault="00624B2A" w:rsidP="00CF071A">
      <w:pPr>
        <w:pStyle w:val="ListParagraph"/>
        <w:ind w:left="1068"/>
        <w:jc w:val="both"/>
        <w:rPr>
          <w:rFonts w:ascii="Sylfaen" w:hAnsi="Sylfaen"/>
          <w:sz w:val="24"/>
          <w:szCs w:val="24"/>
          <w:lang w:val="en-US"/>
        </w:rPr>
      </w:pPr>
      <w:r w:rsidRPr="000C6B23">
        <w:rPr>
          <w:rFonts w:ascii="Sylfaen" w:hAnsi="Sylfaen"/>
          <w:sz w:val="24"/>
          <w:szCs w:val="24"/>
          <w:lang w:val="en-US"/>
        </w:rPr>
        <w:t>●</w:t>
      </w:r>
      <w:r w:rsidRPr="000C6B23">
        <w:rPr>
          <w:rFonts w:ascii="Sylfaen" w:hAnsi="Sylfaen"/>
          <w:sz w:val="24"/>
          <w:szCs w:val="24"/>
        </w:rPr>
        <w:t>Ա</w:t>
      </w:r>
      <w:r w:rsidRPr="000C6B23">
        <w:rPr>
          <w:rFonts w:ascii="Sylfaen" w:hAnsi="Sylfaen"/>
          <w:sz w:val="24"/>
          <w:szCs w:val="24"/>
          <w:lang w:val="en-US"/>
        </w:rPr>
        <w:t>ռատ քրտարտադրություն, այրվածքներ, մուկովիսց</w:t>
      </w:r>
      <w:r w:rsidRPr="000C6B23">
        <w:rPr>
          <w:rFonts w:ascii="Sylfaen" w:hAnsi="Sylfaen"/>
          <w:sz w:val="24"/>
          <w:szCs w:val="24"/>
        </w:rPr>
        <w:t>ի</w:t>
      </w:r>
      <w:r w:rsidRPr="000C6B23">
        <w:rPr>
          <w:rFonts w:ascii="Sylfaen" w:hAnsi="Sylfaen"/>
          <w:sz w:val="24"/>
          <w:szCs w:val="24"/>
          <w:lang w:val="en-US"/>
        </w:rPr>
        <w:t>դոզ;</w:t>
      </w:r>
    </w:p>
    <w:p w:rsidR="00624B2A" w:rsidRPr="000C6B23" w:rsidRDefault="00624B2A" w:rsidP="00CF071A">
      <w:pPr>
        <w:pStyle w:val="ListParagraph"/>
        <w:ind w:left="1068"/>
        <w:jc w:val="both"/>
        <w:rPr>
          <w:rFonts w:ascii="Sylfaen" w:hAnsi="Sylfaen"/>
          <w:sz w:val="24"/>
          <w:szCs w:val="24"/>
          <w:lang w:val="en-US"/>
        </w:rPr>
      </w:pPr>
      <w:r w:rsidRPr="000C6B23">
        <w:rPr>
          <w:rFonts w:ascii="Sylfaen" w:hAnsi="Sylfaen"/>
          <w:sz w:val="24"/>
          <w:szCs w:val="24"/>
          <w:lang w:val="en-US"/>
        </w:rPr>
        <w:t>●</w:t>
      </w:r>
      <w:r w:rsidRPr="000C6B23">
        <w:rPr>
          <w:rFonts w:ascii="Sylfaen" w:hAnsi="Sylfaen"/>
          <w:sz w:val="24"/>
          <w:szCs w:val="24"/>
        </w:rPr>
        <w:t>Մ</w:t>
      </w:r>
      <w:r w:rsidRPr="000C6B23">
        <w:rPr>
          <w:rFonts w:ascii="Sylfaen" w:hAnsi="Sylfaen"/>
          <w:sz w:val="24"/>
          <w:szCs w:val="24"/>
          <w:lang w:val="en-US"/>
        </w:rPr>
        <w:t>իզամուղների կիրառում, ոչ շաքարային դիաբետ, երիկամային պաթոլագիայի պոլիուրիկ ձևերը, օսմոտիկ դիուրեզ շաքարային դիաբետի դեպքում և ռենտգենկ</w:t>
      </w:r>
      <w:r w:rsidR="00875AC2">
        <w:rPr>
          <w:rFonts w:ascii="Sylfaen" w:hAnsi="Sylfaen"/>
          <w:sz w:val="24"/>
          <w:szCs w:val="24"/>
        </w:rPr>
        <w:t>ո</w:t>
      </w:r>
      <w:r w:rsidRPr="000C6B23">
        <w:rPr>
          <w:rFonts w:ascii="Sylfaen" w:hAnsi="Sylfaen"/>
          <w:sz w:val="24"/>
          <w:szCs w:val="24"/>
          <w:lang w:val="en-US"/>
        </w:rPr>
        <w:t>նտրաստ նյութերի ներարկումից;</w:t>
      </w:r>
    </w:p>
    <w:p w:rsidR="00624B2A" w:rsidRPr="000C6B23" w:rsidRDefault="00624B2A" w:rsidP="00CF071A">
      <w:pPr>
        <w:pStyle w:val="ListParagraph"/>
        <w:ind w:left="1068"/>
        <w:jc w:val="both"/>
        <w:rPr>
          <w:rFonts w:ascii="Sylfaen" w:hAnsi="Sylfaen"/>
          <w:sz w:val="24"/>
          <w:szCs w:val="24"/>
          <w:lang w:val="en-US"/>
        </w:rPr>
      </w:pPr>
      <w:r w:rsidRPr="000C6B23">
        <w:rPr>
          <w:rFonts w:ascii="Sylfaen" w:hAnsi="Sylfaen"/>
          <w:sz w:val="24"/>
          <w:szCs w:val="24"/>
          <w:lang w:val="en-US"/>
        </w:rPr>
        <w:t>●</w:t>
      </w:r>
      <w:r w:rsidRPr="000C6B23">
        <w:rPr>
          <w:rFonts w:ascii="Sylfaen" w:hAnsi="Sylfaen"/>
          <w:sz w:val="24"/>
          <w:szCs w:val="24"/>
        </w:rPr>
        <w:t>Հ</w:t>
      </w:r>
      <w:r w:rsidRPr="000C6B23">
        <w:rPr>
          <w:rFonts w:ascii="Sylfaen" w:hAnsi="Sylfaen"/>
          <w:sz w:val="24"/>
          <w:szCs w:val="24"/>
          <w:lang w:val="en-US"/>
        </w:rPr>
        <w:t>եղուկի անցում երրորդ տարածություն կամ պլազմայից ինտերստիցիալ տարածություն (</w:t>
      </w:r>
      <w:r w:rsidRPr="000C6B23">
        <w:rPr>
          <w:rFonts w:ascii="Sylfaen" w:hAnsi="Sylfaen"/>
          <w:sz w:val="24"/>
          <w:szCs w:val="24"/>
        </w:rPr>
        <w:t>պերիտոնիտ</w:t>
      </w:r>
      <w:r w:rsidRPr="000C6B23">
        <w:rPr>
          <w:rFonts w:ascii="Sylfaen" w:hAnsi="Sylfaen"/>
          <w:sz w:val="24"/>
          <w:szCs w:val="24"/>
          <w:lang w:val="en-US"/>
        </w:rPr>
        <w:t xml:space="preserve">, </w:t>
      </w:r>
      <w:r w:rsidRPr="000C6B23">
        <w:rPr>
          <w:rFonts w:ascii="Sylfaen" w:hAnsi="Sylfaen"/>
          <w:sz w:val="24"/>
          <w:szCs w:val="24"/>
        </w:rPr>
        <w:t>աղիքային</w:t>
      </w:r>
      <w:r w:rsidRPr="000C6B23">
        <w:rPr>
          <w:rFonts w:ascii="Sylfaen" w:hAnsi="Sylfaen"/>
          <w:sz w:val="24"/>
          <w:szCs w:val="24"/>
          <w:lang w:val="en-US"/>
        </w:rPr>
        <w:t xml:space="preserve"> </w:t>
      </w:r>
      <w:r w:rsidRPr="000C6B23">
        <w:rPr>
          <w:rFonts w:ascii="Sylfaen" w:hAnsi="Sylfaen"/>
          <w:sz w:val="24"/>
          <w:szCs w:val="24"/>
        </w:rPr>
        <w:t>անանցանելիություն</w:t>
      </w:r>
      <w:r w:rsidRPr="000C6B23">
        <w:rPr>
          <w:rFonts w:ascii="Sylfaen" w:hAnsi="Sylfaen"/>
          <w:sz w:val="24"/>
          <w:szCs w:val="24"/>
          <w:lang w:val="en-US"/>
        </w:rPr>
        <w:t xml:space="preserve">, </w:t>
      </w:r>
      <w:r w:rsidRPr="000C6B23">
        <w:rPr>
          <w:rFonts w:ascii="Sylfaen" w:hAnsi="Sylfaen"/>
          <w:sz w:val="24"/>
          <w:szCs w:val="24"/>
        </w:rPr>
        <w:t>ասցիտ</w:t>
      </w:r>
      <w:r w:rsidRPr="000C6B23">
        <w:rPr>
          <w:rFonts w:ascii="Sylfaen" w:hAnsi="Sylfaen"/>
          <w:sz w:val="24"/>
          <w:szCs w:val="24"/>
          <w:lang w:val="en-US"/>
        </w:rPr>
        <w:t>);</w:t>
      </w:r>
    </w:p>
    <w:p w:rsidR="00624B2A" w:rsidRPr="000C6B23" w:rsidRDefault="00624B2A" w:rsidP="00CF071A">
      <w:pPr>
        <w:pStyle w:val="ListParagraph"/>
        <w:ind w:left="1068"/>
        <w:jc w:val="both"/>
        <w:rPr>
          <w:rFonts w:ascii="Sylfaen" w:hAnsi="Sylfaen"/>
          <w:sz w:val="24"/>
          <w:szCs w:val="24"/>
          <w:lang w:val="en-US"/>
        </w:rPr>
      </w:pPr>
      <w:r w:rsidRPr="000C6B23">
        <w:rPr>
          <w:rFonts w:ascii="Sylfaen" w:hAnsi="Sylfaen"/>
          <w:sz w:val="24"/>
          <w:szCs w:val="24"/>
          <w:lang w:val="en-US"/>
        </w:rPr>
        <w:t>●</w:t>
      </w:r>
      <w:r w:rsidRPr="000C6B23">
        <w:rPr>
          <w:rFonts w:ascii="Sylfaen" w:hAnsi="Sylfaen"/>
          <w:sz w:val="24"/>
          <w:szCs w:val="24"/>
        </w:rPr>
        <w:t>Արյունահոսություն</w:t>
      </w:r>
      <w:r w:rsidRPr="000C6B23">
        <w:rPr>
          <w:rFonts w:ascii="Sylfaen" w:hAnsi="Sylfaen"/>
          <w:sz w:val="24"/>
          <w:szCs w:val="24"/>
          <w:lang w:val="en-US"/>
        </w:rPr>
        <w:t>;</w:t>
      </w:r>
    </w:p>
    <w:p w:rsidR="00624B2A" w:rsidRPr="000C6B23" w:rsidRDefault="00624B2A" w:rsidP="00CF071A">
      <w:pPr>
        <w:pStyle w:val="ListParagraph"/>
        <w:ind w:left="1068"/>
        <w:jc w:val="both"/>
        <w:rPr>
          <w:rFonts w:ascii="Sylfaen" w:hAnsi="Sylfaen"/>
          <w:sz w:val="24"/>
          <w:szCs w:val="24"/>
          <w:lang w:val="en-US"/>
        </w:rPr>
      </w:pPr>
      <w:r w:rsidRPr="000C6B23">
        <w:rPr>
          <w:rFonts w:ascii="Sylfaen" w:hAnsi="Sylfaen"/>
          <w:sz w:val="24"/>
          <w:szCs w:val="24"/>
          <w:lang w:val="en-US"/>
        </w:rPr>
        <w:lastRenderedPageBreak/>
        <w:t>●</w:t>
      </w:r>
      <w:r w:rsidRPr="000C6B23">
        <w:rPr>
          <w:rFonts w:ascii="Sylfaen" w:hAnsi="Sylfaen"/>
          <w:sz w:val="24"/>
          <w:szCs w:val="24"/>
        </w:rPr>
        <w:t>Հեղուկի</w:t>
      </w:r>
      <w:r w:rsidRPr="000C6B23">
        <w:rPr>
          <w:rFonts w:ascii="Sylfaen" w:hAnsi="Sylfaen"/>
          <w:sz w:val="24"/>
          <w:szCs w:val="24"/>
          <w:lang w:val="en-US"/>
        </w:rPr>
        <w:t xml:space="preserve"> </w:t>
      </w:r>
      <w:r w:rsidRPr="000C6B23">
        <w:rPr>
          <w:rFonts w:ascii="Sylfaen" w:hAnsi="Sylfaen"/>
          <w:sz w:val="24"/>
          <w:szCs w:val="24"/>
        </w:rPr>
        <w:t>մուտքի</w:t>
      </w:r>
      <w:r w:rsidRPr="000C6B23">
        <w:rPr>
          <w:rFonts w:ascii="Sylfaen" w:hAnsi="Sylfaen"/>
          <w:sz w:val="24"/>
          <w:szCs w:val="24"/>
          <w:lang w:val="en-US"/>
        </w:rPr>
        <w:t xml:space="preserve"> </w:t>
      </w:r>
      <w:r w:rsidRPr="000C6B23">
        <w:rPr>
          <w:rFonts w:ascii="Sylfaen" w:hAnsi="Sylfaen"/>
          <w:sz w:val="24"/>
          <w:szCs w:val="24"/>
        </w:rPr>
        <w:t>նվազում</w:t>
      </w:r>
      <w:r w:rsidRPr="000C6B23">
        <w:rPr>
          <w:rFonts w:ascii="Sylfaen" w:hAnsi="Sylfaen"/>
          <w:sz w:val="24"/>
          <w:szCs w:val="24"/>
          <w:lang w:val="en-US"/>
        </w:rPr>
        <w:t xml:space="preserve"> (</w:t>
      </w:r>
      <w:r w:rsidRPr="000C6B23">
        <w:rPr>
          <w:rFonts w:ascii="Sylfaen" w:hAnsi="Sylfaen"/>
          <w:sz w:val="24"/>
          <w:szCs w:val="24"/>
        </w:rPr>
        <w:t>կոմա</w:t>
      </w:r>
      <w:r w:rsidRPr="000C6B23">
        <w:rPr>
          <w:rFonts w:ascii="Sylfaen" w:hAnsi="Sylfaen"/>
          <w:sz w:val="24"/>
          <w:szCs w:val="24"/>
          <w:lang w:val="en-US"/>
        </w:rPr>
        <w:t xml:space="preserve">, </w:t>
      </w:r>
      <w:r w:rsidRPr="000C6B23">
        <w:rPr>
          <w:rFonts w:ascii="Sylfaen" w:hAnsi="Sylfaen"/>
          <w:sz w:val="24"/>
          <w:szCs w:val="24"/>
        </w:rPr>
        <w:t>հրաժարում</w:t>
      </w:r>
      <w:r w:rsidRPr="000C6B23">
        <w:rPr>
          <w:rFonts w:ascii="Sylfaen" w:hAnsi="Sylfaen"/>
          <w:sz w:val="24"/>
          <w:szCs w:val="24"/>
          <w:lang w:val="en-US"/>
        </w:rPr>
        <w:t xml:space="preserve"> </w:t>
      </w:r>
      <w:r w:rsidRPr="000C6B23">
        <w:rPr>
          <w:rFonts w:ascii="Sylfaen" w:hAnsi="Sylfaen"/>
          <w:sz w:val="24"/>
          <w:szCs w:val="24"/>
        </w:rPr>
        <w:t>հեղուկ</w:t>
      </w:r>
      <w:r w:rsidRPr="000C6B23">
        <w:rPr>
          <w:rFonts w:ascii="Sylfaen" w:hAnsi="Sylfaen"/>
          <w:sz w:val="24"/>
          <w:szCs w:val="24"/>
          <w:lang w:val="en-US"/>
        </w:rPr>
        <w:t xml:space="preserve"> </w:t>
      </w:r>
      <w:r w:rsidRPr="000C6B23">
        <w:rPr>
          <w:rFonts w:ascii="Sylfaen" w:hAnsi="Sylfaen"/>
          <w:sz w:val="24"/>
          <w:szCs w:val="24"/>
        </w:rPr>
        <w:t>ընդունելուց</w:t>
      </w:r>
      <w:r w:rsidRPr="000C6B23">
        <w:rPr>
          <w:rFonts w:ascii="Sylfaen" w:hAnsi="Sylfaen"/>
          <w:sz w:val="24"/>
          <w:szCs w:val="24"/>
          <w:lang w:val="en-US"/>
        </w:rPr>
        <w:t>):</w:t>
      </w:r>
    </w:p>
    <w:p w:rsidR="00624B2A" w:rsidRPr="000C3444" w:rsidRDefault="00624B2A" w:rsidP="000F4191">
      <w:pPr>
        <w:outlineLvl w:val="0"/>
        <w:rPr>
          <w:rFonts w:ascii="Sylfaen" w:hAnsi="Sylfaen"/>
          <w:b/>
          <w:color w:val="C00000"/>
          <w:sz w:val="24"/>
          <w:szCs w:val="24"/>
        </w:rPr>
      </w:pPr>
      <w:r w:rsidRPr="000C3444">
        <w:rPr>
          <w:rFonts w:ascii="Sylfaen" w:hAnsi="Sylfaen"/>
          <w:b/>
          <w:color w:val="C00000"/>
          <w:sz w:val="24"/>
          <w:szCs w:val="24"/>
          <w:lang w:val="en-US"/>
        </w:rPr>
        <w:tab/>
      </w:r>
      <w:r w:rsidRPr="000C3444">
        <w:rPr>
          <w:rFonts w:ascii="Sylfaen" w:hAnsi="Sylfaen"/>
          <w:b/>
          <w:color w:val="C00000"/>
          <w:sz w:val="24"/>
          <w:szCs w:val="24"/>
        </w:rPr>
        <w:t>Ախտորոշիչ թեստերը</w:t>
      </w:r>
    </w:p>
    <w:p w:rsidR="00624B2A" w:rsidRPr="000C6B23" w:rsidRDefault="00624B2A" w:rsidP="007A1183">
      <w:pPr>
        <w:pStyle w:val="ListParagraph"/>
        <w:numPr>
          <w:ilvl w:val="0"/>
          <w:numId w:val="25"/>
        </w:numPr>
        <w:jc w:val="both"/>
        <w:rPr>
          <w:rFonts w:ascii="Sylfaen" w:hAnsi="Sylfaen"/>
          <w:sz w:val="24"/>
          <w:szCs w:val="24"/>
        </w:rPr>
      </w:pPr>
      <w:r w:rsidRPr="000C6B23">
        <w:rPr>
          <w:rFonts w:ascii="Sylfaen" w:hAnsi="Sylfaen"/>
          <w:sz w:val="24"/>
          <w:szCs w:val="24"/>
        </w:rPr>
        <w:t>Միզանյութ</w:t>
      </w:r>
      <w:r w:rsidR="00132522">
        <w:rPr>
          <w:rFonts w:ascii="Sylfaen" w:hAnsi="Sylfaen"/>
          <w:sz w:val="24"/>
          <w:szCs w:val="24"/>
          <w:lang w:val="en-US"/>
        </w:rPr>
        <w:t>ի</w:t>
      </w:r>
      <w:r w:rsidR="00132522" w:rsidRPr="00132522">
        <w:rPr>
          <w:rFonts w:ascii="Sylfaen" w:hAnsi="Sylfaen"/>
          <w:sz w:val="24"/>
          <w:szCs w:val="24"/>
        </w:rPr>
        <w:t xml:space="preserve"> </w:t>
      </w:r>
      <w:r w:rsidR="00132522">
        <w:rPr>
          <w:rFonts w:ascii="Sylfaen" w:hAnsi="Sylfaen"/>
          <w:sz w:val="24"/>
          <w:szCs w:val="24"/>
          <w:lang w:val="en-US"/>
        </w:rPr>
        <w:t>ազոտը</w:t>
      </w:r>
      <w:r w:rsidRPr="000C6B23">
        <w:rPr>
          <w:rFonts w:ascii="Sylfaen" w:hAnsi="Sylfaen"/>
          <w:sz w:val="24"/>
          <w:szCs w:val="24"/>
        </w:rPr>
        <w:t xml:space="preserve"> կարող է ավելանալ դեհիդրատացիայի կամ երիկամների պերֆուզիայի նվազման հետևանքով:</w:t>
      </w:r>
    </w:p>
    <w:p w:rsidR="00624B2A" w:rsidRPr="000C6B23" w:rsidRDefault="00624B2A" w:rsidP="007A1183">
      <w:pPr>
        <w:pStyle w:val="ListParagraph"/>
        <w:numPr>
          <w:ilvl w:val="0"/>
          <w:numId w:val="25"/>
        </w:numPr>
        <w:jc w:val="both"/>
        <w:rPr>
          <w:rFonts w:ascii="Sylfaen" w:hAnsi="Sylfaen"/>
          <w:sz w:val="24"/>
          <w:szCs w:val="24"/>
        </w:rPr>
      </w:pPr>
      <w:r w:rsidRPr="000C6B23">
        <w:rPr>
          <w:rFonts w:ascii="Sylfaen" w:hAnsi="Sylfaen"/>
          <w:sz w:val="24"/>
          <w:szCs w:val="24"/>
        </w:rPr>
        <w:t>Հեմատոկրիտը դեհիդրատացիայից բարձրանում է, արյունահոսությունից՝ նվազում (որոշ ժամանակ անց):</w:t>
      </w:r>
    </w:p>
    <w:p w:rsidR="00624B2A" w:rsidRPr="000C6B23" w:rsidRDefault="00624B2A" w:rsidP="007A1183">
      <w:pPr>
        <w:pStyle w:val="ListParagraph"/>
        <w:numPr>
          <w:ilvl w:val="0"/>
          <w:numId w:val="25"/>
        </w:numPr>
        <w:jc w:val="both"/>
        <w:rPr>
          <w:rFonts w:ascii="Sylfaen" w:hAnsi="Sylfaen"/>
          <w:sz w:val="24"/>
          <w:szCs w:val="24"/>
        </w:rPr>
      </w:pPr>
      <w:r w:rsidRPr="000C6B23">
        <w:rPr>
          <w:rFonts w:ascii="Sylfaen" w:hAnsi="Sylfaen"/>
          <w:sz w:val="24"/>
          <w:szCs w:val="24"/>
        </w:rPr>
        <w:t>Շիճուկի էլեկտրոլիտների քանակները փոփոխվում են կախված հեղուկի կորստի տիպից: Ստամոքս-աղիքային ուղուց կամ երիկամներով հեղուկի կորստի դեպքում դիտվում է հիպոկալեմիա: Հիպերկալեմիա՝ մակերիկամային անբավարարության ժամանակ: Հիպերնատրեմիա՝ ոչ զգալի կորուստների ավելացման կամ քրտնարտադրության և ոչ շաքարային դիաբետի դեպքում: Հիպոնատրեմիան բնորոշ է հիպովոլեմիայի շատ տեսակներին ծարավի ավելացման և ԱԴՀ-ի արտազատման բարձրացման հետևանքով, երբ մեծանում է ջրի մուտք</w:t>
      </w:r>
      <w:r w:rsidR="00B8657E">
        <w:rPr>
          <w:rFonts w:ascii="Sylfaen" w:hAnsi="Sylfaen"/>
          <w:sz w:val="24"/>
          <w:szCs w:val="24"/>
        </w:rPr>
        <w:t xml:space="preserve">ն ու </w:t>
      </w:r>
      <w:r w:rsidRPr="000C6B23">
        <w:rPr>
          <w:rFonts w:ascii="Sylfaen" w:hAnsi="Sylfaen"/>
          <w:sz w:val="24"/>
          <w:szCs w:val="24"/>
        </w:rPr>
        <w:t xml:space="preserve">պահումը </w:t>
      </w:r>
      <w:r w:rsidR="00B8657E">
        <w:rPr>
          <w:rFonts w:ascii="Sylfaen" w:hAnsi="Sylfaen"/>
          <w:sz w:val="24"/>
          <w:szCs w:val="24"/>
        </w:rPr>
        <w:t>և</w:t>
      </w:r>
      <w:r w:rsidRPr="000C6B23">
        <w:rPr>
          <w:rFonts w:ascii="Sylfaen" w:hAnsi="Sylfaen"/>
          <w:sz w:val="24"/>
          <w:szCs w:val="24"/>
        </w:rPr>
        <w:t xml:space="preserve"> շիճուկի նոսրացումը</w:t>
      </w:r>
      <w:r w:rsidR="00B8657E">
        <w:rPr>
          <w:rFonts w:ascii="Sylfaen" w:hAnsi="Sylfaen"/>
          <w:sz w:val="24"/>
          <w:szCs w:val="24"/>
        </w:rPr>
        <w:t xml:space="preserve"> </w:t>
      </w:r>
      <w:r w:rsidR="00B8657E" w:rsidRPr="00B8657E">
        <w:rPr>
          <w:rFonts w:ascii="Sylfaen" w:hAnsi="Sylfaen"/>
          <w:sz w:val="24"/>
          <w:szCs w:val="24"/>
        </w:rPr>
        <w:t>(</w:t>
      </w:r>
      <w:r w:rsidR="00B8657E">
        <w:rPr>
          <w:rFonts w:ascii="Sylfaen" w:hAnsi="Sylfaen"/>
          <w:sz w:val="24"/>
          <w:szCs w:val="24"/>
        </w:rPr>
        <w:t>«դիլյուցիան»</w:t>
      </w:r>
      <w:r w:rsidR="00B8657E" w:rsidRPr="00B8657E">
        <w:rPr>
          <w:rFonts w:ascii="Sylfaen" w:hAnsi="Sylfaen"/>
          <w:sz w:val="24"/>
          <w:szCs w:val="24"/>
        </w:rPr>
        <w:t>)</w:t>
      </w:r>
      <w:r w:rsidRPr="000C6B23">
        <w:rPr>
          <w:rFonts w:ascii="Sylfaen" w:hAnsi="Sylfaen"/>
          <w:sz w:val="24"/>
          <w:szCs w:val="24"/>
        </w:rPr>
        <w:t xml:space="preserve">: </w:t>
      </w:r>
    </w:p>
    <w:p w:rsidR="00624B2A" w:rsidRPr="000C6B23" w:rsidRDefault="00624B2A" w:rsidP="007A1183">
      <w:pPr>
        <w:pStyle w:val="ListParagraph"/>
        <w:numPr>
          <w:ilvl w:val="0"/>
          <w:numId w:val="25"/>
        </w:numPr>
        <w:jc w:val="both"/>
        <w:rPr>
          <w:rFonts w:ascii="Sylfaen" w:hAnsi="Sylfaen"/>
          <w:sz w:val="24"/>
          <w:szCs w:val="24"/>
        </w:rPr>
      </w:pPr>
      <w:r w:rsidRPr="000C6B23">
        <w:rPr>
          <w:rFonts w:ascii="Sylfaen" w:hAnsi="Sylfaen"/>
          <w:sz w:val="24"/>
          <w:szCs w:val="24"/>
        </w:rPr>
        <w:t xml:space="preserve">Արյան ընդհանուր </w:t>
      </w:r>
      <w:r w:rsidRPr="000C6B23">
        <w:rPr>
          <w:rFonts w:ascii="Sylfaen" w:hAnsi="Sylfaen"/>
          <w:sz w:val="24"/>
          <w:szCs w:val="24"/>
          <w:lang w:val="en-US"/>
        </w:rPr>
        <w:t>CO</w:t>
      </w:r>
      <w:r w:rsidRPr="000C6B23">
        <w:rPr>
          <w:rFonts w:ascii="Sylfaen" w:hAnsi="Sylfaen"/>
          <w:sz w:val="24"/>
          <w:szCs w:val="24"/>
          <w:vertAlign w:val="subscript"/>
        </w:rPr>
        <w:t>2</w:t>
      </w:r>
      <w:r w:rsidRPr="000C6B23">
        <w:rPr>
          <w:rFonts w:ascii="Sylfaen" w:hAnsi="Sylfaen"/>
          <w:sz w:val="24"/>
          <w:szCs w:val="24"/>
        </w:rPr>
        <w:t>-ը նվազում է մետաբոլիկ ացիդոզի և ավելանում մետաբոլիկ ալկալոզի դեպքում:</w:t>
      </w:r>
    </w:p>
    <w:p w:rsidR="00624B2A" w:rsidRPr="000C6B23" w:rsidRDefault="00624B2A" w:rsidP="007A1183">
      <w:pPr>
        <w:pStyle w:val="ListParagraph"/>
        <w:numPr>
          <w:ilvl w:val="0"/>
          <w:numId w:val="25"/>
        </w:numPr>
        <w:jc w:val="both"/>
        <w:rPr>
          <w:rFonts w:ascii="Sylfaen" w:hAnsi="Sylfaen"/>
          <w:sz w:val="24"/>
          <w:szCs w:val="24"/>
        </w:rPr>
      </w:pPr>
      <w:r w:rsidRPr="000C6B23">
        <w:rPr>
          <w:rFonts w:ascii="Sylfaen" w:hAnsi="Sylfaen"/>
          <w:sz w:val="24"/>
          <w:szCs w:val="24"/>
        </w:rPr>
        <w:t>ԶԱԳ-ի ցուցանիշները – մետաբոլիկ ացիդոզ (pH&lt;7,35; HCO</w:t>
      </w:r>
      <w:r w:rsidRPr="000C6B23">
        <w:rPr>
          <w:rFonts w:ascii="Sylfaen" w:hAnsi="Sylfaen"/>
          <w:sz w:val="24"/>
          <w:szCs w:val="24"/>
          <w:vertAlign w:val="subscript"/>
        </w:rPr>
        <w:t>3</w:t>
      </w:r>
      <w:r w:rsidRPr="000C6B23">
        <w:rPr>
          <w:rFonts w:ascii="Sylfaen" w:hAnsi="Sylfaen"/>
          <w:sz w:val="24"/>
          <w:szCs w:val="24"/>
          <w:vertAlign w:val="superscript"/>
        </w:rPr>
        <w:t>-</w:t>
      </w:r>
      <w:r w:rsidRPr="000C6B23">
        <w:rPr>
          <w:rFonts w:ascii="Sylfaen" w:hAnsi="Sylfaen"/>
          <w:sz w:val="24"/>
          <w:szCs w:val="24"/>
        </w:rPr>
        <w:t>&lt;22</w:t>
      </w:r>
      <w:r w:rsidRPr="000C6B23">
        <w:rPr>
          <w:rFonts w:ascii="Sylfaen" w:hAnsi="Sylfaen"/>
          <w:sz w:val="24"/>
          <w:szCs w:val="24"/>
          <w:lang w:val="en-US"/>
        </w:rPr>
        <w:t>մԷկվ</w:t>
      </w:r>
      <w:r w:rsidRPr="000C6B23">
        <w:rPr>
          <w:rFonts w:ascii="Sylfaen" w:hAnsi="Sylfaen"/>
          <w:sz w:val="24"/>
          <w:szCs w:val="24"/>
        </w:rPr>
        <w:t>/</w:t>
      </w:r>
      <w:r w:rsidRPr="000C6B23">
        <w:rPr>
          <w:rFonts w:ascii="Sylfaen" w:hAnsi="Sylfaen"/>
          <w:sz w:val="24"/>
          <w:szCs w:val="24"/>
          <w:lang w:val="en-US"/>
        </w:rPr>
        <w:t>լ</w:t>
      </w:r>
      <w:r w:rsidRPr="000C6B23">
        <w:rPr>
          <w:rFonts w:ascii="Sylfaen" w:hAnsi="Sylfaen"/>
          <w:sz w:val="24"/>
          <w:szCs w:val="24"/>
        </w:rPr>
        <w:t xml:space="preserve">) </w:t>
      </w:r>
      <w:r w:rsidRPr="000C6B23">
        <w:rPr>
          <w:rFonts w:ascii="Sylfaen" w:hAnsi="Sylfaen"/>
          <w:sz w:val="24"/>
          <w:szCs w:val="24"/>
          <w:lang w:val="en-US"/>
        </w:rPr>
        <w:t>կարող</w:t>
      </w:r>
      <w:r w:rsidRPr="000C6B23">
        <w:rPr>
          <w:rFonts w:ascii="Sylfaen" w:hAnsi="Sylfaen"/>
          <w:sz w:val="24"/>
          <w:szCs w:val="24"/>
        </w:rPr>
        <w:t xml:space="preserve"> </w:t>
      </w:r>
      <w:r w:rsidRPr="000C6B23">
        <w:rPr>
          <w:rFonts w:ascii="Sylfaen" w:hAnsi="Sylfaen"/>
          <w:sz w:val="24"/>
          <w:szCs w:val="24"/>
          <w:lang w:val="en-US"/>
        </w:rPr>
        <w:t>է</w:t>
      </w:r>
      <w:r w:rsidRPr="000C6B23">
        <w:rPr>
          <w:rFonts w:ascii="Sylfaen" w:hAnsi="Sylfaen"/>
          <w:sz w:val="24"/>
          <w:szCs w:val="24"/>
        </w:rPr>
        <w:t xml:space="preserve"> </w:t>
      </w:r>
      <w:r w:rsidRPr="000C6B23">
        <w:rPr>
          <w:rFonts w:ascii="Sylfaen" w:hAnsi="Sylfaen"/>
          <w:sz w:val="24"/>
          <w:szCs w:val="24"/>
          <w:lang w:val="en-US"/>
        </w:rPr>
        <w:t>դիտվել</w:t>
      </w:r>
      <w:r w:rsidRPr="000C6B23">
        <w:rPr>
          <w:rFonts w:ascii="Sylfaen" w:hAnsi="Sylfaen"/>
          <w:sz w:val="24"/>
          <w:szCs w:val="24"/>
        </w:rPr>
        <w:t xml:space="preserve"> </w:t>
      </w:r>
      <w:r w:rsidRPr="000C6B23">
        <w:rPr>
          <w:rFonts w:ascii="Sylfaen" w:hAnsi="Sylfaen"/>
          <w:sz w:val="24"/>
          <w:szCs w:val="24"/>
          <w:lang w:val="en-US"/>
        </w:rPr>
        <w:t>ստամոքս</w:t>
      </w:r>
      <w:r w:rsidRPr="000C6B23">
        <w:rPr>
          <w:rFonts w:ascii="Sylfaen" w:hAnsi="Sylfaen"/>
          <w:sz w:val="24"/>
          <w:szCs w:val="24"/>
        </w:rPr>
        <w:t>-</w:t>
      </w:r>
      <w:r w:rsidRPr="000C6B23">
        <w:rPr>
          <w:rFonts w:ascii="Sylfaen" w:hAnsi="Sylfaen"/>
          <w:sz w:val="24"/>
          <w:szCs w:val="24"/>
          <w:lang w:val="en-US"/>
        </w:rPr>
        <w:t>աղիքային</w:t>
      </w:r>
      <w:r w:rsidRPr="000C6B23">
        <w:rPr>
          <w:rFonts w:ascii="Sylfaen" w:hAnsi="Sylfaen"/>
          <w:sz w:val="24"/>
          <w:szCs w:val="24"/>
        </w:rPr>
        <w:t xml:space="preserve"> </w:t>
      </w:r>
      <w:r w:rsidRPr="000C6B23">
        <w:rPr>
          <w:rFonts w:ascii="Sylfaen" w:hAnsi="Sylfaen"/>
          <w:sz w:val="24"/>
          <w:szCs w:val="24"/>
          <w:lang w:val="en-US"/>
        </w:rPr>
        <w:t>ուղու</w:t>
      </w:r>
      <w:r w:rsidRPr="000C6B23">
        <w:rPr>
          <w:rFonts w:ascii="Sylfaen" w:hAnsi="Sylfaen"/>
          <w:sz w:val="24"/>
          <w:szCs w:val="24"/>
        </w:rPr>
        <w:t xml:space="preserve"> (</w:t>
      </w:r>
      <w:r w:rsidRPr="000C6B23">
        <w:rPr>
          <w:rFonts w:ascii="Sylfaen" w:hAnsi="Sylfaen"/>
          <w:sz w:val="24"/>
          <w:szCs w:val="24"/>
          <w:lang w:val="en-US"/>
        </w:rPr>
        <w:t>ՍԱՈՒ</w:t>
      </w:r>
      <w:r w:rsidRPr="000C6B23">
        <w:rPr>
          <w:rFonts w:ascii="Sylfaen" w:hAnsi="Sylfaen"/>
          <w:sz w:val="24"/>
          <w:szCs w:val="24"/>
        </w:rPr>
        <w:t xml:space="preserve">) </w:t>
      </w:r>
      <w:r w:rsidRPr="000C6B23">
        <w:rPr>
          <w:rFonts w:ascii="Sylfaen" w:hAnsi="Sylfaen"/>
          <w:sz w:val="24"/>
          <w:szCs w:val="24"/>
          <w:lang w:val="en-US"/>
        </w:rPr>
        <w:t>ստորին</w:t>
      </w:r>
      <w:r w:rsidRPr="000C6B23">
        <w:rPr>
          <w:rFonts w:ascii="Sylfaen" w:hAnsi="Sylfaen"/>
          <w:sz w:val="24"/>
          <w:szCs w:val="24"/>
        </w:rPr>
        <w:t xml:space="preserve"> </w:t>
      </w:r>
      <w:r w:rsidRPr="000C6B23">
        <w:rPr>
          <w:rFonts w:ascii="Sylfaen" w:hAnsi="Sylfaen"/>
          <w:sz w:val="24"/>
          <w:szCs w:val="24"/>
          <w:lang w:val="en-US"/>
        </w:rPr>
        <w:t>հատվածներից</w:t>
      </w:r>
      <w:r w:rsidRPr="000C6B23">
        <w:rPr>
          <w:rFonts w:ascii="Sylfaen" w:hAnsi="Sylfaen"/>
          <w:sz w:val="24"/>
          <w:szCs w:val="24"/>
        </w:rPr>
        <w:t xml:space="preserve"> </w:t>
      </w:r>
      <w:r w:rsidRPr="000C6B23">
        <w:rPr>
          <w:rFonts w:ascii="Sylfaen" w:hAnsi="Sylfaen"/>
          <w:sz w:val="24"/>
          <w:szCs w:val="24"/>
          <w:lang w:val="en-US"/>
        </w:rPr>
        <w:t>հեղուկի</w:t>
      </w:r>
      <w:r w:rsidRPr="000C6B23">
        <w:rPr>
          <w:rFonts w:ascii="Sylfaen" w:hAnsi="Sylfaen"/>
          <w:sz w:val="24"/>
          <w:szCs w:val="24"/>
        </w:rPr>
        <w:t xml:space="preserve"> </w:t>
      </w:r>
      <w:r w:rsidRPr="000C6B23">
        <w:rPr>
          <w:rFonts w:ascii="Sylfaen" w:hAnsi="Sylfaen"/>
          <w:sz w:val="24"/>
          <w:szCs w:val="24"/>
          <w:lang w:val="en-US"/>
        </w:rPr>
        <w:t>կորստի</w:t>
      </w:r>
      <w:r w:rsidRPr="000C6B23">
        <w:rPr>
          <w:rFonts w:ascii="Sylfaen" w:hAnsi="Sylfaen"/>
          <w:sz w:val="24"/>
          <w:szCs w:val="24"/>
        </w:rPr>
        <w:t xml:space="preserve">, </w:t>
      </w:r>
      <w:r w:rsidRPr="000C6B23">
        <w:rPr>
          <w:rFonts w:ascii="Sylfaen" w:hAnsi="Sylfaen"/>
          <w:sz w:val="24"/>
          <w:szCs w:val="24"/>
          <w:lang w:val="en-US"/>
        </w:rPr>
        <w:t>շոկի</w:t>
      </w:r>
      <w:r w:rsidRPr="000C6B23">
        <w:rPr>
          <w:rFonts w:ascii="Sylfaen" w:hAnsi="Sylfaen"/>
          <w:sz w:val="24"/>
          <w:szCs w:val="24"/>
        </w:rPr>
        <w:t xml:space="preserve">, </w:t>
      </w:r>
      <w:r w:rsidRPr="000C6B23">
        <w:rPr>
          <w:rFonts w:ascii="Sylfaen" w:hAnsi="Sylfaen"/>
          <w:sz w:val="24"/>
          <w:szCs w:val="24"/>
          <w:lang w:val="en-US"/>
        </w:rPr>
        <w:t>դիաբետիկ</w:t>
      </w:r>
      <w:r w:rsidRPr="000C6B23">
        <w:rPr>
          <w:rFonts w:ascii="Sylfaen" w:hAnsi="Sylfaen"/>
          <w:sz w:val="24"/>
          <w:szCs w:val="24"/>
        </w:rPr>
        <w:t xml:space="preserve"> </w:t>
      </w:r>
      <w:r w:rsidRPr="000C6B23">
        <w:rPr>
          <w:rFonts w:ascii="Sylfaen" w:hAnsi="Sylfaen"/>
          <w:sz w:val="24"/>
          <w:szCs w:val="24"/>
          <w:lang w:val="en-US"/>
        </w:rPr>
        <w:t>կետոացիդոզի</w:t>
      </w:r>
      <w:r w:rsidRPr="000C6B23">
        <w:rPr>
          <w:rFonts w:ascii="Sylfaen" w:hAnsi="Sylfaen"/>
          <w:sz w:val="24"/>
          <w:szCs w:val="24"/>
        </w:rPr>
        <w:t xml:space="preserve"> </w:t>
      </w:r>
      <w:r w:rsidRPr="000C6B23">
        <w:rPr>
          <w:rFonts w:ascii="Sylfaen" w:hAnsi="Sylfaen"/>
          <w:sz w:val="24"/>
          <w:szCs w:val="24"/>
          <w:lang w:val="en-US"/>
        </w:rPr>
        <w:t>դեպքում</w:t>
      </w:r>
      <w:r w:rsidRPr="000C6B23">
        <w:rPr>
          <w:rFonts w:ascii="Sylfaen" w:hAnsi="Sylfaen"/>
          <w:sz w:val="24"/>
          <w:szCs w:val="24"/>
        </w:rPr>
        <w:t xml:space="preserve">: </w:t>
      </w:r>
      <w:r w:rsidRPr="000C6B23">
        <w:rPr>
          <w:rFonts w:ascii="Sylfaen" w:hAnsi="Sylfaen"/>
          <w:sz w:val="24"/>
          <w:szCs w:val="24"/>
          <w:lang w:val="en-US"/>
        </w:rPr>
        <w:t>Մետաբոլիկ</w:t>
      </w:r>
      <w:r w:rsidRPr="000C6B23">
        <w:rPr>
          <w:rFonts w:ascii="Sylfaen" w:hAnsi="Sylfaen"/>
          <w:sz w:val="24"/>
          <w:szCs w:val="24"/>
        </w:rPr>
        <w:t xml:space="preserve"> </w:t>
      </w:r>
      <w:r w:rsidRPr="000C6B23">
        <w:rPr>
          <w:rFonts w:ascii="Sylfaen" w:hAnsi="Sylfaen"/>
          <w:sz w:val="24"/>
          <w:szCs w:val="24"/>
          <w:lang w:val="en-US"/>
        </w:rPr>
        <w:t>ալկալոզ</w:t>
      </w:r>
      <w:r w:rsidRPr="000C6B23">
        <w:rPr>
          <w:rFonts w:ascii="Sylfaen" w:hAnsi="Sylfaen"/>
          <w:sz w:val="24"/>
          <w:szCs w:val="24"/>
        </w:rPr>
        <w:t xml:space="preserve"> (pH&gt;7,45; HCO</w:t>
      </w:r>
      <w:r w:rsidRPr="000C6B23">
        <w:rPr>
          <w:rFonts w:ascii="Sylfaen" w:hAnsi="Sylfaen"/>
          <w:sz w:val="24"/>
          <w:szCs w:val="24"/>
          <w:vertAlign w:val="subscript"/>
        </w:rPr>
        <w:t>3</w:t>
      </w:r>
      <w:r w:rsidRPr="000C6B23">
        <w:rPr>
          <w:rFonts w:ascii="Sylfaen" w:hAnsi="Sylfaen"/>
          <w:sz w:val="24"/>
          <w:szCs w:val="24"/>
          <w:vertAlign w:val="superscript"/>
        </w:rPr>
        <w:t>-</w:t>
      </w:r>
      <w:r w:rsidRPr="000C6B23">
        <w:rPr>
          <w:rFonts w:ascii="Sylfaen" w:hAnsi="Sylfaen"/>
          <w:sz w:val="24"/>
          <w:szCs w:val="24"/>
        </w:rPr>
        <w:t>&gt;26</w:t>
      </w:r>
      <w:r w:rsidRPr="000C6B23">
        <w:rPr>
          <w:rFonts w:ascii="Sylfaen" w:hAnsi="Sylfaen"/>
          <w:sz w:val="24"/>
          <w:szCs w:val="24"/>
          <w:lang w:val="en-US"/>
        </w:rPr>
        <w:t>մԷկվ</w:t>
      </w:r>
      <w:r w:rsidRPr="000C6B23">
        <w:rPr>
          <w:rFonts w:ascii="Sylfaen" w:hAnsi="Sylfaen"/>
          <w:sz w:val="24"/>
          <w:szCs w:val="24"/>
        </w:rPr>
        <w:t>/</w:t>
      </w:r>
      <w:r w:rsidRPr="000C6B23">
        <w:rPr>
          <w:rFonts w:ascii="Sylfaen" w:hAnsi="Sylfaen"/>
          <w:sz w:val="24"/>
          <w:szCs w:val="24"/>
          <w:lang w:val="en-US"/>
        </w:rPr>
        <w:t>լ</w:t>
      </w:r>
      <w:r w:rsidRPr="000C6B23">
        <w:rPr>
          <w:rFonts w:ascii="Sylfaen" w:hAnsi="Sylfaen"/>
          <w:sz w:val="24"/>
          <w:szCs w:val="24"/>
        </w:rPr>
        <w:t>)` ՍԱՈՒ-ի վերին հատվածներից հեղուկի կորստի, միզամուղներով բուժման դեպքում:</w:t>
      </w:r>
    </w:p>
    <w:p w:rsidR="00624B2A" w:rsidRPr="000C6B23" w:rsidRDefault="00624B2A" w:rsidP="007A1183">
      <w:pPr>
        <w:pStyle w:val="ListParagraph"/>
        <w:numPr>
          <w:ilvl w:val="0"/>
          <w:numId w:val="25"/>
        </w:numPr>
        <w:jc w:val="both"/>
        <w:rPr>
          <w:rFonts w:ascii="Sylfaen" w:hAnsi="Sylfaen"/>
          <w:sz w:val="24"/>
          <w:szCs w:val="24"/>
        </w:rPr>
      </w:pPr>
      <w:r w:rsidRPr="000C6B23">
        <w:rPr>
          <w:rFonts w:ascii="Sylfaen" w:hAnsi="Sylfaen"/>
          <w:sz w:val="24"/>
          <w:szCs w:val="24"/>
        </w:rPr>
        <w:t>Մեզի խտությունը մեծանում է, քանի որ երիկամները ձգտում են պահել ջուր</w:t>
      </w:r>
      <w:r w:rsidR="00B8657E">
        <w:rPr>
          <w:rFonts w:ascii="Sylfaen" w:hAnsi="Sylfaen"/>
          <w:sz w:val="24"/>
          <w:szCs w:val="24"/>
        </w:rPr>
        <w:t>ն օրգանիզմում</w:t>
      </w:r>
      <w:r w:rsidRPr="000C6B23">
        <w:rPr>
          <w:rFonts w:ascii="Sylfaen" w:hAnsi="Sylfaen"/>
          <w:sz w:val="24"/>
          <w:szCs w:val="24"/>
        </w:rPr>
        <w:t>:</w:t>
      </w:r>
    </w:p>
    <w:p w:rsidR="00624B2A" w:rsidRPr="000C6B23" w:rsidRDefault="00624B2A" w:rsidP="007A1183">
      <w:pPr>
        <w:pStyle w:val="ListParagraph"/>
        <w:numPr>
          <w:ilvl w:val="0"/>
          <w:numId w:val="25"/>
        </w:numPr>
        <w:jc w:val="both"/>
        <w:rPr>
          <w:rFonts w:ascii="Sylfaen" w:hAnsi="Sylfaen"/>
          <w:sz w:val="24"/>
          <w:szCs w:val="24"/>
        </w:rPr>
      </w:pPr>
      <w:r w:rsidRPr="000C6B23">
        <w:rPr>
          <w:rFonts w:ascii="Sylfaen" w:hAnsi="Sylfaen"/>
          <w:sz w:val="24"/>
          <w:szCs w:val="24"/>
        </w:rPr>
        <w:t>Նատրիումը մեզում  - եթե բացակայում է երիկամային պաթոլո</w:t>
      </w:r>
      <w:r w:rsidR="00B8657E">
        <w:rPr>
          <w:rFonts w:ascii="Sylfaen" w:hAnsi="Sylfaen"/>
          <w:sz w:val="24"/>
          <w:szCs w:val="24"/>
        </w:rPr>
        <w:t>գիան, նրա պարունա</w:t>
      </w:r>
      <w:r w:rsidRPr="000C6B23">
        <w:rPr>
          <w:rFonts w:ascii="Sylfaen" w:hAnsi="Sylfaen"/>
          <w:sz w:val="24"/>
          <w:szCs w:val="24"/>
        </w:rPr>
        <w:t>կությունը պետք է լինի 10-20մԷկվ/լ:</w:t>
      </w:r>
    </w:p>
    <w:p w:rsidR="00624B2A" w:rsidRPr="000C6B23" w:rsidRDefault="00624B2A" w:rsidP="007A1183">
      <w:pPr>
        <w:pStyle w:val="ListParagraph"/>
        <w:numPr>
          <w:ilvl w:val="0"/>
          <w:numId w:val="25"/>
        </w:numPr>
        <w:jc w:val="both"/>
        <w:rPr>
          <w:rFonts w:ascii="Sylfaen" w:hAnsi="Sylfaen"/>
          <w:sz w:val="24"/>
          <w:szCs w:val="24"/>
        </w:rPr>
      </w:pPr>
      <w:r w:rsidRPr="000C6B23">
        <w:rPr>
          <w:rFonts w:ascii="Sylfaen" w:hAnsi="Sylfaen"/>
          <w:sz w:val="24"/>
          <w:szCs w:val="24"/>
        </w:rPr>
        <w:t>Շիճուկի օսմոլյալությունը տատանվում է կախված հեղուկի կորստի ձևից և օրգանիզմի կոմպենսատոր մեխանիզմների գործարկումից:</w:t>
      </w:r>
    </w:p>
    <w:p w:rsidR="00624B2A" w:rsidRPr="000C3444" w:rsidRDefault="00624B2A" w:rsidP="00086C2C">
      <w:pPr>
        <w:ind w:left="705"/>
        <w:rPr>
          <w:rFonts w:ascii="Sylfaen" w:hAnsi="Sylfaen"/>
          <w:b/>
          <w:color w:val="C00000"/>
          <w:sz w:val="24"/>
          <w:szCs w:val="24"/>
        </w:rPr>
      </w:pPr>
      <w:r w:rsidRPr="000C3444">
        <w:rPr>
          <w:rFonts w:ascii="Sylfaen" w:hAnsi="Sylfaen"/>
          <w:b/>
          <w:color w:val="C00000"/>
          <w:sz w:val="24"/>
          <w:szCs w:val="24"/>
        </w:rPr>
        <w:t>Համալիր բուժումը</w:t>
      </w:r>
    </w:p>
    <w:p w:rsidR="00624B2A" w:rsidRPr="000C6B23" w:rsidRDefault="00624B2A" w:rsidP="004160FE">
      <w:pPr>
        <w:pStyle w:val="ListParagraph"/>
        <w:numPr>
          <w:ilvl w:val="0"/>
          <w:numId w:val="26"/>
        </w:numPr>
        <w:jc w:val="both"/>
        <w:rPr>
          <w:rFonts w:ascii="Sylfaen" w:hAnsi="Sylfaen"/>
          <w:sz w:val="24"/>
          <w:szCs w:val="24"/>
        </w:rPr>
      </w:pPr>
      <w:r w:rsidRPr="000C6B23">
        <w:rPr>
          <w:rFonts w:ascii="Sylfaen" w:hAnsi="Sylfaen"/>
          <w:sz w:val="24"/>
          <w:szCs w:val="24"/>
        </w:rPr>
        <w:t>Հեղուկի  նորմալ  ծավալի  վերականգնում  և  ուղեկցող թթվա-հիմնային  ու  էլեկտրոլիտային  խանգարումների  շտկում:</w:t>
      </w:r>
    </w:p>
    <w:p w:rsidR="00624B2A" w:rsidRPr="000C6B23" w:rsidRDefault="00624B2A" w:rsidP="004160FE">
      <w:pPr>
        <w:pStyle w:val="ListParagraph"/>
        <w:ind w:left="1065"/>
        <w:jc w:val="both"/>
        <w:rPr>
          <w:rFonts w:ascii="Sylfaen" w:hAnsi="Sylfaen"/>
          <w:sz w:val="24"/>
          <w:szCs w:val="24"/>
        </w:rPr>
      </w:pPr>
      <w:r w:rsidRPr="000C6B23">
        <w:rPr>
          <w:rFonts w:ascii="Sylfaen" w:hAnsi="Sylfaen"/>
          <w:sz w:val="24"/>
          <w:szCs w:val="24"/>
        </w:rPr>
        <w:t>Ներերակային թերապիա</w:t>
      </w:r>
    </w:p>
    <w:p w:rsidR="00624B2A" w:rsidRPr="00934A13" w:rsidRDefault="00624B2A" w:rsidP="004160FE">
      <w:pPr>
        <w:pStyle w:val="ListParagraph"/>
        <w:ind w:left="1065"/>
        <w:jc w:val="both"/>
        <w:rPr>
          <w:rFonts w:ascii="Sylfaen" w:hAnsi="Sylfaen"/>
          <w:b/>
          <w:color w:val="0033CC"/>
          <w:sz w:val="24"/>
          <w:szCs w:val="24"/>
        </w:rPr>
      </w:pPr>
      <w:r w:rsidRPr="00934A13">
        <w:rPr>
          <w:rFonts w:ascii="Sylfaen" w:hAnsi="Sylfaen"/>
          <w:b/>
          <w:i/>
          <w:color w:val="0033CC"/>
          <w:sz w:val="24"/>
          <w:szCs w:val="24"/>
        </w:rPr>
        <w:t>Կրիստալոիդների լուծույթներ</w:t>
      </w:r>
      <w:r w:rsidRPr="00934A13">
        <w:rPr>
          <w:rFonts w:ascii="Sylfaen" w:hAnsi="Sylfaen"/>
          <w:b/>
          <w:color w:val="0033CC"/>
          <w:sz w:val="24"/>
          <w:szCs w:val="24"/>
        </w:rPr>
        <w:t>.</w:t>
      </w:r>
    </w:p>
    <w:p w:rsidR="00624B2A" w:rsidRPr="000C6B23" w:rsidRDefault="00B8657E" w:rsidP="004160FE">
      <w:pPr>
        <w:pStyle w:val="ListParagraph"/>
        <w:ind w:left="1065"/>
        <w:jc w:val="both"/>
        <w:rPr>
          <w:rFonts w:ascii="Sylfaen" w:hAnsi="Sylfaen"/>
          <w:sz w:val="24"/>
          <w:szCs w:val="24"/>
        </w:rPr>
      </w:pPr>
      <w:r>
        <w:rPr>
          <w:rFonts w:ascii="Sylfaen" w:hAnsi="Sylfaen"/>
          <w:sz w:val="24"/>
          <w:szCs w:val="24"/>
        </w:rPr>
        <w:t>●Գլյուկոզը</w:t>
      </w:r>
      <w:r w:rsidR="00624B2A" w:rsidRPr="000C6B23">
        <w:rPr>
          <w:rFonts w:ascii="Sylfaen" w:hAnsi="Sylfaen"/>
          <w:sz w:val="24"/>
          <w:szCs w:val="24"/>
        </w:rPr>
        <w:t xml:space="preserve"> և ջուրը ապահովում են միայն ազատ ջրի պահանջարկը, դրանք հավասարաչափ բախշվում են ներ- և արտաբջջային տարածություններում, օգտագործվում են օրգանիզմում ջրի ընդհանուր դեֆիցիտի դեպքում:</w:t>
      </w:r>
    </w:p>
    <w:p w:rsidR="00624B2A" w:rsidRPr="000C6B23" w:rsidRDefault="00624B2A" w:rsidP="004160FE">
      <w:pPr>
        <w:pStyle w:val="ListParagraph"/>
        <w:ind w:left="1065"/>
        <w:jc w:val="both"/>
        <w:rPr>
          <w:rFonts w:ascii="Sylfaen" w:hAnsi="Sylfaen"/>
          <w:sz w:val="24"/>
          <w:szCs w:val="24"/>
        </w:rPr>
      </w:pPr>
      <w:r w:rsidRPr="000C6B23">
        <w:rPr>
          <w:rFonts w:ascii="Sylfaen" w:hAnsi="Sylfaen"/>
          <w:sz w:val="24"/>
          <w:szCs w:val="24"/>
        </w:rPr>
        <w:lastRenderedPageBreak/>
        <w:t>●Իզոտոնիկ (ֆիզիոլոգիական</w:t>
      </w:r>
      <w:r w:rsidR="00B8657E">
        <w:rPr>
          <w:rFonts w:ascii="Sylfaen" w:hAnsi="Sylfaen"/>
          <w:sz w:val="24"/>
          <w:szCs w:val="24"/>
        </w:rPr>
        <w:t>ին մոտ օսմոլյալությամբ</w:t>
      </w:r>
      <w:r w:rsidRPr="000C6B23">
        <w:rPr>
          <w:rFonts w:ascii="Sylfaen" w:hAnsi="Sylfaen"/>
          <w:sz w:val="24"/>
          <w:szCs w:val="24"/>
        </w:rPr>
        <w:t xml:space="preserve">) լուծույթները տարածվում են միայն արտաբջջային տարածության մեջ, մուտք չեն գործում բջիջներ: Սովորաբար կիրառվում են ներանոթային հեղուկի ծավալն ապահովելու նպատակով կամ հեղուկների չափից ավելի կորուստների փոխարինման </w:t>
      </w:r>
      <w:r w:rsidR="00B8657E">
        <w:rPr>
          <w:rFonts w:ascii="Sylfaen" w:hAnsi="Sylfaen"/>
          <w:sz w:val="24"/>
          <w:szCs w:val="24"/>
        </w:rPr>
        <w:t>նպատակով</w:t>
      </w:r>
      <w:r w:rsidRPr="000C6B23">
        <w:rPr>
          <w:rFonts w:ascii="Sylfaen" w:hAnsi="Sylfaen"/>
          <w:sz w:val="24"/>
          <w:szCs w:val="24"/>
        </w:rPr>
        <w:t>:</w:t>
      </w:r>
    </w:p>
    <w:p w:rsidR="00624B2A" w:rsidRPr="000C6B23" w:rsidRDefault="00624B2A" w:rsidP="004160FE">
      <w:pPr>
        <w:pStyle w:val="ListParagraph"/>
        <w:ind w:left="1065"/>
        <w:jc w:val="both"/>
        <w:rPr>
          <w:rFonts w:ascii="Sylfaen" w:hAnsi="Sylfaen"/>
          <w:sz w:val="24"/>
          <w:szCs w:val="24"/>
        </w:rPr>
      </w:pPr>
      <w:r w:rsidRPr="000C6B23">
        <w:rPr>
          <w:rFonts w:ascii="Sylfaen" w:hAnsi="Sylfaen"/>
          <w:sz w:val="24"/>
          <w:szCs w:val="24"/>
        </w:rPr>
        <w:t xml:space="preserve">●Աղային/էլեկտրոլիտային լուծույթները ապահովում են էլեկտրոլիտների և բուֆերային նյութերի (լակտատ, ացետատ) մուտքը: </w:t>
      </w:r>
    </w:p>
    <w:p w:rsidR="00624B2A" w:rsidRPr="00177CCE" w:rsidRDefault="00624B2A" w:rsidP="004160FE">
      <w:pPr>
        <w:pStyle w:val="ListParagraph"/>
        <w:ind w:left="1065"/>
        <w:jc w:val="both"/>
        <w:rPr>
          <w:rFonts w:ascii="Sylfaen" w:hAnsi="Sylfaen"/>
          <w:b/>
          <w:i/>
          <w:color w:val="0033CC"/>
          <w:sz w:val="24"/>
          <w:szCs w:val="24"/>
        </w:rPr>
      </w:pPr>
      <w:r w:rsidRPr="00177CCE">
        <w:rPr>
          <w:rFonts w:ascii="Sylfaen" w:hAnsi="Sylfaen"/>
          <w:b/>
          <w:i/>
          <w:color w:val="0033CC"/>
          <w:sz w:val="24"/>
          <w:szCs w:val="24"/>
        </w:rPr>
        <w:t>Կոլոիդ</w:t>
      </w:r>
      <w:r w:rsidR="00934A13">
        <w:rPr>
          <w:rFonts w:ascii="Sylfaen" w:hAnsi="Sylfaen"/>
          <w:b/>
          <w:i/>
          <w:color w:val="0033CC"/>
          <w:sz w:val="24"/>
          <w:szCs w:val="24"/>
        </w:rPr>
        <w:t>ային</w:t>
      </w:r>
      <w:r w:rsidRPr="00177CCE">
        <w:rPr>
          <w:rFonts w:ascii="Sylfaen" w:hAnsi="Sylfaen"/>
          <w:b/>
          <w:i/>
          <w:color w:val="0033CC"/>
          <w:sz w:val="24"/>
          <w:szCs w:val="24"/>
        </w:rPr>
        <w:t xml:space="preserve"> լուծույթներ.</w:t>
      </w:r>
    </w:p>
    <w:p w:rsidR="00624B2A" w:rsidRPr="000C6B23" w:rsidRDefault="00624B2A" w:rsidP="004160FE">
      <w:pPr>
        <w:pStyle w:val="ListParagraph"/>
        <w:ind w:left="1065"/>
        <w:jc w:val="both"/>
        <w:rPr>
          <w:rFonts w:ascii="Sylfaen" w:hAnsi="Sylfaen"/>
          <w:sz w:val="24"/>
          <w:szCs w:val="24"/>
        </w:rPr>
      </w:pPr>
      <w:r w:rsidRPr="000C6B23">
        <w:rPr>
          <w:rFonts w:ascii="Sylfaen" w:hAnsi="Sylfaen"/>
          <w:sz w:val="24"/>
          <w:szCs w:val="24"/>
        </w:rPr>
        <w:t>●Արյուն</w:t>
      </w:r>
      <w:r w:rsidRPr="000C6B23">
        <w:rPr>
          <w:rFonts w:ascii="Sylfaen" w:hAnsi="Sylfaen"/>
          <w:sz w:val="24"/>
          <w:szCs w:val="24"/>
          <w:lang w:val="en-US"/>
        </w:rPr>
        <w:t>ը</w:t>
      </w:r>
      <w:r w:rsidRPr="000C6B23">
        <w:rPr>
          <w:rFonts w:ascii="Sylfaen" w:hAnsi="Sylfaen"/>
          <w:sz w:val="24"/>
          <w:szCs w:val="24"/>
        </w:rPr>
        <w:t xml:space="preserve"> և արյան բաղադրիչներ</w:t>
      </w:r>
      <w:r w:rsidRPr="000C6B23">
        <w:rPr>
          <w:rFonts w:ascii="Sylfaen" w:hAnsi="Sylfaen"/>
          <w:sz w:val="24"/>
          <w:szCs w:val="24"/>
          <w:lang w:val="en-US"/>
        </w:rPr>
        <w:t>ն</w:t>
      </w:r>
      <w:r w:rsidRPr="000C6B23">
        <w:rPr>
          <w:rFonts w:ascii="Sylfaen" w:hAnsi="Sylfaen"/>
          <w:sz w:val="24"/>
          <w:szCs w:val="24"/>
        </w:rPr>
        <w:t xml:space="preserve"> ավելացնում են արտաբջջային ծավալի միայն </w:t>
      </w:r>
      <w:r w:rsidRPr="000C6B23">
        <w:rPr>
          <w:rFonts w:ascii="Sylfaen" w:hAnsi="Sylfaen"/>
          <w:sz w:val="24"/>
          <w:szCs w:val="24"/>
          <w:lang w:val="en-US"/>
        </w:rPr>
        <w:t>ներ</w:t>
      </w:r>
      <w:r w:rsidRPr="000C6B23">
        <w:rPr>
          <w:rFonts w:ascii="Sylfaen" w:hAnsi="Sylfaen"/>
          <w:sz w:val="24"/>
          <w:szCs w:val="24"/>
        </w:rPr>
        <w:t>անոթային բաժինը:</w:t>
      </w:r>
    </w:p>
    <w:p w:rsidR="00624B2A" w:rsidRPr="000C6B23" w:rsidRDefault="00624B2A" w:rsidP="004160FE">
      <w:pPr>
        <w:pStyle w:val="ListParagraph"/>
        <w:ind w:left="1065"/>
        <w:jc w:val="both"/>
        <w:rPr>
          <w:rFonts w:ascii="Sylfaen" w:hAnsi="Sylfaen"/>
          <w:sz w:val="24"/>
          <w:szCs w:val="24"/>
        </w:rPr>
      </w:pPr>
      <w:r w:rsidRPr="000C6B23">
        <w:rPr>
          <w:rFonts w:ascii="Sylfaen" w:hAnsi="Sylfaen"/>
          <w:sz w:val="24"/>
          <w:szCs w:val="24"/>
        </w:rPr>
        <w:t xml:space="preserve">●Պլազմայի փոխարինիչները (դեքստրաններ, օսլա) մեծացնում են ներանոթային հեղուկի ծավալը: </w:t>
      </w:r>
      <w:r w:rsidRPr="000C6B23">
        <w:rPr>
          <w:rFonts w:ascii="Sylfaen" w:hAnsi="Sylfaen"/>
          <w:i/>
          <w:sz w:val="24"/>
          <w:szCs w:val="24"/>
        </w:rPr>
        <w:t xml:space="preserve">Լրացուցիչ տեղեկությունները ստորադրյալ աղյուսակներում են (էջ </w:t>
      </w:r>
      <w:r w:rsidR="00B8657E">
        <w:rPr>
          <w:rFonts w:ascii="Sylfaen" w:hAnsi="Sylfaen"/>
          <w:i/>
          <w:sz w:val="24"/>
          <w:szCs w:val="24"/>
        </w:rPr>
        <w:t>3</w:t>
      </w:r>
      <w:r w:rsidR="003F22F9">
        <w:rPr>
          <w:rFonts w:ascii="Sylfaen" w:hAnsi="Sylfaen"/>
          <w:i/>
          <w:sz w:val="24"/>
          <w:szCs w:val="24"/>
        </w:rPr>
        <w:t>5</w:t>
      </w:r>
      <w:r w:rsidR="00B8657E">
        <w:rPr>
          <w:rFonts w:ascii="Sylfaen" w:hAnsi="Sylfaen"/>
          <w:i/>
          <w:sz w:val="24"/>
          <w:szCs w:val="24"/>
        </w:rPr>
        <w:t>-3</w:t>
      </w:r>
      <w:r w:rsidR="003F22F9">
        <w:rPr>
          <w:rFonts w:ascii="Sylfaen" w:hAnsi="Sylfaen"/>
          <w:i/>
          <w:sz w:val="24"/>
          <w:szCs w:val="24"/>
        </w:rPr>
        <w:t>8</w:t>
      </w:r>
      <w:r w:rsidRPr="000C6B23">
        <w:rPr>
          <w:rFonts w:ascii="Sylfaen" w:hAnsi="Sylfaen"/>
          <w:i/>
          <w:sz w:val="24"/>
          <w:szCs w:val="24"/>
        </w:rPr>
        <w:t>):</w:t>
      </w:r>
    </w:p>
    <w:p w:rsidR="00624B2A" w:rsidRPr="000C6B23" w:rsidRDefault="00624B2A" w:rsidP="004160FE">
      <w:pPr>
        <w:pStyle w:val="ListParagraph"/>
        <w:ind w:left="1065"/>
        <w:jc w:val="both"/>
        <w:rPr>
          <w:rFonts w:ascii="Sylfaen" w:hAnsi="Sylfaen"/>
          <w:sz w:val="24"/>
          <w:szCs w:val="24"/>
        </w:rPr>
      </w:pPr>
    </w:p>
    <w:p w:rsidR="00624B2A" w:rsidRPr="000C6B23" w:rsidRDefault="00624B2A" w:rsidP="004160FE">
      <w:pPr>
        <w:pStyle w:val="ListParagraph"/>
        <w:ind w:firstLine="696"/>
        <w:jc w:val="both"/>
        <w:rPr>
          <w:rFonts w:ascii="Sylfaen" w:hAnsi="Sylfaen"/>
          <w:sz w:val="24"/>
          <w:szCs w:val="24"/>
        </w:rPr>
      </w:pPr>
      <w:r w:rsidRPr="000C6B23">
        <w:rPr>
          <w:rFonts w:ascii="Sylfaen" w:hAnsi="Sylfaen"/>
          <w:sz w:val="24"/>
          <w:szCs w:val="24"/>
        </w:rPr>
        <w:t>Լուծույթները պետք է ներարկել արագ և հյուսվածքների ադեկվատ պերֆուզիան ապահովող ծավալներով, սակայն, առանց սիրտ-անոթային համակարգի ծանրաբեռնման: Փոխարինող ինֆուզիոն թերապիայի տանելիությունը կախված է հիվանդի սիրտ-անոթային համակարգի և երիկամների ֆունկցիոնալ վիճակից: Հիվանդի հեմոդինամիկայի պատասխան</w:t>
      </w:r>
      <w:r w:rsidR="0073144D">
        <w:rPr>
          <w:rFonts w:ascii="Sylfaen" w:hAnsi="Sylfaen"/>
          <w:sz w:val="24"/>
          <w:szCs w:val="24"/>
        </w:rPr>
        <w:t>ն</w:t>
      </w:r>
      <w:r w:rsidRPr="000C6B23">
        <w:rPr>
          <w:rFonts w:ascii="Sylfaen" w:hAnsi="Sylfaen"/>
          <w:sz w:val="24"/>
          <w:szCs w:val="24"/>
        </w:rPr>
        <w:t xml:space="preserve"> ինֆուզիային խստորեն մշտադիտարկվում է, բժշկի նշանակմամբ նախատեսված ինտելվալներով ստուգվում և գրանցվում են հեմոդինամիկ ցուցանիշները: Հեղուկների ներարկման ընդունված տիպային սխեման ներառում է հետևյալ փուլերը. </w:t>
      </w:r>
    </w:p>
    <w:p w:rsidR="00624B2A" w:rsidRPr="000C6B23" w:rsidRDefault="00624B2A" w:rsidP="004160FE">
      <w:pPr>
        <w:pStyle w:val="ListParagraph"/>
        <w:jc w:val="both"/>
        <w:rPr>
          <w:rFonts w:ascii="Sylfaen" w:hAnsi="Sylfaen"/>
          <w:sz w:val="24"/>
          <w:szCs w:val="24"/>
        </w:rPr>
      </w:pPr>
      <w:r w:rsidRPr="000C6B23">
        <w:rPr>
          <w:rFonts w:ascii="Sylfaen" w:hAnsi="Sylfaen"/>
          <w:sz w:val="24"/>
          <w:szCs w:val="24"/>
        </w:rPr>
        <w:t xml:space="preserve">● Կենսացուցանիշների </w:t>
      </w:r>
      <w:r w:rsidRPr="000C6B23">
        <w:rPr>
          <w:rFonts w:ascii="Sylfaen" w:hAnsi="Sylfaen"/>
          <w:sz w:val="24"/>
          <w:szCs w:val="24"/>
          <w:lang w:val="en-US"/>
        </w:rPr>
        <w:t>ելքային</w:t>
      </w:r>
      <w:r w:rsidRPr="000C6B23">
        <w:rPr>
          <w:rFonts w:ascii="Sylfaen" w:hAnsi="Sylfaen"/>
          <w:sz w:val="24"/>
          <w:szCs w:val="24"/>
        </w:rPr>
        <w:t xml:space="preserve"> մեծությունների ֆիքսում, </w:t>
      </w:r>
      <w:r w:rsidRPr="000C6B23">
        <w:rPr>
          <w:rFonts w:ascii="Sylfaen" w:hAnsi="Sylfaen"/>
          <w:sz w:val="24"/>
          <w:szCs w:val="24"/>
          <w:lang w:val="en-US"/>
        </w:rPr>
        <w:t>այդ</w:t>
      </w:r>
      <w:r w:rsidRPr="000C6B23">
        <w:rPr>
          <w:rFonts w:ascii="Sylfaen" w:hAnsi="Sylfaen"/>
          <w:sz w:val="24"/>
          <w:szCs w:val="24"/>
        </w:rPr>
        <w:t xml:space="preserve"> </w:t>
      </w:r>
      <w:r w:rsidRPr="000C6B23">
        <w:rPr>
          <w:rFonts w:ascii="Sylfaen" w:hAnsi="Sylfaen"/>
          <w:sz w:val="24"/>
          <w:szCs w:val="24"/>
          <w:lang w:val="en-US"/>
        </w:rPr>
        <w:t>թվում</w:t>
      </w:r>
      <w:r w:rsidRPr="000C6B23">
        <w:rPr>
          <w:rFonts w:ascii="Sylfaen" w:hAnsi="Sylfaen"/>
          <w:sz w:val="24"/>
          <w:szCs w:val="24"/>
        </w:rPr>
        <w:t>՝ հեմոդինամիկ ցուցանիշներ</w:t>
      </w:r>
      <w:r w:rsidRPr="000C6B23">
        <w:rPr>
          <w:rFonts w:ascii="Sylfaen" w:hAnsi="Sylfaen"/>
          <w:sz w:val="24"/>
          <w:szCs w:val="24"/>
          <w:lang w:val="en-US"/>
        </w:rPr>
        <w:t>ի</w:t>
      </w:r>
      <w:r w:rsidRPr="000C6B23">
        <w:rPr>
          <w:rFonts w:ascii="Sylfaen" w:hAnsi="Sylfaen"/>
          <w:sz w:val="24"/>
          <w:szCs w:val="24"/>
        </w:rPr>
        <w:t xml:space="preserve"> (ԿԵՃ</w:t>
      </w:r>
      <w:r w:rsidR="0073144D">
        <w:rPr>
          <w:rFonts w:ascii="Sylfaen" w:hAnsi="Sylfaen"/>
          <w:sz w:val="24"/>
          <w:szCs w:val="24"/>
        </w:rPr>
        <w:t xml:space="preserve"> – կենտրոնական երակային ճնշումը</w:t>
      </w:r>
      <w:r w:rsidRPr="000C6B23">
        <w:rPr>
          <w:rFonts w:ascii="Sylfaen" w:hAnsi="Sylfaen"/>
          <w:sz w:val="24"/>
          <w:szCs w:val="24"/>
        </w:rPr>
        <w:t>, ԹԶՃ</w:t>
      </w:r>
      <w:r w:rsidR="0073144D">
        <w:rPr>
          <w:rFonts w:ascii="Sylfaen" w:hAnsi="Sylfaen"/>
          <w:sz w:val="24"/>
          <w:szCs w:val="24"/>
        </w:rPr>
        <w:t xml:space="preserve"> – թոքային զարկերակի ճնշումը</w:t>
      </w:r>
      <w:r w:rsidRPr="000C6B23">
        <w:rPr>
          <w:rFonts w:ascii="Sylfaen" w:hAnsi="Sylfaen"/>
          <w:sz w:val="24"/>
          <w:szCs w:val="24"/>
        </w:rPr>
        <w:t>, ՍՐԾ – սրտի րոպեական ծավալ</w:t>
      </w:r>
      <w:r w:rsidR="0073144D">
        <w:rPr>
          <w:rFonts w:ascii="Sylfaen" w:hAnsi="Sylfaen"/>
          <w:sz w:val="24"/>
          <w:szCs w:val="24"/>
        </w:rPr>
        <w:t>ը</w:t>
      </w:r>
      <w:r w:rsidRPr="000C6B23">
        <w:rPr>
          <w:rFonts w:ascii="Sylfaen" w:hAnsi="Sylfaen"/>
          <w:sz w:val="24"/>
          <w:szCs w:val="24"/>
        </w:rPr>
        <w:t xml:space="preserve">) </w:t>
      </w:r>
      <w:r w:rsidRPr="000C6B23">
        <w:rPr>
          <w:rFonts w:ascii="Sylfaen" w:hAnsi="Sylfaen"/>
          <w:sz w:val="24"/>
          <w:szCs w:val="24"/>
          <w:lang w:val="en-US"/>
        </w:rPr>
        <w:t>և</w:t>
      </w:r>
      <w:r w:rsidRPr="000C6B23">
        <w:rPr>
          <w:rFonts w:ascii="Sylfaen" w:hAnsi="Sylfaen"/>
          <w:sz w:val="24"/>
          <w:szCs w:val="24"/>
        </w:rPr>
        <w:t xml:space="preserve"> կլինիկական տվյալներ</w:t>
      </w:r>
      <w:r w:rsidRPr="000C6B23">
        <w:rPr>
          <w:rFonts w:ascii="Sylfaen" w:hAnsi="Sylfaen"/>
          <w:sz w:val="24"/>
          <w:szCs w:val="24"/>
          <w:lang w:val="en-US"/>
        </w:rPr>
        <w:t>ի</w:t>
      </w:r>
      <w:r w:rsidRPr="000C6B23">
        <w:rPr>
          <w:rFonts w:ascii="Sylfaen" w:hAnsi="Sylfaen"/>
          <w:sz w:val="24"/>
          <w:szCs w:val="24"/>
        </w:rPr>
        <w:t xml:space="preserve"> (</w:t>
      </w:r>
      <w:r w:rsidRPr="000C6B23">
        <w:rPr>
          <w:rFonts w:ascii="Sylfaen" w:hAnsi="Sylfaen"/>
          <w:sz w:val="24"/>
          <w:szCs w:val="24"/>
          <w:lang w:val="en-US"/>
        </w:rPr>
        <w:t>շնչառության</w:t>
      </w:r>
      <w:r w:rsidRPr="000C6B23">
        <w:rPr>
          <w:rFonts w:ascii="Sylfaen" w:hAnsi="Sylfaen"/>
          <w:sz w:val="24"/>
          <w:szCs w:val="24"/>
        </w:rPr>
        <w:t xml:space="preserve"> </w:t>
      </w:r>
      <w:r w:rsidRPr="000C6B23">
        <w:rPr>
          <w:rFonts w:ascii="Sylfaen" w:hAnsi="Sylfaen"/>
          <w:sz w:val="24"/>
          <w:szCs w:val="24"/>
          <w:lang w:val="en-US"/>
        </w:rPr>
        <w:t>հաճախությունը</w:t>
      </w:r>
      <w:r w:rsidRPr="000C6B23">
        <w:rPr>
          <w:rFonts w:ascii="Sylfaen" w:hAnsi="Sylfaen"/>
          <w:sz w:val="24"/>
          <w:szCs w:val="24"/>
        </w:rPr>
        <w:t xml:space="preserve">, </w:t>
      </w:r>
      <w:r w:rsidRPr="000C6B23">
        <w:rPr>
          <w:rFonts w:ascii="Sylfaen" w:hAnsi="Sylfaen"/>
          <w:sz w:val="24"/>
          <w:szCs w:val="24"/>
          <w:lang w:val="en-US"/>
        </w:rPr>
        <w:t>մաշկի</w:t>
      </w:r>
      <w:r w:rsidRPr="000C6B23">
        <w:rPr>
          <w:rFonts w:ascii="Sylfaen" w:hAnsi="Sylfaen"/>
          <w:sz w:val="24"/>
          <w:szCs w:val="24"/>
        </w:rPr>
        <w:t xml:space="preserve"> </w:t>
      </w:r>
      <w:r w:rsidRPr="000C6B23">
        <w:rPr>
          <w:rFonts w:ascii="Sylfaen" w:hAnsi="Sylfaen"/>
          <w:sz w:val="24"/>
          <w:szCs w:val="24"/>
          <w:lang w:val="en-US"/>
        </w:rPr>
        <w:t>գույնը</w:t>
      </w:r>
      <w:r w:rsidRPr="000C6B23">
        <w:rPr>
          <w:rFonts w:ascii="Sylfaen" w:hAnsi="Sylfaen"/>
          <w:sz w:val="24"/>
          <w:szCs w:val="24"/>
        </w:rPr>
        <w:t xml:space="preserve"> </w:t>
      </w:r>
      <w:r w:rsidRPr="000C6B23">
        <w:rPr>
          <w:rFonts w:ascii="Sylfaen" w:hAnsi="Sylfaen"/>
          <w:sz w:val="24"/>
          <w:szCs w:val="24"/>
          <w:lang w:val="en-US"/>
        </w:rPr>
        <w:t>և</w:t>
      </w:r>
      <w:r w:rsidRPr="000C6B23">
        <w:rPr>
          <w:rFonts w:ascii="Sylfaen" w:hAnsi="Sylfaen"/>
          <w:sz w:val="24"/>
          <w:szCs w:val="24"/>
        </w:rPr>
        <w:t xml:space="preserve"> </w:t>
      </w:r>
      <w:r w:rsidRPr="000C6B23">
        <w:rPr>
          <w:rFonts w:ascii="Sylfaen" w:hAnsi="Sylfaen"/>
          <w:sz w:val="24"/>
          <w:szCs w:val="24"/>
          <w:lang w:val="en-US"/>
        </w:rPr>
        <w:t>ջերմությունը</w:t>
      </w:r>
      <w:r w:rsidRPr="000C6B23">
        <w:rPr>
          <w:rFonts w:ascii="Sylfaen" w:hAnsi="Sylfaen"/>
          <w:sz w:val="24"/>
          <w:szCs w:val="24"/>
        </w:rPr>
        <w:t xml:space="preserve">, </w:t>
      </w:r>
      <w:r w:rsidRPr="000C6B23">
        <w:rPr>
          <w:rFonts w:ascii="Sylfaen" w:hAnsi="Sylfaen"/>
          <w:sz w:val="24"/>
          <w:szCs w:val="24"/>
          <w:lang w:val="en-US"/>
        </w:rPr>
        <w:t>գիտակցության</w:t>
      </w:r>
      <w:r w:rsidRPr="000C6B23">
        <w:rPr>
          <w:rFonts w:ascii="Sylfaen" w:hAnsi="Sylfaen"/>
          <w:sz w:val="24"/>
          <w:szCs w:val="24"/>
        </w:rPr>
        <w:t xml:space="preserve"> </w:t>
      </w:r>
      <w:r w:rsidRPr="000C6B23">
        <w:rPr>
          <w:rFonts w:ascii="Sylfaen" w:hAnsi="Sylfaen"/>
          <w:sz w:val="24"/>
          <w:szCs w:val="24"/>
          <w:lang w:val="en-US"/>
        </w:rPr>
        <w:t>մակարդակը</w:t>
      </w:r>
      <w:r w:rsidRPr="000C6B23">
        <w:rPr>
          <w:rFonts w:ascii="Sylfaen" w:hAnsi="Sylfaen"/>
          <w:sz w:val="24"/>
          <w:szCs w:val="24"/>
        </w:rPr>
        <w:t>):</w:t>
      </w:r>
    </w:p>
    <w:p w:rsidR="00624B2A" w:rsidRPr="000C6B23" w:rsidRDefault="00624B2A" w:rsidP="004160FE">
      <w:pPr>
        <w:pStyle w:val="ListParagraph"/>
        <w:jc w:val="both"/>
        <w:rPr>
          <w:rFonts w:ascii="Sylfaen" w:hAnsi="Sylfaen"/>
          <w:sz w:val="24"/>
          <w:szCs w:val="24"/>
        </w:rPr>
      </w:pPr>
      <w:r w:rsidRPr="000C6B23">
        <w:rPr>
          <w:rFonts w:ascii="Sylfaen" w:hAnsi="Sylfaen"/>
          <w:sz w:val="24"/>
          <w:szCs w:val="24"/>
        </w:rPr>
        <w:t>●</w:t>
      </w:r>
      <w:r w:rsidRPr="000C6B23">
        <w:rPr>
          <w:rFonts w:ascii="Sylfaen" w:hAnsi="Sylfaen"/>
          <w:sz w:val="24"/>
          <w:szCs w:val="24"/>
          <w:lang w:val="en-US"/>
        </w:rPr>
        <w:t>Հեղուկի</w:t>
      </w:r>
      <w:r w:rsidRPr="000C6B23">
        <w:rPr>
          <w:rFonts w:ascii="Sylfaen" w:hAnsi="Sylfaen"/>
          <w:sz w:val="24"/>
          <w:szCs w:val="24"/>
        </w:rPr>
        <w:t xml:space="preserve"> </w:t>
      </w:r>
      <w:r w:rsidRPr="000C6B23">
        <w:rPr>
          <w:rFonts w:ascii="Sylfaen" w:hAnsi="Sylfaen"/>
          <w:sz w:val="24"/>
          <w:szCs w:val="24"/>
          <w:lang w:val="en-US"/>
        </w:rPr>
        <w:t>նախնական</w:t>
      </w:r>
      <w:r w:rsidRPr="000C6B23">
        <w:rPr>
          <w:rFonts w:ascii="Sylfaen" w:hAnsi="Sylfaen"/>
          <w:sz w:val="24"/>
          <w:szCs w:val="24"/>
        </w:rPr>
        <w:t xml:space="preserve"> </w:t>
      </w:r>
      <w:r w:rsidRPr="000C6B23">
        <w:rPr>
          <w:rFonts w:ascii="Sylfaen" w:hAnsi="Sylfaen"/>
          <w:sz w:val="24"/>
          <w:szCs w:val="24"/>
          <w:lang w:val="en-US"/>
        </w:rPr>
        <w:t>ծավալը</w:t>
      </w:r>
      <w:r w:rsidRPr="000C6B23">
        <w:rPr>
          <w:rFonts w:ascii="Sylfaen" w:hAnsi="Sylfaen"/>
          <w:sz w:val="24"/>
          <w:szCs w:val="24"/>
        </w:rPr>
        <w:t xml:space="preserve"> </w:t>
      </w:r>
      <w:r w:rsidRPr="000C6B23">
        <w:rPr>
          <w:rFonts w:ascii="Sylfaen" w:hAnsi="Sylfaen"/>
          <w:sz w:val="24"/>
          <w:szCs w:val="24"/>
          <w:lang w:val="en-US"/>
        </w:rPr>
        <w:t>ներարկել</w:t>
      </w:r>
      <w:r w:rsidRPr="000C6B23">
        <w:rPr>
          <w:rFonts w:ascii="Sylfaen" w:hAnsi="Sylfaen"/>
          <w:sz w:val="24"/>
          <w:szCs w:val="24"/>
        </w:rPr>
        <w:t xml:space="preserve"> </w:t>
      </w:r>
      <w:r w:rsidRPr="000C6B23">
        <w:rPr>
          <w:rFonts w:ascii="Sylfaen" w:hAnsi="Sylfaen"/>
          <w:sz w:val="24"/>
          <w:szCs w:val="24"/>
          <w:lang w:val="en-US"/>
        </w:rPr>
        <w:t>համաձայն</w:t>
      </w:r>
      <w:r w:rsidRPr="000C6B23">
        <w:rPr>
          <w:rFonts w:ascii="Sylfaen" w:hAnsi="Sylfaen"/>
          <w:sz w:val="24"/>
          <w:szCs w:val="24"/>
        </w:rPr>
        <w:t xml:space="preserve"> </w:t>
      </w:r>
      <w:r w:rsidRPr="000C6B23">
        <w:rPr>
          <w:rFonts w:ascii="Sylfaen" w:hAnsi="Sylfaen"/>
          <w:sz w:val="24"/>
          <w:szCs w:val="24"/>
          <w:lang w:val="en-US"/>
        </w:rPr>
        <w:t>հրահանգի</w:t>
      </w:r>
      <w:r w:rsidRPr="000C6B23">
        <w:rPr>
          <w:rFonts w:ascii="Sylfaen" w:hAnsi="Sylfaen"/>
          <w:sz w:val="24"/>
          <w:szCs w:val="24"/>
        </w:rPr>
        <w:t xml:space="preserve"> </w:t>
      </w:r>
      <w:r w:rsidRPr="000C6B23">
        <w:rPr>
          <w:rFonts w:ascii="Sylfaen" w:hAnsi="Sylfaen"/>
          <w:sz w:val="24"/>
          <w:szCs w:val="24"/>
          <w:lang w:val="en-US"/>
        </w:rPr>
        <w:t>կամ</w:t>
      </w:r>
      <w:r w:rsidRPr="000C6B23">
        <w:rPr>
          <w:rFonts w:ascii="Sylfaen" w:hAnsi="Sylfaen"/>
          <w:sz w:val="24"/>
          <w:szCs w:val="24"/>
        </w:rPr>
        <w:t xml:space="preserve"> </w:t>
      </w:r>
      <w:r w:rsidRPr="000C6B23">
        <w:rPr>
          <w:rFonts w:ascii="Sylfaen" w:hAnsi="Sylfaen"/>
          <w:sz w:val="24"/>
          <w:szCs w:val="24"/>
          <w:lang w:val="en-US"/>
        </w:rPr>
        <w:t>սխեմայի</w:t>
      </w:r>
      <w:r w:rsidRPr="000C6B23">
        <w:rPr>
          <w:rFonts w:ascii="Sylfaen" w:hAnsi="Sylfaen"/>
          <w:sz w:val="24"/>
          <w:szCs w:val="24"/>
        </w:rPr>
        <w:t xml:space="preserve"> (օրինակ՝ 100-200մլ իզոտոնիկ լուծույթ 10 րոպեի ընթացքում): </w:t>
      </w:r>
    </w:p>
    <w:p w:rsidR="00624B2A" w:rsidRPr="000C6B23" w:rsidRDefault="00624B2A" w:rsidP="004160FE">
      <w:pPr>
        <w:pStyle w:val="ListParagraph"/>
        <w:jc w:val="both"/>
        <w:rPr>
          <w:rFonts w:ascii="Sylfaen" w:hAnsi="Sylfaen"/>
          <w:sz w:val="24"/>
          <w:szCs w:val="24"/>
        </w:rPr>
      </w:pPr>
      <w:r w:rsidRPr="000C6B23">
        <w:rPr>
          <w:rFonts w:ascii="Sylfaen" w:hAnsi="Sylfaen"/>
          <w:sz w:val="24"/>
          <w:szCs w:val="24"/>
        </w:rPr>
        <w:t>●Հիվանդի կրկնակի զննում 10 րոպեից:</w:t>
      </w:r>
    </w:p>
    <w:p w:rsidR="00624B2A" w:rsidRPr="000C6B23" w:rsidRDefault="00624B2A" w:rsidP="004160FE">
      <w:pPr>
        <w:pStyle w:val="ListParagraph"/>
        <w:jc w:val="both"/>
        <w:rPr>
          <w:rFonts w:ascii="Sylfaen" w:hAnsi="Sylfaen"/>
          <w:sz w:val="24"/>
          <w:szCs w:val="24"/>
        </w:rPr>
      </w:pPr>
      <w:r w:rsidRPr="000C6B23">
        <w:rPr>
          <w:rFonts w:ascii="Sylfaen" w:hAnsi="Sylfaen"/>
          <w:sz w:val="24"/>
          <w:szCs w:val="24"/>
        </w:rPr>
        <w:t>●Հիպովոլեմիայի նշանների առկայության դեպքում (ԿԵՃ-ը, ԹԶՃ-ը մնում են ցածր) բժշկի նշանակմամբ կամ ըստ արձանագրի ներմուծվում է հեղուկի լրացուցիչ քանակ:</w:t>
      </w:r>
    </w:p>
    <w:p w:rsidR="00624B2A" w:rsidRPr="000C6B23" w:rsidRDefault="00624B2A" w:rsidP="004160FE">
      <w:pPr>
        <w:pStyle w:val="ListParagraph"/>
        <w:jc w:val="both"/>
        <w:rPr>
          <w:rFonts w:ascii="Sylfaen" w:hAnsi="Sylfaen"/>
          <w:sz w:val="24"/>
          <w:szCs w:val="24"/>
        </w:rPr>
      </w:pPr>
      <w:r w:rsidRPr="000C6B23">
        <w:rPr>
          <w:rFonts w:ascii="Sylfaen" w:hAnsi="Sylfaen" w:cs="Arial"/>
          <w:sz w:val="24"/>
          <w:szCs w:val="24"/>
        </w:rPr>
        <w:t>●</w:t>
      </w:r>
      <w:r w:rsidRPr="000C6B23">
        <w:rPr>
          <w:rFonts w:ascii="Sylfaen" w:hAnsi="Sylfaen"/>
          <w:sz w:val="24"/>
          <w:szCs w:val="24"/>
        </w:rPr>
        <w:t xml:space="preserve">ԿԵՃ և ԹԶՃ խիստ արագ բարձրացման դեպքում (&gt;2-3մմ ս.ս.), ինֆուզիան դադարեցվում է և 10 րոպե անց հիվանդը զննվում է: Եթե այդ ընթացքում </w:t>
      </w:r>
      <w:r w:rsidR="0073144D">
        <w:rPr>
          <w:rFonts w:ascii="Sylfaen" w:hAnsi="Sylfaen"/>
          <w:sz w:val="24"/>
          <w:szCs w:val="24"/>
        </w:rPr>
        <w:t xml:space="preserve">           </w:t>
      </w:r>
      <w:r w:rsidRPr="000C6B23">
        <w:rPr>
          <w:rFonts w:ascii="Sylfaen" w:hAnsi="Sylfaen"/>
          <w:sz w:val="24"/>
          <w:szCs w:val="24"/>
        </w:rPr>
        <w:t>ԿԵՃ-ը և ԹԶՃ-ը իջնում են և ծավալային ծանրաբեռնվածության նշանները բացակայում են, ապա հեղուկի ներարկումը վերսկսվում է:</w:t>
      </w:r>
    </w:p>
    <w:p w:rsidR="00624B2A" w:rsidRPr="000C6B23" w:rsidRDefault="00624B2A" w:rsidP="004160FE">
      <w:pPr>
        <w:pStyle w:val="ListParagraph"/>
        <w:jc w:val="both"/>
        <w:rPr>
          <w:rFonts w:ascii="Sylfaen" w:hAnsi="Sylfaen" w:cs="Arial"/>
          <w:sz w:val="24"/>
          <w:szCs w:val="24"/>
        </w:rPr>
      </w:pPr>
      <w:r w:rsidRPr="000C6B23">
        <w:rPr>
          <w:rFonts w:ascii="Sylfaen" w:hAnsi="Sylfaen" w:cs="Arial"/>
          <w:sz w:val="24"/>
          <w:szCs w:val="24"/>
        </w:rPr>
        <w:lastRenderedPageBreak/>
        <w:t>●</w:t>
      </w:r>
      <w:r w:rsidRPr="000C6B23">
        <w:rPr>
          <w:rFonts w:ascii="Sylfaen" w:hAnsi="Sylfaen" w:cs="Arial"/>
          <w:sz w:val="24"/>
          <w:szCs w:val="24"/>
          <w:lang w:val="en-US"/>
        </w:rPr>
        <w:t>Լուծույթների</w:t>
      </w:r>
      <w:r w:rsidRPr="000C6B23">
        <w:rPr>
          <w:rFonts w:ascii="Sylfaen" w:hAnsi="Sylfaen" w:cs="Arial"/>
          <w:sz w:val="24"/>
          <w:szCs w:val="24"/>
        </w:rPr>
        <w:t xml:space="preserve"> </w:t>
      </w:r>
      <w:r w:rsidRPr="000C6B23">
        <w:rPr>
          <w:rFonts w:ascii="Sylfaen" w:hAnsi="Sylfaen" w:cs="Arial"/>
          <w:sz w:val="24"/>
          <w:szCs w:val="24"/>
          <w:lang w:val="en-US"/>
        </w:rPr>
        <w:t>ներարկումը</w:t>
      </w:r>
      <w:r w:rsidRPr="000C6B23">
        <w:rPr>
          <w:rFonts w:ascii="Sylfaen" w:hAnsi="Sylfaen" w:cs="Arial"/>
          <w:sz w:val="24"/>
          <w:szCs w:val="24"/>
        </w:rPr>
        <w:t xml:space="preserve"> </w:t>
      </w:r>
      <w:r w:rsidRPr="000C6B23">
        <w:rPr>
          <w:rFonts w:ascii="Sylfaen" w:hAnsi="Sylfaen" w:cs="Arial"/>
          <w:sz w:val="24"/>
          <w:szCs w:val="24"/>
          <w:lang w:val="en-US"/>
        </w:rPr>
        <w:t>շարունակում</w:t>
      </w:r>
      <w:r w:rsidRPr="000C6B23">
        <w:rPr>
          <w:rFonts w:ascii="Sylfaen" w:hAnsi="Sylfaen" w:cs="Arial"/>
          <w:sz w:val="24"/>
          <w:szCs w:val="24"/>
        </w:rPr>
        <w:t xml:space="preserve"> </w:t>
      </w:r>
      <w:r w:rsidRPr="000C6B23">
        <w:rPr>
          <w:rFonts w:ascii="Sylfaen" w:hAnsi="Sylfaen" w:cs="Arial"/>
          <w:sz w:val="24"/>
          <w:szCs w:val="24"/>
          <w:lang w:val="en-US"/>
        </w:rPr>
        <w:t>են</w:t>
      </w:r>
      <w:r w:rsidRPr="000C6B23">
        <w:rPr>
          <w:rFonts w:ascii="Sylfaen" w:hAnsi="Sylfaen" w:cs="Arial"/>
          <w:sz w:val="24"/>
          <w:szCs w:val="24"/>
        </w:rPr>
        <w:t xml:space="preserve"> </w:t>
      </w:r>
      <w:r w:rsidRPr="000C6B23">
        <w:rPr>
          <w:rFonts w:ascii="Sylfaen" w:hAnsi="Sylfaen" w:cs="Arial"/>
          <w:sz w:val="24"/>
          <w:szCs w:val="24"/>
          <w:lang w:val="en-US"/>
        </w:rPr>
        <w:t>մինչև</w:t>
      </w:r>
      <w:r w:rsidRPr="000C6B23">
        <w:rPr>
          <w:rFonts w:ascii="Sylfaen" w:hAnsi="Sylfaen" w:cs="Arial"/>
          <w:sz w:val="24"/>
          <w:szCs w:val="24"/>
        </w:rPr>
        <w:t xml:space="preserve"> </w:t>
      </w:r>
      <w:r w:rsidRPr="000C6B23">
        <w:rPr>
          <w:rFonts w:ascii="Sylfaen" w:hAnsi="Sylfaen" w:cs="Arial"/>
          <w:sz w:val="24"/>
          <w:szCs w:val="24"/>
          <w:lang w:val="en-US"/>
        </w:rPr>
        <w:t>հեմոդինամիկ</w:t>
      </w:r>
      <w:r w:rsidR="0077589A">
        <w:rPr>
          <w:rFonts w:ascii="Sylfaen" w:hAnsi="Sylfaen" w:cs="Arial"/>
          <w:sz w:val="24"/>
          <w:szCs w:val="24"/>
        </w:rPr>
        <w:t>այի</w:t>
      </w:r>
      <w:r w:rsidRPr="000C6B23">
        <w:rPr>
          <w:rFonts w:ascii="Sylfaen" w:hAnsi="Sylfaen" w:cs="Arial"/>
          <w:sz w:val="24"/>
          <w:szCs w:val="24"/>
        </w:rPr>
        <w:t xml:space="preserve"> </w:t>
      </w:r>
      <w:r w:rsidRPr="000C6B23">
        <w:rPr>
          <w:rFonts w:ascii="Sylfaen" w:hAnsi="Sylfaen" w:cs="Arial"/>
          <w:sz w:val="24"/>
          <w:szCs w:val="24"/>
          <w:lang w:val="en-US"/>
        </w:rPr>
        <w:t>ցուցանիշների</w:t>
      </w:r>
      <w:r w:rsidRPr="000C6B23">
        <w:rPr>
          <w:rFonts w:ascii="Sylfaen" w:hAnsi="Sylfaen" w:cs="Arial"/>
          <w:sz w:val="24"/>
          <w:szCs w:val="24"/>
        </w:rPr>
        <w:t xml:space="preserve"> </w:t>
      </w:r>
      <w:r w:rsidR="0077589A" w:rsidRPr="000C6B23">
        <w:rPr>
          <w:rFonts w:ascii="Sylfaen" w:hAnsi="Sylfaen" w:cs="Arial"/>
          <w:sz w:val="24"/>
          <w:szCs w:val="24"/>
          <w:lang w:val="en-US"/>
        </w:rPr>
        <w:t>ցանկալի</w:t>
      </w:r>
      <w:r w:rsidR="0077589A" w:rsidRPr="0077589A">
        <w:rPr>
          <w:rFonts w:ascii="Sylfaen" w:hAnsi="Sylfaen" w:cs="Arial"/>
          <w:sz w:val="24"/>
          <w:szCs w:val="24"/>
        </w:rPr>
        <w:t xml:space="preserve"> </w:t>
      </w:r>
      <w:r w:rsidR="0077589A">
        <w:rPr>
          <w:rFonts w:ascii="Sylfaen" w:hAnsi="Sylfaen" w:cs="Arial"/>
          <w:sz w:val="24"/>
          <w:szCs w:val="24"/>
        </w:rPr>
        <w:t xml:space="preserve">մակարդակի </w:t>
      </w:r>
      <w:r w:rsidRPr="000C6B23">
        <w:rPr>
          <w:rFonts w:ascii="Sylfaen" w:hAnsi="Sylfaen" w:cs="Arial"/>
          <w:sz w:val="24"/>
          <w:szCs w:val="24"/>
          <w:lang w:val="en-US"/>
        </w:rPr>
        <w:t>ի</w:t>
      </w:r>
      <w:r w:rsidRPr="000C6B23">
        <w:rPr>
          <w:rFonts w:ascii="Sylfaen" w:hAnsi="Sylfaen" w:cs="Arial"/>
          <w:sz w:val="24"/>
          <w:szCs w:val="24"/>
        </w:rPr>
        <w:t xml:space="preserve"> </w:t>
      </w:r>
      <w:r w:rsidRPr="000C6B23">
        <w:rPr>
          <w:rFonts w:ascii="Sylfaen" w:hAnsi="Sylfaen" w:cs="Arial"/>
          <w:sz w:val="24"/>
          <w:szCs w:val="24"/>
          <w:lang w:val="en-US"/>
        </w:rPr>
        <w:t>հայտ</w:t>
      </w:r>
      <w:r w:rsidRPr="000C6B23">
        <w:rPr>
          <w:rFonts w:ascii="Sylfaen" w:hAnsi="Sylfaen" w:cs="Arial"/>
          <w:sz w:val="24"/>
          <w:szCs w:val="24"/>
        </w:rPr>
        <w:t xml:space="preserve"> </w:t>
      </w:r>
      <w:r w:rsidRPr="000C6B23">
        <w:rPr>
          <w:rFonts w:ascii="Sylfaen" w:hAnsi="Sylfaen" w:cs="Arial"/>
          <w:sz w:val="24"/>
          <w:szCs w:val="24"/>
          <w:lang w:val="en-US"/>
        </w:rPr>
        <w:t>գալը</w:t>
      </w:r>
      <w:r w:rsidRPr="000C6B23">
        <w:rPr>
          <w:rFonts w:ascii="Sylfaen" w:hAnsi="Sylfaen" w:cs="Arial"/>
          <w:sz w:val="24"/>
          <w:szCs w:val="24"/>
        </w:rPr>
        <w:t xml:space="preserve"> </w:t>
      </w:r>
      <w:r w:rsidRPr="000C6B23">
        <w:rPr>
          <w:rFonts w:ascii="Sylfaen" w:hAnsi="Sylfaen" w:cs="Arial"/>
          <w:sz w:val="24"/>
          <w:szCs w:val="24"/>
          <w:lang w:val="en-US"/>
        </w:rPr>
        <w:t>կամ</w:t>
      </w:r>
      <w:r w:rsidRPr="000C6B23">
        <w:rPr>
          <w:rFonts w:ascii="Sylfaen" w:hAnsi="Sylfaen" w:cs="Arial"/>
          <w:sz w:val="24"/>
          <w:szCs w:val="24"/>
        </w:rPr>
        <w:t xml:space="preserve"> </w:t>
      </w:r>
      <w:r w:rsidR="0077589A">
        <w:rPr>
          <w:rFonts w:ascii="Sylfaen" w:hAnsi="Sylfaen" w:cs="Arial"/>
          <w:sz w:val="24"/>
          <w:szCs w:val="24"/>
        </w:rPr>
        <w:t xml:space="preserve">հեղուկի </w:t>
      </w:r>
      <w:r w:rsidRPr="000C6B23">
        <w:rPr>
          <w:rFonts w:ascii="Sylfaen" w:hAnsi="Sylfaen" w:cs="Arial"/>
          <w:sz w:val="24"/>
          <w:szCs w:val="24"/>
          <w:lang w:val="en-US"/>
        </w:rPr>
        <w:t>որոշակի</w:t>
      </w:r>
      <w:r w:rsidRPr="000C6B23">
        <w:rPr>
          <w:rFonts w:ascii="Sylfaen" w:hAnsi="Sylfaen" w:cs="Arial"/>
          <w:sz w:val="24"/>
          <w:szCs w:val="24"/>
        </w:rPr>
        <w:t xml:space="preserve"> </w:t>
      </w:r>
      <w:r w:rsidRPr="000C6B23">
        <w:rPr>
          <w:rFonts w:ascii="Sylfaen" w:hAnsi="Sylfaen" w:cs="Arial"/>
          <w:sz w:val="24"/>
          <w:szCs w:val="24"/>
          <w:lang w:val="en-US"/>
        </w:rPr>
        <w:t>ծավալի</w:t>
      </w:r>
      <w:r w:rsidRPr="000C6B23">
        <w:rPr>
          <w:rFonts w:ascii="Sylfaen" w:hAnsi="Sylfaen" w:cs="Arial"/>
          <w:sz w:val="24"/>
          <w:szCs w:val="24"/>
        </w:rPr>
        <w:t xml:space="preserve"> </w:t>
      </w:r>
      <w:r w:rsidRPr="000C6B23">
        <w:rPr>
          <w:rFonts w:ascii="Sylfaen" w:hAnsi="Sylfaen" w:cs="Arial"/>
          <w:sz w:val="24"/>
          <w:szCs w:val="24"/>
          <w:lang w:val="en-US"/>
        </w:rPr>
        <w:t>ներմուծումը</w:t>
      </w:r>
      <w:r w:rsidRPr="000C6B23">
        <w:rPr>
          <w:rFonts w:ascii="Sylfaen" w:hAnsi="Sylfaen" w:cs="Arial"/>
          <w:sz w:val="24"/>
          <w:szCs w:val="24"/>
        </w:rPr>
        <w:t xml:space="preserve"> (օրինակ՝ 500մլ կամ 1000մլ): Ինֆուզիան անհրաժեշտ է դադարեցնել, եթե հիվանդի մոտ զարգացել են հեղուկային չափից ավելի ծանրաբեռնվածության նշաններ (թոքերում խզզոցներ, հաճախաշնչություն, </w:t>
      </w:r>
      <w:r w:rsidR="00452C7B">
        <w:rPr>
          <w:rFonts w:ascii="Sylfaen" w:hAnsi="Sylfaen" w:cs="Arial"/>
          <w:sz w:val="24"/>
          <w:szCs w:val="24"/>
        </w:rPr>
        <w:t>հաճախա</w:t>
      </w:r>
      <w:r w:rsidRPr="000C6B23">
        <w:rPr>
          <w:rFonts w:ascii="Sylfaen" w:hAnsi="Sylfaen" w:cs="Arial"/>
          <w:sz w:val="24"/>
          <w:szCs w:val="24"/>
        </w:rPr>
        <w:t>սրտություն) կամ դիտվում է ԿԵՃ</w:t>
      </w:r>
      <w:r w:rsidR="00452C7B">
        <w:rPr>
          <w:rFonts w:ascii="Sylfaen" w:hAnsi="Sylfaen" w:cs="Arial"/>
          <w:sz w:val="24"/>
          <w:szCs w:val="24"/>
        </w:rPr>
        <w:t>-ի</w:t>
      </w:r>
      <w:r w:rsidRPr="000C6B23">
        <w:rPr>
          <w:rFonts w:ascii="Sylfaen" w:hAnsi="Sylfaen" w:cs="Arial"/>
          <w:sz w:val="24"/>
          <w:szCs w:val="24"/>
        </w:rPr>
        <w:t xml:space="preserve"> կամ ԹԶՃ</w:t>
      </w:r>
      <w:r w:rsidR="00452C7B">
        <w:rPr>
          <w:rFonts w:ascii="Sylfaen" w:hAnsi="Sylfaen" w:cs="Arial"/>
          <w:sz w:val="24"/>
          <w:szCs w:val="24"/>
        </w:rPr>
        <w:t>-ի</w:t>
      </w:r>
      <w:r w:rsidRPr="000C6B23">
        <w:rPr>
          <w:rFonts w:ascii="Sylfaen" w:hAnsi="Sylfaen" w:cs="Arial"/>
          <w:sz w:val="24"/>
          <w:szCs w:val="24"/>
        </w:rPr>
        <w:t xml:space="preserve"> կտրուկ բարձրացում:</w:t>
      </w:r>
    </w:p>
    <w:p w:rsidR="00A93269" w:rsidRDefault="00624B2A" w:rsidP="00FF4C58">
      <w:pPr>
        <w:pStyle w:val="ListParagraph"/>
        <w:jc w:val="both"/>
        <w:rPr>
          <w:rFonts w:ascii="Sylfaen" w:hAnsi="Sylfaen"/>
          <w:sz w:val="24"/>
          <w:szCs w:val="24"/>
        </w:rPr>
      </w:pPr>
      <w:r w:rsidRPr="00FF4C58">
        <w:rPr>
          <w:rFonts w:ascii="Sylfaen" w:hAnsi="Sylfaen" w:cs="Arial"/>
          <w:b/>
          <w:color w:val="FF0000"/>
          <w:sz w:val="24"/>
          <w:szCs w:val="24"/>
        </w:rPr>
        <w:t>ՈՒ Շ Ա Դ Ր ՈՒ Թ Յ ՈՒ Ն</w:t>
      </w:r>
      <w:r w:rsidRPr="000C6B23">
        <w:rPr>
          <w:rFonts w:ascii="Sylfaen" w:hAnsi="Sylfaen" w:cs="Arial"/>
          <w:sz w:val="24"/>
          <w:szCs w:val="24"/>
        </w:rPr>
        <w:t xml:space="preserve">  – ինֆուզիոն թերապիայի ընթացքում և հետո </w:t>
      </w:r>
      <w:r w:rsidRPr="000C6B23">
        <w:rPr>
          <w:rFonts w:ascii="Sylfaen" w:hAnsi="Sylfaen" w:cs="Arial"/>
          <w:sz w:val="24"/>
          <w:szCs w:val="24"/>
          <w:lang w:val="en-US"/>
        </w:rPr>
        <w:t>հիվանդի</w:t>
      </w:r>
      <w:r w:rsidRPr="000C6B23">
        <w:rPr>
          <w:rFonts w:ascii="Sylfaen" w:hAnsi="Sylfaen" w:cs="Arial"/>
          <w:sz w:val="24"/>
          <w:szCs w:val="24"/>
        </w:rPr>
        <w:t xml:space="preserve"> մշտական հսկողությունը պարտադիր է:</w:t>
      </w:r>
      <w:r w:rsidRPr="000C6B23">
        <w:rPr>
          <w:rFonts w:ascii="Sylfaen" w:hAnsi="Sylfaen"/>
          <w:sz w:val="24"/>
          <w:szCs w:val="24"/>
        </w:rPr>
        <w:t xml:space="preserve"> </w:t>
      </w:r>
    </w:p>
    <w:p w:rsidR="005D3659" w:rsidRPr="00895FA2" w:rsidRDefault="005D3659" w:rsidP="000C3444">
      <w:pPr>
        <w:pStyle w:val="ListParagraph"/>
        <w:ind w:left="0"/>
        <w:jc w:val="both"/>
        <w:rPr>
          <w:rFonts w:ascii="Sylfaen" w:hAnsi="Sylfaen"/>
          <w:b/>
          <w:i/>
          <w:sz w:val="20"/>
          <w:szCs w:val="20"/>
        </w:rPr>
      </w:pPr>
    </w:p>
    <w:p w:rsidR="00A93269" w:rsidRPr="00FF4C58" w:rsidRDefault="00A93269" w:rsidP="00A93269">
      <w:pPr>
        <w:pStyle w:val="ListParagraph"/>
        <w:jc w:val="both"/>
        <w:rPr>
          <w:rFonts w:ascii="Sylfaen" w:hAnsi="Sylfaen"/>
          <w:b/>
          <w:i/>
          <w:sz w:val="20"/>
          <w:szCs w:val="20"/>
        </w:rPr>
      </w:pPr>
      <w:r w:rsidRPr="00FF4C58">
        <w:rPr>
          <w:rFonts w:ascii="Sylfaen" w:hAnsi="Sylfaen"/>
          <w:b/>
          <w:i/>
          <w:sz w:val="20"/>
          <w:szCs w:val="20"/>
        </w:rPr>
        <w:t>Նշում.</w:t>
      </w:r>
    </w:p>
    <w:p w:rsidR="00624B2A" w:rsidRPr="00895FA2" w:rsidRDefault="00A93269" w:rsidP="00A93269">
      <w:pPr>
        <w:pStyle w:val="ListParagraph"/>
        <w:ind w:left="0" w:firstLine="708"/>
        <w:jc w:val="both"/>
        <w:rPr>
          <w:rFonts w:ascii="Sylfaen" w:hAnsi="Sylfaen" w:cs="Arial"/>
          <w:i/>
          <w:sz w:val="20"/>
          <w:szCs w:val="20"/>
        </w:rPr>
      </w:pPr>
      <w:r w:rsidRPr="00FF4C58">
        <w:rPr>
          <w:rFonts w:ascii="Sylfaen" w:hAnsi="Sylfaen"/>
          <w:i/>
          <w:sz w:val="20"/>
          <w:szCs w:val="20"/>
        </w:rPr>
        <w:t>Թոքային</w:t>
      </w:r>
      <w:r w:rsidRPr="00895FA2">
        <w:rPr>
          <w:rFonts w:ascii="Sylfaen" w:hAnsi="Sylfaen"/>
          <w:i/>
          <w:sz w:val="20"/>
          <w:szCs w:val="20"/>
        </w:rPr>
        <w:t xml:space="preserve"> </w:t>
      </w:r>
      <w:r w:rsidRPr="00FF4C58">
        <w:rPr>
          <w:rFonts w:ascii="Sylfaen" w:hAnsi="Sylfaen"/>
          <w:i/>
          <w:sz w:val="20"/>
          <w:szCs w:val="20"/>
        </w:rPr>
        <w:t>զարկերակի</w:t>
      </w:r>
      <w:r w:rsidRPr="00895FA2">
        <w:rPr>
          <w:rFonts w:ascii="Sylfaen" w:hAnsi="Sylfaen"/>
          <w:i/>
          <w:sz w:val="20"/>
          <w:szCs w:val="20"/>
        </w:rPr>
        <w:t xml:space="preserve"> </w:t>
      </w:r>
      <w:r w:rsidRPr="00FF4C58">
        <w:rPr>
          <w:rFonts w:ascii="Sylfaen" w:hAnsi="Sylfaen"/>
          <w:i/>
          <w:sz w:val="20"/>
          <w:szCs w:val="20"/>
        </w:rPr>
        <w:t>ճնշումը</w:t>
      </w:r>
      <w:r w:rsidRPr="00895FA2">
        <w:rPr>
          <w:rFonts w:ascii="Sylfaen" w:hAnsi="Sylfaen"/>
          <w:i/>
          <w:sz w:val="20"/>
          <w:szCs w:val="20"/>
        </w:rPr>
        <w:t xml:space="preserve"> </w:t>
      </w:r>
      <w:r w:rsidRPr="00FF4C58">
        <w:rPr>
          <w:rFonts w:ascii="Sylfaen" w:hAnsi="Sylfaen"/>
          <w:i/>
          <w:sz w:val="20"/>
          <w:szCs w:val="20"/>
          <w:lang w:val="en-US"/>
        </w:rPr>
        <w:t>կարելի</w:t>
      </w:r>
      <w:r w:rsidRPr="00895FA2">
        <w:rPr>
          <w:rFonts w:ascii="Sylfaen" w:hAnsi="Sylfaen"/>
          <w:i/>
          <w:sz w:val="20"/>
          <w:szCs w:val="20"/>
        </w:rPr>
        <w:t xml:space="preserve"> </w:t>
      </w:r>
      <w:r w:rsidRPr="00FF4C58">
        <w:rPr>
          <w:rFonts w:ascii="Sylfaen" w:hAnsi="Sylfaen"/>
          <w:i/>
          <w:sz w:val="20"/>
          <w:szCs w:val="20"/>
          <w:lang w:val="en-US"/>
        </w:rPr>
        <w:t>է</w:t>
      </w:r>
      <w:r w:rsidRPr="00895FA2">
        <w:rPr>
          <w:rFonts w:ascii="Sylfaen" w:hAnsi="Sylfaen"/>
          <w:i/>
          <w:sz w:val="20"/>
          <w:szCs w:val="20"/>
        </w:rPr>
        <w:t xml:space="preserve"> </w:t>
      </w:r>
      <w:r w:rsidRPr="00FF4C58">
        <w:rPr>
          <w:rFonts w:ascii="Sylfaen" w:hAnsi="Sylfaen"/>
          <w:i/>
          <w:sz w:val="20"/>
          <w:szCs w:val="20"/>
          <w:lang w:val="en-US"/>
        </w:rPr>
        <w:t>չափել</w:t>
      </w:r>
      <w:r w:rsidRPr="00895FA2">
        <w:rPr>
          <w:rFonts w:ascii="Sylfaen" w:hAnsi="Sylfaen"/>
          <w:i/>
          <w:sz w:val="20"/>
          <w:szCs w:val="20"/>
        </w:rPr>
        <w:t xml:space="preserve"> </w:t>
      </w:r>
      <w:r w:rsidRPr="00FF4C58">
        <w:rPr>
          <w:rFonts w:ascii="Sylfaen" w:hAnsi="Sylfaen"/>
          <w:i/>
          <w:sz w:val="20"/>
          <w:szCs w:val="20"/>
          <w:lang w:val="en-US"/>
        </w:rPr>
        <w:t>և՛</w:t>
      </w:r>
      <w:r w:rsidRPr="00895FA2">
        <w:rPr>
          <w:rFonts w:ascii="Sylfaen" w:hAnsi="Sylfaen"/>
          <w:i/>
          <w:sz w:val="20"/>
          <w:szCs w:val="20"/>
        </w:rPr>
        <w:t xml:space="preserve"> </w:t>
      </w:r>
      <w:r w:rsidRPr="00FF4C58">
        <w:rPr>
          <w:rFonts w:ascii="Sylfaen" w:hAnsi="Sylfaen"/>
          <w:i/>
          <w:sz w:val="20"/>
          <w:szCs w:val="20"/>
          <w:lang w:val="en-US"/>
        </w:rPr>
        <w:t>էխոսրտագրությամբ</w:t>
      </w:r>
      <w:r w:rsidRPr="00895FA2">
        <w:rPr>
          <w:rFonts w:ascii="Sylfaen" w:hAnsi="Sylfaen"/>
          <w:i/>
          <w:sz w:val="20"/>
          <w:szCs w:val="20"/>
        </w:rPr>
        <w:t xml:space="preserve">, </w:t>
      </w:r>
      <w:r w:rsidRPr="00FF4C58">
        <w:rPr>
          <w:rFonts w:ascii="Sylfaen" w:hAnsi="Sylfaen"/>
          <w:i/>
          <w:sz w:val="20"/>
          <w:szCs w:val="20"/>
          <w:lang w:val="en-US"/>
        </w:rPr>
        <w:t>և՛</w:t>
      </w:r>
      <w:r w:rsidRPr="00895FA2">
        <w:rPr>
          <w:rFonts w:ascii="Sylfaen" w:hAnsi="Sylfaen"/>
          <w:i/>
          <w:sz w:val="20"/>
          <w:szCs w:val="20"/>
        </w:rPr>
        <w:t xml:space="preserve"> </w:t>
      </w:r>
      <w:r w:rsidRPr="00FF4C58">
        <w:rPr>
          <w:rFonts w:ascii="Sylfaen" w:hAnsi="Sylfaen"/>
          <w:i/>
          <w:sz w:val="20"/>
          <w:szCs w:val="20"/>
          <w:lang w:val="en-US"/>
        </w:rPr>
        <w:t>թոքային</w:t>
      </w:r>
      <w:r w:rsidRPr="00895FA2">
        <w:rPr>
          <w:rFonts w:ascii="Sylfaen" w:hAnsi="Sylfaen"/>
          <w:i/>
          <w:sz w:val="20"/>
          <w:szCs w:val="20"/>
        </w:rPr>
        <w:t xml:space="preserve"> </w:t>
      </w:r>
      <w:r w:rsidRPr="00FF4C58">
        <w:rPr>
          <w:rFonts w:ascii="Sylfaen" w:hAnsi="Sylfaen"/>
          <w:i/>
          <w:sz w:val="20"/>
          <w:szCs w:val="20"/>
          <w:lang w:val="en-US"/>
        </w:rPr>
        <w:t>զարկերակում</w:t>
      </w:r>
      <w:r w:rsidRPr="00895FA2">
        <w:rPr>
          <w:rFonts w:ascii="Sylfaen" w:hAnsi="Sylfaen"/>
          <w:i/>
          <w:sz w:val="20"/>
          <w:szCs w:val="20"/>
        </w:rPr>
        <w:t xml:space="preserve"> </w:t>
      </w:r>
      <w:r w:rsidRPr="00FF4C58">
        <w:rPr>
          <w:rFonts w:ascii="Sylfaen" w:hAnsi="Sylfaen"/>
          <w:i/>
          <w:sz w:val="20"/>
          <w:szCs w:val="20"/>
          <w:lang w:val="en-US"/>
        </w:rPr>
        <w:t>ներդրված</w:t>
      </w:r>
      <w:r w:rsidRPr="00895FA2">
        <w:rPr>
          <w:rFonts w:ascii="Sylfaen" w:hAnsi="Sylfaen"/>
          <w:i/>
          <w:sz w:val="20"/>
          <w:szCs w:val="20"/>
        </w:rPr>
        <w:t xml:space="preserve"> </w:t>
      </w:r>
      <w:r w:rsidRPr="00FF4C58">
        <w:rPr>
          <w:rFonts w:ascii="Sylfaen" w:hAnsi="Sylfaen"/>
          <w:i/>
          <w:sz w:val="20"/>
          <w:szCs w:val="20"/>
          <w:lang w:val="en-US"/>
        </w:rPr>
        <w:t>Սվան</w:t>
      </w:r>
      <w:r w:rsidRPr="00895FA2">
        <w:rPr>
          <w:rFonts w:ascii="Sylfaen" w:hAnsi="Sylfaen"/>
          <w:i/>
          <w:sz w:val="20"/>
          <w:szCs w:val="20"/>
        </w:rPr>
        <w:t>-</w:t>
      </w:r>
      <w:r w:rsidRPr="00FF4C58">
        <w:rPr>
          <w:rFonts w:ascii="Sylfaen" w:hAnsi="Sylfaen"/>
          <w:i/>
          <w:sz w:val="20"/>
          <w:szCs w:val="20"/>
          <w:lang w:val="en-US"/>
        </w:rPr>
        <w:t>Գանզի</w:t>
      </w:r>
      <w:r w:rsidRPr="00895FA2">
        <w:rPr>
          <w:rFonts w:ascii="Sylfaen" w:hAnsi="Sylfaen"/>
          <w:i/>
          <w:sz w:val="20"/>
          <w:szCs w:val="20"/>
        </w:rPr>
        <w:t xml:space="preserve"> </w:t>
      </w:r>
      <w:r w:rsidRPr="00FF4C58">
        <w:rPr>
          <w:rFonts w:ascii="Sylfaen" w:hAnsi="Sylfaen"/>
          <w:i/>
          <w:sz w:val="20"/>
          <w:szCs w:val="20"/>
          <w:lang w:val="en-US"/>
        </w:rPr>
        <w:t>կաթետրի</w:t>
      </w:r>
      <w:r w:rsidRPr="00895FA2">
        <w:rPr>
          <w:rFonts w:ascii="Sylfaen" w:hAnsi="Sylfaen"/>
          <w:i/>
          <w:sz w:val="20"/>
          <w:szCs w:val="20"/>
        </w:rPr>
        <w:t xml:space="preserve"> </w:t>
      </w:r>
      <w:r w:rsidRPr="00FF4C58">
        <w:rPr>
          <w:rFonts w:ascii="Sylfaen" w:hAnsi="Sylfaen"/>
          <w:i/>
          <w:sz w:val="20"/>
          <w:szCs w:val="20"/>
          <w:lang w:val="en-US"/>
        </w:rPr>
        <w:t>միջոցով</w:t>
      </w:r>
      <w:r w:rsidRPr="00895FA2">
        <w:rPr>
          <w:rFonts w:ascii="Sylfaen" w:hAnsi="Sylfaen"/>
          <w:i/>
          <w:sz w:val="20"/>
          <w:szCs w:val="20"/>
        </w:rPr>
        <w:t>:</w:t>
      </w:r>
      <w:r w:rsidR="00624B2A" w:rsidRPr="00895FA2">
        <w:rPr>
          <w:rFonts w:ascii="Sylfaen" w:hAnsi="Sylfaen"/>
          <w:i/>
          <w:sz w:val="20"/>
          <w:szCs w:val="20"/>
        </w:rPr>
        <w:t xml:space="preserve">                                                                                                                                </w:t>
      </w:r>
    </w:p>
    <w:p w:rsidR="000C3444" w:rsidRPr="00895FA2" w:rsidRDefault="00A93269" w:rsidP="00A93269">
      <w:pPr>
        <w:pStyle w:val="ListParagraph"/>
        <w:ind w:left="0"/>
        <w:jc w:val="both"/>
        <w:rPr>
          <w:rFonts w:ascii="Sylfaen" w:hAnsi="Sylfaen"/>
          <w:i/>
          <w:sz w:val="20"/>
          <w:szCs w:val="20"/>
        </w:rPr>
      </w:pPr>
      <w:r w:rsidRPr="00895FA2">
        <w:rPr>
          <w:rFonts w:ascii="Sylfaen" w:hAnsi="Sylfaen"/>
          <w:i/>
          <w:sz w:val="20"/>
          <w:szCs w:val="20"/>
        </w:rPr>
        <w:tab/>
      </w:r>
    </w:p>
    <w:p w:rsidR="00624B2A" w:rsidRPr="00895FA2" w:rsidRDefault="00A93269" w:rsidP="000C3444">
      <w:pPr>
        <w:pStyle w:val="ListParagraph"/>
        <w:ind w:left="0" w:firstLine="708"/>
        <w:jc w:val="both"/>
        <w:rPr>
          <w:rFonts w:ascii="Sylfaen" w:hAnsi="Sylfaen"/>
          <w:b/>
          <w:i/>
          <w:sz w:val="20"/>
          <w:szCs w:val="20"/>
        </w:rPr>
      </w:pPr>
      <w:r w:rsidRPr="00FF4C58">
        <w:rPr>
          <w:rFonts w:ascii="Sylfaen" w:hAnsi="Sylfaen"/>
          <w:b/>
          <w:i/>
          <w:sz w:val="20"/>
          <w:szCs w:val="20"/>
          <w:lang w:val="en-US"/>
        </w:rPr>
        <w:t>Նշում</w:t>
      </w:r>
      <w:r w:rsidRPr="00895FA2">
        <w:rPr>
          <w:rFonts w:ascii="Sylfaen" w:hAnsi="Sylfaen"/>
          <w:b/>
          <w:i/>
          <w:sz w:val="20"/>
          <w:szCs w:val="20"/>
        </w:rPr>
        <w:t>.</w:t>
      </w:r>
    </w:p>
    <w:p w:rsidR="00A93269" w:rsidRPr="00895FA2" w:rsidRDefault="00A93269" w:rsidP="00A93269">
      <w:pPr>
        <w:pStyle w:val="ListParagraph"/>
        <w:ind w:left="0"/>
        <w:jc w:val="both"/>
        <w:rPr>
          <w:rFonts w:ascii="Sylfaen" w:hAnsi="Sylfaen"/>
          <w:i/>
          <w:sz w:val="20"/>
          <w:szCs w:val="20"/>
        </w:rPr>
      </w:pPr>
      <w:r w:rsidRPr="00895FA2">
        <w:rPr>
          <w:rFonts w:ascii="Sylfaen" w:hAnsi="Sylfaen"/>
          <w:i/>
          <w:sz w:val="20"/>
          <w:szCs w:val="20"/>
        </w:rPr>
        <w:tab/>
      </w:r>
      <w:r w:rsidRPr="00FF4C58">
        <w:rPr>
          <w:rFonts w:ascii="Sylfaen" w:hAnsi="Sylfaen"/>
          <w:i/>
          <w:sz w:val="20"/>
          <w:szCs w:val="20"/>
          <w:lang w:val="en-US"/>
        </w:rPr>
        <w:t>Ինֆուզիոն</w:t>
      </w:r>
      <w:r w:rsidRPr="00895FA2">
        <w:rPr>
          <w:rFonts w:ascii="Sylfaen" w:hAnsi="Sylfaen"/>
          <w:i/>
          <w:sz w:val="20"/>
          <w:szCs w:val="20"/>
        </w:rPr>
        <w:t xml:space="preserve"> </w:t>
      </w:r>
      <w:r w:rsidRPr="00FF4C58">
        <w:rPr>
          <w:rFonts w:ascii="Sylfaen" w:hAnsi="Sylfaen"/>
          <w:i/>
          <w:sz w:val="20"/>
          <w:szCs w:val="20"/>
          <w:lang w:val="en-US"/>
        </w:rPr>
        <w:t>հեղուկները</w:t>
      </w:r>
      <w:r w:rsidRPr="00895FA2">
        <w:rPr>
          <w:rFonts w:ascii="Sylfaen" w:hAnsi="Sylfaen"/>
          <w:i/>
          <w:sz w:val="20"/>
          <w:szCs w:val="20"/>
        </w:rPr>
        <w:t xml:space="preserve"> </w:t>
      </w:r>
      <w:r w:rsidRPr="00FF4C58">
        <w:rPr>
          <w:rFonts w:ascii="Sylfaen" w:hAnsi="Sylfaen"/>
          <w:i/>
          <w:sz w:val="20"/>
          <w:szCs w:val="20"/>
          <w:lang w:val="en-US"/>
        </w:rPr>
        <w:t>բնորոշվում</w:t>
      </w:r>
      <w:r w:rsidRPr="00895FA2">
        <w:rPr>
          <w:rFonts w:ascii="Sylfaen" w:hAnsi="Sylfaen"/>
          <w:i/>
          <w:sz w:val="20"/>
          <w:szCs w:val="20"/>
        </w:rPr>
        <w:t xml:space="preserve"> </w:t>
      </w:r>
      <w:r w:rsidRPr="00FF4C58">
        <w:rPr>
          <w:rFonts w:ascii="Sylfaen" w:hAnsi="Sylfaen"/>
          <w:i/>
          <w:sz w:val="20"/>
          <w:szCs w:val="20"/>
          <w:lang w:val="en-US"/>
        </w:rPr>
        <w:t>են</w:t>
      </w:r>
      <w:r w:rsidRPr="00895FA2">
        <w:rPr>
          <w:rFonts w:ascii="Sylfaen" w:hAnsi="Sylfaen"/>
          <w:i/>
          <w:sz w:val="20"/>
          <w:szCs w:val="20"/>
        </w:rPr>
        <w:t xml:space="preserve"> «</w:t>
      </w:r>
      <w:r w:rsidRPr="00FF4C58">
        <w:rPr>
          <w:rFonts w:ascii="Sylfaen" w:hAnsi="Sylfaen"/>
          <w:i/>
          <w:sz w:val="20"/>
          <w:szCs w:val="20"/>
          <w:lang w:val="en-US"/>
        </w:rPr>
        <w:t>վոլեմիկ</w:t>
      </w:r>
      <w:r w:rsidRPr="00895FA2">
        <w:rPr>
          <w:rFonts w:ascii="Sylfaen" w:hAnsi="Sylfaen"/>
          <w:i/>
          <w:sz w:val="20"/>
          <w:szCs w:val="20"/>
        </w:rPr>
        <w:t xml:space="preserve"> </w:t>
      </w:r>
      <w:r w:rsidRPr="00FF4C58">
        <w:rPr>
          <w:rFonts w:ascii="Sylfaen" w:hAnsi="Sylfaen"/>
          <w:i/>
          <w:sz w:val="20"/>
          <w:szCs w:val="20"/>
          <w:lang w:val="en-US"/>
        </w:rPr>
        <w:t>գործակից</w:t>
      </w:r>
      <w:r w:rsidRPr="00895FA2">
        <w:rPr>
          <w:rFonts w:ascii="Sylfaen" w:hAnsi="Sylfaen"/>
          <w:i/>
          <w:sz w:val="20"/>
          <w:szCs w:val="20"/>
        </w:rPr>
        <w:t xml:space="preserve">» </w:t>
      </w:r>
      <w:r w:rsidRPr="00FF4C58">
        <w:rPr>
          <w:rFonts w:ascii="Sylfaen" w:hAnsi="Sylfaen"/>
          <w:i/>
          <w:sz w:val="20"/>
          <w:szCs w:val="20"/>
          <w:lang w:val="en-US"/>
        </w:rPr>
        <w:t>կոչվող</w:t>
      </w:r>
      <w:r w:rsidRPr="00895FA2">
        <w:rPr>
          <w:rFonts w:ascii="Sylfaen" w:hAnsi="Sylfaen"/>
          <w:i/>
          <w:sz w:val="20"/>
          <w:szCs w:val="20"/>
        </w:rPr>
        <w:t xml:space="preserve"> </w:t>
      </w:r>
      <w:r w:rsidRPr="00FF4C58">
        <w:rPr>
          <w:rFonts w:ascii="Sylfaen" w:hAnsi="Sylfaen"/>
          <w:i/>
          <w:sz w:val="20"/>
          <w:szCs w:val="20"/>
          <w:lang w:val="en-US"/>
        </w:rPr>
        <w:t>բնութագրիչով</w:t>
      </w:r>
      <w:r w:rsidRPr="00895FA2">
        <w:rPr>
          <w:rFonts w:ascii="Sylfaen" w:hAnsi="Sylfaen"/>
          <w:i/>
          <w:sz w:val="20"/>
          <w:szCs w:val="20"/>
        </w:rPr>
        <w:t xml:space="preserve">, </w:t>
      </w:r>
      <w:r w:rsidRPr="00FF4C58">
        <w:rPr>
          <w:rFonts w:ascii="Sylfaen" w:hAnsi="Sylfaen"/>
          <w:i/>
          <w:sz w:val="20"/>
          <w:szCs w:val="20"/>
          <w:lang w:val="en-US"/>
        </w:rPr>
        <w:t>ինչը</w:t>
      </w:r>
      <w:r w:rsidRPr="00895FA2">
        <w:rPr>
          <w:rFonts w:ascii="Sylfaen" w:hAnsi="Sylfaen"/>
          <w:i/>
          <w:sz w:val="20"/>
          <w:szCs w:val="20"/>
        </w:rPr>
        <w:t xml:space="preserve"> </w:t>
      </w:r>
      <w:r w:rsidRPr="00FF4C58">
        <w:rPr>
          <w:rFonts w:ascii="Sylfaen" w:hAnsi="Sylfaen"/>
          <w:i/>
          <w:sz w:val="20"/>
          <w:szCs w:val="20"/>
          <w:lang w:val="en-US"/>
        </w:rPr>
        <w:t>ցույց</w:t>
      </w:r>
      <w:r w:rsidRPr="00895FA2">
        <w:rPr>
          <w:rFonts w:ascii="Sylfaen" w:hAnsi="Sylfaen"/>
          <w:i/>
          <w:sz w:val="20"/>
          <w:szCs w:val="20"/>
        </w:rPr>
        <w:t xml:space="preserve"> </w:t>
      </w:r>
      <w:r w:rsidRPr="00FF4C58">
        <w:rPr>
          <w:rFonts w:ascii="Sylfaen" w:hAnsi="Sylfaen"/>
          <w:i/>
          <w:sz w:val="20"/>
          <w:szCs w:val="20"/>
          <w:lang w:val="en-US"/>
        </w:rPr>
        <w:t>է</w:t>
      </w:r>
      <w:r w:rsidRPr="00895FA2">
        <w:rPr>
          <w:rFonts w:ascii="Sylfaen" w:hAnsi="Sylfaen"/>
          <w:i/>
          <w:sz w:val="20"/>
          <w:szCs w:val="20"/>
        </w:rPr>
        <w:t xml:space="preserve"> </w:t>
      </w:r>
      <w:r w:rsidRPr="00FF4C58">
        <w:rPr>
          <w:rFonts w:ascii="Sylfaen" w:hAnsi="Sylfaen"/>
          <w:i/>
          <w:sz w:val="20"/>
          <w:szCs w:val="20"/>
          <w:lang w:val="en-US"/>
        </w:rPr>
        <w:t>տալիս</w:t>
      </w:r>
      <w:r w:rsidRPr="00895FA2">
        <w:rPr>
          <w:rFonts w:ascii="Sylfaen" w:hAnsi="Sylfaen"/>
          <w:i/>
          <w:sz w:val="20"/>
          <w:szCs w:val="20"/>
        </w:rPr>
        <w:t xml:space="preserve">, </w:t>
      </w:r>
      <w:r w:rsidRPr="00FF4C58">
        <w:rPr>
          <w:rFonts w:ascii="Sylfaen" w:hAnsi="Sylfaen"/>
          <w:i/>
          <w:sz w:val="20"/>
          <w:szCs w:val="20"/>
          <w:lang w:val="en-US"/>
        </w:rPr>
        <w:t>թե</w:t>
      </w:r>
      <w:r w:rsidRPr="00895FA2">
        <w:rPr>
          <w:rFonts w:ascii="Sylfaen" w:hAnsi="Sylfaen"/>
          <w:i/>
          <w:sz w:val="20"/>
          <w:szCs w:val="20"/>
        </w:rPr>
        <w:t xml:space="preserve"> </w:t>
      </w:r>
      <w:r w:rsidRPr="00FF4C58">
        <w:rPr>
          <w:rFonts w:ascii="Sylfaen" w:hAnsi="Sylfaen"/>
          <w:i/>
          <w:sz w:val="20"/>
          <w:szCs w:val="20"/>
          <w:lang w:val="en-US"/>
        </w:rPr>
        <w:t>քանի</w:t>
      </w:r>
      <w:r w:rsidRPr="00895FA2">
        <w:rPr>
          <w:rFonts w:ascii="Sylfaen" w:hAnsi="Sylfaen"/>
          <w:i/>
          <w:sz w:val="20"/>
          <w:szCs w:val="20"/>
        </w:rPr>
        <w:t xml:space="preserve"> </w:t>
      </w:r>
      <w:r w:rsidRPr="00FF4C58">
        <w:rPr>
          <w:rFonts w:ascii="Sylfaen" w:hAnsi="Sylfaen"/>
          <w:i/>
          <w:sz w:val="20"/>
          <w:szCs w:val="20"/>
          <w:lang w:val="en-US"/>
        </w:rPr>
        <w:t>տոկոսով</w:t>
      </w:r>
      <w:r w:rsidRPr="00895FA2">
        <w:rPr>
          <w:rFonts w:ascii="Sylfaen" w:hAnsi="Sylfaen"/>
          <w:i/>
          <w:sz w:val="20"/>
          <w:szCs w:val="20"/>
        </w:rPr>
        <w:t xml:space="preserve"> </w:t>
      </w:r>
      <w:r w:rsidRPr="00FF4C58">
        <w:rPr>
          <w:rFonts w:ascii="Sylfaen" w:hAnsi="Sylfaen"/>
          <w:i/>
          <w:sz w:val="20"/>
          <w:szCs w:val="20"/>
          <w:lang w:val="en-US"/>
        </w:rPr>
        <w:t>է</w:t>
      </w:r>
      <w:r w:rsidRPr="00895FA2">
        <w:rPr>
          <w:rFonts w:ascii="Sylfaen" w:hAnsi="Sylfaen"/>
          <w:i/>
          <w:sz w:val="20"/>
          <w:szCs w:val="20"/>
        </w:rPr>
        <w:t xml:space="preserve"> </w:t>
      </w:r>
      <w:r w:rsidRPr="00FF4C58">
        <w:rPr>
          <w:rFonts w:ascii="Sylfaen" w:hAnsi="Sylfaen"/>
          <w:i/>
          <w:sz w:val="20"/>
          <w:szCs w:val="20"/>
          <w:lang w:val="en-US"/>
        </w:rPr>
        <w:t>ավելանում</w:t>
      </w:r>
      <w:r w:rsidRPr="00895FA2">
        <w:rPr>
          <w:rFonts w:ascii="Sylfaen" w:hAnsi="Sylfaen"/>
          <w:i/>
          <w:sz w:val="20"/>
          <w:szCs w:val="20"/>
        </w:rPr>
        <w:t xml:space="preserve"> </w:t>
      </w:r>
      <w:r w:rsidRPr="00FF4C58">
        <w:rPr>
          <w:rFonts w:ascii="Sylfaen" w:hAnsi="Sylfaen"/>
          <w:i/>
          <w:sz w:val="20"/>
          <w:szCs w:val="20"/>
          <w:lang w:val="en-US"/>
        </w:rPr>
        <w:t>շրջանառող</w:t>
      </w:r>
      <w:r w:rsidRPr="00895FA2">
        <w:rPr>
          <w:rFonts w:ascii="Sylfaen" w:hAnsi="Sylfaen"/>
          <w:i/>
          <w:sz w:val="20"/>
          <w:szCs w:val="20"/>
        </w:rPr>
        <w:t xml:space="preserve"> </w:t>
      </w:r>
      <w:r w:rsidRPr="00FF4C58">
        <w:rPr>
          <w:rFonts w:ascii="Sylfaen" w:hAnsi="Sylfaen"/>
          <w:i/>
          <w:sz w:val="20"/>
          <w:szCs w:val="20"/>
          <w:lang w:val="en-US"/>
        </w:rPr>
        <w:t>արյան</w:t>
      </w:r>
      <w:r w:rsidRPr="00895FA2">
        <w:rPr>
          <w:rFonts w:ascii="Sylfaen" w:hAnsi="Sylfaen"/>
          <w:i/>
          <w:sz w:val="20"/>
          <w:szCs w:val="20"/>
        </w:rPr>
        <w:t xml:space="preserve"> </w:t>
      </w:r>
      <w:r w:rsidRPr="00FF4C58">
        <w:rPr>
          <w:rFonts w:ascii="Sylfaen" w:hAnsi="Sylfaen"/>
          <w:i/>
          <w:sz w:val="20"/>
          <w:szCs w:val="20"/>
          <w:lang w:val="en-US"/>
        </w:rPr>
        <w:t>ծավալը</w:t>
      </w:r>
      <w:r w:rsidRPr="00895FA2">
        <w:rPr>
          <w:rFonts w:ascii="Sylfaen" w:hAnsi="Sylfaen"/>
          <w:i/>
          <w:sz w:val="20"/>
          <w:szCs w:val="20"/>
        </w:rPr>
        <w:t xml:space="preserve"> </w:t>
      </w:r>
      <w:r w:rsidRPr="00FF4C58">
        <w:rPr>
          <w:rFonts w:ascii="Sylfaen" w:hAnsi="Sylfaen"/>
          <w:i/>
          <w:sz w:val="20"/>
          <w:szCs w:val="20"/>
          <w:lang w:val="en-US"/>
        </w:rPr>
        <w:t>տվյալ</w:t>
      </w:r>
      <w:r w:rsidRPr="00895FA2">
        <w:rPr>
          <w:rFonts w:ascii="Sylfaen" w:hAnsi="Sylfaen"/>
          <w:i/>
          <w:sz w:val="20"/>
          <w:szCs w:val="20"/>
        </w:rPr>
        <w:t xml:space="preserve"> </w:t>
      </w:r>
      <w:r w:rsidRPr="00FF4C58">
        <w:rPr>
          <w:rFonts w:ascii="Sylfaen" w:hAnsi="Sylfaen"/>
          <w:i/>
          <w:sz w:val="20"/>
          <w:szCs w:val="20"/>
          <w:lang w:val="en-US"/>
        </w:rPr>
        <w:t>լուծույթի</w:t>
      </w:r>
      <w:r w:rsidRPr="00895FA2">
        <w:rPr>
          <w:rFonts w:ascii="Sylfaen" w:hAnsi="Sylfaen"/>
          <w:i/>
          <w:sz w:val="20"/>
          <w:szCs w:val="20"/>
        </w:rPr>
        <w:t xml:space="preserve"> </w:t>
      </w:r>
      <w:r w:rsidRPr="00FF4C58">
        <w:rPr>
          <w:rFonts w:ascii="Sylfaen" w:hAnsi="Sylfaen"/>
          <w:i/>
          <w:sz w:val="20"/>
          <w:szCs w:val="20"/>
          <w:lang w:val="en-US"/>
        </w:rPr>
        <w:t>ներարկման</w:t>
      </w:r>
      <w:r w:rsidRPr="00895FA2">
        <w:rPr>
          <w:rFonts w:ascii="Sylfaen" w:hAnsi="Sylfaen"/>
          <w:i/>
          <w:sz w:val="20"/>
          <w:szCs w:val="20"/>
        </w:rPr>
        <w:t xml:space="preserve"> </w:t>
      </w:r>
      <w:r w:rsidRPr="00FF4C58">
        <w:rPr>
          <w:rFonts w:ascii="Sylfaen" w:hAnsi="Sylfaen"/>
          <w:i/>
          <w:sz w:val="20"/>
          <w:szCs w:val="20"/>
          <w:lang w:val="en-US"/>
        </w:rPr>
        <w:t>արդյունքում</w:t>
      </w:r>
      <w:r w:rsidRPr="00895FA2">
        <w:rPr>
          <w:rFonts w:ascii="Sylfaen" w:hAnsi="Sylfaen"/>
          <w:i/>
          <w:sz w:val="20"/>
          <w:szCs w:val="20"/>
        </w:rPr>
        <w:t xml:space="preserve">: </w:t>
      </w:r>
      <w:r w:rsidRPr="00FF4C58">
        <w:rPr>
          <w:rFonts w:ascii="Sylfaen" w:hAnsi="Sylfaen"/>
          <w:i/>
          <w:sz w:val="20"/>
          <w:szCs w:val="20"/>
          <w:lang w:val="en-US"/>
        </w:rPr>
        <w:t>Օրինակ՝</w:t>
      </w:r>
      <w:r w:rsidRPr="00895FA2">
        <w:rPr>
          <w:rFonts w:ascii="Sylfaen" w:hAnsi="Sylfaen"/>
          <w:i/>
          <w:sz w:val="20"/>
          <w:szCs w:val="20"/>
        </w:rPr>
        <w:t xml:space="preserve"> 25% </w:t>
      </w:r>
      <w:r w:rsidRPr="00FF4C58">
        <w:rPr>
          <w:rFonts w:ascii="Sylfaen" w:hAnsi="Sylfaen"/>
          <w:i/>
          <w:sz w:val="20"/>
          <w:szCs w:val="20"/>
          <w:lang w:val="en-US"/>
        </w:rPr>
        <w:t>ալբումինի</w:t>
      </w:r>
      <w:r w:rsidRPr="00895FA2">
        <w:rPr>
          <w:rFonts w:ascii="Sylfaen" w:hAnsi="Sylfaen"/>
          <w:i/>
          <w:sz w:val="20"/>
          <w:szCs w:val="20"/>
        </w:rPr>
        <w:t xml:space="preserve"> </w:t>
      </w:r>
      <w:r w:rsidRPr="00FF4C58">
        <w:rPr>
          <w:rFonts w:ascii="Sylfaen" w:hAnsi="Sylfaen"/>
          <w:i/>
          <w:sz w:val="20"/>
          <w:szCs w:val="20"/>
          <w:lang w:val="en-US"/>
        </w:rPr>
        <w:t>համար</w:t>
      </w:r>
      <w:r w:rsidRPr="00895FA2">
        <w:rPr>
          <w:rFonts w:ascii="Sylfaen" w:hAnsi="Sylfaen"/>
          <w:i/>
          <w:sz w:val="20"/>
          <w:szCs w:val="20"/>
        </w:rPr>
        <w:t xml:space="preserve"> </w:t>
      </w:r>
      <w:r w:rsidRPr="00FF4C58">
        <w:rPr>
          <w:rFonts w:ascii="Sylfaen" w:hAnsi="Sylfaen"/>
          <w:i/>
          <w:sz w:val="20"/>
          <w:szCs w:val="20"/>
          <w:lang w:val="en-US"/>
        </w:rPr>
        <w:t>այն</w:t>
      </w:r>
      <w:r w:rsidRPr="00895FA2">
        <w:rPr>
          <w:rFonts w:ascii="Sylfaen" w:hAnsi="Sylfaen"/>
          <w:i/>
          <w:sz w:val="20"/>
          <w:szCs w:val="20"/>
        </w:rPr>
        <w:t xml:space="preserve"> 300-400% </w:t>
      </w:r>
      <w:r w:rsidRPr="00FF4C58">
        <w:rPr>
          <w:rFonts w:ascii="Sylfaen" w:hAnsi="Sylfaen"/>
          <w:i/>
          <w:sz w:val="20"/>
          <w:szCs w:val="20"/>
          <w:lang w:val="en-US"/>
        </w:rPr>
        <w:t>է</w:t>
      </w:r>
      <w:r w:rsidRPr="00895FA2">
        <w:rPr>
          <w:rFonts w:ascii="Sylfaen" w:hAnsi="Sylfaen"/>
          <w:i/>
          <w:sz w:val="20"/>
          <w:szCs w:val="20"/>
        </w:rPr>
        <w:t xml:space="preserve">, </w:t>
      </w:r>
      <w:r w:rsidRPr="00FF4C58">
        <w:rPr>
          <w:rFonts w:ascii="Sylfaen" w:hAnsi="Sylfaen"/>
          <w:i/>
          <w:sz w:val="20"/>
          <w:szCs w:val="20"/>
          <w:lang w:val="en-US"/>
        </w:rPr>
        <w:t>այսինքն՝</w:t>
      </w:r>
      <w:r w:rsidRPr="00895FA2">
        <w:rPr>
          <w:rFonts w:ascii="Sylfaen" w:hAnsi="Sylfaen"/>
          <w:i/>
          <w:sz w:val="20"/>
          <w:szCs w:val="20"/>
        </w:rPr>
        <w:t xml:space="preserve"> </w:t>
      </w:r>
      <w:r w:rsidRPr="00FF4C58">
        <w:rPr>
          <w:rFonts w:ascii="Sylfaen" w:hAnsi="Sylfaen"/>
          <w:i/>
          <w:sz w:val="20"/>
          <w:szCs w:val="20"/>
          <w:lang w:val="en-US"/>
        </w:rPr>
        <w:t>այդ</w:t>
      </w:r>
      <w:r w:rsidRPr="00895FA2">
        <w:rPr>
          <w:rFonts w:ascii="Sylfaen" w:hAnsi="Sylfaen"/>
          <w:i/>
          <w:sz w:val="20"/>
          <w:szCs w:val="20"/>
        </w:rPr>
        <w:t xml:space="preserve"> </w:t>
      </w:r>
      <w:r w:rsidRPr="00FF4C58">
        <w:rPr>
          <w:rFonts w:ascii="Sylfaen" w:hAnsi="Sylfaen"/>
          <w:i/>
          <w:sz w:val="20"/>
          <w:szCs w:val="20"/>
          <w:lang w:val="en-US"/>
        </w:rPr>
        <w:t>պրեպարատի</w:t>
      </w:r>
      <w:r w:rsidRPr="00895FA2">
        <w:rPr>
          <w:rFonts w:ascii="Sylfaen" w:hAnsi="Sylfaen"/>
          <w:i/>
          <w:sz w:val="20"/>
          <w:szCs w:val="20"/>
        </w:rPr>
        <w:t xml:space="preserve"> 100</w:t>
      </w:r>
      <w:r w:rsidRPr="00FF4C58">
        <w:rPr>
          <w:rFonts w:ascii="Sylfaen" w:hAnsi="Sylfaen"/>
          <w:i/>
          <w:sz w:val="20"/>
          <w:szCs w:val="20"/>
          <w:lang w:val="en-US"/>
        </w:rPr>
        <w:t>մլ</w:t>
      </w:r>
      <w:r w:rsidRPr="00895FA2">
        <w:rPr>
          <w:rFonts w:ascii="Sylfaen" w:hAnsi="Sylfaen"/>
          <w:i/>
          <w:sz w:val="20"/>
          <w:szCs w:val="20"/>
        </w:rPr>
        <w:t xml:space="preserve"> </w:t>
      </w:r>
      <w:r w:rsidRPr="00FF4C58">
        <w:rPr>
          <w:rFonts w:ascii="Sylfaen" w:hAnsi="Sylfaen"/>
          <w:i/>
          <w:sz w:val="20"/>
          <w:szCs w:val="20"/>
          <w:lang w:val="en-US"/>
        </w:rPr>
        <w:t>ինֆուզիան</w:t>
      </w:r>
      <w:r w:rsidRPr="00895FA2">
        <w:rPr>
          <w:rFonts w:ascii="Sylfaen" w:hAnsi="Sylfaen"/>
          <w:i/>
          <w:sz w:val="20"/>
          <w:szCs w:val="20"/>
        </w:rPr>
        <w:t xml:space="preserve"> </w:t>
      </w:r>
      <w:r w:rsidRPr="00FF4C58">
        <w:rPr>
          <w:rFonts w:ascii="Sylfaen" w:hAnsi="Sylfaen"/>
          <w:i/>
          <w:sz w:val="20"/>
          <w:szCs w:val="20"/>
          <w:lang w:val="en-US"/>
        </w:rPr>
        <w:t>շրջանառող</w:t>
      </w:r>
      <w:r w:rsidRPr="00895FA2">
        <w:rPr>
          <w:rFonts w:ascii="Sylfaen" w:hAnsi="Sylfaen"/>
          <w:i/>
          <w:sz w:val="20"/>
          <w:szCs w:val="20"/>
        </w:rPr>
        <w:t xml:space="preserve"> </w:t>
      </w:r>
      <w:r w:rsidRPr="00FF4C58">
        <w:rPr>
          <w:rFonts w:ascii="Sylfaen" w:hAnsi="Sylfaen"/>
          <w:i/>
          <w:sz w:val="20"/>
          <w:szCs w:val="20"/>
          <w:lang w:val="en-US"/>
        </w:rPr>
        <w:t>արյան</w:t>
      </w:r>
      <w:r w:rsidRPr="00895FA2">
        <w:rPr>
          <w:rFonts w:ascii="Sylfaen" w:hAnsi="Sylfaen"/>
          <w:i/>
          <w:sz w:val="20"/>
          <w:szCs w:val="20"/>
        </w:rPr>
        <w:t xml:space="preserve"> </w:t>
      </w:r>
      <w:r w:rsidRPr="00FF4C58">
        <w:rPr>
          <w:rFonts w:ascii="Sylfaen" w:hAnsi="Sylfaen"/>
          <w:i/>
          <w:sz w:val="20"/>
          <w:szCs w:val="20"/>
          <w:lang w:val="en-US"/>
        </w:rPr>
        <w:t>ծավալը</w:t>
      </w:r>
      <w:r w:rsidRPr="00895FA2">
        <w:rPr>
          <w:rFonts w:ascii="Sylfaen" w:hAnsi="Sylfaen"/>
          <w:i/>
          <w:sz w:val="20"/>
          <w:szCs w:val="20"/>
        </w:rPr>
        <w:t xml:space="preserve"> 300-400 </w:t>
      </w:r>
      <w:r w:rsidRPr="00FF4C58">
        <w:rPr>
          <w:rFonts w:ascii="Sylfaen" w:hAnsi="Sylfaen"/>
          <w:i/>
          <w:sz w:val="20"/>
          <w:szCs w:val="20"/>
          <w:lang w:val="en-US"/>
        </w:rPr>
        <w:t>միլիլիտրով</w:t>
      </w:r>
      <w:r w:rsidRPr="00895FA2">
        <w:rPr>
          <w:rFonts w:ascii="Sylfaen" w:hAnsi="Sylfaen"/>
          <w:i/>
          <w:sz w:val="20"/>
          <w:szCs w:val="20"/>
        </w:rPr>
        <w:t xml:space="preserve"> </w:t>
      </w:r>
      <w:r w:rsidRPr="00FF4C58">
        <w:rPr>
          <w:rFonts w:ascii="Sylfaen" w:hAnsi="Sylfaen"/>
          <w:i/>
          <w:sz w:val="20"/>
          <w:szCs w:val="20"/>
          <w:lang w:val="en-US"/>
        </w:rPr>
        <w:t>ավելացնում</w:t>
      </w:r>
      <w:r w:rsidRPr="00895FA2">
        <w:rPr>
          <w:rFonts w:ascii="Sylfaen" w:hAnsi="Sylfaen"/>
          <w:i/>
          <w:sz w:val="20"/>
          <w:szCs w:val="20"/>
        </w:rPr>
        <w:t xml:space="preserve"> </w:t>
      </w:r>
      <w:r w:rsidRPr="00FF4C58">
        <w:rPr>
          <w:rFonts w:ascii="Sylfaen" w:hAnsi="Sylfaen"/>
          <w:i/>
          <w:sz w:val="20"/>
          <w:szCs w:val="20"/>
          <w:lang w:val="en-US"/>
        </w:rPr>
        <w:t>է</w:t>
      </w:r>
      <w:r w:rsidR="00FF4C58" w:rsidRPr="00895FA2">
        <w:rPr>
          <w:rFonts w:ascii="Sylfaen" w:hAnsi="Sylfaen"/>
          <w:i/>
          <w:sz w:val="20"/>
          <w:szCs w:val="20"/>
        </w:rPr>
        <w:t xml:space="preserve"> (</w:t>
      </w:r>
      <w:r w:rsidR="00FF4C58" w:rsidRPr="00FF4C58">
        <w:rPr>
          <w:rFonts w:ascii="Sylfaen" w:hAnsi="Sylfaen"/>
          <w:i/>
          <w:sz w:val="20"/>
          <w:szCs w:val="20"/>
          <w:lang w:val="en-US"/>
        </w:rPr>
        <w:t>ինտերստիցիալ</w:t>
      </w:r>
      <w:r w:rsidR="00FF4C58" w:rsidRPr="00895FA2">
        <w:rPr>
          <w:rFonts w:ascii="Sylfaen" w:hAnsi="Sylfaen"/>
          <w:i/>
          <w:sz w:val="20"/>
          <w:szCs w:val="20"/>
        </w:rPr>
        <w:t xml:space="preserve"> </w:t>
      </w:r>
      <w:r w:rsidR="00FF4C58" w:rsidRPr="00FF4C58">
        <w:rPr>
          <w:rFonts w:ascii="Sylfaen" w:hAnsi="Sylfaen"/>
          <w:i/>
          <w:sz w:val="20"/>
          <w:szCs w:val="20"/>
          <w:lang w:val="en-US"/>
        </w:rPr>
        <w:t>տարածությունից</w:t>
      </w:r>
      <w:r w:rsidR="00FF4C58" w:rsidRPr="00895FA2">
        <w:rPr>
          <w:rFonts w:ascii="Sylfaen" w:hAnsi="Sylfaen"/>
          <w:i/>
          <w:sz w:val="20"/>
          <w:szCs w:val="20"/>
        </w:rPr>
        <w:t xml:space="preserve"> </w:t>
      </w:r>
      <w:r w:rsidR="00FF4C58" w:rsidRPr="00FF4C58">
        <w:rPr>
          <w:rFonts w:ascii="Sylfaen" w:hAnsi="Sylfaen"/>
          <w:i/>
          <w:sz w:val="20"/>
          <w:szCs w:val="20"/>
          <w:lang w:val="en-US"/>
        </w:rPr>
        <w:t>ջրի</w:t>
      </w:r>
      <w:r w:rsidR="00FF4C58" w:rsidRPr="00895FA2">
        <w:rPr>
          <w:rFonts w:ascii="Sylfaen" w:hAnsi="Sylfaen"/>
          <w:i/>
          <w:sz w:val="20"/>
          <w:szCs w:val="20"/>
        </w:rPr>
        <w:t xml:space="preserve"> </w:t>
      </w:r>
      <w:r w:rsidR="00FF4C58" w:rsidRPr="00FF4C58">
        <w:rPr>
          <w:rFonts w:ascii="Sylfaen" w:hAnsi="Sylfaen"/>
          <w:i/>
          <w:sz w:val="20"/>
          <w:szCs w:val="20"/>
          <w:lang w:val="en-US"/>
        </w:rPr>
        <w:t>անցում</w:t>
      </w:r>
      <w:r w:rsidR="00FF4C58" w:rsidRPr="00895FA2">
        <w:rPr>
          <w:rFonts w:ascii="Sylfaen" w:hAnsi="Sylfaen"/>
          <w:i/>
          <w:sz w:val="20"/>
          <w:szCs w:val="20"/>
        </w:rPr>
        <w:t xml:space="preserve"> </w:t>
      </w:r>
      <w:r w:rsidR="00FF4C58" w:rsidRPr="00FF4C58">
        <w:rPr>
          <w:rFonts w:ascii="Sylfaen" w:hAnsi="Sylfaen"/>
          <w:i/>
          <w:sz w:val="20"/>
          <w:szCs w:val="20"/>
          <w:lang w:val="en-US"/>
        </w:rPr>
        <w:t>դեպի</w:t>
      </w:r>
      <w:r w:rsidR="00FF4C58" w:rsidRPr="00895FA2">
        <w:rPr>
          <w:rFonts w:ascii="Sylfaen" w:hAnsi="Sylfaen"/>
          <w:i/>
          <w:sz w:val="20"/>
          <w:szCs w:val="20"/>
        </w:rPr>
        <w:t xml:space="preserve"> </w:t>
      </w:r>
      <w:r w:rsidR="00FF4C58" w:rsidRPr="00FF4C58">
        <w:rPr>
          <w:rFonts w:ascii="Sylfaen" w:hAnsi="Sylfaen"/>
          <w:i/>
          <w:sz w:val="20"/>
          <w:szCs w:val="20"/>
          <w:lang w:val="en-US"/>
        </w:rPr>
        <w:t>անոթային</w:t>
      </w:r>
      <w:r w:rsidR="00FF4C58" w:rsidRPr="00895FA2">
        <w:rPr>
          <w:rFonts w:ascii="Sylfaen" w:hAnsi="Sylfaen"/>
          <w:i/>
          <w:sz w:val="20"/>
          <w:szCs w:val="20"/>
        </w:rPr>
        <w:t xml:space="preserve"> </w:t>
      </w:r>
      <w:r w:rsidR="00FF4C58" w:rsidRPr="00FF4C58">
        <w:rPr>
          <w:rFonts w:ascii="Sylfaen" w:hAnsi="Sylfaen"/>
          <w:i/>
          <w:sz w:val="20"/>
          <w:szCs w:val="20"/>
          <w:lang w:val="en-US"/>
        </w:rPr>
        <w:t>հուն</w:t>
      </w:r>
      <w:r w:rsidR="00FF4C58" w:rsidRPr="00895FA2">
        <w:rPr>
          <w:rFonts w:ascii="Sylfaen" w:hAnsi="Sylfaen"/>
          <w:i/>
          <w:sz w:val="20"/>
          <w:szCs w:val="20"/>
        </w:rPr>
        <w:t>)</w:t>
      </w:r>
      <w:r w:rsidRPr="00895FA2">
        <w:rPr>
          <w:rFonts w:ascii="Sylfaen" w:hAnsi="Sylfaen"/>
          <w:i/>
          <w:sz w:val="20"/>
          <w:szCs w:val="20"/>
        </w:rPr>
        <w:t xml:space="preserve">: </w:t>
      </w:r>
      <w:r w:rsidR="00FF4C58" w:rsidRPr="00FF4C58">
        <w:rPr>
          <w:rFonts w:ascii="Sylfaen" w:hAnsi="Sylfaen"/>
          <w:i/>
          <w:sz w:val="20"/>
          <w:szCs w:val="20"/>
          <w:lang w:val="en-US"/>
        </w:rPr>
        <w:t>Ռեոպ</w:t>
      </w:r>
      <w:r w:rsidR="00FF4C58">
        <w:rPr>
          <w:rFonts w:ascii="Sylfaen" w:hAnsi="Sylfaen"/>
          <w:i/>
          <w:sz w:val="20"/>
          <w:szCs w:val="20"/>
          <w:lang w:val="en-US"/>
        </w:rPr>
        <w:t>ո</w:t>
      </w:r>
      <w:r w:rsidR="00FF4C58" w:rsidRPr="00FF4C58">
        <w:rPr>
          <w:rFonts w:ascii="Sylfaen" w:hAnsi="Sylfaen"/>
          <w:i/>
          <w:sz w:val="20"/>
          <w:szCs w:val="20"/>
          <w:lang w:val="en-US"/>
        </w:rPr>
        <w:t>լիգլյուկինի</w:t>
      </w:r>
      <w:r w:rsidR="00FF4C58" w:rsidRPr="00895FA2">
        <w:rPr>
          <w:rFonts w:ascii="Sylfaen" w:hAnsi="Sylfaen"/>
          <w:i/>
          <w:sz w:val="20"/>
          <w:szCs w:val="20"/>
        </w:rPr>
        <w:t xml:space="preserve"> </w:t>
      </w:r>
      <w:r w:rsidR="00FF4C58" w:rsidRPr="00FF4C58">
        <w:rPr>
          <w:rFonts w:ascii="Sylfaen" w:hAnsi="Sylfaen"/>
          <w:i/>
          <w:sz w:val="20"/>
          <w:szCs w:val="20"/>
          <w:lang w:val="en-US"/>
        </w:rPr>
        <w:t>համար՝</w:t>
      </w:r>
      <w:r w:rsidR="00FF4C58" w:rsidRPr="00895FA2">
        <w:rPr>
          <w:rFonts w:ascii="Sylfaen" w:hAnsi="Sylfaen"/>
          <w:i/>
          <w:sz w:val="20"/>
          <w:szCs w:val="20"/>
        </w:rPr>
        <w:t xml:space="preserve"> 140%, </w:t>
      </w:r>
      <w:r w:rsidR="00FF4C58" w:rsidRPr="00FF4C58">
        <w:rPr>
          <w:rFonts w:ascii="Sylfaen" w:hAnsi="Sylfaen"/>
          <w:i/>
          <w:sz w:val="20"/>
          <w:szCs w:val="20"/>
          <w:lang w:val="en-US"/>
        </w:rPr>
        <w:t>ի</w:t>
      </w:r>
      <w:r w:rsidRPr="00FF4C58">
        <w:rPr>
          <w:rFonts w:ascii="Sylfaen" w:hAnsi="Sylfaen"/>
          <w:i/>
          <w:sz w:val="20"/>
          <w:szCs w:val="20"/>
          <w:lang w:val="en-US"/>
        </w:rPr>
        <w:t>սկ</w:t>
      </w:r>
      <w:r w:rsidRPr="00895FA2">
        <w:rPr>
          <w:rFonts w:ascii="Sylfaen" w:hAnsi="Sylfaen"/>
          <w:i/>
          <w:sz w:val="20"/>
          <w:szCs w:val="20"/>
        </w:rPr>
        <w:t xml:space="preserve"> </w:t>
      </w:r>
      <w:r w:rsidRPr="00FF4C58">
        <w:rPr>
          <w:rFonts w:ascii="Sylfaen" w:hAnsi="Sylfaen"/>
          <w:i/>
          <w:sz w:val="20"/>
          <w:szCs w:val="20"/>
          <w:lang w:val="en-US"/>
        </w:rPr>
        <w:t>նատրիումի</w:t>
      </w:r>
      <w:r w:rsidRPr="00895FA2">
        <w:rPr>
          <w:rFonts w:ascii="Sylfaen" w:hAnsi="Sylfaen"/>
          <w:i/>
          <w:sz w:val="20"/>
          <w:szCs w:val="20"/>
        </w:rPr>
        <w:t xml:space="preserve"> </w:t>
      </w:r>
      <w:r w:rsidRPr="00FF4C58">
        <w:rPr>
          <w:rFonts w:ascii="Sylfaen" w:hAnsi="Sylfaen"/>
          <w:i/>
          <w:sz w:val="20"/>
          <w:szCs w:val="20"/>
          <w:lang w:val="en-US"/>
        </w:rPr>
        <w:t>քլորիդի</w:t>
      </w:r>
      <w:r w:rsidRPr="00895FA2">
        <w:rPr>
          <w:rFonts w:ascii="Sylfaen" w:hAnsi="Sylfaen"/>
          <w:i/>
          <w:sz w:val="20"/>
          <w:szCs w:val="20"/>
        </w:rPr>
        <w:t xml:space="preserve"> </w:t>
      </w:r>
      <w:r w:rsidR="00EE5640" w:rsidRPr="00895FA2">
        <w:rPr>
          <w:rFonts w:ascii="Sylfaen" w:hAnsi="Sylfaen"/>
          <w:i/>
          <w:sz w:val="20"/>
          <w:szCs w:val="20"/>
        </w:rPr>
        <w:t xml:space="preserve">0,9% </w:t>
      </w:r>
      <w:r w:rsidR="00EE5640">
        <w:rPr>
          <w:rFonts w:ascii="Sylfaen" w:hAnsi="Sylfaen"/>
          <w:i/>
          <w:sz w:val="20"/>
          <w:szCs w:val="20"/>
          <w:lang w:val="en-US"/>
        </w:rPr>
        <w:t>լուծույթի</w:t>
      </w:r>
      <w:r w:rsidR="00EE5640" w:rsidRPr="00895FA2">
        <w:rPr>
          <w:rFonts w:ascii="Sylfaen" w:hAnsi="Sylfaen"/>
          <w:i/>
          <w:sz w:val="20"/>
          <w:szCs w:val="20"/>
        </w:rPr>
        <w:t xml:space="preserve"> </w:t>
      </w:r>
      <w:r w:rsidRPr="00FF4C58">
        <w:rPr>
          <w:rFonts w:ascii="Sylfaen" w:hAnsi="Sylfaen"/>
          <w:i/>
          <w:sz w:val="20"/>
          <w:szCs w:val="20"/>
          <w:lang w:val="en-US"/>
        </w:rPr>
        <w:t>համար՝</w:t>
      </w:r>
      <w:r w:rsidRPr="00895FA2">
        <w:rPr>
          <w:rFonts w:ascii="Sylfaen" w:hAnsi="Sylfaen"/>
          <w:i/>
          <w:sz w:val="20"/>
          <w:szCs w:val="20"/>
        </w:rPr>
        <w:t xml:space="preserve"> </w:t>
      </w:r>
      <w:r w:rsidRPr="00FF4C58">
        <w:rPr>
          <w:rFonts w:ascii="Sylfaen" w:hAnsi="Sylfaen"/>
          <w:i/>
          <w:sz w:val="20"/>
          <w:szCs w:val="20"/>
          <w:lang w:val="en-US"/>
        </w:rPr>
        <w:t>ընդամենը</w:t>
      </w:r>
      <w:r w:rsidR="00FF4C58" w:rsidRPr="00895FA2">
        <w:rPr>
          <w:rFonts w:ascii="Sylfaen" w:hAnsi="Sylfaen"/>
          <w:i/>
          <w:sz w:val="20"/>
          <w:szCs w:val="20"/>
        </w:rPr>
        <w:t xml:space="preserve"> 70-80%: </w:t>
      </w:r>
      <w:r w:rsidRPr="00895FA2">
        <w:rPr>
          <w:rFonts w:ascii="Sylfaen" w:hAnsi="Sylfaen"/>
          <w:i/>
          <w:sz w:val="20"/>
          <w:szCs w:val="20"/>
        </w:rPr>
        <w:t xml:space="preserve"> </w:t>
      </w:r>
    </w:p>
    <w:p w:rsidR="000C3444" w:rsidRPr="00895FA2" w:rsidRDefault="000C3444" w:rsidP="00FF4C58">
      <w:pPr>
        <w:pStyle w:val="ListParagraph"/>
        <w:ind w:left="0"/>
        <w:rPr>
          <w:rFonts w:ascii="Sylfaen" w:hAnsi="Sylfaen"/>
          <w:sz w:val="20"/>
          <w:szCs w:val="20"/>
        </w:rPr>
      </w:pPr>
    </w:p>
    <w:p w:rsidR="000C3444" w:rsidRPr="00895FA2" w:rsidRDefault="000C3444" w:rsidP="00FF4C58">
      <w:pPr>
        <w:pStyle w:val="ListParagraph"/>
        <w:ind w:left="0"/>
        <w:rPr>
          <w:rFonts w:ascii="Sylfaen" w:hAnsi="Sylfaen"/>
          <w:sz w:val="20"/>
          <w:szCs w:val="20"/>
        </w:rPr>
      </w:pPr>
    </w:p>
    <w:tbl>
      <w:tblPr>
        <w:tblW w:w="9998" w:type="dxa"/>
        <w:tblInd w:w="-34" w:type="dxa"/>
        <w:tblBorders>
          <w:top w:val="single" w:sz="4" w:space="0" w:color="000000"/>
          <w:bottom w:val="single" w:sz="4" w:space="0" w:color="000000"/>
          <w:insideV w:val="single" w:sz="4" w:space="0" w:color="000000"/>
        </w:tblBorders>
        <w:tblLayout w:type="fixed"/>
        <w:tblLook w:val="00A0"/>
      </w:tblPr>
      <w:tblGrid>
        <w:gridCol w:w="426"/>
        <w:gridCol w:w="992"/>
        <w:gridCol w:w="425"/>
        <w:gridCol w:w="284"/>
        <w:gridCol w:w="567"/>
        <w:gridCol w:w="567"/>
        <w:gridCol w:w="567"/>
        <w:gridCol w:w="142"/>
        <w:gridCol w:w="425"/>
        <w:gridCol w:w="567"/>
        <w:gridCol w:w="425"/>
        <w:gridCol w:w="851"/>
        <w:gridCol w:w="3760"/>
      </w:tblGrid>
      <w:tr w:rsidR="00624B2A" w:rsidRPr="000C3444" w:rsidTr="00115311">
        <w:tc>
          <w:tcPr>
            <w:tcW w:w="9998" w:type="dxa"/>
            <w:gridSpan w:val="13"/>
            <w:tcBorders>
              <w:top w:val="nil"/>
              <w:bottom w:val="single" w:sz="4" w:space="0" w:color="000000"/>
            </w:tcBorders>
          </w:tcPr>
          <w:p w:rsidR="00624B2A" w:rsidRPr="00895FA2" w:rsidRDefault="00624B2A" w:rsidP="00115311">
            <w:pPr>
              <w:pStyle w:val="ListParagraph"/>
              <w:spacing w:after="0" w:line="240" w:lineRule="auto"/>
              <w:ind w:left="0"/>
              <w:jc w:val="center"/>
              <w:rPr>
                <w:rFonts w:ascii="Sylfaen" w:hAnsi="Sylfaen"/>
                <w:b/>
                <w:color w:val="C00000"/>
                <w:sz w:val="20"/>
                <w:szCs w:val="20"/>
              </w:rPr>
            </w:pPr>
            <w:r w:rsidRPr="000C3444">
              <w:rPr>
                <w:rFonts w:ascii="Sylfaen" w:hAnsi="Sylfaen"/>
                <w:b/>
                <w:color w:val="C00000"/>
                <w:sz w:val="20"/>
                <w:szCs w:val="20"/>
                <w:lang w:val="en-US"/>
              </w:rPr>
              <w:t>Հիմնական</w:t>
            </w:r>
            <w:r w:rsidRPr="00895FA2">
              <w:rPr>
                <w:rFonts w:ascii="Sylfaen" w:hAnsi="Sylfaen"/>
                <w:b/>
                <w:color w:val="C00000"/>
                <w:sz w:val="20"/>
                <w:szCs w:val="20"/>
              </w:rPr>
              <w:t xml:space="preserve"> </w:t>
            </w:r>
            <w:r w:rsidRPr="000C3444">
              <w:rPr>
                <w:rFonts w:ascii="Sylfaen" w:hAnsi="Sylfaen"/>
                <w:b/>
                <w:color w:val="C00000"/>
                <w:sz w:val="20"/>
                <w:szCs w:val="20"/>
                <w:lang w:val="en-US"/>
              </w:rPr>
              <w:t>կ</w:t>
            </w:r>
            <w:r w:rsidRPr="000C3444">
              <w:rPr>
                <w:rFonts w:ascii="Sylfaen" w:hAnsi="Sylfaen"/>
                <w:b/>
                <w:color w:val="C00000"/>
                <w:sz w:val="20"/>
                <w:szCs w:val="20"/>
              </w:rPr>
              <w:t>րիստալոիդ</w:t>
            </w:r>
            <w:r w:rsidRPr="00895FA2">
              <w:rPr>
                <w:rFonts w:ascii="Sylfaen" w:hAnsi="Sylfaen"/>
                <w:b/>
                <w:color w:val="C00000"/>
                <w:sz w:val="20"/>
                <w:szCs w:val="20"/>
              </w:rPr>
              <w:t xml:space="preserve"> </w:t>
            </w:r>
            <w:r w:rsidRPr="000C3444">
              <w:rPr>
                <w:rFonts w:ascii="Sylfaen" w:hAnsi="Sylfaen"/>
                <w:b/>
                <w:color w:val="C00000"/>
                <w:sz w:val="20"/>
                <w:szCs w:val="20"/>
              </w:rPr>
              <w:t>լուծույթների</w:t>
            </w:r>
            <w:r w:rsidRPr="00895FA2">
              <w:rPr>
                <w:rFonts w:ascii="Sylfaen" w:hAnsi="Sylfaen"/>
                <w:b/>
                <w:color w:val="C00000"/>
                <w:sz w:val="20"/>
                <w:szCs w:val="20"/>
              </w:rPr>
              <w:t xml:space="preserve"> </w:t>
            </w:r>
            <w:r w:rsidRPr="000C3444">
              <w:rPr>
                <w:rFonts w:ascii="Sylfaen" w:hAnsi="Sylfaen"/>
                <w:b/>
                <w:color w:val="C00000"/>
                <w:sz w:val="20"/>
                <w:szCs w:val="20"/>
              </w:rPr>
              <w:t>կազմը</w:t>
            </w:r>
            <w:r w:rsidRPr="00895FA2">
              <w:rPr>
                <w:rFonts w:ascii="Sylfaen" w:hAnsi="Sylfaen"/>
                <w:b/>
                <w:color w:val="C00000"/>
                <w:sz w:val="20"/>
                <w:szCs w:val="20"/>
              </w:rPr>
              <w:t xml:space="preserve"> </w:t>
            </w:r>
            <w:r w:rsidRPr="000C3444">
              <w:rPr>
                <w:rFonts w:ascii="Sylfaen" w:hAnsi="Sylfaen"/>
                <w:b/>
                <w:color w:val="C00000"/>
                <w:sz w:val="20"/>
                <w:szCs w:val="20"/>
              </w:rPr>
              <w:t>և</w:t>
            </w:r>
            <w:r w:rsidRPr="00895FA2">
              <w:rPr>
                <w:rFonts w:ascii="Sylfaen" w:hAnsi="Sylfaen"/>
                <w:b/>
                <w:color w:val="C00000"/>
                <w:sz w:val="20"/>
                <w:szCs w:val="20"/>
              </w:rPr>
              <w:t xml:space="preserve"> </w:t>
            </w:r>
            <w:r w:rsidRPr="000C3444">
              <w:rPr>
                <w:rFonts w:ascii="Sylfaen" w:hAnsi="Sylfaen"/>
                <w:b/>
                <w:color w:val="C00000"/>
                <w:sz w:val="20"/>
                <w:szCs w:val="20"/>
              </w:rPr>
              <w:t>կիրառման</w:t>
            </w:r>
            <w:r w:rsidRPr="00895FA2">
              <w:rPr>
                <w:rFonts w:ascii="Sylfaen" w:hAnsi="Sylfaen"/>
                <w:b/>
                <w:color w:val="C00000"/>
                <w:sz w:val="20"/>
                <w:szCs w:val="20"/>
              </w:rPr>
              <w:t xml:space="preserve"> </w:t>
            </w:r>
            <w:r w:rsidRPr="000C3444">
              <w:rPr>
                <w:rFonts w:ascii="Sylfaen" w:hAnsi="Sylfaen"/>
                <w:b/>
                <w:color w:val="C00000"/>
                <w:sz w:val="20"/>
                <w:szCs w:val="20"/>
              </w:rPr>
              <w:t>ցուցումները</w:t>
            </w:r>
          </w:p>
          <w:p w:rsidR="00624B2A" w:rsidRPr="00895FA2" w:rsidRDefault="00624B2A" w:rsidP="00115311">
            <w:pPr>
              <w:pStyle w:val="ListParagraph"/>
              <w:spacing w:after="0" w:line="240" w:lineRule="auto"/>
              <w:ind w:left="0"/>
              <w:jc w:val="center"/>
              <w:rPr>
                <w:rFonts w:ascii="Sylfaen" w:hAnsi="Sylfaen"/>
                <w:b/>
                <w:color w:val="C00000"/>
                <w:sz w:val="20"/>
                <w:szCs w:val="20"/>
              </w:rPr>
            </w:pPr>
          </w:p>
        </w:tc>
      </w:tr>
      <w:tr w:rsidR="00624B2A" w:rsidRPr="00B8657E" w:rsidTr="00115311">
        <w:tc>
          <w:tcPr>
            <w:tcW w:w="1418" w:type="dxa"/>
            <w:gridSpan w:val="2"/>
            <w:vMerge w:val="restart"/>
            <w:tcBorders>
              <w:top w:val="single" w:sz="4" w:space="0" w:color="000000"/>
              <w:bottom w:val="single" w:sz="4" w:space="0" w:color="000000"/>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r w:rsidRPr="00B8657E">
              <w:rPr>
                <w:rFonts w:ascii="Sylfaen" w:hAnsi="Sylfaen"/>
                <w:color w:val="0000FF"/>
                <w:sz w:val="20"/>
                <w:szCs w:val="20"/>
              </w:rPr>
              <w:t>Լուծույթը</w:t>
            </w:r>
          </w:p>
        </w:tc>
        <w:tc>
          <w:tcPr>
            <w:tcW w:w="709" w:type="dxa"/>
            <w:gridSpan w:val="2"/>
            <w:vMerge w:val="restart"/>
            <w:tcBorders>
              <w:top w:val="single" w:sz="4" w:space="0" w:color="000000"/>
              <w:bottom w:val="single" w:sz="4" w:space="0" w:color="000000"/>
            </w:tcBorders>
          </w:tcPr>
          <w:p w:rsidR="00624B2A" w:rsidRPr="00A93269" w:rsidRDefault="00624B2A" w:rsidP="00A93269">
            <w:pPr>
              <w:pStyle w:val="ListParagraph"/>
              <w:spacing w:after="0" w:line="240" w:lineRule="auto"/>
              <w:ind w:left="0"/>
              <w:jc w:val="center"/>
              <w:rPr>
                <w:rFonts w:ascii="Sylfaen" w:hAnsi="Sylfaen"/>
                <w:color w:val="0000FF"/>
                <w:sz w:val="20"/>
                <w:szCs w:val="20"/>
              </w:rPr>
            </w:pPr>
            <w:r w:rsidRPr="00B8657E">
              <w:rPr>
                <w:rFonts w:ascii="Sylfaen" w:hAnsi="Sylfaen"/>
                <w:color w:val="0000FF"/>
                <w:sz w:val="20"/>
                <w:szCs w:val="20"/>
              </w:rPr>
              <w:t>Գլյու</w:t>
            </w:r>
            <w:r w:rsidR="00A93269">
              <w:rPr>
                <w:rFonts w:ascii="Sylfaen" w:hAnsi="Sylfaen"/>
                <w:color w:val="0000FF"/>
                <w:sz w:val="20"/>
                <w:szCs w:val="20"/>
                <w:lang w:val="en-US"/>
              </w:rPr>
              <w:t>-</w:t>
            </w:r>
            <w:r w:rsidRPr="00B8657E">
              <w:rPr>
                <w:rFonts w:ascii="Sylfaen" w:hAnsi="Sylfaen"/>
                <w:color w:val="0000FF"/>
                <w:sz w:val="20"/>
                <w:szCs w:val="20"/>
              </w:rPr>
              <w:t>կոզ</w:t>
            </w:r>
            <w:r w:rsidRPr="00A93269">
              <w:rPr>
                <w:rFonts w:ascii="Sylfaen" w:hAnsi="Sylfaen"/>
                <w:color w:val="0000FF"/>
                <w:sz w:val="20"/>
                <w:szCs w:val="20"/>
              </w:rPr>
              <w:t xml:space="preserve"> </w:t>
            </w:r>
            <w:r w:rsidRPr="00B8657E">
              <w:rPr>
                <w:rFonts w:ascii="Sylfaen" w:hAnsi="Sylfaen"/>
                <w:color w:val="0000FF"/>
                <w:sz w:val="20"/>
                <w:szCs w:val="20"/>
              </w:rPr>
              <w:t>(</w:t>
            </w:r>
            <w:r w:rsidRPr="00B8657E">
              <w:rPr>
                <w:rFonts w:ascii="Sylfaen" w:hAnsi="Sylfaen"/>
                <w:color w:val="0000FF"/>
                <w:sz w:val="20"/>
                <w:szCs w:val="20"/>
                <w:lang w:val="en-US"/>
              </w:rPr>
              <w:t>գ</w:t>
            </w:r>
            <w:r w:rsidRPr="00A93269">
              <w:rPr>
                <w:rFonts w:ascii="Sylfaen" w:hAnsi="Sylfaen"/>
                <w:color w:val="0000FF"/>
                <w:sz w:val="20"/>
                <w:szCs w:val="20"/>
              </w:rPr>
              <w:t>/</w:t>
            </w:r>
            <w:r w:rsidRPr="00B8657E">
              <w:rPr>
                <w:rFonts w:ascii="Sylfaen" w:hAnsi="Sylfaen"/>
                <w:color w:val="0000FF"/>
                <w:sz w:val="20"/>
                <w:szCs w:val="20"/>
                <w:lang w:val="en-US"/>
              </w:rPr>
              <w:t>լ</w:t>
            </w:r>
            <w:r w:rsidRPr="00B8657E">
              <w:rPr>
                <w:rFonts w:ascii="Sylfaen" w:hAnsi="Sylfaen"/>
                <w:color w:val="0000FF"/>
                <w:sz w:val="20"/>
                <w:szCs w:val="20"/>
              </w:rPr>
              <w:t>)</w:t>
            </w:r>
            <w:r w:rsidRPr="00A93269">
              <w:rPr>
                <w:rFonts w:ascii="Sylfaen" w:hAnsi="Sylfaen"/>
                <w:color w:val="0000FF"/>
                <w:sz w:val="20"/>
                <w:szCs w:val="20"/>
              </w:rPr>
              <w:t xml:space="preserve"> </w:t>
            </w:r>
          </w:p>
        </w:tc>
        <w:tc>
          <w:tcPr>
            <w:tcW w:w="2835" w:type="dxa"/>
            <w:gridSpan w:val="6"/>
            <w:tcBorders>
              <w:top w:val="single" w:sz="4" w:space="0" w:color="000000"/>
              <w:bottom w:val="single" w:sz="4" w:space="0" w:color="000000"/>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r w:rsidRPr="00B8657E">
              <w:rPr>
                <w:rFonts w:ascii="Sylfaen" w:hAnsi="Sylfaen"/>
                <w:color w:val="0000FF"/>
                <w:sz w:val="20"/>
                <w:szCs w:val="20"/>
              </w:rPr>
              <w:t xml:space="preserve">Էլեկտրոլիտներ </w:t>
            </w:r>
            <w:r w:rsidRPr="00A93269">
              <w:rPr>
                <w:rFonts w:ascii="Sylfaen" w:hAnsi="Sylfaen"/>
                <w:color w:val="0000FF"/>
                <w:sz w:val="20"/>
                <w:szCs w:val="20"/>
              </w:rPr>
              <w:t>(</w:t>
            </w:r>
            <w:r w:rsidRPr="00B8657E">
              <w:rPr>
                <w:rFonts w:ascii="Sylfaen" w:hAnsi="Sylfaen"/>
                <w:color w:val="0000FF"/>
                <w:sz w:val="20"/>
                <w:szCs w:val="20"/>
              </w:rPr>
              <w:t>մԷկվ/լ</w:t>
            </w:r>
            <w:r w:rsidRPr="00A93269">
              <w:rPr>
                <w:rFonts w:ascii="Sylfaen" w:hAnsi="Sylfaen"/>
                <w:color w:val="0000FF"/>
                <w:sz w:val="20"/>
                <w:szCs w:val="20"/>
              </w:rPr>
              <w:t>)</w:t>
            </w:r>
          </w:p>
        </w:tc>
        <w:tc>
          <w:tcPr>
            <w:tcW w:w="1276" w:type="dxa"/>
            <w:gridSpan w:val="2"/>
            <w:vMerge w:val="restart"/>
            <w:tcBorders>
              <w:top w:val="single" w:sz="4" w:space="0" w:color="000000"/>
              <w:bottom w:val="single" w:sz="4" w:space="0" w:color="000000"/>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rPr>
              <w:t>Տոնիկու</w:t>
            </w:r>
            <w:r w:rsidR="00A93269">
              <w:rPr>
                <w:rFonts w:ascii="Sylfaen" w:hAnsi="Sylfaen"/>
                <w:color w:val="0000FF"/>
                <w:sz w:val="20"/>
                <w:szCs w:val="20"/>
                <w:lang w:val="en-US"/>
              </w:rPr>
              <w:t>-</w:t>
            </w:r>
            <w:r w:rsidRPr="00B8657E">
              <w:rPr>
                <w:rFonts w:ascii="Sylfaen" w:hAnsi="Sylfaen"/>
                <w:color w:val="0000FF"/>
                <w:sz w:val="20"/>
                <w:szCs w:val="20"/>
              </w:rPr>
              <w:t>թյունը</w:t>
            </w:r>
            <w:r w:rsidRPr="00B8657E">
              <w:rPr>
                <w:rFonts w:ascii="Sylfaen" w:hAnsi="Sylfaen"/>
                <w:color w:val="0000FF"/>
                <w:sz w:val="20"/>
                <w:szCs w:val="20"/>
                <w:lang w:val="en-US"/>
              </w:rPr>
              <w:t xml:space="preserve"> </w:t>
            </w:r>
            <w:r w:rsidRPr="00B8657E">
              <w:rPr>
                <w:rFonts w:ascii="Sylfaen" w:hAnsi="Sylfaen"/>
                <w:color w:val="0000FF"/>
                <w:sz w:val="20"/>
                <w:szCs w:val="20"/>
              </w:rPr>
              <w:t>(</w:t>
            </w:r>
            <w:r w:rsidRPr="00B8657E">
              <w:rPr>
                <w:rFonts w:ascii="Sylfaen" w:hAnsi="Sylfaen"/>
                <w:color w:val="0000FF"/>
                <w:sz w:val="20"/>
                <w:szCs w:val="20"/>
                <w:lang w:val="en-US"/>
              </w:rPr>
              <w:t>մՕսմ/լ</w:t>
            </w:r>
            <w:r w:rsidRPr="00B8657E">
              <w:rPr>
                <w:rFonts w:ascii="Sylfaen" w:hAnsi="Sylfaen"/>
                <w:color w:val="0000FF"/>
                <w:sz w:val="20"/>
                <w:szCs w:val="20"/>
              </w:rPr>
              <w:t>)</w:t>
            </w:r>
          </w:p>
        </w:tc>
        <w:tc>
          <w:tcPr>
            <w:tcW w:w="3760" w:type="dxa"/>
            <w:vMerge w:val="restart"/>
            <w:tcBorders>
              <w:top w:val="single" w:sz="4" w:space="0" w:color="000000"/>
              <w:bottom w:val="single" w:sz="4" w:space="0" w:color="000000"/>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rPr>
              <w:t>Ցուցումներ</w:t>
            </w:r>
            <w:r w:rsidRPr="00B8657E">
              <w:rPr>
                <w:rFonts w:ascii="Sylfaen" w:hAnsi="Sylfaen"/>
                <w:color w:val="0000FF"/>
                <w:sz w:val="20"/>
                <w:szCs w:val="20"/>
                <w:lang w:val="en-US"/>
              </w:rPr>
              <w:t xml:space="preserve"> և մեկնաբանություններ</w:t>
            </w:r>
          </w:p>
        </w:tc>
      </w:tr>
      <w:tr w:rsidR="00624B2A" w:rsidRPr="00B8657E" w:rsidTr="005D3659">
        <w:tc>
          <w:tcPr>
            <w:tcW w:w="1418" w:type="dxa"/>
            <w:gridSpan w:val="2"/>
            <w:vMerge/>
            <w:tcBorders>
              <w:top w:val="single" w:sz="4" w:space="0" w:color="000000"/>
              <w:bottom w:val="single" w:sz="4" w:space="0" w:color="000000"/>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709" w:type="dxa"/>
            <w:gridSpan w:val="2"/>
            <w:vMerge/>
            <w:tcBorders>
              <w:top w:val="single" w:sz="4" w:space="0" w:color="000000"/>
              <w:bottom w:val="single" w:sz="4" w:space="0" w:color="000000"/>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567" w:type="dxa"/>
            <w:tcBorders>
              <w:top w:val="single" w:sz="4" w:space="0" w:color="000000"/>
              <w:bottom w:val="single" w:sz="4" w:space="0" w:color="000000"/>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r w:rsidRPr="00B8657E">
              <w:rPr>
                <w:rFonts w:ascii="Sylfaen" w:hAnsi="Sylfaen"/>
                <w:color w:val="0000FF"/>
                <w:sz w:val="20"/>
                <w:szCs w:val="20"/>
              </w:rPr>
              <w:t>Na</w:t>
            </w:r>
            <w:r w:rsidRPr="00B8657E">
              <w:rPr>
                <w:rFonts w:ascii="Sylfaen" w:hAnsi="Sylfaen"/>
                <w:color w:val="0000FF"/>
                <w:sz w:val="20"/>
                <w:szCs w:val="20"/>
                <w:vertAlign w:val="superscript"/>
              </w:rPr>
              <w:t>+</w:t>
            </w:r>
          </w:p>
        </w:tc>
        <w:tc>
          <w:tcPr>
            <w:tcW w:w="567" w:type="dxa"/>
            <w:tcBorders>
              <w:top w:val="single" w:sz="4" w:space="0" w:color="000000"/>
              <w:bottom w:val="single" w:sz="4" w:space="0" w:color="000000"/>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r w:rsidRPr="00B8657E">
              <w:rPr>
                <w:rFonts w:ascii="Sylfaen" w:hAnsi="Sylfaen"/>
                <w:color w:val="0000FF"/>
                <w:sz w:val="20"/>
                <w:szCs w:val="20"/>
              </w:rPr>
              <w:t>K</w:t>
            </w:r>
            <w:r w:rsidRPr="00B8657E">
              <w:rPr>
                <w:rFonts w:ascii="Sylfaen" w:hAnsi="Sylfaen"/>
                <w:color w:val="0000FF"/>
                <w:sz w:val="20"/>
                <w:szCs w:val="20"/>
                <w:vertAlign w:val="superscript"/>
              </w:rPr>
              <w:t>+</w:t>
            </w:r>
          </w:p>
        </w:tc>
        <w:tc>
          <w:tcPr>
            <w:tcW w:w="567" w:type="dxa"/>
            <w:tcBorders>
              <w:top w:val="single" w:sz="4" w:space="0" w:color="000000"/>
              <w:bottom w:val="single" w:sz="4" w:space="0" w:color="000000"/>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r w:rsidRPr="00B8657E">
              <w:rPr>
                <w:rFonts w:ascii="Sylfaen" w:hAnsi="Sylfaen"/>
                <w:color w:val="0000FF"/>
                <w:sz w:val="20"/>
                <w:szCs w:val="20"/>
              </w:rPr>
              <w:t>Ca</w:t>
            </w:r>
            <w:r w:rsidRPr="00B8657E">
              <w:rPr>
                <w:rFonts w:ascii="Sylfaen" w:hAnsi="Sylfaen"/>
                <w:color w:val="0000FF"/>
                <w:sz w:val="20"/>
                <w:szCs w:val="20"/>
                <w:vertAlign w:val="superscript"/>
              </w:rPr>
              <w:t>2+</w:t>
            </w:r>
          </w:p>
        </w:tc>
        <w:tc>
          <w:tcPr>
            <w:tcW w:w="567" w:type="dxa"/>
            <w:gridSpan w:val="2"/>
            <w:tcBorders>
              <w:top w:val="single" w:sz="4" w:space="0" w:color="000000"/>
              <w:bottom w:val="single" w:sz="4" w:space="0" w:color="000000"/>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r w:rsidRPr="00B8657E">
              <w:rPr>
                <w:rFonts w:ascii="Sylfaen" w:hAnsi="Sylfaen"/>
                <w:color w:val="0000FF"/>
                <w:sz w:val="20"/>
                <w:szCs w:val="20"/>
              </w:rPr>
              <w:t>Cl</w:t>
            </w:r>
            <w:r w:rsidRPr="00B8657E">
              <w:rPr>
                <w:rFonts w:ascii="Sylfaen" w:hAnsi="Sylfaen"/>
                <w:color w:val="0000FF"/>
                <w:sz w:val="20"/>
                <w:szCs w:val="20"/>
                <w:vertAlign w:val="superscript"/>
              </w:rPr>
              <w:t>-</w:t>
            </w:r>
          </w:p>
        </w:tc>
        <w:tc>
          <w:tcPr>
            <w:tcW w:w="567" w:type="dxa"/>
            <w:tcBorders>
              <w:top w:val="single" w:sz="4" w:space="0" w:color="000000"/>
              <w:bottom w:val="single" w:sz="4" w:space="0" w:color="000000"/>
            </w:tcBorders>
          </w:tcPr>
          <w:p w:rsidR="00624B2A" w:rsidRPr="009E1DC0" w:rsidRDefault="00624B2A" w:rsidP="00115311">
            <w:pPr>
              <w:pStyle w:val="ListParagraph"/>
              <w:spacing w:after="0" w:line="240" w:lineRule="auto"/>
              <w:ind w:left="0"/>
              <w:jc w:val="center"/>
              <w:rPr>
                <w:rFonts w:ascii="Sylfaen" w:hAnsi="Sylfaen"/>
                <w:color w:val="0000FF"/>
                <w:sz w:val="12"/>
                <w:szCs w:val="20"/>
              </w:rPr>
            </w:pPr>
            <w:r w:rsidRPr="009E1DC0">
              <w:rPr>
                <w:rFonts w:ascii="Sylfaen" w:hAnsi="Sylfaen"/>
                <w:color w:val="0000FF"/>
                <w:sz w:val="12"/>
                <w:szCs w:val="20"/>
              </w:rPr>
              <w:t>HCO</w:t>
            </w:r>
            <w:r w:rsidRPr="009E1DC0">
              <w:rPr>
                <w:rFonts w:ascii="Sylfaen" w:hAnsi="Sylfaen"/>
                <w:color w:val="0000FF"/>
                <w:sz w:val="12"/>
                <w:szCs w:val="20"/>
                <w:vertAlign w:val="subscript"/>
              </w:rPr>
              <w:t>3</w:t>
            </w:r>
            <w:r w:rsidRPr="009E1DC0">
              <w:rPr>
                <w:rFonts w:ascii="Sylfaen" w:hAnsi="Sylfaen"/>
                <w:color w:val="0000FF"/>
                <w:sz w:val="12"/>
                <w:szCs w:val="20"/>
                <w:vertAlign w:val="superscript"/>
              </w:rPr>
              <w:t>-</w:t>
            </w:r>
          </w:p>
        </w:tc>
        <w:tc>
          <w:tcPr>
            <w:tcW w:w="1276" w:type="dxa"/>
            <w:gridSpan w:val="2"/>
            <w:vMerge/>
            <w:tcBorders>
              <w:top w:val="single" w:sz="4" w:space="0" w:color="000000"/>
              <w:bottom w:val="single" w:sz="4" w:space="0" w:color="000000"/>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3760" w:type="dxa"/>
            <w:vMerge/>
            <w:tcBorders>
              <w:top w:val="single" w:sz="4" w:space="0" w:color="000000"/>
              <w:bottom w:val="single" w:sz="4" w:space="0" w:color="000000"/>
            </w:tcBorders>
          </w:tcPr>
          <w:p w:rsidR="00624B2A" w:rsidRPr="00B8657E" w:rsidRDefault="00624B2A" w:rsidP="00115311">
            <w:pPr>
              <w:pStyle w:val="ListParagraph"/>
              <w:spacing w:after="0" w:line="240" w:lineRule="auto"/>
              <w:ind w:left="0"/>
              <w:rPr>
                <w:rFonts w:ascii="Sylfaen" w:hAnsi="Sylfaen"/>
                <w:color w:val="0000FF"/>
                <w:sz w:val="20"/>
                <w:szCs w:val="20"/>
              </w:rPr>
            </w:pPr>
          </w:p>
        </w:tc>
      </w:tr>
      <w:tr w:rsidR="005D3659" w:rsidRPr="005D3659" w:rsidTr="005D3659">
        <w:tc>
          <w:tcPr>
            <w:tcW w:w="9998" w:type="dxa"/>
            <w:gridSpan w:val="13"/>
            <w:tcBorders>
              <w:top w:val="single" w:sz="4" w:space="0" w:color="000000"/>
              <w:bottom w:val="dotted" w:sz="4" w:space="0" w:color="auto"/>
            </w:tcBorders>
          </w:tcPr>
          <w:p w:rsidR="005D3659" w:rsidRPr="005D3659" w:rsidRDefault="005D3659" w:rsidP="005D3659">
            <w:pPr>
              <w:pStyle w:val="ListParagraph"/>
              <w:spacing w:after="0" w:line="240" w:lineRule="auto"/>
              <w:ind w:left="0"/>
              <w:jc w:val="center"/>
              <w:rPr>
                <w:rFonts w:ascii="Sylfaen" w:hAnsi="Sylfaen"/>
                <w:color w:val="7030A0"/>
                <w:sz w:val="20"/>
                <w:szCs w:val="20"/>
              </w:rPr>
            </w:pPr>
            <w:r w:rsidRPr="005D3659">
              <w:rPr>
                <w:rFonts w:ascii="Sylfaen" w:hAnsi="Sylfaen"/>
                <w:b/>
                <w:color w:val="7030A0"/>
                <w:sz w:val="20"/>
                <w:szCs w:val="20"/>
                <w:lang w:val="en-US"/>
              </w:rPr>
              <w:t>Գլյուկոզի ջրային լուծույթ</w:t>
            </w:r>
          </w:p>
        </w:tc>
      </w:tr>
      <w:tr w:rsidR="00624B2A" w:rsidRPr="00B8657E" w:rsidTr="005D3659">
        <w:tc>
          <w:tcPr>
            <w:tcW w:w="426" w:type="dxa"/>
            <w:tcBorders>
              <w:top w:val="dotted" w:sz="4" w:space="0" w:color="auto"/>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1.</w:t>
            </w:r>
          </w:p>
        </w:tc>
        <w:tc>
          <w:tcPr>
            <w:tcW w:w="992" w:type="dxa"/>
            <w:tcBorders>
              <w:top w:val="dotted" w:sz="4" w:space="0" w:color="auto"/>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rPr>
              <w:t>5%</w:t>
            </w:r>
          </w:p>
        </w:tc>
        <w:tc>
          <w:tcPr>
            <w:tcW w:w="709" w:type="dxa"/>
            <w:gridSpan w:val="2"/>
            <w:tcBorders>
              <w:top w:val="dotted" w:sz="4" w:space="0" w:color="auto"/>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50</w:t>
            </w:r>
          </w:p>
        </w:tc>
        <w:tc>
          <w:tcPr>
            <w:tcW w:w="567" w:type="dxa"/>
            <w:tcBorders>
              <w:top w:val="dotted" w:sz="4" w:space="0" w:color="auto"/>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w:t>
            </w:r>
          </w:p>
        </w:tc>
        <w:tc>
          <w:tcPr>
            <w:tcW w:w="567" w:type="dxa"/>
            <w:tcBorders>
              <w:top w:val="dotted" w:sz="4" w:space="0" w:color="auto"/>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w:t>
            </w:r>
          </w:p>
        </w:tc>
        <w:tc>
          <w:tcPr>
            <w:tcW w:w="567" w:type="dxa"/>
            <w:tcBorders>
              <w:top w:val="dotted" w:sz="4" w:space="0" w:color="auto"/>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w:t>
            </w:r>
          </w:p>
        </w:tc>
        <w:tc>
          <w:tcPr>
            <w:tcW w:w="567" w:type="dxa"/>
            <w:gridSpan w:val="2"/>
            <w:tcBorders>
              <w:top w:val="dotted" w:sz="4" w:space="0" w:color="auto"/>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w:t>
            </w:r>
          </w:p>
        </w:tc>
        <w:tc>
          <w:tcPr>
            <w:tcW w:w="567" w:type="dxa"/>
            <w:tcBorders>
              <w:top w:val="dotted" w:sz="4" w:space="0" w:color="auto"/>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w:t>
            </w:r>
          </w:p>
        </w:tc>
        <w:tc>
          <w:tcPr>
            <w:tcW w:w="1276" w:type="dxa"/>
            <w:gridSpan w:val="2"/>
            <w:tcBorders>
              <w:top w:val="dotted" w:sz="4" w:space="0" w:color="auto"/>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r w:rsidRPr="00B8657E">
              <w:rPr>
                <w:rFonts w:ascii="Sylfaen" w:hAnsi="Sylfaen"/>
                <w:color w:val="0000FF"/>
                <w:sz w:val="20"/>
                <w:szCs w:val="20"/>
                <w:lang w:val="en-US"/>
              </w:rPr>
              <w:t xml:space="preserve">Իզոտոնիկ </w:t>
            </w:r>
            <w:r w:rsidRPr="00B8657E">
              <w:rPr>
                <w:rFonts w:ascii="Sylfaen" w:hAnsi="Sylfaen"/>
                <w:color w:val="0000FF"/>
                <w:sz w:val="20"/>
                <w:szCs w:val="20"/>
              </w:rPr>
              <w:t>(278)</w:t>
            </w:r>
          </w:p>
        </w:tc>
        <w:tc>
          <w:tcPr>
            <w:tcW w:w="3760" w:type="dxa"/>
            <w:vMerge w:val="restart"/>
            <w:tcBorders>
              <w:top w:val="dotted" w:sz="4" w:space="0" w:color="auto"/>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rPr>
            </w:pPr>
            <w:r w:rsidRPr="00B8657E">
              <w:rPr>
                <w:rFonts w:ascii="Sylfaen" w:hAnsi="Sylfaen"/>
                <w:color w:val="0000FF"/>
                <w:sz w:val="20"/>
                <w:szCs w:val="20"/>
                <w:lang w:val="en-US"/>
              </w:rPr>
              <w:t>Ապահովում</w:t>
            </w:r>
            <w:r w:rsidRPr="00B8657E">
              <w:rPr>
                <w:rFonts w:ascii="Sylfaen" w:hAnsi="Sylfaen"/>
                <w:color w:val="0000FF"/>
                <w:sz w:val="20"/>
                <w:szCs w:val="20"/>
              </w:rPr>
              <w:t xml:space="preserve"> </w:t>
            </w:r>
            <w:r w:rsidRPr="00B8657E">
              <w:rPr>
                <w:rFonts w:ascii="Sylfaen" w:hAnsi="Sylfaen"/>
                <w:color w:val="0000FF"/>
                <w:sz w:val="20"/>
                <w:szCs w:val="20"/>
                <w:lang w:val="en-US"/>
              </w:rPr>
              <w:t>է</w:t>
            </w:r>
            <w:r w:rsidRPr="00B8657E">
              <w:rPr>
                <w:rFonts w:ascii="Sylfaen" w:hAnsi="Sylfaen"/>
                <w:color w:val="0000FF"/>
                <w:sz w:val="20"/>
                <w:szCs w:val="20"/>
              </w:rPr>
              <w:t xml:space="preserve"> </w:t>
            </w:r>
            <w:r w:rsidRPr="00B8657E">
              <w:rPr>
                <w:rFonts w:ascii="Sylfaen" w:hAnsi="Sylfaen"/>
                <w:color w:val="0000FF"/>
                <w:sz w:val="20"/>
                <w:szCs w:val="20"/>
                <w:lang w:val="en-US"/>
              </w:rPr>
              <w:t>ազատ</w:t>
            </w:r>
            <w:r w:rsidRPr="00B8657E">
              <w:rPr>
                <w:rFonts w:ascii="Sylfaen" w:hAnsi="Sylfaen"/>
                <w:color w:val="0000FF"/>
                <w:sz w:val="20"/>
                <w:szCs w:val="20"/>
              </w:rPr>
              <w:t xml:space="preserve"> </w:t>
            </w:r>
            <w:r w:rsidRPr="00B8657E">
              <w:rPr>
                <w:rFonts w:ascii="Sylfaen" w:hAnsi="Sylfaen"/>
                <w:color w:val="0000FF"/>
                <w:sz w:val="20"/>
                <w:szCs w:val="20"/>
                <w:lang w:val="en-US"/>
              </w:rPr>
              <w:t>ջրի</w:t>
            </w:r>
            <w:r w:rsidRPr="00B8657E">
              <w:rPr>
                <w:rFonts w:ascii="Sylfaen" w:hAnsi="Sylfaen"/>
                <w:color w:val="0000FF"/>
                <w:sz w:val="20"/>
                <w:szCs w:val="20"/>
              </w:rPr>
              <w:t xml:space="preserve"> </w:t>
            </w:r>
            <w:r w:rsidRPr="00B8657E">
              <w:rPr>
                <w:rFonts w:ascii="Sylfaen" w:hAnsi="Sylfaen"/>
                <w:color w:val="0000FF"/>
                <w:sz w:val="20"/>
                <w:szCs w:val="20"/>
                <w:lang w:val="en-US"/>
              </w:rPr>
              <w:t>մուտքը</w:t>
            </w:r>
            <w:r w:rsidRPr="00B8657E">
              <w:rPr>
                <w:rFonts w:ascii="Sylfaen" w:hAnsi="Sylfaen"/>
                <w:color w:val="0000FF"/>
                <w:sz w:val="20"/>
                <w:szCs w:val="20"/>
              </w:rPr>
              <w:t xml:space="preserve">, </w:t>
            </w:r>
            <w:r w:rsidRPr="00B8657E">
              <w:rPr>
                <w:rFonts w:ascii="Sylfaen" w:hAnsi="Sylfaen"/>
                <w:color w:val="0000FF"/>
                <w:sz w:val="20"/>
                <w:szCs w:val="20"/>
                <w:lang w:val="en-US"/>
              </w:rPr>
              <w:t>որն</w:t>
            </w:r>
            <w:r w:rsidRPr="00B8657E">
              <w:rPr>
                <w:rFonts w:ascii="Sylfaen" w:hAnsi="Sylfaen"/>
                <w:color w:val="0000FF"/>
                <w:sz w:val="20"/>
                <w:szCs w:val="20"/>
              </w:rPr>
              <w:t xml:space="preserve"> </w:t>
            </w:r>
            <w:r w:rsidRPr="00B8657E">
              <w:rPr>
                <w:rFonts w:ascii="Sylfaen" w:hAnsi="Sylfaen"/>
                <w:color w:val="0000FF"/>
                <w:sz w:val="20"/>
                <w:szCs w:val="20"/>
                <w:lang w:val="en-US"/>
              </w:rPr>
              <w:t>անհրաժեշտ</w:t>
            </w:r>
            <w:r w:rsidRPr="00B8657E">
              <w:rPr>
                <w:rFonts w:ascii="Sylfaen" w:hAnsi="Sylfaen"/>
                <w:color w:val="0000FF"/>
                <w:sz w:val="20"/>
                <w:szCs w:val="20"/>
              </w:rPr>
              <w:t xml:space="preserve"> </w:t>
            </w:r>
            <w:r w:rsidRPr="00B8657E">
              <w:rPr>
                <w:rFonts w:ascii="Sylfaen" w:hAnsi="Sylfaen"/>
                <w:color w:val="0000FF"/>
                <w:sz w:val="20"/>
                <w:szCs w:val="20"/>
                <w:lang w:val="en-US"/>
              </w:rPr>
              <w:t>է</w:t>
            </w:r>
            <w:r w:rsidRPr="00B8657E">
              <w:rPr>
                <w:rFonts w:ascii="Sylfaen" w:hAnsi="Sylfaen"/>
                <w:color w:val="0000FF"/>
                <w:sz w:val="20"/>
                <w:szCs w:val="20"/>
              </w:rPr>
              <w:t xml:space="preserve"> </w:t>
            </w:r>
            <w:r w:rsidRPr="00B8657E">
              <w:rPr>
                <w:rFonts w:ascii="Sylfaen" w:hAnsi="Sylfaen"/>
                <w:color w:val="0000FF"/>
                <w:sz w:val="20"/>
                <w:szCs w:val="20"/>
                <w:lang w:val="en-US"/>
              </w:rPr>
              <w:t>լուծված</w:t>
            </w:r>
            <w:r w:rsidRPr="00B8657E">
              <w:rPr>
                <w:rFonts w:ascii="Sylfaen" w:hAnsi="Sylfaen"/>
                <w:color w:val="0000FF"/>
                <w:sz w:val="20"/>
                <w:szCs w:val="20"/>
              </w:rPr>
              <w:t xml:space="preserve"> </w:t>
            </w:r>
            <w:r w:rsidRPr="00B8657E">
              <w:rPr>
                <w:rFonts w:ascii="Sylfaen" w:hAnsi="Sylfaen"/>
                <w:color w:val="0000FF"/>
                <w:sz w:val="20"/>
                <w:szCs w:val="20"/>
                <w:lang w:val="en-US"/>
              </w:rPr>
              <w:t>նյութերի</w:t>
            </w:r>
            <w:r w:rsidRPr="00B8657E">
              <w:rPr>
                <w:rFonts w:ascii="Sylfaen" w:hAnsi="Sylfaen"/>
                <w:color w:val="0000FF"/>
                <w:sz w:val="20"/>
                <w:szCs w:val="20"/>
              </w:rPr>
              <w:t xml:space="preserve"> </w:t>
            </w:r>
            <w:r w:rsidRPr="00B8657E">
              <w:rPr>
                <w:rFonts w:ascii="Sylfaen" w:hAnsi="Sylfaen"/>
                <w:color w:val="0000FF"/>
                <w:sz w:val="20"/>
                <w:szCs w:val="20"/>
                <w:lang w:val="en-US"/>
              </w:rPr>
              <w:t>էքսկրեցիայի</w:t>
            </w:r>
            <w:r w:rsidRPr="00B8657E">
              <w:rPr>
                <w:rFonts w:ascii="Sylfaen" w:hAnsi="Sylfaen"/>
                <w:color w:val="0000FF"/>
                <w:sz w:val="20"/>
                <w:szCs w:val="20"/>
              </w:rPr>
              <w:t xml:space="preserve"> </w:t>
            </w:r>
            <w:r w:rsidRPr="00B8657E">
              <w:rPr>
                <w:rFonts w:ascii="Sylfaen" w:hAnsi="Sylfaen"/>
                <w:color w:val="0000FF"/>
                <w:sz w:val="20"/>
                <w:szCs w:val="20"/>
                <w:lang w:val="en-US"/>
              </w:rPr>
              <w:t>համար</w:t>
            </w:r>
            <w:r w:rsidRPr="00B8657E">
              <w:rPr>
                <w:rFonts w:ascii="Sylfaen" w:hAnsi="Sylfaen"/>
                <w:color w:val="0000FF"/>
                <w:sz w:val="20"/>
                <w:szCs w:val="20"/>
              </w:rPr>
              <w:t xml:space="preserve"> </w:t>
            </w:r>
          </w:p>
        </w:tc>
      </w:tr>
      <w:tr w:rsidR="00624B2A" w:rsidRPr="00B8657E" w:rsidTr="00115311">
        <w:tc>
          <w:tcPr>
            <w:tcW w:w="426" w:type="dxa"/>
            <w:tcBorders>
              <w:top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992"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709"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1276"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3760" w:type="dxa"/>
            <w:vMerge/>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r>
      <w:tr w:rsidR="00624B2A" w:rsidRPr="00B8657E" w:rsidTr="00115311">
        <w:tc>
          <w:tcPr>
            <w:tcW w:w="426" w:type="dxa"/>
            <w:tcBorders>
              <w:top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992"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709"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1276"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3760" w:type="dxa"/>
            <w:vMerge w:val="restart"/>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rPr>
            </w:pPr>
            <w:r w:rsidRPr="00B8657E">
              <w:rPr>
                <w:rFonts w:ascii="Sylfaen" w:hAnsi="Sylfaen"/>
                <w:color w:val="0000FF"/>
                <w:sz w:val="20"/>
                <w:szCs w:val="20"/>
                <w:lang w:val="en-US"/>
              </w:rPr>
              <w:t>Կիրառվում</w:t>
            </w:r>
            <w:r w:rsidRPr="00B8657E">
              <w:rPr>
                <w:rFonts w:ascii="Sylfaen" w:hAnsi="Sylfaen"/>
                <w:color w:val="0000FF"/>
                <w:sz w:val="20"/>
                <w:szCs w:val="20"/>
              </w:rPr>
              <w:t xml:space="preserve"> </w:t>
            </w:r>
            <w:r w:rsidRPr="00B8657E">
              <w:rPr>
                <w:rFonts w:ascii="Sylfaen" w:hAnsi="Sylfaen"/>
                <w:color w:val="0000FF"/>
                <w:sz w:val="20"/>
                <w:szCs w:val="20"/>
                <w:lang w:val="en-US"/>
              </w:rPr>
              <w:t>է</w:t>
            </w:r>
            <w:r w:rsidRPr="00B8657E">
              <w:rPr>
                <w:rFonts w:ascii="Sylfaen" w:hAnsi="Sylfaen"/>
                <w:color w:val="0000FF"/>
                <w:sz w:val="20"/>
                <w:szCs w:val="20"/>
              </w:rPr>
              <w:t xml:space="preserve"> </w:t>
            </w:r>
            <w:r w:rsidRPr="00B8657E">
              <w:rPr>
                <w:rFonts w:ascii="Sylfaen" w:hAnsi="Sylfaen"/>
                <w:color w:val="0000FF"/>
                <w:sz w:val="20"/>
                <w:szCs w:val="20"/>
                <w:lang w:val="en-US"/>
              </w:rPr>
              <w:t>ջրի</w:t>
            </w:r>
            <w:r w:rsidRPr="00B8657E">
              <w:rPr>
                <w:rFonts w:ascii="Sylfaen" w:hAnsi="Sylfaen"/>
                <w:color w:val="0000FF"/>
                <w:sz w:val="20"/>
                <w:szCs w:val="20"/>
              </w:rPr>
              <w:t xml:space="preserve"> </w:t>
            </w:r>
            <w:r w:rsidRPr="00B8657E">
              <w:rPr>
                <w:rFonts w:ascii="Sylfaen" w:hAnsi="Sylfaen"/>
                <w:color w:val="0000FF"/>
                <w:sz w:val="20"/>
                <w:szCs w:val="20"/>
                <w:lang w:val="en-US"/>
              </w:rPr>
              <w:t>կորստի</w:t>
            </w:r>
            <w:r w:rsidRPr="00B8657E">
              <w:rPr>
                <w:rFonts w:ascii="Sylfaen" w:hAnsi="Sylfaen"/>
                <w:color w:val="0000FF"/>
                <w:sz w:val="20"/>
                <w:szCs w:val="20"/>
              </w:rPr>
              <w:t xml:space="preserve"> </w:t>
            </w:r>
            <w:r w:rsidRPr="00B8657E">
              <w:rPr>
                <w:rFonts w:ascii="Sylfaen" w:hAnsi="Sylfaen"/>
                <w:color w:val="0000FF"/>
                <w:sz w:val="20"/>
                <w:szCs w:val="20"/>
                <w:lang w:val="en-US"/>
              </w:rPr>
              <w:t>լրացման</w:t>
            </w:r>
            <w:r w:rsidRPr="00B8657E">
              <w:rPr>
                <w:rFonts w:ascii="Sylfaen" w:hAnsi="Sylfaen"/>
                <w:color w:val="0000FF"/>
                <w:sz w:val="20"/>
                <w:szCs w:val="20"/>
              </w:rPr>
              <w:t xml:space="preserve"> </w:t>
            </w:r>
            <w:r w:rsidRPr="00B8657E">
              <w:rPr>
                <w:rFonts w:ascii="Sylfaen" w:hAnsi="Sylfaen"/>
                <w:color w:val="0000FF"/>
                <w:sz w:val="20"/>
                <w:szCs w:val="20"/>
                <w:lang w:val="en-US"/>
              </w:rPr>
              <w:t>և</w:t>
            </w:r>
            <w:r w:rsidRPr="00B8657E">
              <w:rPr>
                <w:rFonts w:ascii="Sylfaen" w:hAnsi="Sylfaen"/>
                <w:color w:val="0000FF"/>
                <w:sz w:val="20"/>
                <w:szCs w:val="20"/>
              </w:rPr>
              <w:t xml:space="preserve"> </w:t>
            </w:r>
            <w:r w:rsidRPr="00B8657E">
              <w:rPr>
                <w:rFonts w:ascii="Sylfaen" w:hAnsi="Sylfaen"/>
                <w:color w:val="0000FF"/>
                <w:sz w:val="20"/>
                <w:szCs w:val="20"/>
                <w:lang w:val="en-US"/>
              </w:rPr>
              <w:t>հիպերնատրեմիայի</w:t>
            </w:r>
            <w:r w:rsidRPr="00B8657E">
              <w:rPr>
                <w:rFonts w:ascii="Sylfaen" w:hAnsi="Sylfaen"/>
                <w:color w:val="0000FF"/>
                <w:sz w:val="20"/>
                <w:szCs w:val="20"/>
              </w:rPr>
              <w:t xml:space="preserve"> </w:t>
            </w:r>
            <w:r w:rsidRPr="00B8657E">
              <w:rPr>
                <w:rFonts w:ascii="Sylfaen" w:hAnsi="Sylfaen"/>
                <w:color w:val="0000FF"/>
                <w:sz w:val="20"/>
                <w:szCs w:val="20"/>
                <w:lang w:val="en-US"/>
              </w:rPr>
              <w:t>բուժման</w:t>
            </w:r>
            <w:r w:rsidRPr="00B8657E">
              <w:rPr>
                <w:rFonts w:ascii="Sylfaen" w:hAnsi="Sylfaen"/>
                <w:color w:val="0000FF"/>
                <w:sz w:val="20"/>
                <w:szCs w:val="20"/>
              </w:rPr>
              <w:t xml:space="preserve"> </w:t>
            </w:r>
            <w:r w:rsidRPr="00B8657E">
              <w:rPr>
                <w:rFonts w:ascii="Sylfaen" w:hAnsi="Sylfaen"/>
                <w:color w:val="0000FF"/>
                <w:sz w:val="20"/>
                <w:szCs w:val="20"/>
                <w:lang w:val="en-US"/>
              </w:rPr>
              <w:t>համար</w:t>
            </w:r>
          </w:p>
        </w:tc>
      </w:tr>
      <w:tr w:rsidR="00624B2A" w:rsidRPr="00B8657E" w:rsidTr="00115311">
        <w:tc>
          <w:tcPr>
            <w:tcW w:w="426" w:type="dxa"/>
            <w:tcBorders>
              <w:top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992"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709"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1276"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3760" w:type="dxa"/>
            <w:vMerge/>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r>
      <w:tr w:rsidR="00624B2A" w:rsidRPr="00B8657E" w:rsidTr="00115311">
        <w:tc>
          <w:tcPr>
            <w:tcW w:w="426" w:type="dxa"/>
            <w:tcBorders>
              <w:top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992"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709"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1276"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3760" w:type="dxa"/>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r w:rsidRPr="00B8657E">
              <w:rPr>
                <w:rFonts w:ascii="Sylfaen" w:hAnsi="Sylfaen"/>
                <w:color w:val="0000FF"/>
                <w:sz w:val="20"/>
                <w:szCs w:val="20"/>
                <w:lang w:val="en-US"/>
              </w:rPr>
              <w:t>Էներգետիկ արժեքը՝ 170կկալ/լ</w:t>
            </w:r>
          </w:p>
        </w:tc>
      </w:tr>
      <w:tr w:rsidR="00624B2A" w:rsidRPr="00B8657E" w:rsidTr="00115311">
        <w:tc>
          <w:tcPr>
            <w:tcW w:w="426" w:type="dxa"/>
            <w:tcBorders>
              <w:top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992"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709"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1276"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3760" w:type="dxa"/>
            <w:tcBorders>
              <w:top w:val="nil"/>
              <w:left w:val="nil"/>
              <w:bottom w:val="nil"/>
            </w:tcBorders>
          </w:tcPr>
          <w:p w:rsidR="00624B2A" w:rsidRPr="00A34BDA" w:rsidRDefault="00624B2A" w:rsidP="00115311">
            <w:pPr>
              <w:pStyle w:val="ListParagraph"/>
              <w:spacing w:after="0" w:line="240" w:lineRule="auto"/>
              <w:ind w:left="0"/>
              <w:rPr>
                <w:rFonts w:ascii="Sylfaen" w:hAnsi="Sylfaen"/>
                <w:color w:val="0000FF"/>
                <w:sz w:val="20"/>
                <w:szCs w:val="20"/>
              </w:rPr>
            </w:pPr>
            <w:r w:rsidRPr="00B8657E">
              <w:rPr>
                <w:rFonts w:ascii="Sylfaen" w:hAnsi="Sylfaen"/>
                <w:color w:val="0000FF"/>
                <w:sz w:val="20"/>
                <w:szCs w:val="20"/>
                <w:lang w:val="en-US"/>
              </w:rPr>
              <w:t>Էլեկտրոլիտներ չի պարունակում</w:t>
            </w:r>
          </w:p>
        </w:tc>
      </w:tr>
      <w:tr w:rsidR="00624B2A" w:rsidRPr="00067BEC" w:rsidTr="00115311">
        <w:tc>
          <w:tcPr>
            <w:tcW w:w="426" w:type="dxa"/>
            <w:tcBorders>
              <w:top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2.</w:t>
            </w:r>
          </w:p>
        </w:tc>
        <w:tc>
          <w:tcPr>
            <w:tcW w:w="992"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10</w:t>
            </w:r>
            <w:r w:rsidRPr="00B8657E">
              <w:rPr>
                <w:rFonts w:ascii="Sylfaen" w:hAnsi="Sylfaen"/>
                <w:color w:val="0000FF"/>
                <w:sz w:val="20"/>
                <w:szCs w:val="20"/>
              </w:rPr>
              <w:t>%</w:t>
            </w:r>
          </w:p>
        </w:tc>
        <w:tc>
          <w:tcPr>
            <w:tcW w:w="709"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100</w:t>
            </w: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w:t>
            </w: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w:t>
            </w: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w:t>
            </w:r>
          </w:p>
        </w:tc>
        <w:tc>
          <w:tcPr>
            <w:tcW w:w="567"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w:t>
            </w: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w:t>
            </w:r>
          </w:p>
        </w:tc>
        <w:tc>
          <w:tcPr>
            <w:tcW w:w="1276"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Հիպերտո</w:t>
            </w:r>
            <w:r w:rsidR="005D3659">
              <w:rPr>
                <w:rFonts w:ascii="Sylfaen" w:hAnsi="Sylfaen"/>
                <w:color w:val="0000FF"/>
                <w:sz w:val="20"/>
                <w:szCs w:val="20"/>
                <w:lang w:val="en-US"/>
              </w:rPr>
              <w:t>-</w:t>
            </w:r>
            <w:r w:rsidRPr="00B8657E">
              <w:rPr>
                <w:rFonts w:ascii="Sylfaen" w:hAnsi="Sylfaen"/>
                <w:color w:val="0000FF"/>
                <w:sz w:val="20"/>
                <w:szCs w:val="20"/>
                <w:lang w:val="en-US"/>
              </w:rPr>
              <w:t xml:space="preserve">նիկ </w:t>
            </w:r>
            <w:r w:rsidRPr="00B8657E">
              <w:rPr>
                <w:rFonts w:ascii="Sylfaen" w:hAnsi="Sylfaen"/>
                <w:color w:val="0000FF"/>
                <w:sz w:val="20"/>
                <w:szCs w:val="20"/>
              </w:rPr>
              <w:t>(</w:t>
            </w:r>
            <w:r w:rsidRPr="00B8657E">
              <w:rPr>
                <w:rFonts w:ascii="Sylfaen" w:hAnsi="Sylfaen"/>
                <w:color w:val="0000FF"/>
                <w:sz w:val="20"/>
                <w:szCs w:val="20"/>
                <w:lang w:val="en-US"/>
              </w:rPr>
              <w:t>556</w:t>
            </w:r>
            <w:r w:rsidRPr="00B8657E">
              <w:rPr>
                <w:rFonts w:ascii="Sylfaen" w:hAnsi="Sylfaen"/>
                <w:color w:val="0000FF"/>
                <w:sz w:val="20"/>
                <w:szCs w:val="20"/>
              </w:rPr>
              <w:t>)</w:t>
            </w:r>
          </w:p>
        </w:tc>
        <w:tc>
          <w:tcPr>
            <w:tcW w:w="3760" w:type="dxa"/>
            <w:vMerge w:val="restart"/>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r w:rsidRPr="00B8657E">
              <w:rPr>
                <w:rFonts w:ascii="Sylfaen" w:hAnsi="Sylfaen"/>
                <w:color w:val="0000FF"/>
                <w:sz w:val="20"/>
                <w:szCs w:val="20"/>
                <w:lang w:val="en-US"/>
              </w:rPr>
              <w:t>Ապահովում է միայն ազատ ջրի մոտքն առանց էլեկտրոլիտների կորստի փոխհատուցման</w:t>
            </w:r>
          </w:p>
        </w:tc>
      </w:tr>
      <w:tr w:rsidR="00624B2A" w:rsidRPr="00067BEC" w:rsidTr="00115311">
        <w:tc>
          <w:tcPr>
            <w:tcW w:w="426" w:type="dxa"/>
            <w:tcBorders>
              <w:top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992"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709"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1276"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3760" w:type="dxa"/>
            <w:vMerge/>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p>
        </w:tc>
      </w:tr>
      <w:tr w:rsidR="00624B2A" w:rsidRPr="00B8657E" w:rsidTr="00E1792A">
        <w:tc>
          <w:tcPr>
            <w:tcW w:w="426" w:type="dxa"/>
            <w:tcBorders>
              <w:top w:val="nil"/>
              <w:bottom w:val="dotted" w:sz="4" w:space="0" w:color="auto"/>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992" w:type="dxa"/>
            <w:tcBorders>
              <w:top w:val="nil"/>
              <w:left w:val="nil"/>
              <w:bottom w:val="dotted" w:sz="4" w:space="0" w:color="auto"/>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709" w:type="dxa"/>
            <w:gridSpan w:val="2"/>
            <w:tcBorders>
              <w:top w:val="nil"/>
              <w:left w:val="nil"/>
              <w:bottom w:val="dotted" w:sz="4" w:space="0" w:color="auto"/>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dotted" w:sz="4" w:space="0" w:color="auto"/>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dotted" w:sz="4" w:space="0" w:color="auto"/>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dotted" w:sz="4" w:space="0" w:color="auto"/>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gridSpan w:val="2"/>
            <w:tcBorders>
              <w:top w:val="nil"/>
              <w:left w:val="nil"/>
              <w:bottom w:val="dotted" w:sz="4" w:space="0" w:color="auto"/>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dotted" w:sz="4" w:space="0" w:color="auto"/>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1276" w:type="dxa"/>
            <w:gridSpan w:val="2"/>
            <w:tcBorders>
              <w:top w:val="nil"/>
              <w:left w:val="nil"/>
              <w:bottom w:val="dotted" w:sz="4" w:space="0" w:color="auto"/>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3760" w:type="dxa"/>
            <w:tcBorders>
              <w:top w:val="nil"/>
              <w:left w:val="nil"/>
              <w:bottom w:val="dotted" w:sz="4" w:space="0" w:color="auto"/>
            </w:tcBorders>
          </w:tcPr>
          <w:p w:rsidR="00624B2A" w:rsidRPr="00A34BDA" w:rsidRDefault="00624B2A" w:rsidP="00115311">
            <w:pPr>
              <w:pStyle w:val="ListParagraph"/>
              <w:spacing w:after="0" w:line="240" w:lineRule="auto"/>
              <w:ind w:left="0"/>
              <w:rPr>
                <w:rFonts w:ascii="Sylfaen" w:hAnsi="Sylfaen"/>
                <w:color w:val="0000FF"/>
                <w:sz w:val="20"/>
                <w:szCs w:val="20"/>
              </w:rPr>
            </w:pPr>
            <w:r w:rsidRPr="00B8657E">
              <w:rPr>
                <w:rFonts w:ascii="Sylfaen" w:hAnsi="Sylfaen"/>
                <w:color w:val="0000FF"/>
                <w:sz w:val="20"/>
                <w:szCs w:val="20"/>
                <w:lang w:val="en-US"/>
              </w:rPr>
              <w:t>Էներգետիկ արժեքը՝ 340կկալ/լ</w:t>
            </w:r>
          </w:p>
        </w:tc>
      </w:tr>
      <w:tr w:rsidR="005D3659" w:rsidRPr="005D3659" w:rsidTr="00E1792A">
        <w:tc>
          <w:tcPr>
            <w:tcW w:w="9998" w:type="dxa"/>
            <w:gridSpan w:val="13"/>
            <w:tcBorders>
              <w:top w:val="dotted" w:sz="4" w:space="0" w:color="auto"/>
              <w:bottom w:val="dotted" w:sz="4" w:space="0" w:color="auto"/>
            </w:tcBorders>
          </w:tcPr>
          <w:p w:rsidR="005D3659" w:rsidRPr="005D3659" w:rsidRDefault="005D3659" w:rsidP="005D3659">
            <w:pPr>
              <w:pStyle w:val="ListParagraph"/>
              <w:spacing w:after="0" w:line="240" w:lineRule="auto"/>
              <w:ind w:left="0"/>
              <w:jc w:val="center"/>
              <w:rPr>
                <w:rFonts w:ascii="Sylfaen" w:hAnsi="Sylfaen"/>
                <w:color w:val="7030A0"/>
                <w:sz w:val="20"/>
                <w:szCs w:val="20"/>
                <w:lang w:val="en-US"/>
              </w:rPr>
            </w:pPr>
            <w:r w:rsidRPr="005D3659">
              <w:rPr>
                <w:rFonts w:ascii="Sylfaen" w:hAnsi="Sylfaen"/>
                <w:b/>
                <w:color w:val="7030A0"/>
                <w:sz w:val="20"/>
                <w:szCs w:val="20"/>
              </w:rPr>
              <w:t>NaCl-</w:t>
            </w:r>
            <w:r w:rsidRPr="005D3659">
              <w:rPr>
                <w:rFonts w:ascii="Sylfaen" w:hAnsi="Sylfaen"/>
                <w:b/>
                <w:color w:val="7030A0"/>
                <w:sz w:val="20"/>
                <w:szCs w:val="20"/>
                <w:lang w:val="en-US"/>
              </w:rPr>
              <w:t>ի լուծույթ</w:t>
            </w:r>
          </w:p>
        </w:tc>
      </w:tr>
      <w:tr w:rsidR="00624B2A" w:rsidRPr="00067BEC" w:rsidTr="005D3659">
        <w:tc>
          <w:tcPr>
            <w:tcW w:w="426" w:type="dxa"/>
            <w:tcBorders>
              <w:top w:val="dotted" w:sz="4" w:space="0" w:color="auto"/>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3.</w:t>
            </w:r>
          </w:p>
        </w:tc>
        <w:tc>
          <w:tcPr>
            <w:tcW w:w="992" w:type="dxa"/>
            <w:tcBorders>
              <w:top w:val="dotted" w:sz="4" w:space="0" w:color="auto"/>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0,45</w:t>
            </w:r>
            <w:r w:rsidRPr="00B8657E">
              <w:rPr>
                <w:rFonts w:ascii="Sylfaen" w:hAnsi="Sylfaen"/>
                <w:color w:val="0000FF"/>
                <w:sz w:val="20"/>
                <w:szCs w:val="20"/>
              </w:rPr>
              <w:t>%</w:t>
            </w:r>
          </w:p>
        </w:tc>
        <w:tc>
          <w:tcPr>
            <w:tcW w:w="709" w:type="dxa"/>
            <w:gridSpan w:val="2"/>
            <w:tcBorders>
              <w:top w:val="dotted" w:sz="4" w:space="0" w:color="auto"/>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w:t>
            </w:r>
          </w:p>
        </w:tc>
        <w:tc>
          <w:tcPr>
            <w:tcW w:w="567" w:type="dxa"/>
            <w:tcBorders>
              <w:top w:val="dotted" w:sz="4" w:space="0" w:color="auto"/>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r w:rsidRPr="00B8657E">
              <w:rPr>
                <w:rFonts w:ascii="Sylfaen" w:hAnsi="Sylfaen"/>
                <w:color w:val="0000FF"/>
                <w:sz w:val="20"/>
                <w:szCs w:val="20"/>
              </w:rPr>
              <w:t>77</w:t>
            </w:r>
          </w:p>
        </w:tc>
        <w:tc>
          <w:tcPr>
            <w:tcW w:w="567" w:type="dxa"/>
            <w:tcBorders>
              <w:top w:val="dotted" w:sz="4" w:space="0" w:color="auto"/>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r w:rsidRPr="00B8657E">
              <w:rPr>
                <w:rFonts w:ascii="Sylfaen" w:hAnsi="Sylfaen"/>
                <w:color w:val="0000FF"/>
                <w:sz w:val="20"/>
                <w:szCs w:val="20"/>
              </w:rPr>
              <w:t>-</w:t>
            </w:r>
          </w:p>
        </w:tc>
        <w:tc>
          <w:tcPr>
            <w:tcW w:w="567" w:type="dxa"/>
            <w:tcBorders>
              <w:top w:val="dotted" w:sz="4" w:space="0" w:color="auto"/>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r w:rsidRPr="00B8657E">
              <w:rPr>
                <w:rFonts w:ascii="Sylfaen" w:hAnsi="Sylfaen"/>
                <w:color w:val="0000FF"/>
                <w:sz w:val="20"/>
                <w:szCs w:val="20"/>
              </w:rPr>
              <w:t>-</w:t>
            </w:r>
          </w:p>
        </w:tc>
        <w:tc>
          <w:tcPr>
            <w:tcW w:w="567" w:type="dxa"/>
            <w:gridSpan w:val="2"/>
            <w:tcBorders>
              <w:top w:val="dotted" w:sz="4" w:space="0" w:color="auto"/>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r w:rsidRPr="00B8657E">
              <w:rPr>
                <w:rFonts w:ascii="Sylfaen" w:hAnsi="Sylfaen"/>
                <w:color w:val="0000FF"/>
                <w:sz w:val="20"/>
                <w:szCs w:val="20"/>
              </w:rPr>
              <w:t>77</w:t>
            </w:r>
          </w:p>
        </w:tc>
        <w:tc>
          <w:tcPr>
            <w:tcW w:w="567" w:type="dxa"/>
            <w:tcBorders>
              <w:top w:val="dotted" w:sz="4" w:space="0" w:color="auto"/>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r w:rsidRPr="00B8657E">
              <w:rPr>
                <w:rFonts w:ascii="Sylfaen" w:hAnsi="Sylfaen"/>
                <w:color w:val="0000FF"/>
                <w:sz w:val="20"/>
                <w:szCs w:val="20"/>
              </w:rPr>
              <w:t>-</w:t>
            </w:r>
          </w:p>
        </w:tc>
        <w:tc>
          <w:tcPr>
            <w:tcW w:w="1276" w:type="dxa"/>
            <w:gridSpan w:val="2"/>
            <w:tcBorders>
              <w:top w:val="dotted" w:sz="4" w:space="0" w:color="auto"/>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Հիպոտո</w:t>
            </w:r>
            <w:r w:rsidR="005D3659">
              <w:rPr>
                <w:rFonts w:ascii="Sylfaen" w:hAnsi="Sylfaen"/>
                <w:color w:val="0000FF"/>
                <w:sz w:val="20"/>
                <w:szCs w:val="20"/>
                <w:lang w:val="en-US"/>
              </w:rPr>
              <w:t>-</w:t>
            </w:r>
            <w:r w:rsidRPr="00B8657E">
              <w:rPr>
                <w:rFonts w:ascii="Sylfaen" w:hAnsi="Sylfaen"/>
                <w:color w:val="0000FF"/>
                <w:sz w:val="20"/>
                <w:szCs w:val="20"/>
                <w:lang w:val="en-US"/>
              </w:rPr>
              <w:t xml:space="preserve">նիկ </w:t>
            </w:r>
            <w:r w:rsidRPr="00B8657E">
              <w:rPr>
                <w:rFonts w:ascii="Sylfaen" w:hAnsi="Sylfaen"/>
                <w:color w:val="0000FF"/>
                <w:sz w:val="20"/>
                <w:szCs w:val="20"/>
              </w:rPr>
              <w:t>(</w:t>
            </w:r>
            <w:r w:rsidRPr="00B8657E">
              <w:rPr>
                <w:rFonts w:ascii="Sylfaen" w:hAnsi="Sylfaen"/>
                <w:color w:val="0000FF"/>
                <w:sz w:val="20"/>
                <w:szCs w:val="20"/>
                <w:lang w:val="en-US"/>
              </w:rPr>
              <w:t>154</w:t>
            </w:r>
            <w:r w:rsidRPr="00B8657E">
              <w:rPr>
                <w:rFonts w:ascii="Sylfaen" w:hAnsi="Sylfaen"/>
                <w:color w:val="0000FF"/>
                <w:sz w:val="20"/>
                <w:szCs w:val="20"/>
              </w:rPr>
              <w:t>)</w:t>
            </w:r>
          </w:p>
        </w:tc>
        <w:tc>
          <w:tcPr>
            <w:tcW w:w="3760" w:type="dxa"/>
            <w:tcBorders>
              <w:top w:val="dotted" w:sz="4" w:space="0" w:color="auto"/>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r w:rsidRPr="00B8657E">
              <w:rPr>
                <w:rFonts w:ascii="Sylfaen" w:hAnsi="Sylfaen"/>
                <w:color w:val="0000FF"/>
                <w:sz w:val="20"/>
                <w:szCs w:val="20"/>
                <w:lang w:val="en-US"/>
              </w:rPr>
              <w:t>Ապահովում է ազատ ջրի մուտքը և նատրիումի ու քլորի լրացումը</w:t>
            </w:r>
          </w:p>
        </w:tc>
      </w:tr>
      <w:tr w:rsidR="00624B2A" w:rsidRPr="00067BEC" w:rsidTr="00115311">
        <w:tc>
          <w:tcPr>
            <w:tcW w:w="426" w:type="dxa"/>
            <w:tcBorders>
              <w:top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992"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709"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1276"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3760" w:type="dxa"/>
            <w:vMerge w:val="restart"/>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r w:rsidRPr="00B8657E">
              <w:rPr>
                <w:rFonts w:ascii="Sylfaen" w:hAnsi="Sylfaen"/>
                <w:color w:val="0000FF"/>
                <w:sz w:val="20"/>
                <w:szCs w:val="20"/>
                <w:lang w:val="en-US"/>
              </w:rPr>
              <w:t>Կիրառվում է հիպոտոնիկ հեղուկի կորստի լրացման համար: Կալորիաներ չի պարունակում</w:t>
            </w:r>
          </w:p>
        </w:tc>
      </w:tr>
      <w:tr w:rsidR="00624B2A" w:rsidRPr="00067BEC" w:rsidTr="00115311">
        <w:tc>
          <w:tcPr>
            <w:tcW w:w="426" w:type="dxa"/>
            <w:tcBorders>
              <w:top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992"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709"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1276"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3760" w:type="dxa"/>
            <w:vMerge/>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p>
        </w:tc>
      </w:tr>
      <w:tr w:rsidR="00624B2A" w:rsidRPr="00067BEC" w:rsidTr="00115311">
        <w:tc>
          <w:tcPr>
            <w:tcW w:w="426" w:type="dxa"/>
            <w:tcBorders>
              <w:top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992"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709"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1276"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3760" w:type="dxa"/>
            <w:vMerge w:val="restart"/>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r w:rsidRPr="00B8657E">
              <w:rPr>
                <w:rFonts w:ascii="Sylfaen" w:hAnsi="Sylfaen"/>
                <w:color w:val="0000FF"/>
                <w:sz w:val="20"/>
                <w:szCs w:val="20"/>
                <w:lang w:val="en-US"/>
              </w:rPr>
              <w:t xml:space="preserve">Օգտագործվում է որպես օժանդակող լուծույթ, թեպետ էլեկտրոլիտների օրական կորուստները չի փոխարինում </w:t>
            </w:r>
          </w:p>
        </w:tc>
      </w:tr>
      <w:tr w:rsidR="00624B2A" w:rsidRPr="00067BEC" w:rsidTr="00115311">
        <w:tc>
          <w:tcPr>
            <w:tcW w:w="426" w:type="dxa"/>
            <w:tcBorders>
              <w:top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992"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709"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1276"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3760" w:type="dxa"/>
            <w:vMerge/>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p>
        </w:tc>
      </w:tr>
      <w:tr w:rsidR="00624B2A" w:rsidRPr="00067BEC" w:rsidTr="00115311">
        <w:tc>
          <w:tcPr>
            <w:tcW w:w="426" w:type="dxa"/>
            <w:tcBorders>
              <w:top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lastRenderedPageBreak/>
              <w:t>4.</w:t>
            </w:r>
          </w:p>
        </w:tc>
        <w:tc>
          <w:tcPr>
            <w:tcW w:w="992"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0,9</w:t>
            </w:r>
            <w:r w:rsidRPr="00B8657E">
              <w:rPr>
                <w:rFonts w:ascii="Sylfaen" w:hAnsi="Sylfaen"/>
                <w:color w:val="0000FF"/>
                <w:sz w:val="20"/>
                <w:szCs w:val="20"/>
              </w:rPr>
              <w:t>%</w:t>
            </w:r>
          </w:p>
        </w:tc>
        <w:tc>
          <w:tcPr>
            <w:tcW w:w="709"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w:t>
            </w: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154</w:t>
            </w: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w:t>
            </w: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w:t>
            </w:r>
          </w:p>
        </w:tc>
        <w:tc>
          <w:tcPr>
            <w:tcW w:w="567"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154</w:t>
            </w: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w:t>
            </w:r>
          </w:p>
        </w:tc>
        <w:tc>
          <w:tcPr>
            <w:tcW w:w="1276"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 xml:space="preserve">Իզոտոնիկ </w:t>
            </w:r>
            <w:r w:rsidRPr="00B8657E">
              <w:rPr>
                <w:rFonts w:ascii="Sylfaen" w:hAnsi="Sylfaen"/>
                <w:color w:val="0000FF"/>
                <w:sz w:val="20"/>
                <w:szCs w:val="20"/>
              </w:rPr>
              <w:t>(</w:t>
            </w:r>
            <w:r w:rsidRPr="00B8657E">
              <w:rPr>
                <w:rFonts w:ascii="Sylfaen" w:hAnsi="Sylfaen"/>
                <w:color w:val="0000FF"/>
                <w:sz w:val="20"/>
                <w:szCs w:val="20"/>
                <w:lang w:val="en-US"/>
              </w:rPr>
              <w:t>308</w:t>
            </w:r>
            <w:r w:rsidRPr="00B8657E">
              <w:rPr>
                <w:rFonts w:ascii="Sylfaen" w:hAnsi="Sylfaen"/>
                <w:color w:val="0000FF"/>
                <w:sz w:val="20"/>
                <w:szCs w:val="20"/>
              </w:rPr>
              <w:t>)</w:t>
            </w:r>
          </w:p>
        </w:tc>
        <w:tc>
          <w:tcPr>
            <w:tcW w:w="3760" w:type="dxa"/>
            <w:vMerge w:val="restart"/>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r w:rsidRPr="00B8657E">
              <w:rPr>
                <w:rFonts w:ascii="Sylfaen" w:hAnsi="Sylfaen"/>
                <w:color w:val="0000FF"/>
                <w:sz w:val="20"/>
                <w:szCs w:val="20"/>
                <w:lang w:val="en-US"/>
              </w:rPr>
              <w:t>Օգտագործվում է ներանոթային ծավալի մեծացման և արտաբջջային հեղուկի կորստի լրացման համար</w:t>
            </w:r>
          </w:p>
        </w:tc>
      </w:tr>
      <w:tr w:rsidR="00624B2A" w:rsidRPr="00067BEC" w:rsidTr="00115311">
        <w:tc>
          <w:tcPr>
            <w:tcW w:w="426" w:type="dxa"/>
            <w:tcBorders>
              <w:top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992"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709"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1276"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3760" w:type="dxa"/>
            <w:vMerge/>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p>
        </w:tc>
      </w:tr>
      <w:tr w:rsidR="00624B2A" w:rsidRPr="00067BEC" w:rsidTr="00115311">
        <w:tc>
          <w:tcPr>
            <w:tcW w:w="426" w:type="dxa"/>
            <w:tcBorders>
              <w:top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992"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709"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1276"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3760" w:type="dxa"/>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r w:rsidRPr="00B8657E">
              <w:rPr>
                <w:rFonts w:ascii="Sylfaen" w:hAnsi="Sylfaen"/>
                <w:color w:val="0000FF"/>
                <w:sz w:val="20"/>
                <w:szCs w:val="20"/>
                <w:lang w:val="en-US"/>
              </w:rPr>
              <w:t>Արյան բաղադրիչների հետ համատեղելի միակ լուծույթն է</w:t>
            </w:r>
          </w:p>
        </w:tc>
      </w:tr>
      <w:tr w:rsidR="00624B2A" w:rsidRPr="00067BEC" w:rsidTr="00115311">
        <w:tc>
          <w:tcPr>
            <w:tcW w:w="426" w:type="dxa"/>
            <w:tcBorders>
              <w:top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992"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709" w:type="dxa"/>
            <w:gridSpan w:val="2"/>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1276"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3760" w:type="dxa"/>
            <w:vMerge w:val="restart"/>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r w:rsidRPr="00B8657E">
              <w:rPr>
                <w:rFonts w:ascii="Sylfaen" w:hAnsi="Sylfaen"/>
                <w:color w:val="0000FF"/>
                <w:sz w:val="20"/>
                <w:szCs w:val="20"/>
                <w:lang w:val="en-US"/>
              </w:rPr>
              <w:t>Պարունակում է պլազմային համարժեք քանակներով նատրիումի և քլորի իոններ</w:t>
            </w:r>
          </w:p>
        </w:tc>
      </w:tr>
      <w:tr w:rsidR="00624B2A" w:rsidRPr="00067BEC" w:rsidTr="00115311">
        <w:tc>
          <w:tcPr>
            <w:tcW w:w="426" w:type="dxa"/>
            <w:tcBorders>
              <w:top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992"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709"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1276"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3760" w:type="dxa"/>
            <w:vMerge/>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p>
        </w:tc>
      </w:tr>
      <w:tr w:rsidR="00624B2A" w:rsidRPr="00067BEC" w:rsidTr="00115311">
        <w:tc>
          <w:tcPr>
            <w:tcW w:w="426" w:type="dxa"/>
            <w:tcBorders>
              <w:top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992"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709"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1276"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3760" w:type="dxa"/>
            <w:tcBorders>
              <w:top w:val="nil"/>
              <w:left w:val="nil"/>
              <w:bottom w:val="nil"/>
            </w:tcBorders>
          </w:tcPr>
          <w:p w:rsidR="00624B2A" w:rsidRPr="00B8657E" w:rsidRDefault="00624B2A" w:rsidP="00771BBC">
            <w:pPr>
              <w:pStyle w:val="ListParagraph"/>
              <w:spacing w:after="0" w:line="240" w:lineRule="auto"/>
              <w:ind w:left="0"/>
              <w:rPr>
                <w:rFonts w:ascii="Sylfaen" w:hAnsi="Sylfaen"/>
                <w:color w:val="0000FF"/>
                <w:sz w:val="20"/>
                <w:szCs w:val="20"/>
                <w:lang w:val="en-US"/>
              </w:rPr>
            </w:pPr>
            <w:r w:rsidRPr="00B8657E">
              <w:rPr>
                <w:rFonts w:ascii="Sylfaen" w:hAnsi="Sylfaen"/>
                <w:color w:val="0000FF"/>
                <w:sz w:val="20"/>
                <w:szCs w:val="20"/>
                <w:lang w:val="en-US"/>
              </w:rPr>
              <w:t xml:space="preserve">Չի պարունակում ազատ ջուր, </w:t>
            </w:r>
            <w:r w:rsidR="00771BBC">
              <w:rPr>
                <w:rFonts w:ascii="Sylfaen" w:hAnsi="Sylfaen"/>
                <w:color w:val="0000FF"/>
                <w:sz w:val="20"/>
                <w:szCs w:val="20"/>
              </w:rPr>
              <w:t>այլ</w:t>
            </w:r>
            <w:r w:rsidR="00771BBC" w:rsidRPr="00771BBC">
              <w:rPr>
                <w:rFonts w:ascii="Sylfaen" w:hAnsi="Sylfaen"/>
                <w:color w:val="0000FF"/>
                <w:sz w:val="20"/>
                <w:szCs w:val="20"/>
                <w:lang w:val="en-US"/>
              </w:rPr>
              <w:t xml:space="preserve"> </w:t>
            </w:r>
            <w:r w:rsidRPr="00B8657E">
              <w:rPr>
                <w:rFonts w:ascii="Sylfaen" w:hAnsi="Sylfaen"/>
                <w:color w:val="0000FF"/>
                <w:sz w:val="20"/>
                <w:szCs w:val="20"/>
                <w:lang w:val="en-US"/>
              </w:rPr>
              <w:t>էլեկտրոլիտներ և կալ</w:t>
            </w:r>
            <w:r w:rsidR="00E1792A">
              <w:rPr>
                <w:rFonts w:ascii="Sylfaen" w:hAnsi="Sylfaen"/>
                <w:color w:val="0000FF"/>
                <w:sz w:val="20"/>
                <w:szCs w:val="20"/>
              </w:rPr>
              <w:t>որիան</w:t>
            </w:r>
            <w:r w:rsidRPr="00B8657E">
              <w:rPr>
                <w:rFonts w:ascii="Sylfaen" w:hAnsi="Sylfaen"/>
                <w:color w:val="0000FF"/>
                <w:sz w:val="20"/>
                <w:szCs w:val="20"/>
                <w:lang w:val="en-US"/>
              </w:rPr>
              <w:t>եր</w:t>
            </w:r>
          </w:p>
        </w:tc>
      </w:tr>
      <w:tr w:rsidR="00624B2A" w:rsidRPr="00067BEC" w:rsidTr="00115311">
        <w:tc>
          <w:tcPr>
            <w:tcW w:w="426" w:type="dxa"/>
            <w:tcBorders>
              <w:top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992"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709"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1276"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3760" w:type="dxa"/>
            <w:vMerge w:val="restart"/>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r w:rsidRPr="00B8657E">
              <w:rPr>
                <w:rFonts w:ascii="Sylfaen" w:hAnsi="Sylfaen"/>
                <w:color w:val="0000FF"/>
                <w:sz w:val="20"/>
                <w:szCs w:val="20"/>
                <w:lang w:val="en-US"/>
              </w:rPr>
              <w:t xml:space="preserve">Կարող է առաջացնել ներանոթային ծանրաբեռնում կամ հիպերքլորեմիկ ացիդոզ </w:t>
            </w:r>
          </w:p>
        </w:tc>
      </w:tr>
      <w:tr w:rsidR="00624B2A" w:rsidRPr="00067BEC" w:rsidTr="00115311">
        <w:tc>
          <w:tcPr>
            <w:tcW w:w="426" w:type="dxa"/>
            <w:tcBorders>
              <w:top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992"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709"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1276"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3760" w:type="dxa"/>
            <w:vMerge/>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p>
        </w:tc>
      </w:tr>
      <w:tr w:rsidR="00624B2A" w:rsidRPr="00B8657E" w:rsidTr="00115311">
        <w:tc>
          <w:tcPr>
            <w:tcW w:w="426" w:type="dxa"/>
            <w:tcBorders>
              <w:top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5.</w:t>
            </w:r>
          </w:p>
        </w:tc>
        <w:tc>
          <w:tcPr>
            <w:tcW w:w="992"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3</w:t>
            </w:r>
            <w:r w:rsidRPr="00B8657E">
              <w:rPr>
                <w:rFonts w:ascii="Sylfaen" w:hAnsi="Sylfaen"/>
                <w:color w:val="0000FF"/>
                <w:sz w:val="20"/>
                <w:szCs w:val="20"/>
              </w:rPr>
              <w:t>%</w:t>
            </w:r>
          </w:p>
        </w:tc>
        <w:tc>
          <w:tcPr>
            <w:tcW w:w="709"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w:t>
            </w: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513</w:t>
            </w: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w:t>
            </w: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w:t>
            </w:r>
          </w:p>
        </w:tc>
        <w:tc>
          <w:tcPr>
            <w:tcW w:w="567"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513</w:t>
            </w: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w:t>
            </w:r>
          </w:p>
        </w:tc>
        <w:tc>
          <w:tcPr>
            <w:tcW w:w="1276"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r w:rsidRPr="00B8657E">
              <w:rPr>
                <w:rFonts w:ascii="Sylfaen" w:hAnsi="Sylfaen"/>
                <w:color w:val="0000FF"/>
                <w:sz w:val="20"/>
                <w:szCs w:val="20"/>
                <w:lang w:val="en-US"/>
              </w:rPr>
              <w:t>Հիպերտո</w:t>
            </w:r>
            <w:r w:rsidR="00F130C7">
              <w:rPr>
                <w:rFonts w:ascii="Sylfaen" w:hAnsi="Sylfaen"/>
                <w:color w:val="0000FF"/>
                <w:sz w:val="20"/>
                <w:szCs w:val="20"/>
                <w:lang w:val="en-US"/>
              </w:rPr>
              <w:t>-</w:t>
            </w:r>
            <w:r w:rsidRPr="00B8657E">
              <w:rPr>
                <w:rFonts w:ascii="Sylfaen" w:hAnsi="Sylfaen"/>
                <w:color w:val="0000FF"/>
                <w:sz w:val="20"/>
                <w:szCs w:val="20"/>
                <w:lang w:val="en-US"/>
              </w:rPr>
              <w:t xml:space="preserve">նիկ </w:t>
            </w:r>
            <w:r w:rsidRPr="00B8657E">
              <w:rPr>
                <w:rFonts w:ascii="Sylfaen" w:hAnsi="Sylfaen"/>
                <w:color w:val="0000FF"/>
                <w:sz w:val="20"/>
                <w:szCs w:val="20"/>
              </w:rPr>
              <w:t>(1026)</w:t>
            </w:r>
          </w:p>
        </w:tc>
        <w:tc>
          <w:tcPr>
            <w:tcW w:w="3760" w:type="dxa"/>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rPr>
            </w:pPr>
            <w:r w:rsidRPr="00B8657E">
              <w:rPr>
                <w:rFonts w:ascii="Sylfaen" w:hAnsi="Sylfaen"/>
                <w:color w:val="0000FF"/>
                <w:sz w:val="20"/>
                <w:szCs w:val="20"/>
              </w:rPr>
              <w:t>Օգտագործվում է սիմպտոմատիկ հիպոնատրեմիայի բուժման նպատակով</w:t>
            </w:r>
          </w:p>
        </w:tc>
      </w:tr>
      <w:tr w:rsidR="00624B2A" w:rsidRPr="00B8657E" w:rsidTr="00115311">
        <w:tc>
          <w:tcPr>
            <w:tcW w:w="426" w:type="dxa"/>
            <w:tcBorders>
              <w:top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992"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709"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1276"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3760" w:type="dxa"/>
            <w:vMerge w:val="restart"/>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rPr>
            </w:pPr>
            <w:r w:rsidRPr="00B8657E">
              <w:rPr>
                <w:rFonts w:ascii="Sylfaen" w:hAnsi="Sylfaen"/>
                <w:color w:val="0000FF"/>
                <w:sz w:val="20"/>
                <w:szCs w:val="20"/>
              </w:rPr>
              <w:t xml:space="preserve">Պետք է ներարկել դանդաղ և զգուշորեն, քանի որ կարող է առաջացնել վտանգավոր ներանոթային ծանրաբեռնում և </w:t>
            </w:r>
            <w:r w:rsidR="00771BBC">
              <w:rPr>
                <w:rFonts w:ascii="Sylfaen" w:hAnsi="Sylfaen"/>
                <w:color w:val="0000FF"/>
                <w:sz w:val="20"/>
                <w:szCs w:val="20"/>
              </w:rPr>
              <w:t xml:space="preserve">               </w:t>
            </w:r>
            <w:r w:rsidRPr="00B8657E">
              <w:rPr>
                <w:rFonts w:ascii="Sylfaen" w:hAnsi="Sylfaen"/>
                <w:color w:val="0000FF"/>
                <w:sz w:val="20"/>
                <w:szCs w:val="20"/>
              </w:rPr>
              <w:t xml:space="preserve">թոքի այտուց </w:t>
            </w:r>
          </w:p>
        </w:tc>
      </w:tr>
      <w:tr w:rsidR="00624B2A" w:rsidRPr="00B8657E" w:rsidTr="00115311">
        <w:tc>
          <w:tcPr>
            <w:tcW w:w="426" w:type="dxa"/>
            <w:tcBorders>
              <w:top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992"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709"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1276"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3760" w:type="dxa"/>
            <w:vMerge/>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r>
      <w:tr w:rsidR="00624B2A" w:rsidRPr="00B8657E" w:rsidTr="00771BBC">
        <w:tc>
          <w:tcPr>
            <w:tcW w:w="426" w:type="dxa"/>
            <w:tcBorders>
              <w:top w:val="nil"/>
              <w:bottom w:val="dotted" w:sz="4" w:space="0" w:color="auto"/>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992" w:type="dxa"/>
            <w:tcBorders>
              <w:top w:val="nil"/>
              <w:left w:val="nil"/>
              <w:bottom w:val="dotted" w:sz="4" w:space="0" w:color="auto"/>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709" w:type="dxa"/>
            <w:gridSpan w:val="2"/>
            <w:tcBorders>
              <w:top w:val="nil"/>
              <w:left w:val="nil"/>
              <w:bottom w:val="dotted" w:sz="4" w:space="0" w:color="auto"/>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dotted" w:sz="4" w:space="0" w:color="auto"/>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dotted" w:sz="4" w:space="0" w:color="auto"/>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dotted" w:sz="4" w:space="0" w:color="auto"/>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gridSpan w:val="2"/>
            <w:tcBorders>
              <w:top w:val="nil"/>
              <w:left w:val="nil"/>
              <w:bottom w:val="dotted" w:sz="4" w:space="0" w:color="auto"/>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dotted" w:sz="4" w:space="0" w:color="auto"/>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1276" w:type="dxa"/>
            <w:gridSpan w:val="2"/>
            <w:tcBorders>
              <w:top w:val="nil"/>
              <w:left w:val="nil"/>
              <w:bottom w:val="dotted" w:sz="4" w:space="0" w:color="auto"/>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3760" w:type="dxa"/>
            <w:vMerge/>
            <w:tcBorders>
              <w:top w:val="nil"/>
              <w:left w:val="nil"/>
              <w:bottom w:val="dotted" w:sz="4" w:space="0" w:color="auto"/>
            </w:tcBorders>
          </w:tcPr>
          <w:p w:rsidR="00624B2A" w:rsidRPr="00B8657E" w:rsidRDefault="00624B2A" w:rsidP="00115311">
            <w:pPr>
              <w:pStyle w:val="ListParagraph"/>
              <w:spacing w:after="0" w:line="240" w:lineRule="auto"/>
              <w:ind w:left="0"/>
              <w:rPr>
                <w:rFonts w:ascii="Sylfaen" w:hAnsi="Sylfaen"/>
                <w:color w:val="0000FF"/>
                <w:sz w:val="20"/>
                <w:szCs w:val="20"/>
              </w:rPr>
            </w:pPr>
          </w:p>
        </w:tc>
      </w:tr>
      <w:tr w:rsidR="00F130C7" w:rsidRPr="00B8657E" w:rsidTr="00771BBC">
        <w:tc>
          <w:tcPr>
            <w:tcW w:w="9998" w:type="dxa"/>
            <w:gridSpan w:val="13"/>
            <w:tcBorders>
              <w:top w:val="dotted" w:sz="4" w:space="0" w:color="auto"/>
              <w:bottom w:val="dotted" w:sz="4" w:space="0" w:color="auto"/>
            </w:tcBorders>
          </w:tcPr>
          <w:p w:rsidR="00F130C7" w:rsidRPr="00F130C7" w:rsidRDefault="00D737FE" w:rsidP="00C157F3">
            <w:pPr>
              <w:pStyle w:val="ListParagraph"/>
              <w:spacing w:after="0" w:line="240" w:lineRule="auto"/>
              <w:ind w:left="0"/>
              <w:jc w:val="center"/>
              <w:rPr>
                <w:rFonts w:ascii="Sylfaen" w:hAnsi="Sylfaen"/>
                <w:color w:val="7030A0"/>
                <w:sz w:val="20"/>
                <w:szCs w:val="20"/>
              </w:rPr>
            </w:pPr>
            <w:r>
              <w:rPr>
                <w:rFonts w:ascii="Sylfaen" w:hAnsi="Sylfaen"/>
                <w:b/>
                <w:color w:val="7030A0"/>
                <w:sz w:val="20"/>
                <w:szCs w:val="20"/>
              </w:rPr>
              <w:t>Գլյուկոզ</w:t>
            </w:r>
            <w:r w:rsidR="00C157F3">
              <w:rPr>
                <w:rFonts w:ascii="Sylfaen" w:hAnsi="Sylfaen"/>
                <w:b/>
                <w:color w:val="7030A0"/>
                <w:sz w:val="20"/>
                <w:szCs w:val="20"/>
                <w:lang w:val="en-US"/>
              </w:rPr>
              <w:t>ը</w:t>
            </w:r>
            <w:r w:rsidR="00F130C7" w:rsidRPr="00F130C7">
              <w:rPr>
                <w:rFonts w:ascii="Sylfaen" w:hAnsi="Sylfaen"/>
                <w:b/>
                <w:color w:val="7030A0"/>
                <w:sz w:val="20"/>
                <w:szCs w:val="20"/>
              </w:rPr>
              <w:t xml:space="preserve"> </w:t>
            </w:r>
            <w:r w:rsidR="00F130C7" w:rsidRPr="00F130C7">
              <w:rPr>
                <w:rFonts w:ascii="Sylfaen" w:hAnsi="Sylfaen"/>
                <w:b/>
                <w:color w:val="7030A0"/>
                <w:sz w:val="20"/>
                <w:szCs w:val="20"/>
                <w:lang w:val="en-US"/>
              </w:rPr>
              <w:t>NaCl</w:t>
            </w:r>
            <w:r w:rsidR="00F130C7" w:rsidRPr="00F130C7">
              <w:rPr>
                <w:rFonts w:ascii="Sylfaen" w:hAnsi="Sylfaen"/>
                <w:b/>
                <w:color w:val="7030A0"/>
                <w:sz w:val="20"/>
                <w:szCs w:val="20"/>
              </w:rPr>
              <w:t>-ի լուծույթում</w:t>
            </w:r>
          </w:p>
        </w:tc>
      </w:tr>
      <w:tr w:rsidR="00624B2A" w:rsidRPr="00067BEC" w:rsidTr="00F130C7">
        <w:tc>
          <w:tcPr>
            <w:tcW w:w="426" w:type="dxa"/>
            <w:tcBorders>
              <w:top w:val="dotted" w:sz="4" w:space="0" w:color="auto"/>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r w:rsidRPr="00B8657E">
              <w:rPr>
                <w:rFonts w:ascii="Sylfaen" w:hAnsi="Sylfaen"/>
                <w:color w:val="0000FF"/>
                <w:sz w:val="20"/>
                <w:szCs w:val="20"/>
              </w:rPr>
              <w:t>6.</w:t>
            </w:r>
          </w:p>
        </w:tc>
        <w:tc>
          <w:tcPr>
            <w:tcW w:w="992" w:type="dxa"/>
            <w:vMerge w:val="restart"/>
            <w:tcBorders>
              <w:top w:val="dotted" w:sz="4" w:space="0" w:color="auto"/>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r w:rsidRPr="00B8657E">
              <w:rPr>
                <w:rFonts w:ascii="Sylfaen" w:hAnsi="Sylfaen"/>
                <w:color w:val="0000FF"/>
                <w:sz w:val="20"/>
                <w:szCs w:val="20"/>
                <w:lang w:val="en-US"/>
              </w:rPr>
              <w:t>5%-</w:t>
            </w:r>
            <w:r w:rsidRPr="00B8657E">
              <w:rPr>
                <w:rFonts w:ascii="Sylfaen" w:hAnsi="Sylfaen"/>
                <w:color w:val="0000FF"/>
                <w:sz w:val="20"/>
                <w:szCs w:val="20"/>
              </w:rPr>
              <w:t>ը                  0,225</w:t>
            </w:r>
            <w:r w:rsidRPr="00B8657E">
              <w:rPr>
                <w:rFonts w:ascii="Sylfaen" w:hAnsi="Sylfaen"/>
                <w:color w:val="0000FF"/>
                <w:sz w:val="20"/>
                <w:szCs w:val="20"/>
                <w:lang w:val="en-US"/>
              </w:rPr>
              <w:t>%</w:t>
            </w:r>
            <w:r w:rsidRPr="00B8657E">
              <w:rPr>
                <w:rFonts w:ascii="Sylfaen" w:hAnsi="Sylfaen"/>
                <w:color w:val="0000FF"/>
                <w:sz w:val="20"/>
                <w:szCs w:val="20"/>
              </w:rPr>
              <w:t>-ի մեջ</w:t>
            </w:r>
          </w:p>
        </w:tc>
        <w:tc>
          <w:tcPr>
            <w:tcW w:w="709" w:type="dxa"/>
            <w:gridSpan w:val="2"/>
            <w:tcBorders>
              <w:top w:val="dotted" w:sz="4" w:space="0" w:color="auto"/>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r w:rsidRPr="00B8657E">
              <w:rPr>
                <w:rFonts w:ascii="Sylfaen" w:hAnsi="Sylfaen"/>
                <w:color w:val="0000FF"/>
                <w:sz w:val="20"/>
                <w:szCs w:val="20"/>
              </w:rPr>
              <w:t>50</w:t>
            </w:r>
          </w:p>
        </w:tc>
        <w:tc>
          <w:tcPr>
            <w:tcW w:w="567" w:type="dxa"/>
            <w:tcBorders>
              <w:top w:val="dotted" w:sz="4" w:space="0" w:color="auto"/>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r w:rsidRPr="00B8657E">
              <w:rPr>
                <w:rFonts w:ascii="Sylfaen" w:hAnsi="Sylfaen"/>
                <w:color w:val="0000FF"/>
                <w:sz w:val="20"/>
                <w:szCs w:val="20"/>
              </w:rPr>
              <w:t>38,5</w:t>
            </w:r>
          </w:p>
        </w:tc>
        <w:tc>
          <w:tcPr>
            <w:tcW w:w="567" w:type="dxa"/>
            <w:tcBorders>
              <w:top w:val="dotted" w:sz="4" w:space="0" w:color="auto"/>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r w:rsidRPr="00B8657E">
              <w:rPr>
                <w:rFonts w:ascii="Sylfaen" w:hAnsi="Sylfaen"/>
                <w:color w:val="0000FF"/>
                <w:sz w:val="20"/>
                <w:szCs w:val="20"/>
              </w:rPr>
              <w:t>-</w:t>
            </w:r>
          </w:p>
        </w:tc>
        <w:tc>
          <w:tcPr>
            <w:tcW w:w="567" w:type="dxa"/>
            <w:tcBorders>
              <w:top w:val="dotted" w:sz="4" w:space="0" w:color="auto"/>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r w:rsidRPr="00B8657E">
              <w:rPr>
                <w:rFonts w:ascii="Sylfaen" w:hAnsi="Sylfaen"/>
                <w:color w:val="0000FF"/>
                <w:sz w:val="20"/>
                <w:szCs w:val="20"/>
              </w:rPr>
              <w:t>-</w:t>
            </w:r>
          </w:p>
        </w:tc>
        <w:tc>
          <w:tcPr>
            <w:tcW w:w="567" w:type="dxa"/>
            <w:gridSpan w:val="2"/>
            <w:tcBorders>
              <w:top w:val="dotted" w:sz="4" w:space="0" w:color="auto"/>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r w:rsidRPr="00B8657E">
              <w:rPr>
                <w:rFonts w:ascii="Sylfaen" w:hAnsi="Sylfaen"/>
                <w:color w:val="0000FF"/>
                <w:sz w:val="20"/>
                <w:szCs w:val="20"/>
              </w:rPr>
              <w:t>38,5</w:t>
            </w:r>
          </w:p>
        </w:tc>
        <w:tc>
          <w:tcPr>
            <w:tcW w:w="567" w:type="dxa"/>
            <w:tcBorders>
              <w:top w:val="dotted" w:sz="4" w:space="0" w:color="auto"/>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r w:rsidRPr="00B8657E">
              <w:rPr>
                <w:rFonts w:ascii="Sylfaen" w:hAnsi="Sylfaen"/>
                <w:color w:val="0000FF"/>
                <w:sz w:val="20"/>
                <w:szCs w:val="20"/>
              </w:rPr>
              <w:t>-</w:t>
            </w:r>
          </w:p>
        </w:tc>
        <w:tc>
          <w:tcPr>
            <w:tcW w:w="1276" w:type="dxa"/>
            <w:gridSpan w:val="2"/>
            <w:tcBorders>
              <w:top w:val="dotted" w:sz="4" w:space="0" w:color="auto"/>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rPr>
              <w:t xml:space="preserve">Իզոտոնիկ </w:t>
            </w:r>
            <w:r w:rsidRPr="00B8657E">
              <w:rPr>
                <w:rFonts w:ascii="Sylfaen" w:hAnsi="Sylfaen"/>
                <w:color w:val="0000FF"/>
                <w:sz w:val="20"/>
                <w:szCs w:val="20"/>
                <w:lang w:val="en-US"/>
              </w:rPr>
              <w:t>(</w:t>
            </w:r>
            <w:r w:rsidRPr="00B8657E">
              <w:rPr>
                <w:rFonts w:ascii="Sylfaen" w:hAnsi="Sylfaen"/>
                <w:color w:val="0000FF"/>
                <w:sz w:val="20"/>
                <w:szCs w:val="20"/>
              </w:rPr>
              <w:t>355</w:t>
            </w:r>
            <w:r w:rsidRPr="00B8657E">
              <w:rPr>
                <w:rFonts w:ascii="Sylfaen" w:hAnsi="Sylfaen"/>
                <w:color w:val="0000FF"/>
                <w:sz w:val="20"/>
                <w:szCs w:val="20"/>
                <w:lang w:val="en-US"/>
              </w:rPr>
              <w:t>)</w:t>
            </w:r>
          </w:p>
        </w:tc>
        <w:tc>
          <w:tcPr>
            <w:tcW w:w="3760" w:type="dxa"/>
            <w:tcBorders>
              <w:top w:val="dotted" w:sz="4" w:space="0" w:color="auto"/>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r w:rsidRPr="00B8657E">
              <w:rPr>
                <w:rFonts w:ascii="Sylfaen" w:hAnsi="Sylfaen"/>
                <w:color w:val="0000FF"/>
                <w:sz w:val="20"/>
                <w:szCs w:val="20"/>
                <w:lang w:val="en-US"/>
              </w:rPr>
              <w:t>Ապահովում է Na</w:t>
            </w:r>
            <w:r w:rsidRPr="00B8657E">
              <w:rPr>
                <w:rFonts w:ascii="Sylfaen" w:hAnsi="Sylfaen"/>
                <w:color w:val="0000FF"/>
                <w:sz w:val="20"/>
                <w:szCs w:val="20"/>
                <w:vertAlign w:val="superscript"/>
                <w:lang w:val="en-US"/>
              </w:rPr>
              <w:t>+</w:t>
            </w:r>
            <w:r w:rsidRPr="00B8657E">
              <w:rPr>
                <w:rFonts w:ascii="Sylfaen" w:hAnsi="Sylfaen"/>
                <w:color w:val="0000FF"/>
                <w:sz w:val="20"/>
                <w:szCs w:val="20"/>
                <w:lang w:val="en-US"/>
              </w:rPr>
              <w:t>-ի, Cl</w:t>
            </w:r>
            <w:r w:rsidRPr="00B8657E">
              <w:rPr>
                <w:rFonts w:ascii="Sylfaen" w:hAnsi="Sylfaen"/>
                <w:color w:val="0000FF"/>
                <w:sz w:val="20"/>
                <w:szCs w:val="20"/>
                <w:vertAlign w:val="superscript"/>
                <w:lang w:val="en-US"/>
              </w:rPr>
              <w:t>-</w:t>
            </w:r>
            <w:r w:rsidRPr="00B8657E">
              <w:rPr>
                <w:rFonts w:ascii="Sylfaen" w:hAnsi="Sylfaen"/>
                <w:color w:val="0000FF"/>
                <w:sz w:val="20"/>
                <w:szCs w:val="20"/>
                <w:lang w:val="en-US"/>
              </w:rPr>
              <w:t>-ի և ազատ ջրի մուտքը</w:t>
            </w:r>
          </w:p>
        </w:tc>
      </w:tr>
      <w:tr w:rsidR="00624B2A" w:rsidRPr="00067BEC" w:rsidTr="00115311">
        <w:tc>
          <w:tcPr>
            <w:tcW w:w="426" w:type="dxa"/>
            <w:tcBorders>
              <w:top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992" w:type="dxa"/>
            <w:vMerge/>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709"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1276"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3760" w:type="dxa"/>
            <w:vMerge w:val="restart"/>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r w:rsidRPr="00B8657E">
              <w:rPr>
                <w:rFonts w:ascii="Sylfaen" w:hAnsi="Sylfaen"/>
                <w:color w:val="0000FF"/>
                <w:sz w:val="20"/>
                <w:szCs w:val="20"/>
                <w:lang w:val="en-US"/>
              </w:rPr>
              <w:t>Օգտագործվում է հիպոտոնիկ կորուստների և հիպերնատրեմիայի բուժման նպատակով</w:t>
            </w:r>
          </w:p>
        </w:tc>
      </w:tr>
      <w:tr w:rsidR="00624B2A" w:rsidRPr="00067BEC" w:rsidTr="00115311">
        <w:tc>
          <w:tcPr>
            <w:tcW w:w="426" w:type="dxa"/>
            <w:tcBorders>
              <w:top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992"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709"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1276"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3760" w:type="dxa"/>
            <w:vMerge/>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p>
        </w:tc>
      </w:tr>
      <w:tr w:rsidR="00624B2A" w:rsidRPr="00B8657E" w:rsidTr="00115311">
        <w:tc>
          <w:tcPr>
            <w:tcW w:w="426" w:type="dxa"/>
            <w:tcBorders>
              <w:top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992"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709"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1276"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3760" w:type="dxa"/>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r w:rsidRPr="00B8657E">
              <w:rPr>
                <w:rFonts w:ascii="Sylfaen" w:hAnsi="Sylfaen"/>
                <w:color w:val="0000FF"/>
                <w:sz w:val="20"/>
                <w:szCs w:val="20"/>
                <w:lang w:val="en-US"/>
              </w:rPr>
              <w:t>Էներգետիկ արժեքը՝ 170կկալ/լ</w:t>
            </w:r>
          </w:p>
        </w:tc>
      </w:tr>
      <w:tr w:rsidR="00624B2A" w:rsidRPr="00067BEC" w:rsidTr="00115311">
        <w:tc>
          <w:tcPr>
            <w:tcW w:w="426" w:type="dxa"/>
            <w:tcBorders>
              <w:top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7.</w:t>
            </w:r>
          </w:p>
        </w:tc>
        <w:tc>
          <w:tcPr>
            <w:tcW w:w="992" w:type="dxa"/>
            <w:vMerge w:val="restart"/>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r w:rsidRPr="00B8657E">
              <w:rPr>
                <w:rFonts w:ascii="Sylfaen" w:hAnsi="Sylfaen"/>
                <w:color w:val="0000FF"/>
                <w:sz w:val="20"/>
                <w:szCs w:val="20"/>
                <w:lang w:val="en-US"/>
              </w:rPr>
              <w:t>5%-</w:t>
            </w:r>
            <w:r w:rsidRPr="00B8657E">
              <w:rPr>
                <w:rFonts w:ascii="Sylfaen" w:hAnsi="Sylfaen"/>
                <w:color w:val="0000FF"/>
                <w:sz w:val="20"/>
                <w:szCs w:val="20"/>
              </w:rPr>
              <w:t>ը                  0,</w:t>
            </w:r>
            <w:r w:rsidRPr="00B8657E">
              <w:rPr>
                <w:rFonts w:ascii="Sylfaen" w:hAnsi="Sylfaen"/>
                <w:color w:val="0000FF"/>
                <w:sz w:val="20"/>
                <w:szCs w:val="20"/>
                <w:lang w:val="en-US"/>
              </w:rPr>
              <w:t>45%</w:t>
            </w:r>
            <w:r w:rsidRPr="00B8657E">
              <w:rPr>
                <w:rFonts w:ascii="Sylfaen" w:hAnsi="Sylfaen"/>
                <w:color w:val="0000FF"/>
                <w:sz w:val="20"/>
                <w:szCs w:val="20"/>
              </w:rPr>
              <w:t>-ի մեջ</w:t>
            </w:r>
          </w:p>
        </w:tc>
        <w:tc>
          <w:tcPr>
            <w:tcW w:w="709"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50</w:t>
            </w: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77</w:t>
            </w: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w:t>
            </w: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w:t>
            </w:r>
          </w:p>
        </w:tc>
        <w:tc>
          <w:tcPr>
            <w:tcW w:w="567"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77</w:t>
            </w: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w:t>
            </w:r>
          </w:p>
        </w:tc>
        <w:tc>
          <w:tcPr>
            <w:tcW w:w="1276"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Հիպերտո</w:t>
            </w:r>
            <w:r w:rsidR="00F130C7">
              <w:rPr>
                <w:rFonts w:ascii="Sylfaen" w:hAnsi="Sylfaen"/>
                <w:color w:val="0000FF"/>
                <w:sz w:val="20"/>
                <w:szCs w:val="20"/>
                <w:lang w:val="en-US"/>
              </w:rPr>
              <w:t>-</w:t>
            </w:r>
            <w:r w:rsidRPr="00B8657E">
              <w:rPr>
                <w:rFonts w:ascii="Sylfaen" w:hAnsi="Sylfaen"/>
                <w:color w:val="0000FF"/>
                <w:sz w:val="20"/>
                <w:szCs w:val="20"/>
                <w:lang w:val="en-US"/>
              </w:rPr>
              <w:t xml:space="preserve">նիկ </w:t>
            </w:r>
            <w:r w:rsidRPr="00B8657E">
              <w:rPr>
                <w:rFonts w:ascii="Sylfaen" w:hAnsi="Sylfaen"/>
                <w:color w:val="0000FF"/>
                <w:sz w:val="20"/>
                <w:szCs w:val="20"/>
              </w:rPr>
              <w:t>(</w:t>
            </w:r>
            <w:r w:rsidRPr="00B8657E">
              <w:rPr>
                <w:rFonts w:ascii="Sylfaen" w:hAnsi="Sylfaen"/>
                <w:color w:val="0000FF"/>
                <w:sz w:val="20"/>
                <w:szCs w:val="20"/>
                <w:lang w:val="en-US"/>
              </w:rPr>
              <w:t>432</w:t>
            </w:r>
            <w:r w:rsidRPr="00B8657E">
              <w:rPr>
                <w:rFonts w:ascii="Sylfaen" w:hAnsi="Sylfaen"/>
                <w:color w:val="0000FF"/>
                <w:sz w:val="20"/>
                <w:szCs w:val="20"/>
              </w:rPr>
              <w:t>)</w:t>
            </w:r>
          </w:p>
        </w:tc>
        <w:tc>
          <w:tcPr>
            <w:tcW w:w="3760" w:type="dxa"/>
            <w:vMerge w:val="restart"/>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r w:rsidRPr="00B8657E">
              <w:rPr>
                <w:rFonts w:ascii="Sylfaen" w:hAnsi="Sylfaen"/>
                <w:color w:val="0000FF"/>
                <w:sz w:val="20"/>
                <w:szCs w:val="20"/>
                <w:lang w:val="en-US"/>
              </w:rPr>
              <w:t>Նույնն է 0,45% NaCl-ի համար, բացառությամբ, որ էներգետիկ արժեք ունի՝ 170կկալ/լ</w:t>
            </w:r>
          </w:p>
        </w:tc>
      </w:tr>
      <w:tr w:rsidR="00624B2A" w:rsidRPr="00067BEC" w:rsidTr="00115311">
        <w:tc>
          <w:tcPr>
            <w:tcW w:w="426" w:type="dxa"/>
            <w:tcBorders>
              <w:top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992" w:type="dxa"/>
            <w:vMerge/>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709"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1276"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3760" w:type="dxa"/>
            <w:vMerge/>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p>
        </w:tc>
      </w:tr>
      <w:tr w:rsidR="00624B2A" w:rsidRPr="00067BEC" w:rsidTr="00115311">
        <w:tc>
          <w:tcPr>
            <w:tcW w:w="426" w:type="dxa"/>
            <w:tcBorders>
              <w:top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8.</w:t>
            </w:r>
          </w:p>
        </w:tc>
        <w:tc>
          <w:tcPr>
            <w:tcW w:w="992" w:type="dxa"/>
            <w:vMerge w:val="restart"/>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r w:rsidRPr="00B8657E">
              <w:rPr>
                <w:rFonts w:ascii="Sylfaen" w:hAnsi="Sylfaen"/>
                <w:color w:val="0000FF"/>
                <w:sz w:val="20"/>
                <w:szCs w:val="20"/>
                <w:lang w:val="en-US"/>
              </w:rPr>
              <w:t>5%-</w:t>
            </w:r>
            <w:r w:rsidRPr="00B8657E">
              <w:rPr>
                <w:rFonts w:ascii="Sylfaen" w:hAnsi="Sylfaen"/>
                <w:color w:val="0000FF"/>
                <w:sz w:val="20"/>
                <w:szCs w:val="20"/>
              </w:rPr>
              <w:t>ը                  0,</w:t>
            </w:r>
            <w:r w:rsidRPr="00B8657E">
              <w:rPr>
                <w:rFonts w:ascii="Sylfaen" w:hAnsi="Sylfaen"/>
                <w:color w:val="0000FF"/>
                <w:sz w:val="20"/>
                <w:szCs w:val="20"/>
                <w:lang w:val="en-US"/>
              </w:rPr>
              <w:t>9%</w:t>
            </w:r>
            <w:r w:rsidRPr="00B8657E">
              <w:rPr>
                <w:rFonts w:ascii="Sylfaen" w:hAnsi="Sylfaen"/>
                <w:color w:val="0000FF"/>
                <w:sz w:val="20"/>
                <w:szCs w:val="20"/>
              </w:rPr>
              <w:t>-ի մեջ</w:t>
            </w:r>
          </w:p>
        </w:tc>
        <w:tc>
          <w:tcPr>
            <w:tcW w:w="709"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50</w:t>
            </w: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154</w:t>
            </w: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w:t>
            </w: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w:t>
            </w:r>
          </w:p>
        </w:tc>
        <w:tc>
          <w:tcPr>
            <w:tcW w:w="567"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154</w:t>
            </w: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w:t>
            </w:r>
          </w:p>
        </w:tc>
        <w:tc>
          <w:tcPr>
            <w:tcW w:w="1276"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Հիպերտո</w:t>
            </w:r>
            <w:r w:rsidR="00F130C7">
              <w:rPr>
                <w:rFonts w:ascii="Sylfaen" w:hAnsi="Sylfaen"/>
                <w:color w:val="0000FF"/>
                <w:sz w:val="20"/>
                <w:szCs w:val="20"/>
                <w:lang w:val="en-US"/>
              </w:rPr>
              <w:t>-</w:t>
            </w:r>
            <w:r w:rsidRPr="00B8657E">
              <w:rPr>
                <w:rFonts w:ascii="Sylfaen" w:hAnsi="Sylfaen"/>
                <w:color w:val="0000FF"/>
                <w:sz w:val="20"/>
                <w:szCs w:val="20"/>
                <w:lang w:val="en-US"/>
              </w:rPr>
              <w:t xml:space="preserve">նիկ </w:t>
            </w:r>
            <w:r w:rsidRPr="00B8657E">
              <w:rPr>
                <w:rFonts w:ascii="Sylfaen" w:hAnsi="Sylfaen"/>
                <w:color w:val="0000FF"/>
                <w:sz w:val="20"/>
                <w:szCs w:val="20"/>
              </w:rPr>
              <w:t>(</w:t>
            </w:r>
            <w:r w:rsidRPr="00B8657E">
              <w:rPr>
                <w:rFonts w:ascii="Sylfaen" w:hAnsi="Sylfaen"/>
                <w:color w:val="0000FF"/>
                <w:sz w:val="20"/>
                <w:szCs w:val="20"/>
                <w:lang w:val="en-US"/>
              </w:rPr>
              <w:t>586</w:t>
            </w:r>
            <w:r w:rsidRPr="00B8657E">
              <w:rPr>
                <w:rFonts w:ascii="Sylfaen" w:hAnsi="Sylfaen"/>
                <w:color w:val="0000FF"/>
                <w:sz w:val="20"/>
                <w:szCs w:val="20"/>
              </w:rPr>
              <w:t>)</w:t>
            </w:r>
          </w:p>
        </w:tc>
        <w:tc>
          <w:tcPr>
            <w:tcW w:w="3760" w:type="dxa"/>
            <w:vMerge w:val="restart"/>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r w:rsidRPr="00B8657E">
              <w:rPr>
                <w:rFonts w:ascii="Sylfaen" w:hAnsi="Sylfaen"/>
                <w:color w:val="0000FF"/>
                <w:sz w:val="20"/>
                <w:szCs w:val="20"/>
                <w:lang w:val="en-US"/>
              </w:rPr>
              <w:t>Նույնն է 0,9% NaCl-ի համար, բացառությամբ, որ էներգետիկ արժեք ունի՝ 170կկալ/լ</w:t>
            </w:r>
          </w:p>
        </w:tc>
      </w:tr>
      <w:tr w:rsidR="00624B2A" w:rsidRPr="00067BEC" w:rsidTr="00771BBC">
        <w:tc>
          <w:tcPr>
            <w:tcW w:w="426" w:type="dxa"/>
            <w:tcBorders>
              <w:top w:val="nil"/>
              <w:bottom w:val="dotted" w:sz="4" w:space="0" w:color="auto"/>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992" w:type="dxa"/>
            <w:vMerge/>
            <w:tcBorders>
              <w:top w:val="nil"/>
              <w:left w:val="nil"/>
              <w:bottom w:val="dotted" w:sz="4" w:space="0" w:color="auto"/>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709" w:type="dxa"/>
            <w:gridSpan w:val="2"/>
            <w:tcBorders>
              <w:top w:val="nil"/>
              <w:left w:val="nil"/>
              <w:bottom w:val="dotted" w:sz="4" w:space="0" w:color="auto"/>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dotted" w:sz="4" w:space="0" w:color="auto"/>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dotted" w:sz="4" w:space="0" w:color="auto"/>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dotted" w:sz="4" w:space="0" w:color="auto"/>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gridSpan w:val="2"/>
            <w:tcBorders>
              <w:top w:val="nil"/>
              <w:left w:val="nil"/>
              <w:bottom w:val="dotted" w:sz="4" w:space="0" w:color="auto"/>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dotted" w:sz="4" w:space="0" w:color="auto"/>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1276" w:type="dxa"/>
            <w:gridSpan w:val="2"/>
            <w:tcBorders>
              <w:top w:val="nil"/>
              <w:left w:val="nil"/>
              <w:bottom w:val="dotted" w:sz="4" w:space="0" w:color="auto"/>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3760" w:type="dxa"/>
            <w:vMerge/>
            <w:tcBorders>
              <w:top w:val="nil"/>
              <w:left w:val="nil"/>
              <w:bottom w:val="dotted" w:sz="4" w:space="0" w:color="auto"/>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p>
        </w:tc>
      </w:tr>
      <w:tr w:rsidR="00F130C7" w:rsidRPr="00B8657E" w:rsidTr="00771BBC">
        <w:tc>
          <w:tcPr>
            <w:tcW w:w="9998" w:type="dxa"/>
            <w:gridSpan w:val="13"/>
            <w:tcBorders>
              <w:top w:val="dotted" w:sz="4" w:space="0" w:color="auto"/>
              <w:bottom w:val="dotted" w:sz="4" w:space="0" w:color="auto"/>
            </w:tcBorders>
          </w:tcPr>
          <w:p w:rsidR="00F130C7" w:rsidRPr="00F130C7" w:rsidRDefault="00F130C7" w:rsidP="00F130C7">
            <w:pPr>
              <w:pStyle w:val="ListParagraph"/>
              <w:spacing w:after="0" w:line="240" w:lineRule="auto"/>
              <w:ind w:left="0"/>
              <w:jc w:val="center"/>
              <w:rPr>
                <w:rFonts w:ascii="Sylfaen" w:hAnsi="Sylfaen"/>
                <w:color w:val="7030A0"/>
                <w:sz w:val="20"/>
                <w:szCs w:val="20"/>
                <w:lang w:val="en-US"/>
              </w:rPr>
            </w:pPr>
            <w:r w:rsidRPr="00F130C7">
              <w:rPr>
                <w:rFonts w:ascii="Sylfaen" w:hAnsi="Sylfaen"/>
                <w:b/>
                <w:color w:val="7030A0"/>
                <w:sz w:val="20"/>
                <w:szCs w:val="20"/>
                <w:lang w:val="en-US"/>
              </w:rPr>
              <w:t>Բազմակոմպոնենտ էլեկտրոլիտային լուծույթներ</w:t>
            </w:r>
          </w:p>
        </w:tc>
      </w:tr>
      <w:tr w:rsidR="00624B2A" w:rsidRPr="00067BEC" w:rsidTr="00F130C7">
        <w:tc>
          <w:tcPr>
            <w:tcW w:w="426" w:type="dxa"/>
            <w:tcBorders>
              <w:top w:val="dotted" w:sz="4" w:space="0" w:color="auto"/>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9.</w:t>
            </w:r>
          </w:p>
        </w:tc>
        <w:tc>
          <w:tcPr>
            <w:tcW w:w="992" w:type="dxa"/>
            <w:tcBorders>
              <w:top w:val="dotted" w:sz="4" w:space="0" w:color="auto"/>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Ռին</w:t>
            </w:r>
            <w:r w:rsidR="00F812C0">
              <w:rPr>
                <w:rFonts w:ascii="Sylfaen" w:hAnsi="Sylfaen"/>
                <w:color w:val="0000FF"/>
                <w:sz w:val="20"/>
                <w:szCs w:val="20"/>
                <w:lang w:val="en-US"/>
              </w:rPr>
              <w:t>-</w:t>
            </w:r>
            <w:r w:rsidRPr="00B8657E">
              <w:rPr>
                <w:rFonts w:ascii="Sylfaen" w:hAnsi="Sylfaen"/>
                <w:color w:val="0000FF"/>
                <w:sz w:val="20"/>
                <w:szCs w:val="20"/>
                <w:lang w:val="en-US"/>
              </w:rPr>
              <w:t>գերի</w:t>
            </w:r>
          </w:p>
        </w:tc>
        <w:tc>
          <w:tcPr>
            <w:tcW w:w="709" w:type="dxa"/>
            <w:gridSpan w:val="2"/>
            <w:tcBorders>
              <w:top w:val="dotted" w:sz="4" w:space="0" w:color="auto"/>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w:t>
            </w:r>
          </w:p>
        </w:tc>
        <w:tc>
          <w:tcPr>
            <w:tcW w:w="567" w:type="dxa"/>
            <w:tcBorders>
              <w:top w:val="dotted" w:sz="4" w:space="0" w:color="auto"/>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147</w:t>
            </w:r>
          </w:p>
        </w:tc>
        <w:tc>
          <w:tcPr>
            <w:tcW w:w="567" w:type="dxa"/>
            <w:tcBorders>
              <w:top w:val="dotted" w:sz="4" w:space="0" w:color="auto"/>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4</w:t>
            </w:r>
          </w:p>
        </w:tc>
        <w:tc>
          <w:tcPr>
            <w:tcW w:w="567" w:type="dxa"/>
            <w:tcBorders>
              <w:top w:val="dotted" w:sz="4" w:space="0" w:color="auto"/>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5</w:t>
            </w:r>
          </w:p>
        </w:tc>
        <w:tc>
          <w:tcPr>
            <w:tcW w:w="567" w:type="dxa"/>
            <w:gridSpan w:val="2"/>
            <w:tcBorders>
              <w:top w:val="dotted" w:sz="4" w:space="0" w:color="auto"/>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156</w:t>
            </w:r>
          </w:p>
        </w:tc>
        <w:tc>
          <w:tcPr>
            <w:tcW w:w="567" w:type="dxa"/>
            <w:tcBorders>
              <w:top w:val="dotted" w:sz="4" w:space="0" w:color="auto"/>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w:t>
            </w:r>
          </w:p>
        </w:tc>
        <w:tc>
          <w:tcPr>
            <w:tcW w:w="1276" w:type="dxa"/>
            <w:gridSpan w:val="2"/>
            <w:tcBorders>
              <w:top w:val="dotted" w:sz="4" w:space="0" w:color="auto"/>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 xml:space="preserve">Իզոտոնիկ </w:t>
            </w:r>
            <w:r w:rsidRPr="00B8657E">
              <w:rPr>
                <w:rFonts w:ascii="Sylfaen" w:hAnsi="Sylfaen"/>
                <w:color w:val="0000FF"/>
                <w:sz w:val="20"/>
                <w:szCs w:val="20"/>
              </w:rPr>
              <w:t>(</w:t>
            </w:r>
            <w:r w:rsidRPr="00B8657E">
              <w:rPr>
                <w:rFonts w:ascii="Sylfaen" w:hAnsi="Sylfaen"/>
                <w:color w:val="0000FF"/>
                <w:sz w:val="20"/>
                <w:szCs w:val="20"/>
                <w:lang w:val="en-US"/>
              </w:rPr>
              <w:t>309</w:t>
            </w:r>
            <w:r w:rsidRPr="00B8657E">
              <w:rPr>
                <w:rFonts w:ascii="Sylfaen" w:hAnsi="Sylfaen"/>
                <w:color w:val="0000FF"/>
                <w:sz w:val="20"/>
                <w:szCs w:val="20"/>
              </w:rPr>
              <w:t>)</w:t>
            </w:r>
          </w:p>
        </w:tc>
        <w:tc>
          <w:tcPr>
            <w:tcW w:w="3760" w:type="dxa"/>
            <w:vMerge w:val="restart"/>
            <w:tcBorders>
              <w:top w:val="dotted" w:sz="4" w:space="0" w:color="auto"/>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r w:rsidRPr="00B8657E">
              <w:rPr>
                <w:rFonts w:ascii="Sylfaen" w:hAnsi="Sylfaen"/>
                <w:color w:val="0000FF"/>
                <w:sz w:val="20"/>
                <w:szCs w:val="20"/>
                <w:lang w:val="en-US"/>
              </w:rPr>
              <w:t>Կազմով նման է պլազմային, բացառությամբ Cl</w:t>
            </w:r>
            <w:r w:rsidRPr="00B8657E">
              <w:rPr>
                <w:rFonts w:ascii="Sylfaen" w:hAnsi="Sylfaen"/>
                <w:color w:val="0000FF"/>
                <w:sz w:val="20"/>
                <w:szCs w:val="20"/>
                <w:vertAlign w:val="superscript"/>
                <w:lang w:val="en-US"/>
              </w:rPr>
              <w:t>-</w:t>
            </w:r>
            <w:r w:rsidRPr="00B8657E">
              <w:rPr>
                <w:rFonts w:ascii="Sylfaen" w:hAnsi="Sylfaen"/>
                <w:color w:val="0000FF"/>
                <w:sz w:val="20"/>
                <w:szCs w:val="20"/>
                <w:lang w:val="en-US"/>
              </w:rPr>
              <w:t>-ի ավելցուկի, Mg</w:t>
            </w:r>
            <w:r w:rsidRPr="00B8657E">
              <w:rPr>
                <w:rFonts w:ascii="Sylfaen" w:hAnsi="Sylfaen"/>
                <w:color w:val="0000FF"/>
                <w:sz w:val="20"/>
                <w:szCs w:val="20"/>
                <w:vertAlign w:val="superscript"/>
                <w:lang w:val="en-US"/>
              </w:rPr>
              <w:t>2+-</w:t>
            </w:r>
            <w:r w:rsidRPr="00B8657E">
              <w:rPr>
                <w:rFonts w:ascii="Sylfaen" w:hAnsi="Sylfaen"/>
                <w:color w:val="0000FF"/>
                <w:sz w:val="20"/>
                <w:szCs w:val="20"/>
                <w:lang w:val="en-US"/>
              </w:rPr>
              <w:t>ի և HCO</w:t>
            </w:r>
            <w:r w:rsidRPr="00771BBC">
              <w:rPr>
                <w:rFonts w:ascii="Sylfaen" w:hAnsi="Sylfaen"/>
                <w:color w:val="0000FF"/>
                <w:sz w:val="20"/>
                <w:szCs w:val="20"/>
                <w:vertAlign w:val="subscript"/>
                <w:lang w:val="en-US"/>
              </w:rPr>
              <w:t>3</w:t>
            </w:r>
            <w:r w:rsidRPr="00B8657E">
              <w:rPr>
                <w:rFonts w:ascii="Sylfaen" w:hAnsi="Sylfaen"/>
                <w:color w:val="0000FF"/>
                <w:sz w:val="20"/>
                <w:szCs w:val="20"/>
                <w:vertAlign w:val="superscript"/>
                <w:lang w:val="en-US"/>
              </w:rPr>
              <w:t>-</w:t>
            </w:r>
            <w:r w:rsidRPr="00B8657E">
              <w:rPr>
                <w:rFonts w:ascii="Sylfaen" w:hAnsi="Sylfaen"/>
                <w:color w:val="0000FF"/>
                <w:sz w:val="20"/>
                <w:szCs w:val="20"/>
                <w:lang w:val="en-US"/>
              </w:rPr>
              <w:t>-ի բացակայության</w:t>
            </w:r>
          </w:p>
        </w:tc>
      </w:tr>
      <w:tr w:rsidR="00624B2A" w:rsidRPr="00067BEC" w:rsidTr="00115311">
        <w:tc>
          <w:tcPr>
            <w:tcW w:w="426" w:type="dxa"/>
            <w:tcBorders>
              <w:top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992"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709"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1276"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3760" w:type="dxa"/>
            <w:vMerge/>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p>
        </w:tc>
      </w:tr>
      <w:tr w:rsidR="00624B2A" w:rsidRPr="00067BEC" w:rsidTr="00115311">
        <w:tc>
          <w:tcPr>
            <w:tcW w:w="426" w:type="dxa"/>
            <w:tcBorders>
              <w:top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992"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709"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1276"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3760" w:type="dxa"/>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r w:rsidRPr="00B8657E">
              <w:rPr>
                <w:rFonts w:ascii="Sylfaen" w:hAnsi="Sylfaen"/>
                <w:color w:val="0000FF"/>
                <w:sz w:val="20"/>
                <w:szCs w:val="20"/>
                <w:lang w:val="en-US"/>
              </w:rPr>
              <w:t>Չի ապահովում ազատ ջրի և կալորիաների մուտք</w:t>
            </w:r>
          </w:p>
        </w:tc>
      </w:tr>
      <w:tr w:rsidR="00624B2A" w:rsidRPr="00067BEC" w:rsidTr="00115311">
        <w:tc>
          <w:tcPr>
            <w:tcW w:w="426" w:type="dxa"/>
            <w:tcBorders>
              <w:top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992"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709"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1276"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3760" w:type="dxa"/>
            <w:vMerge w:val="restart"/>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r w:rsidRPr="00B8657E">
              <w:rPr>
                <w:rFonts w:ascii="Sylfaen" w:hAnsi="Sylfaen"/>
                <w:color w:val="0000FF"/>
                <w:sz w:val="20"/>
                <w:szCs w:val="20"/>
                <w:lang w:val="en-US"/>
              </w:rPr>
              <w:t>Կիրառվում է ներանոթային ծավալի մեծացման և արտաբջջային հեղուկի կորստի լրացման համար</w:t>
            </w:r>
          </w:p>
        </w:tc>
      </w:tr>
      <w:tr w:rsidR="00624B2A" w:rsidRPr="00067BEC" w:rsidTr="00115311">
        <w:tc>
          <w:tcPr>
            <w:tcW w:w="426" w:type="dxa"/>
            <w:tcBorders>
              <w:top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992"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709"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1276"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p>
        </w:tc>
        <w:tc>
          <w:tcPr>
            <w:tcW w:w="3760" w:type="dxa"/>
            <w:vMerge/>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p>
        </w:tc>
      </w:tr>
      <w:tr w:rsidR="00624B2A" w:rsidRPr="00B8657E" w:rsidTr="00115311">
        <w:tc>
          <w:tcPr>
            <w:tcW w:w="426" w:type="dxa"/>
            <w:tcBorders>
              <w:top w:val="nil"/>
              <w:bottom w:val="nil"/>
              <w:right w:val="nil"/>
            </w:tcBorders>
          </w:tcPr>
          <w:p w:rsidR="00624B2A" w:rsidRPr="00B8657E" w:rsidRDefault="00624B2A" w:rsidP="00F812C0">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10</w:t>
            </w:r>
          </w:p>
        </w:tc>
        <w:tc>
          <w:tcPr>
            <w:tcW w:w="992" w:type="dxa"/>
            <w:vMerge w:val="restart"/>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Ռինգեր-լակ</w:t>
            </w:r>
            <w:r w:rsidR="00F812C0">
              <w:rPr>
                <w:rFonts w:ascii="Sylfaen" w:hAnsi="Sylfaen"/>
                <w:color w:val="0000FF"/>
                <w:sz w:val="20"/>
                <w:szCs w:val="20"/>
                <w:lang w:val="en-US"/>
              </w:rPr>
              <w:t>-</w:t>
            </w:r>
            <w:r w:rsidRPr="00B8657E">
              <w:rPr>
                <w:rFonts w:ascii="Sylfaen" w:hAnsi="Sylfaen"/>
                <w:color w:val="0000FF"/>
                <w:sz w:val="20"/>
                <w:szCs w:val="20"/>
                <w:lang w:val="en-US"/>
              </w:rPr>
              <w:t>տատ</w:t>
            </w:r>
            <w:r w:rsidR="00771BBC">
              <w:rPr>
                <w:rFonts w:ascii="Sylfaen" w:hAnsi="Sylfaen"/>
                <w:color w:val="0000FF"/>
                <w:sz w:val="20"/>
                <w:szCs w:val="20"/>
                <w:lang w:val="en-US"/>
              </w:rPr>
              <w:t>*</w:t>
            </w:r>
          </w:p>
        </w:tc>
        <w:tc>
          <w:tcPr>
            <w:tcW w:w="709"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w:t>
            </w: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130</w:t>
            </w: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4</w:t>
            </w: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3</w:t>
            </w:r>
          </w:p>
        </w:tc>
        <w:tc>
          <w:tcPr>
            <w:tcW w:w="567"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109</w:t>
            </w: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lang w:val="en-US"/>
              </w:rPr>
            </w:pPr>
            <w:r w:rsidRPr="00B8657E">
              <w:rPr>
                <w:rFonts w:ascii="Sylfaen" w:hAnsi="Sylfaen"/>
                <w:color w:val="0000FF"/>
                <w:sz w:val="20"/>
                <w:szCs w:val="20"/>
                <w:lang w:val="en-US"/>
              </w:rPr>
              <w:t>28</w:t>
            </w:r>
          </w:p>
        </w:tc>
        <w:tc>
          <w:tcPr>
            <w:tcW w:w="1276"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r w:rsidRPr="00B8657E">
              <w:rPr>
                <w:rFonts w:ascii="Sylfaen" w:hAnsi="Sylfaen"/>
                <w:color w:val="0000FF"/>
                <w:sz w:val="20"/>
                <w:szCs w:val="20"/>
                <w:lang w:val="en-US"/>
              </w:rPr>
              <w:t xml:space="preserve">Իզոտոնիկ </w:t>
            </w:r>
            <w:r w:rsidRPr="00B8657E">
              <w:rPr>
                <w:rFonts w:ascii="Sylfaen" w:hAnsi="Sylfaen"/>
                <w:color w:val="0000FF"/>
                <w:sz w:val="20"/>
                <w:szCs w:val="20"/>
              </w:rPr>
              <w:t>(274)</w:t>
            </w:r>
          </w:p>
        </w:tc>
        <w:tc>
          <w:tcPr>
            <w:tcW w:w="3760" w:type="dxa"/>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rPr>
            </w:pPr>
            <w:r w:rsidRPr="00B8657E">
              <w:rPr>
                <w:rFonts w:ascii="Sylfaen" w:hAnsi="Sylfaen"/>
                <w:color w:val="0000FF"/>
                <w:sz w:val="20"/>
                <w:szCs w:val="20"/>
              </w:rPr>
              <w:t xml:space="preserve">Կազմով նման է պլազմային, չի պարունակում </w:t>
            </w:r>
            <w:r w:rsidRPr="00B8657E">
              <w:rPr>
                <w:rFonts w:ascii="Sylfaen" w:hAnsi="Sylfaen"/>
                <w:color w:val="0000FF"/>
                <w:sz w:val="20"/>
                <w:szCs w:val="20"/>
                <w:lang w:val="en-US"/>
              </w:rPr>
              <w:t>Mg</w:t>
            </w:r>
            <w:r w:rsidRPr="00B8657E">
              <w:rPr>
                <w:rFonts w:ascii="Sylfaen" w:hAnsi="Sylfaen"/>
                <w:color w:val="0000FF"/>
                <w:sz w:val="20"/>
                <w:szCs w:val="20"/>
                <w:vertAlign w:val="superscript"/>
              </w:rPr>
              <w:t>2+</w:t>
            </w:r>
          </w:p>
        </w:tc>
      </w:tr>
      <w:tr w:rsidR="00624B2A" w:rsidRPr="00B8657E" w:rsidTr="00115311">
        <w:tc>
          <w:tcPr>
            <w:tcW w:w="426" w:type="dxa"/>
            <w:tcBorders>
              <w:top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992" w:type="dxa"/>
            <w:vMerge/>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709"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1276"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3760" w:type="dxa"/>
            <w:vMerge w:val="restart"/>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rPr>
            </w:pPr>
            <w:r w:rsidRPr="00B8657E">
              <w:rPr>
                <w:rFonts w:ascii="Sylfaen" w:hAnsi="Sylfaen"/>
                <w:color w:val="0000FF"/>
                <w:sz w:val="20"/>
                <w:szCs w:val="20"/>
              </w:rPr>
              <w:t>Օգտագործվում է այրվածքների և ՍԱՈՒ-ի ստորին հատվածներից հեղուկի կորստի բուժման համար</w:t>
            </w:r>
          </w:p>
        </w:tc>
      </w:tr>
      <w:tr w:rsidR="00624B2A" w:rsidRPr="00B8657E" w:rsidTr="00115311">
        <w:tc>
          <w:tcPr>
            <w:tcW w:w="426" w:type="dxa"/>
            <w:tcBorders>
              <w:top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992"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709"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1276"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3760" w:type="dxa"/>
            <w:vMerge/>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r>
      <w:tr w:rsidR="00624B2A" w:rsidRPr="00B8657E" w:rsidTr="00115311">
        <w:tc>
          <w:tcPr>
            <w:tcW w:w="426" w:type="dxa"/>
            <w:tcBorders>
              <w:top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992"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709"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1276"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3760" w:type="dxa"/>
            <w:vMerge w:val="restart"/>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rPr>
            </w:pPr>
            <w:r w:rsidRPr="00B8657E">
              <w:rPr>
                <w:rFonts w:ascii="Sylfaen" w:hAnsi="Sylfaen"/>
                <w:color w:val="0000FF"/>
                <w:sz w:val="20"/>
                <w:szCs w:val="20"/>
              </w:rPr>
              <w:t>Կարելի է կիրառել չափավոր մետաբոլիկ ացիդոզի բուժման համար, բայց ոչ լակտոացիդոզի դեպքում</w:t>
            </w:r>
          </w:p>
        </w:tc>
      </w:tr>
      <w:tr w:rsidR="00624B2A" w:rsidRPr="00B8657E" w:rsidTr="00115311">
        <w:tc>
          <w:tcPr>
            <w:tcW w:w="426" w:type="dxa"/>
            <w:tcBorders>
              <w:top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992"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709"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1276"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3760" w:type="dxa"/>
            <w:vMerge/>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r>
      <w:tr w:rsidR="00624B2A" w:rsidRPr="00B8657E" w:rsidTr="00115311">
        <w:tc>
          <w:tcPr>
            <w:tcW w:w="426" w:type="dxa"/>
            <w:tcBorders>
              <w:top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992"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709"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567" w:type="dxa"/>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1276" w:type="dxa"/>
            <w:gridSpan w:val="2"/>
            <w:tcBorders>
              <w:top w:val="nil"/>
              <w:left w:val="nil"/>
              <w:bottom w:val="nil"/>
              <w:right w:val="nil"/>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p>
        </w:tc>
        <w:tc>
          <w:tcPr>
            <w:tcW w:w="3760" w:type="dxa"/>
            <w:tcBorders>
              <w:top w:val="nil"/>
              <w:left w:val="nil"/>
              <w:bottom w:val="nil"/>
            </w:tcBorders>
          </w:tcPr>
          <w:p w:rsidR="00624B2A" w:rsidRPr="00771BBC" w:rsidRDefault="00624B2A" w:rsidP="00115311">
            <w:pPr>
              <w:pStyle w:val="ListParagraph"/>
              <w:spacing w:after="0" w:line="240" w:lineRule="auto"/>
              <w:ind w:left="0"/>
              <w:rPr>
                <w:rFonts w:ascii="Sylfaen" w:hAnsi="Sylfaen"/>
                <w:color w:val="0000FF"/>
                <w:sz w:val="20"/>
                <w:szCs w:val="20"/>
              </w:rPr>
            </w:pPr>
            <w:r w:rsidRPr="00B8657E">
              <w:rPr>
                <w:rFonts w:ascii="Sylfaen" w:hAnsi="Sylfaen"/>
                <w:color w:val="0000FF"/>
                <w:sz w:val="20"/>
                <w:szCs w:val="20"/>
                <w:lang w:val="en-US"/>
              </w:rPr>
              <w:t>Չի</w:t>
            </w:r>
            <w:r w:rsidRPr="00B8657E">
              <w:rPr>
                <w:rFonts w:ascii="Sylfaen" w:hAnsi="Sylfaen"/>
                <w:color w:val="0000FF"/>
                <w:sz w:val="20"/>
                <w:szCs w:val="20"/>
              </w:rPr>
              <w:t xml:space="preserve"> </w:t>
            </w:r>
            <w:r w:rsidRPr="00B8657E">
              <w:rPr>
                <w:rFonts w:ascii="Sylfaen" w:hAnsi="Sylfaen"/>
                <w:color w:val="0000FF"/>
                <w:sz w:val="20"/>
                <w:szCs w:val="20"/>
                <w:lang w:val="en-US"/>
              </w:rPr>
              <w:t>ապահովում</w:t>
            </w:r>
            <w:r w:rsidRPr="00B8657E">
              <w:rPr>
                <w:rFonts w:ascii="Sylfaen" w:hAnsi="Sylfaen"/>
                <w:color w:val="0000FF"/>
                <w:sz w:val="20"/>
                <w:szCs w:val="20"/>
              </w:rPr>
              <w:t xml:space="preserve"> </w:t>
            </w:r>
            <w:r w:rsidRPr="00B8657E">
              <w:rPr>
                <w:rFonts w:ascii="Sylfaen" w:hAnsi="Sylfaen"/>
                <w:color w:val="0000FF"/>
                <w:sz w:val="20"/>
                <w:szCs w:val="20"/>
                <w:lang w:val="en-US"/>
              </w:rPr>
              <w:t>ազատ</w:t>
            </w:r>
            <w:r w:rsidRPr="00B8657E">
              <w:rPr>
                <w:rFonts w:ascii="Sylfaen" w:hAnsi="Sylfaen"/>
                <w:color w:val="0000FF"/>
                <w:sz w:val="20"/>
                <w:szCs w:val="20"/>
              </w:rPr>
              <w:t xml:space="preserve"> </w:t>
            </w:r>
            <w:r w:rsidRPr="00B8657E">
              <w:rPr>
                <w:rFonts w:ascii="Sylfaen" w:hAnsi="Sylfaen"/>
                <w:color w:val="0000FF"/>
                <w:sz w:val="20"/>
                <w:szCs w:val="20"/>
                <w:lang w:val="en-US"/>
              </w:rPr>
              <w:t>ջրի</w:t>
            </w:r>
            <w:r w:rsidRPr="00B8657E">
              <w:rPr>
                <w:rFonts w:ascii="Sylfaen" w:hAnsi="Sylfaen"/>
                <w:color w:val="0000FF"/>
                <w:sz w:val="20"/>
                <w:szCs w:val="20"/>
              </w:rPr>
              <w:t xml:space="preserve"> </w:t>
            </w:r>
            <w:r w:rsidRPr="00B8657E">
              <w:rPr>
                <w:rFonts w:ascii="Sylfaen" w:hAnsi="Sylfaen"/>
                <w:color w:val="0000FF"/>
                <w:sz w:val="20"/>
                <w:szCs w:val="20"/>
                <w:lang w:val="en-US"/>
              </w:rPr>
              <w:t>և</w:t>
            </w:r>
            <w:r w:rsidRPr="00B8657E">
              <w:rPr>
                <w:rFonts w:ascii="Sylfaen" w:hAnsi="Sylfaen"/>
                <w:color w:val="0000FF"/>
                <w:sz w:val="20"/>
                <w:szCs w:val="20"/>
              </w:rPr>
              <w:t xml:space="preserve"> </w:t>
            </w:r>
            <w:r w:rsidRPr="00B8657E">
              <w:rPr>
                <w:rFonts w:ascii="Sylfaen" w:hAnsi="Sylfaen"/>
                <w:color w:val="0000FF"/>
                <w:sz w:val="20"/>
                <w:szCs w:val="20"/>
                <w:lang w:val="en-US"/>
              </w:rPr>
              <w:t>կալորիաների</w:t>
            </w:r>
            <w:r w:rsidRPr="00B8657E">
              <w:rPr>
                <w:rFonts w:ascii="Sylfaen" w:hAnsi="Sylfaen"/>
                <w:color w:val="0000FF"/>
                <w:sz w:val="20"/>
                <w:szCs w:val="20"/>
              </w:rPr>
              <w:t xml:space="preserve"> </w:t>
            </w:r>
            <w:r w:rsidRPr="00B8657E">
              <w:rPr>
                <w:rFonts w:ascii="Sylfaen" w:hAnsi="Sylfaen"/>
                <w:color w:val="0000FF"/>
                <w:sz w:val="20"/>
                <w:szCs w:val="20"/>
                <w:lang w:val="en-US"/>
              </w:rPr>
              <w:t>մուտք</w:t>
            </w:r>
          </w:p>
        </w:tc>
      </w:tr>
      <w:tr w:rsidR="00624B2A" w:rsidRPr="000C3444" w:rsidTr="00115311">
        <w:tc>
          <w:tcPr>
            <w:tcW w:w="9998" w:type="dxa"/>
            <w:gridSpan w:val="13"/>
            <w:tcBorders>
              <w:top w:val="nil"/>
              <w:bottom w:val="single" w:sz="4" w:space="0" w:color="000000"/>
            </w:tcBorders>
          </w:tcPr>
          <w:p w:rsidR="00624B2A" w:rsidRPr="00771BBC" w:rsidRDefault="00771BBC" w:rsidP="00115311">
            <w:pPr>
              <w:pStyle w:val="ListParagraph"/>
              <w:spacing w:after="0" w:line="240" w:lineRule="auto"/>
              <w:ind w:left="0"/>
              <w:rPr>
                <w:rFonts w:ascii="Sylfaen" w:hAnsi="Sylfaen"/>
                <w:i/>
                <w:color w:val="0000FF"/>
                <w:sz w:val="16"/>
                <w:szCs w:val="16"/>
              </w:rPr>
            </w:pPr>
            <w:r w:rsidRPr="00771BBC">
              <w:rPr>
                <w:rFonts w:ascii="Sylfaen" w:hAnsi="Sylfaen"/>
                <w:i/>
                <w:color w:val="0000FF"/>
                <w:sz w:val="16"/>
                <w:szCs w:val="16"/>
              </w:rPr>
              <w:t>*Պարունակում է նաև 28մմոլ/լ լակտատ</w:t>
            </w:r>
          </w:p>
          <w:p w:rsidR="00624B2A" w:rsidRPr="000C3444" w:rsidRDefault="00624B2A" w:rsidP="00115311">
            <w:pPr>
              <w:pStyle w:val="ListParagraph"/>
              <w:spacing w:after="0" w:line="240" w:lineRule="auto"/>
              <w:ind w:left="0"/>
              <w:jc w:val="center"/>
              <w:rPr>
                <w:rFonts w:ascii="Sylfaen" w:hAnsi="Sylfaen"/>
                <w:b/>
                <w:color w:val="C00000"/>
                <w:sz w:val="20"/>
                <w:szCs w:val="20"/>
              </w:rPr>
            </w:pPr>
            <w:r w:rsidRPr="000C3444">
              <w:rPr>
                <w:rFonts w:ascii="Sylfaen" w:hAnsi="Sylfaen"/>
                <w:b/>
                <w:color w:val="C00000"/>
                <w:sz w:val="20"/>
                <w:szCs w:val="20"/>
              </w:rPr>
              <w:lastRenderedPageBreak/>
              <w:t>Տիպային կոլոիդ լուծույթների կազմը և կիրառումը</w:t>
            </w:r>
          </w:p>
          <w:p w:rsidR="00624B2A" w:rsidRPr="000C3444" w:rsidRDefault="00624B2A" w:rsidP="00115311">
            <w:pPr>
              <w:pStyle w:val="ListParagraph"/>
              <w:spacing w:after="0" w:line="240" w:lineRule="auto"/>
              <w:ind w:left="0"/>
              <w:jc w:val="center"/>
              <w:rPr>
                <w:rFonts w:ascii="Sylfaen" w:hAnsi="Sylfaen"/>
                <w:b/>
                <w:color w:val="C00000"/>
                <w:sz w:val="2"/>
                <w:szCs w:val="2"/>
              </w:rPr>
            </w:pPr>
          </w:p>
        </w:tc>
      </w:tr>
      <w:tr w:rsidR="00624B2A" w:rsidRPr="00B8657E" w:rsidTr="0045542B">
        <w:tc>
          <w:tcPr>
            <w:tcW w:w="1843" w:type="dxa"/>
            <w:gridSpan w:val="3"/>
            <w:tcBorders>
              <w:top w:val="single" w:sz="4" w:space="0" w:color="000000"/>
              <w:bottom w:val="single" w:sz="4" w:space="0" w:color="000000"/>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r w:rsidRPr="00B8657E">
              <w:rPr>
                <w:rFonts w:ascii="Sylfaen" w:hAnsi="Sylfaen"/>
                <w:color w:val="0000FF"/>
                <w:sz w:val="20"/>
                <w:szCs w:val="20"/>
              </w:rPr>
              <w:lastRenderedPageBreak/>
              <w:t>Լուծույթը</w:t>
            </w:r>
          </w:p>
        </w:tc>
        <w:tc>
          <w:tcPr>
            <w:tcW w:w="2127" w:type="dxa"/>
            <w:gridSpan w:val="5"/>
            <w:tcBorders>
              <w:top w:val="single" w:sz="4" w:space="0" w:color="000000"/>
              <w:bottom w:val="single" w:sz="4" w:space="0" w:color="000000"/>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r w:rsidRPr="00B8657E">
              <w:rPr>
                <w:rFonts w:ascii="Sylfaen" w:hAnsi="Sylfaen"/>
                <w:color w:val="0000FF"/>
                <w:sz w:val="20"/>
                <w:szCs w:val="20"/>
              </w:rPr>
              <w:t>Կազմը</w:t>
            </w:r>
          </w:p>
        </w:tc>
        <w:tc>
          <w:tcPr>
            <w:tcW w:w="1417" w:type="dxa"/>
            <w:gridSpan w:val="3"/>
            <w:tcBorders>
              <w:top w:val="single" w:sz="4" w:space="0" w:color="000000"/>
              <w:bottom w:val="single" w:sz="4" w:space="0" w:color="000000"/>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r w:rsidRPr="00B8657E">
              <w:rPr>
                <w:rFonts w:ascii="Sylfaen" w:hAnsi="Sylfaen"/>
                <w:color w:val="0000FF"/>
                <w:sz w:val="20"/>
                <w:szCs w:val="20"/>
              </w:rPr>
              <w:t>Ծավալը</w:t>
            </w:r>
          </w:p>
        </w:tc>
        <w:tc>
          <w:tcPr>
            <w:tcW w:w="4611" w:type="dxa"/>
            <w:gridSpan w:val="2"/>
            <w:tcBorders>
              <w:top w:val="single" w:sz="4" w:space="0" w:color="000000"/>
              <w:bottom w:val="single" w:sz="4" w:space="0" w:color="000000"/>
            </w:tcBorders>
          </w:tcPr>
          <w:p w:rsidR="00624B2A" w:rsidRPr="00B8657E" w:rsidRDefault="00624B2A" w:rsidP="00115311">
            <w:pPr>
              <w:pStyle w:val="ListParagraph"/>
              <w:spacing w:after="0" w:line="240" w:lineRule="auto"/>
              <w:ind w:left="0"/>
              <w:jc w:val="center"/>
              <w:rPr>
                <w:rFonts w:ascii="Sylfaen" w:hAnsi="Sylfaen"/>
                <w:color w:val="0000FF"/>
                <w:sz w:val="20"/>
                <w:szCs w:val="20"/>
              </w:rPr>
            </w:pPr>
            <w:r w:rsidRPr="00B8657E">
              <w:rPr>
                <w:rFonts w:ascii="Sylfaen" w:hAnsi="Sylfaen"/>
                <w:color w:val="0000FF"/>
                <w:sz w:val="20"/>
                <w:szCs w:val="20"/>
              </w:rPr>
              <w:t>Ցուցումներ և մեկնաբանություններ</w:t>
            </w:r>
          </w:p>
        </w:tc>
      </w:tr>
      <w:tr w:rsidR="0045542B" w:rsidRPr="0045542B" w:rsidTr="00314CBB">
        <w:tc>
          <w:tcPr>
            <w:tcW w:w="9998" w:type="dxa"/>
            <w:gridSpan w:val="13"/>
            <w:tcBorders>
              <w:top w:val="single" w:sz="4" w:space="0" w:color="000000"/>
              <w:bottom w:val="dotted" w:sz="4" w:space="0" w:color="auto"/>
            </w:tcBorders>
          </w:tcPr>
          <w:p w:rsidR="0045542B" w:rsidRPr="0045542B" w:rsidRDefault="0045542B" w:rsidP="0045542B">
            <w:pPr>
              <w:pStyle w:val="ListParagraph"/>
              <w:spacing w:after="0" w:line="240" w:lineRule="auto"/>
              <w:ind w:left="0"/>
              <w:jc w:val="center"/>
              <w:rPr>
                <w:rFonts w:ascii="Sylfaen" w:hAnsi="Sylfaen"/>
                <w:b/>
                <w:color w:val="7030A0"/>
                <w:sz w:val="20"/>
                <w:szCs w:val="20"/>
              </w:rPr>
            </w:pPr>
            <w:r w:rsidRPr="0045542B">
              <w:rPr>
                <w:rFonts w:ascii="Sylfaen" w:hAnsi="Sylfaen"/>
                <w:b/>
                <w:color w:val="7030A0"/>
                <w:sz w:val="20"/>
                <w:szCs w:val="20"/>
              </w:rPr>
              <w:t>Արյուն և արյան բաղադրամասեր</w:t>
            </w:r>
          </w:p>
        </w:tc>
      </w:tr>
      <w:tr w:rsidR="00624B2A" w:rsidRPr="00B8657E" w:rsidTr="0045542B">
        <w:tc>
          <w:tcPr>
            <w:tcW w:w="1843" w:type="dxa"/>
            <w:gridSpan w:val="3"/>
            <w:tcBorders>
              <w:top w:val="dotted" w:sz="4" w:space="0" w:color="auto"/>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r w:rsidRPr="00B8657E">
              <w:rPr>
                <w:rFonts w:ascii="Sylfaen" w:hAnsi="Sylfaen"/>
                <w:color w:val="0000FF"/>
                <w:sz w:val="20"/>
                <w:szCs w:val="20"/>
              </w:rPr>
              <w:t>Ամբողջական արյուն</w:t>
            </w:r>
          </w:p>
        </w:tc>
        <w:tc>
          <w:tcPr>
            <w:tcW w:w="2127" w:type="dxa"/>
            <w:gridSpan w:val="5"/>
            <w:vMerge w:val="restart"/>
            <w:tcBorders>
              <w:top w:val="dotted" w:sz="4" w:space="0" w:color="auto"/>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r w:rsidRPr="00B8657E">
              <w:rPr>
                <w:rFonts w:ascii="Sylfaen" w:hAnsi="Sylfaen"/>
                <w:color w:val="0000FF"/>
                <w:sz w:val="20"/>
                <w:szCs w:val="20"/>
              </w:rPr>
              <w:t>Էրիթրոցիտներ, լեյկոցիտներ, պլազմա</w:t>
            </w:r>
          </w:p>
        </w:tc>
        <w:tc>
          <w:tcPr>
            <w:tcW w:w="1417" w:type="dxa"/>
            <w:gridSpan w:val="3"/>
            <w:tcBorders>
              <w:top w:val="dotted" w:sz="4" w:space="0" w:color="auto"/>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r w:rsidRPr="00B8657E">
              <w:rPr>
                <w:rFonts w:ascii="Sylfaen" w:hAnsi="Sylfaen"/>
                <w:color w:val="0000FF"/>
                <w:sz w:val="20"/>
                <w:szCs w:val="20"/>
              </w:rPr>
              <w:t>Մոտ 500մլ/</w:t>
            </w:r>
            <w:r w:rsidR="0045542B">
              <w:rPr>
                <w:rFonts w:ascii="Sylfaen" w:hAnsi="Sylfaen"/>
                <w:color w:val="0000FF"/>
                <w:sz w:val="20"/>
                <w:szCs w:val="20"/>
                <w:lang w:val="en-US"/>
              </w:rPr>
              <w:t xml:space="preserve"> </w:t>
            </w:r>
            <w:r w:rsidRPr="00B8657E">
              <w:rPr>
                <w:rFonts w:ascii="Sylfaen" w:hAnsi="Sylfaen"/>
                <w:color w:val="0000FF"/>
                <w:sz w:val="20"/>
                <w:szCs w:val="20"/>
              </w:rPr>
              <w:t>փաթեթ</w:t>
            </w:r>
          </w:p>
        </w:tc>
        <w:tc>
          <w:tcPr>
            <w:tcW w:w="4611" w:type="dxa"/>
            <w:gridSpan w:val="2"/>
            <w:vMerge w:val="restart"/>
            <w:tcBorders>
              <w:top w:val="dotted" w:sz="4" w:space="0" w:color="auto"/>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rPr>
            </w:pPr>
            <w:r w:rsidRPr="00B8657E">
              <w:rPr>
                <w:rFonts w:ascii="Sylfaen" w:hAnsi="Sylfaen"/>
                <w:color w:val="0000FF"/>
                <w:sz w:val="20"/>
                <w:szCs w:val="20"/>
              </w:rPr>
              <w:t>Կիրառվում է սուր զանգվածային արյան կորստի բուժման համար, թեպետ և հազվադեպ, քանի որ արյունահոսությունների դեպքում հաճախ կարելի է օգտագործել էրիթրոցիտար զանգված և կրիստալոիդներ</w:t>
            </w:r>
          </w:p>
        </w:tc>
      </w:tr>
      <w:tr w:rsidR="00624B2A" w:rsidRPr="00B8657E" w:rsidTr="00115311">
        <w:tc>
          <w:tcPr>
            <w:tcW w:w="1843" w:type="dxa"/>
            <w:gridSpan w:val="3"/>
            <w:tcBorders>
              <w:top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2127" w:type="dxa"/>
            <w:gridSpan w:val="5"/>
            <w:vMerge/>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1417" w:type="dxa"/>
            <w:gridSpan w:val="3"/>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4611" w:type="dxa"/>
            <w:gridSpan w:val="2"/>
            <w:vMerge/>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r>
      <w:tr w:rsidR="00624B2A" w:rsidRPr="00B8657E" w:rsidTr="00115311">
        <w:tc>
          <w:tcPr>
            <w:tcW w:w="1843" w:type="dxa"/>
            <w:gridSpan w:val="3"/>
            <w:tcBorders>
              <w:top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2127" w:type="dxa"/>
            <w:gridSpan w:val="5"/>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1417" w:type="dxa"/>
            <w:gridSpan w:val="3"/>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4611" w:type="dxa"/>
            <w:gridSpan w:val="2"/>
            <w:vMerge/>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r>
      <w:tr w:rsidR="00624B2A" w:rsidRPr="00B8657E" w:rsidTr="00115311">
        <w:tc>
          <w:tcPr>
            <w:tcW w:w="1843" w:type="dxa"/>
            <w:gridSpan w:val="3"/>
            <w:tcBorders>
              <w:top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2127" w:type="dxa"/>
            <w:gridSpan w:val="5"/>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1417" w:type="dxa"/>
            <w:gridSpan w:val="3"/>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4611" w:type="dxa"/>
            <w:gridSpan w:val="2"/>
            <w:vMerge w:val="restart"/>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rPr>
            </w:pPr>
            <w:r w:rsidRPr="00B8657E">
              <w:rPr>
                <w:rFonts w:ascii="Sylfaen" w:hAnsi="Sylfaen"/>
                <w:color w:val="0000FF"/>
                <w:sz w:val="20"/>
                <w:szCs w:val="20"/>
              </w:rPr>
              <w:t>Առանց արյունահոսության կայուն հիվանդների մոտ յուրաքանչյուր փաթեթի փոխներարկումից հեմատոկրիտը պետք է ավելանա 3%-ով</w:t>
            </w:r>
          </w:p>
        </w:tc>
      </w:tr>
      <w:tr w:rsidR="00624B2A" w:rsidRPr="00B8657E" w:rsidTr="00115311">
        <w:tc>
          <w:tcPr>
            <w:tcW w:w="1843" w:type="dxa"/>
            <w:gridSpan w:val="3"/>
            <w:tcBorders>
              <w:top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2127" w:type="dxa"/>
            <w:gridSpan w:val="5"/>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1417" w:type="dxa"/>
            <w:gridSpan w:val="3"/>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4611" w:type="dxa"/>
            <w:gridSpan w:val="2"/>
            <w:vMerge/>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r>
      <w:tr w:rsidR="00624B2A" w:rsidRPr="00B8657E" w:rsidTr="00115311">
        <w:tc>
          <w:tcPr>
            <w:tcW w:w="1843" w:type="dxa"/>
            <w:gridSpan w:val="3"/>
            <w:tcBorders>
              <w:top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2127" w:type="dxa"/>
            <w:gridSpan w:val="5"/>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1417" w:type="dxa"/>
            <w:gridSpan w:val="3"/>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4611" w:type="dxa"/>
            <w:gridSpan w:val="2"/>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rPr>
            </w:pPr>
            <w:r w:rsidRPr="00B8657E">
              <w:rPr>
                <w:rFonts w:ascii="Sylfaen" w:hAnsi="Sylfaen"/>
                <w:color w:val="0000FF"/>
                <w:sz w:val="20"/>
                <w:szCs w:val="20"/>
              </w:rPr>
              <w:t>Խմբային և ռեզուս-գործոնային համատեղելիությունը պարտադիր է</w:t>
            </w:r>
          </w:p>
        </w:tc>
      </w:tr>
      <w:tr w:rsidR="00624B2A" w:rsidRPr="00B8657E" w:rsidTr="00115311">
        <w:tc>
          <w:tcPr>
            <w:tcW w:w="1843" w:type="dxa"/>
            <w:gridSpan w:val="3"/>
            <w:tcBorders>
              <w:top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2127" w:type="dxa"/>
            <w:gridSpan w:val="5"/>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1417" w:type="dxa"/>
            <w:gridSpan w:val="3"/>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4611" w:type="dxa"/>
            <w:gridSpan w:val="2"/>
            <w:tcBorders>
              <w:top w:val="nil"/>
              <w:left w:val="nil"/>
              <w:bottom w:val="nil"/>
            </w:tcBorders>
          </w:tcPr>
          <w:p w:rsidR="00624B2A" w:rsidRPr="00B8657E" w:rsidRDefault="00624B2A" w:rsidP="0045542B">
            <w:pPr>
              <w:pStyle w:val="ListParagraph"/>
              <w:spacing w:after="0" w:line="240" w:lineRule="auto"/>
              <w:ind w:left="0"/>
              <w:rPr>
                <w:rFonts w:ascii="Sylfaen" w:hAnsi="Sylfaen"/>
                <w:color w:val="0000FF"/>
                <w:sz w:val="20"/>
                <w:szCs w:val="20"/>
              </w:rPr>
            </w:pPr>
            <w:r w:rsidRPr="00B8657E">
              <w:rPr>
                <w:rFonts w:ascii="Sylfaen" w:hAnsi="Sylfaen"/>
                <w:color w:val="0000FF"/>
                <w:sz w:val="20"/>
                <w:szCs w:val="20"/>
              </w:rPr>
              <w:t xml:space="preserve">Համատեղելի է միայն 0,9% </w:t>
            </w:r>
            <w:r w:rsidRPr="00B8657E">
              <w:rPr>
                <w:rFonts w:ascii="Sylfaen" w:hAnsi="Sylfaen"/>
                <w:color w:val="0000FF"/>
                <w:sz w:val="20"/>
                <w:szCs w:val="20"/>
                <w:lang w:val="en-US"/>
              </w:rPr>
              <w:t>NaCl</w:t>
            </w:r>
            <w:r w:rsidR="00D204AE">
              <w:rPr>
                <w:rFonts w:ascii="Sylfaen" w:hAnsi="Sylfaen"/>
                <w:color w:val="0000FF"/>
                <w:sz w:val="20"/>
                <w:szCs w:val="20"/>
              </w:rPr>
              <w:t>-ի</w:t>
            </w:r>
            <w:r w:rsidR="0045542B" w:rsidRPr="0016359B">
              <w:rPr>
                <w:rFonts w:ascii="Sylfaen" w:hAnsi="Sylfaen"/>
                <w:color w:val="0000FF"/>
                <w:sz w:val="20"/>
                <w:szCs w:val="20"/>
              </w:rPr>
              <w:t xml:space="preserve"> </w:t>
            </w:r>
            <w:r w:rsidRPr="00B8657E">
              <w:rPr>
                <w:rFonts w:ascii="Sylfaen" w:hAnsi="Sylfaen"/>
                <w:color w:val="0000FF"/>
                <w:sz w:val="20"/>
                <w:szCs w:val="20"/>
              </w:rPr>
              <w:t>հետ</w:t>
            </w:r>
          </w:p>
        </w:tc>
      </w:tr>
      <w:tr w:rsidR="00624B2A" w:rsidRPr="00B8657E" w:rsidTr="00115311">
        <w:tc>
          <w:tcPr>
            <w:tcW w:w="1843" w:type="dxa"/>
            <w:gridSpan w:val="3"/>
            <w:vMerge w:val="restart"/>
            <w:tcBorders>
              <w:top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r w:rsidRPr="00B8657E">
              <w:rPr>
                <w:rFonts w:ascii="Sylfaen" w:hAnsi="Sylfaen"/>
                <w:color w:val="0000FF"/>
                <w:sz w:val="20"/>
                <w:szCs w:val="20"/>
              </w:rPr>
              <w:t>Էրիթրոցիտար զանգված</w:t>
            </w:r>
            <w:r w:rsidRPr="00B8657E">
              <w:rPr>
                <w:rFonts w:ascii="Sylfaen" w:hAnsi="Sylfaen"/>
                <w:color w:val="0000FF"/>
                <w:sz w:val="20"/>
                <w:szCs w:val="20"/>
                <w:lang w:val="en-US"/>
              </w:rPr>
              <w:t xml:space="preserve"> </w:t>
            </w:r>
            <w:r w:rsidRPr="00B8657E">
              <w:rPr>
                <w:rFonts w:ascii="Sylfaen" w:hAnsi="Sylfaen"/>
                <w:color w:val="0000FF"/>
                <w:sz w:val="20"/>
                <w:szCs w:val="20"/>
              </w:rPr>
              <w:t>(</w:t>
            </w:r>
            <w:r w:rsidRPr="00B8657E">
              <w:rPr>
                <w:rFonts w:ascii="Sylfaen" w:hAnsi="Sylfaen"/>
                <w:color w:val="0000FF"/>
                <w:sz w:val="20"/>
                <w:szCs w:val="20"/>
                <w:lang w:val="en-US"/>
              </w:rPr>
              <w:t>ԷԶ</w:t>
            </w:r>
            <w:r w:rsidRPr="00B8657E">
              <w:rPr>
                <w:rFonts w:ascii="Sylfaen" w:hAnsi="Sylfaen"/>
                <w:color w:val="0000FF"/>
                <w:sz w:val="20"/>
                <w:szCs w:val="20"/>
              </w:rPr>
              <w:t>)</w:t>
            </w:r>
          </w:p>
        </w:tc>
        <w:tc>
          <w:tcPr>
            <w:tcW w:w="2127" w:type="dxa"/>
            <w:gridSpan w:val="5"/>
            <w:vMerge w:val="restart"/>
            <w:tcBorders>
              <w:top w:val="nil"/>
              <w:left w:val="nil"/>
              <w:bottom w:val="nil"/>
              <w:right w:val="nil"/>
            </w:tcBorders>
          </w:tcPr>
          <w:p w:rsidR="0045542B" w:rsidRDefault="00624B2A" w:rsidP="00115311">
            <w:pPr>
              <w:pStyle w:val="ListParagraph"/>
              <w:spacing w:after="0" w:line="240" w:lineRule="auto"/>
              <w:ind w:left="0"/>
              <w:rPr>
                <w:rFonts w:ascii="Sylfaen" w:hAnsi="Sylfaen"/>
                <w:color w:val="0000FF"/>
                <w:sz w:val="20"/>
                <w:szCs w:val="20"/>
                <w:lang w:val="en-US"/>
              </w:rPr>
            </w:pPr>
            <w:r w:rsidRPr="00B8657E">
              <w:rPr>
                <w:rFonts w:ascii="Sylfaen" w:hAnsi="Sylfaen"/>
                <w:color w:val="0000FF"/>
                <w:sz w:val="20"/>
                <w:szCs w:val="20"/>
              </w:rPr>
              <w:t>Էրիթրոցիտներ</w:t>
            </w:r>
            <w:r w:rsidRPr="00B8657E">
              <w:rPr>
                <w:rFonts w:ascii="Sylfaen" w:hAnsi="Sylfaen"/>
                <w:color w:val="0000FF"/>
                <w:sz w:val="20"/>
                <w:szCs w:val="20"/>
                <w:lang w:val="en-US"/>
              </w:rPr>
              <w:t xml:space="preserve">, </w:t>
            </w:r>
          </w:p>
          <w:p w:rsidR="00624B2A" w:rsidRPr="00B8657E" w:rsidRDefault="00624B2A" w:rsidP="00115311">
            <w:pPr>
              <w:pStyle w:val="ListParagraph"/>
              <w:spacing w:after="0" w:line="240" w:lineRule="auto"/>
              <w:ind w:left="0"/>
              <w:rPr>
                <w:rFonts w:ascii="Sylfaen" w:hAnsi="Sylfaen"/>
                <w:color w:val="0000FF"/>
                <w:sz w:val="20"/>
                <w:szCs w:val="20"/>
                <w:lang w:val="en-US"/>
              </w:rPr>
            </w:pPr>
            <w:r w:rsidRPr="00B8657E">
              <w:rPr>
                <w:rFonts w:ascii="Sylfaen" w:hAnsi="Sylfaen"/>
                <w:color w:val="0000FF"/>
                <w:sz w:val="20"/>
                <w:szCs w:val="20"/>
              </w:rPr>
              <w:t>մոտ</w:t>
            </w:r>
            <w:r w:rsidRPr="00B8657E">
              <w:rPr>
                <w:rFonts w:ascii="Sylfaen" w:hAnsi="Sylfaen"/>
                <w:color w:val="0000FF"/>
                <w:sz w:val="20"/>
                <w:szCs w:val="20"/>
                <w:lang w:val="en-US"/>
              </w:rPr>
              <w:t xml:space="preserve"> 20% </w:t>
            </w:r>
            <w:r w:rsidRPr="00B8657E">
              <w:rPr>
                <w:rFonts w:ascii="Sylfaen" w:hAnsi="Sylfaen"/>
                <w:color w:val="0000FF"/>
                <w:sz w:val="20"/>
                <w:szCs w:val="20"/>
              </w:rPr>
              <w:t>պլազմա</w:t>
            </w:r>
            <w:r w:rsidRPr="00B8657E">
              <w:rPr>
                <w:rFonts w:ascii="Sylfaen" w:hAnsi="Sylfaen"/>
                <w:color w:val="0000FF"/>
                <w:sz w:val="20"/>
                <w:szCs w:val="20"/>
                <w:lang w:val="en-US"/>
              </w:rPr>
              <w:t xml:space="preserve">, </w:t>
            </w:r>
            <w:r w:rsidRPr="00B8657E">
              <w:rPr>
                <w:rFonts w:ascii="Sylfaen" w:hAnsi="Sylfaen"/>
                <w:color w:val="0000FF"/>
                <w:sz w:val="20"/>
                <w:szCs w:val="20"/>
              </w:rPr>
              <w:t>լեյկոցիտներ</w:t>
            </w:r>
            <w:r w:rsidRPr="00B8657E">
              <w:rPr>
                <w:rFonts w:ascii="Sylfaen" w:hAnsi="Sylfaen"/>
                <w:color w:val="0000FF"/>
                <w:sz w:val="20"/>
                <w:szCs w:val="20"/>
                <w:lang w:val="en-US"/>
              </w:rPr>
              <w:t xml:space="preserve"> </w:t>
            </w:r>
            <w:r w:rsidRPr="00B8657E">
              <w:rPr>
                <w:rFonts w:ascii="Sylfaen" w:hAnsi="Sylfaen"/>
                <w:color w:val="0000FF"/>
                <w:sz w:val="20"/>
                <w:szCs w:val="20"/>
              </w:rPr>
              <w:t>և</w:t>
            </w:r>
            <w:r w:rsidRPr="00B8657E">
              <w:rPr>
                <w:rFonts w:ascii="Sylfaen" w:hAnsi="Sylfaen"/>
                <w:color w:val="0000FF"/>
                <w:sz w:val="20"/>
                <w:szCs w:val="20"/>
                <w:lang w:val="en-US"/>
              </w:rPr>
              <w:t xml:space="preserve"> </w:t>
            </w:r>
            <w:r w:rsidRPr="00B8657E">
              <w:rPr>
                <w:rFonts w:ascii="Sylfaen" w:hAnsi="Sylfaen"/>
                <w:color w:val="0000FF"/>
                <w:sz w:val="20"/>
                <w:szCs w:val="20"/>
              </w:rPr>
              <w:t>թրոմբոցիտներ</w:t>
            </w:r>
          </w:p>
        </w:tc>
        <w:tc>
          <w:tcPr>
            <w:tcW w:w="1417" w:type="dxa"/>
            <w:gridSpan w:val="3"/>
            <w:tcBorders>
              <w:top w:val="nil"/>
              <w:left w:val="nil"/>
              <w:bottom w:val="nil"/>
              <w:right w:val="nil"/>
            </w:tcBorders>
          </w:tcPr>
          <w:p w:rsidR="0045542B" w:rsidRDefault="00624B2A" w:rsidP="00115311">
            <w:pPr>
              <w:pStyle w:val="ListParagraph"/>
              <w:spacing w:after="0" w:line="240" w:lineRule="auto"/>
              <w:ind w:left="0"/>
              <w:rPr>
                <w:rFonts w:ascii="Sylfaen" w:hAnsi="Sylfaen"/>
                <w:color w:val="0000FF"/>
                <w:sz w:val="20"/>
                <w:szCs w:val="20"/>
                <w:lang w:val="en-US"/>
              </w:rPr>
            </w:pPr>
            <w:r w:rsidRPr="00B8657E">
              <w:rPr>
                <w:rFonts w:ascii="Sylfaen" w:hAnsi="Sylfaen"/>
                <w:color w:val="0000FF"/>
                <w:sz w:val="20"/>
                <w:szCs w:val="20"/>
              </w:rPr>
              <w:t>250-300մլ/</w:t>
            </w:r>
          </w:p>
          <w:p w:rsidR="00624B2A" w:rsidRPr="00B8657E" w:rsidRDefault="00624B2A" w:rsidP="00115311">
            <w:pPr>
              <w:pStyle w:val="ListParagraph"/>
              <w:spacing w:after="0" w:line="240" w:lineRule="auto"/>
              <w:ind w:left="0"/>
              <w:rPr>
                <w:rFonts w:ascii="Sylfaen" w:hAnsi="Sylfaen"/>
                <w:color w:val="0000FF"/>
                <w:sz w:val="20"/>
                <w:szCs w:val="20"/>
              </w:rPr>
            </w:pPr>
            <w:r w:rsidRPr="00B8657E">
              <w:rPr>
                <w:rFonts w:ascii="Sylfaen" w:hAnsi="Sylfaen"/>
                <w:color w:val="0000FF"/>
                <w:sz w:val="20"/>
                <w:szCs w:val="20"/>
              </w:rPr>
              <w:t>փաթեթ</w:t>
            </w:r>
          </w:p>
        </w:tc>
        <w:tc>
          <w:tcPr>
            <w:tcW w:w="4611" w:type="dxa"/>
            <w:gridSpan w:val="2"/>
            <w:vMerge w:val="restart"/>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rPr>
            </w:pPr>
            <w:r w:rsidRPr="00B8657E">
              <w:rPr>
                <w:rFonts w:ascii="Sylfaen" w:hAnsi="Sylfaen"/>
                <w:color w:val="0000FF"/>
                <w:sz w:val="20"/>
                <w:szCs w:val="20"/>
              </w:rPr>
              <w:t>Ցուցված է հիվանդներին, ովքեր կարիք ունեն արյան թթվածնային տարողության մեծացման, առանց արյան ծավալի պարտադիր ավելացման</w:t>
            </w:r>
          </w:p>
        </w:tc>
      </w:tr>
      <w:tr w:rsidR="00624B2A" w:rsidRPr="00B8657E" w:rsidTr="00115311">
        <w:tc>
          <w:tcPr>
            <w:tcW w:w="1843" w:type="dxa"/>
            <w:gridSpan w:val="3"/>
            <w:vMerge/>
            <w:tcBorders>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2127" w:type="dxa"/>
            <w:gridSpan w:val="5"/>
            <w:vMerge/>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1417" w:type="dxa"/>
            <w:gridSpan w:val="3"/>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4611" w:type="dxa"/>
            <w:gridSpan w:val="2"/>
            <w:vMerge/>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r>
      <w:tr w:rsidR="00624B2A" w:rsidRPr="00B8657E" w:rsidTr="00115311">
        <w:tc>
          <w:tcPr>
            <w:tcW w:w="1843" w:type="dxa"/>
            <w:gridSpan w:val="3"/>
            <w:tcBorders>
              <w:top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2127" w:type="dxa"/>
            <w:gridSpan w:val="5"/>
            <w:vMerge/>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1417" w:type="dxa"/>
            <w:gridSpan w:val="3"/>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4611" w:type="dxa"/>
            <w:gridSpan w:val="2"/>
            <w:vMerge w:val="restart"/>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rPr>
            </w:pPr>
            <w:r w:rsidRPr="00B8657E">
              <w:rPr>
                <w:rFonts w:ascii="Sylfaen" w:hAnsi="Sylfaen"/>
                <w:color w:val="0000FF"/>
                <w:sz w:val="20"/>
                <w:szCs w:val="20"/>
              </w:rPr>
              <w:t>Պարունակում է ավելի քիչ քանակով պլազմայի սպիտակուցներ և մակարդման գործոններ</w:t>
            </w:r>
          </w:p>
        </w:tc>
      </w:tr>
      <w:tr w:rsidR="00624B2A" w:rsidRPr="00B8657E" w:rsidTr="00115311">
        <w:tc>
          <w:tcPr>
            <w:tcW w:w="1843" w:type="dxa"/>
            <w:gridSpan w:val="3"/>
            <w:tcBorders>
              <w:top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2127" w:type="dxa"/>
            <w:gridSpan w:val="5"/>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1417" w:type="dxa"/>
            <w:gridSpan w:val="3"/>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4611" w:type="dxa"/>
            <w:gridSpan w:val="2"/>
            <w:vMerge/>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r>
      <w:tr w:rsidR="00624B2A" w:rsidRPr="00B8657E" w:rsidTr="00115311">
        <w:tc>
          <w:tcPr>
            <w:tcW w:w="1843" w:type="dxa"/>
            <w:gridSpan w:val="3"/>
            <w:tcBorders>
              <w:top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2127" w:type="dxa"/>
            <w:gridSpan w:val="5"/>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1417" w:type="dxa"/>
            <w:gridSpan w:val="3"/>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4611" w:type="dxa"/>
            <w:gridSpan w:val="2"/>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rPr>
            </w:pPr>
            <w:r w:rsidRPr="00B8657E">
              <w:rPr>
                <w:rFonts w:ascii="Sylfaen" w:hAnsi="Sylfaen"/>
                <w:color w:val="0000FF"/>
                <w:sz w:val="20"/>
                <w:szCs w:val="20"/>
              </w:rPr>
              <w:t>Խմբային և ռեզուս-գործոնային համատեղելիությունը պարտադիր է</w:t>
            </w:r>
          </w:p>
        </w:tc>
      </w:tr>
      <w:tr w:rsidR="00624B2A" w:rsidRPr="00B8657E" w:rsidTr="00115311">
        <w:tc>
          <w:tcPr>
            <w:tcW w:w="1843" w:type="dxa"/>
            <w:gridSpan w:val="3"/>
            <w:tcBorders>
              <w:top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2127" w:type="dxa"/>
            <w:gridSpan w:val="5"/>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1417" w:type="dxa"/>
            <w:gridSpan w:val="3"/>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4611" w:type="dxa"/>
            <w:gridSpan w:val="2"/>
            <w:vMerge w:val="restart"/>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rPr>
            </w:pPr>
            <w:r w:rsidRPr="00B8657E">
              <w:rPr>
                <w:rFonts w:ascii="Sylfaen" w:hAnsi="Sylfaen"/>
                <w:color w:val="0000FF"/>
                <w:sz w:val="20"/>
                <w:szCs w:val="20"/>
              </w:rPr>
              <w:t>Հատուկ պատրաստված, լեյկոցիտներով աղքատ պատրաստուկները օգտագործվում են տրանսֆուզիոն ջերմային և ոչ հեմոլիտիկ ռեակցիաների ռիսկի նվազեցման նպատակով</w:t>
            </w:r>
          </w:p>
        </w:tc>
      </w:tr>
      <w:tr w:rsidR="00624B2A" w:rsidRPr="00B8657E" w:rsidTr="00115311">
        <w:tc>
          <w:tcPr>
            <w:tcW w:w="1843" w:type="dxa"/>
            <w:gridSpan w:val="3"/>
            <w:tcBorders>
              <w:top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2127" w:type="dxa"/>
            <w:gridSpan w:val="5"/>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1417" w:type="dxa"/>
            <w:gridSpan w:val="3"/>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4611" w:type="dxa"/>
            <w:gridSpan w:val="2"/>
            <w:vMerge/>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r>
      <w:tr w:rsidR="00624B2A" w:rsidRPr="00B8657E" w:rsidTr="00115311">
        <w:tc>
          <w:tcPr>
            <w:tcW w:w="1843" w:type="dxa"/>
            <w:gridSpan w:val="3"/>
            <w:tcBorders>
              <w:top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2127" w:type="dxa"/>
            <w:gridSpan w:val="5"/>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1417" w:type="dxa"/>
            <w:gridSpan w:val="3"/>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4611" w:type="dxa"/>
            <w:gridSpan w:val="2"/>
            <w:vMerge/>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r>
      <w:tr w:rsidR="00624B2A" w:rsidRPr="00B8657E" w:rsidTr="00115311">
        <w:tc>
          <w:tcPr>
            <w:tcW w:w="1843" w:type="dxa"/>
            <w:gridSpan w:val="3"/>
            <w:vMerge w:val="restart"/>
            <w:tcBorders>
              <w:top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r w:rsidRPr="00B8657E">
              <w:rPr>
                <w:rFonts w:ascii="Sylfaen" w:hAnsi="Sylfaen"/>
                <w:color w:val="0000FF"/>
                <w:sz w:val="20"/>
                <w:szCs w:val="20"/>
              </w:rPr>
              <w:t>Թարմ սառեցված պլազմա</w:t>
            </w:r>
            <w:r w:rsidRPr="00B8657E">
              <w:rPr>
                <w:rFonts w:ascii="Sylfaen" w:hAnsi="Sylfaen"/>
                <w:color w:val="0000FF"/>
                <w:sz w:val="20"/>
                <w:szCs w:val="20"/>
                <w:lang w:val="en-US"/>
              </w:rPr>
              <w:t xml:space="preserve"> </w:t>
            </w:r>
            <w:r w:rsidRPr="00B8657E">
              <w:rPr>
                <w:rFonts w:ascii="Sylfaen" w:hAnsi="Sylfaen"/>
                <w:color w:val="0000FF"/>
                <w:sz w:val="20"/>
                <w:szCs w:val="20"/>
              </w:rPr>
              <w:t>(</w:t>
            </w:r>
            <w:r w:rsidRPr="00B8657E">
              <w:rPr>
                <w:rFonts w:ascii="Sylfaen" w:hAnsi="Sylfaen"/>
                <w:color w:val="0000FF"/>
                <w:sz w:val="20"/>
                <w:szCs w:val="20"/>
                <w:lang w:val="en-US"/>
              </w:rPr>
              <w:t>ԹՍՊ</w:t>
            </w:r>
            <w:r w:rsidRPr="00B8657E">
              <w:rPr>
                <w:rFonts w:ascii="Sylfaen" w:hAnsi="Sylfaen"/>
                <w:color w:val="0000FF"/>
                <w:sz w:val="20"/>
                <w:szCs w:val="20"/>
              </w:rPr>
              <w:t>)</w:t>
            </w:r>
          </w:p>
        </w:tc>
        <w:tc>
          <w:tcPr>
            <w:tcW w:w="2127" w:type="dxa"/>
            <w:gridSpan w:val="5"/>
            <w:vMerge w:val="restart"/>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r w:rsidRPr="00B8657E">
              <w:rPr>
                <w:rFonts w:ascii="Sylfaen" w:hAnsi="Sylfaen"/>
                <w:color w:val="0000FF"/>
                <w:sz w:val="20"/>
                <w:szCs w:val="20"/>
              </w:rPr>
              <w:t>Պլազմա</w:t>
            </w:r>
            <w:r w:rsidRPr="00B8657E">
              <w:rPr>
                <w:rFonts w:ascii="Sylfaen" w:hAnsi="Sylfaen"/>
                <w:color w:val="0000FF"/>
                <w:sz w:val="20"/>
                <w:szCs w:val="20"/>
                <w:lang w:val="en-US"/>
              </w:rPr>
              <w:t xml:space="preserve">, </w:t>
            </w:r>
            <w:r w:rsidRPr="00B8657E">
              <w:rPr>
                <w:rFonts w:ascii="Sylfaen" w:hAnsi="Sylfaen"/>
                <w:color w:val="0000FF"/>
                <w:sz w:val="20"/>
                <w:szCs w:val="20"/>
              </w:rPr>
              <w:t>պլազմայի</w:t>
            </w:r>
            <w:r w:rsidRPr="00B8657E">
              <w:rPr>
                <w:rFonts w:ascii="Sylfaen" w:hAnsi="Sylfaen"/>
                <w:color w:val="0000FF"/>
                <w:sz w:val="20"/>
                <w:szCs w:val="20"/>
                <w:lang w:val="en-US"/>
              </w:rPr>
              <w:t xml:space="preserve"> </w:t>
            </w:r>
            <w:r w:rsidRPr="00B8657E">
              <w:rPr>
                <w:rFonts w:ascii="Sylfaen" w:hAnsi="Sylfaen"/>
                <w:color w:val="0000FF"/>
                <w:sz w:val="20"/>
                <w:szCs w:val="20"/>
              </w:rPr>
              <w:t>սպիտակոցներ</w:t>
            </w:r>
            <w:r w:rsidRPr="00B8657E">
              <w:rPr>
                <w:rFonts w:ascii="Sylfaen" w:hAnsi="Sylfaen"/>
                <w:color w:val="0000FF"/>
                <w:sz w:val="20"/>
                <w:szCs w:val="20"/>
                <w:lang w:val="en-US"/>
              </w:rPr>
              <w:t xml:space="preserve">, </w:t>
            </w:r>
            <w:r w:rsidRPr="00B8657E">
              <w:rPr>
                <w:rFonts w:ascii="Sylfaen" w:hAnsi="Sylfaen"/>
                <w:color w:val="0000FF"/>
                <w:sz w:val="20"/>
                <w:szCs w:val="20"/>
              </w:rPr>
              <w:t>մակարդման</w:t>
            </w:r>
            <w:r w:rsidRPr="00B8657E">
              <w:rPr>
                <w:rFonts w:ascii="Sylfaen" w:hAnsi="Sylfaen"/>
                <w:color w:val="0000FF"/>
                <w:sz w:val="20"/>
                <w:szCs w:val="20"/>
                <w:lang w:val="en-US"/>
              </w:rPr>
              <w:t xml:space="preserve"> </w:t>
            </w:r>
            <w:r w:rsidRPr="00B8657E">
              <w:rPr>
                <w:rFonts w:ascii="Sylfaen" w:hAnsi="Sylfaen"/>
                <w:color w:val="0000FF"/>
                <w:sz w:val="20"/>
                <w:szCs w:val="20"/>
              </w:rPr>
              <w:t>գործոններ</w:t>
            </w:r>
          </w:p>
        </w:tc>
        <w:tc>
          <w:tcPr>
            <w:tcW w:w="1417" w:type="dxa"/>
            <w:gridSpan w:val="3"/>
            <w:tcBorders>
              <w:top w:val="nil"/>
              <w:left w:val="nil"/>
              <w:bottom w:val="nil"/>
              <w:right w:val="nil"/>
            </w:tcBorders>
          </w:tcPr>
          <w:p w:rsidR="0045542B" w:rsidRDefault="00624B2A" w:rsidP="00115311">
            <w:pPr>
              <w:pStyle w:val="ListParagraph"/>
              <w:spacing w:after="0" w:line="240" w:lineRule="auto"/>
              <w:ind w:left="0"/>
              <w:rPr>
                <w:rFonts w:ascii="Sylfaen" w:hAnsi="Sylfaen"/>
                <w:color w:val="0000FF"/>
                <w:sz w:val="20"/>
                <w:szCs w:val="20"/>
                <w:lang w:val="en-US"/>
              </w:rPr>
            </w:pPr>
            <w:r w:rsidRPr="00B8657E">
              <w:rPr>
                <w:rFonts w:ascii="Sylfaen" w:hAnsi="Sylfaen"/>
                <w:color w:val="0000FF"/>
                <w:sz w:val="20"/>
                <w:szCs w:val="20"/>
              </w:rPr>
              <w:t>200-230մլ/</w:t>
            </w:r>
          </w:p>
          <w:p w:rsidR="00624B2A" w:rsidRPr="00B8657E" w:rsidRDefault="00624B2A" w:rsidP="00115311">
            <w:pPr>
              <w:pStyle w:val="ListParagraph"/>
              <w:spacing w:after="0" w:line="240" w:lineRule="auto"/>
              <w:ind w:left="0"/>
              <w:rPr>
                <w:rFonts w:ascii="Sylfaen" w:hAnsi="Sylfaen"/>
                <w:color w:val="0000FF"/>
                <w:sz w:val="20"/>
                <w:szCs w:val="20"/>
              </w:rPr>
            </w:pPr>
            <w:r w:rsidRPr="00B8657E">
              <w:rPr>
                <w:rFonts w:ascii="Sylfaen" w:hAnsi="Sylfaen"/>
                <w:color w:val="0000FF"/>
                <w:sz w:val="20"/>
                <w:szCs w:val="20"/>
              </w:rPr>
              <w:t>փաթեթ</w:t>
            </w:r>
          </w:p>
        </w:tc>
        <w:tc>
          <w:tcPr>
            <w:tcW w:w="4611" w:type="dxa"/>
            <w:gridSpan w:val="2"/>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rPr>
            </w:pPr>
            <w:r w:rsidRPr="00B8657E">
              <w:rPr>
                <w:rFonts w:ascii="Sylfaen" w:hAnsi="Sylfaen"/>
                <w:color w:val="0000FF"/>
                <w:sz w:val="20"/>
                <w:szCs w:val="20"/>
              </w:rPr>
              <w:t>Օգտագործվում է մակարդման գործոնների դեֆիցիտը լրացնելու համար</w:t>
            </w:r>
          </w:p>
        </w:tc>
      </w:tr>
      <w:tr w:rsidR="00624B2A" w:rsidRPr="00B8657E" w:rsidTr="00115311">
        <w:tc>
          <w:tcPr>
            <w:tcW w:w="1843" w:type="dxa"/>
            <w:gridSpan w:val="3"/>
            <w:vMerge/>
            <w:tcBorders>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2127" w:type="dxa"/>
            <w:gridSpan w:val="5"/>
            <w:vMerge/>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1417" w:type="dxa"/>
            <w:gridSpan w:val="3"/>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4611" w:type="dxa"/>
            <w:gridSpan w:val="2"/>
            <w:vMerge w:val="restart"/>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rPr>
            </w:pPr>
            <w:r w:rsidRPr="00B8657E">
              <w:rPr>
                <w:rFonts w:ascii="Sylfaen" w:hAnsi="Sylfaen"/>
                <w:color w:val="0000FF"/>
                <w:sz w:val="20"/>
                <w:szCs w:val="20"/>
              </w:rPr>
              <w:t>Օգտակար է արյան ծավալի վերականգնման համար, սակայն, միայն այդ նպատակով պետք չէ կիրառել</w:t>
            </w:r>
          </w:p>
        </w:tc>
      </w:tr>
      <w:tr w:rsidR="00624B2A" w:rsidRPr="00B8657E" w:rsidTr="00115311">
        <w:tc>
          <w:tcPr>
            <w:tcW w:w="1843" w:type="dxa"/>
            <w:gridSpan w:val="3"/>
            <w:tcBorders>
              <w:top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2127" w:type="dxa"/>
            <w:gridSpan w:val="5"/>
            <w:vMerge/>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1417" w:type="dxa"/>
            <w:gridSpan w:val="3"/>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4611" w:type="dxa"/>
            <w:gridSpan w:val="2"/>
            <w:vMerge/>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r>
      <w:tr w:rsidR="00624B2A" w:rsidRPr="00B8657E" w:rsidTr="00115311">
        <w:tc>
          <w:tcPr>
            <w:tcW w:w="1843" w:type="dxa"/>
            <w:gridSpan w:val="3"/>
            <w:tcBorders>
              <w:top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2127" w:type="dxa"/>
            <w:gridSpan w:val="5"/>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1417" w:type="dxa"/>
            <w:gridSpan w:val="3"/>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4611" w:type="dxa"/>
            <w:gridSpan w:val="2"/>
            <w:vMerge w:val="restart"/>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rPr>
            </w:pPr>
            <w:r w:rsidRPr="00B8657E">
              <w:rPr>
                <w:rFonts w:ascii="Sylfaen" w:hAnsi="Sylfaen"/>
                <w:color w:val="0000FF"/>
                <w:sz w:val="20"/>
                <w:szCs w:val="20"/>
              </w:rPr>
              <w:t>Ներարկվում է հալեցնելուց անմիջապես հետո, մակարդման գործոնների քայքայումը կանխելու նպատակով</w:t>
            </w:r>
          </w:p>
        </w:tc>
      </w:tr>
      <w:tr w:rsidR="00624B2A" w:rsidRPr="00B8657E" w:rsidTr="00115311">
        <w:tc>
          <w:tcPr>
            <w:tcW w:w="1843" w:type="dxa"/>
            <w:gridSpan w:val="3"/>
            <w:tcBorders>
              <w:top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2127" w:type="dxa"/>
            <w:gridSpan w:val="5"/>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1417" w:type="dxa"/>
            <w:gridSpan w:val="3"/>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4611" w:type="dxa"/>
            <w:gridSpan w:val="2"/>
            <w:vMerge/>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r>
      <w:tr w:rsidR="00624B2A" w:rsidRPr="00B8657E" w:rsidTr="00115311">
        <w:tc>
          <w:tcPr>
            <w:tcW w:w="1843" w:type="dxa"/>
            <w:gridSpan w:val="3"/>
            <w:tcBorders>
              <w:top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2127" w:type="dxa"/>
            <w:gridSpan w:val="5"/>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1417" w:type="dxa"/>
            <w:gridSpan w:val="3"/>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p>
        </w:tc>
        <w:tc>
          <w:tcPr>
            <w:tcW w:w="4611" w:type="dxa"/>
            <w:gridSpan w:val="2"/>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rPr>
            </w:pPr>
            <w:r w:rsidRPr="00B8657E">
              <w:rPr>
                <w:rFonts w:ascii="Sylfaen" w:hAnsi="Sylfaen"/>
                <w:color w:val="0000FF"/>
                <w:sz w:val="20"/>
                <w:szCs w:val="20"/>
              </w:rPr>
              <w:t>Խմբային համատեղելիությունը պարտադիր է</w:t>
            </w:r>
          </w:p>
        </w:tc>
      </w:tr>
      <w:tr w:rsidR="00624B2A" w:rsidRPr="0016359B" w:rsidTr="00115311">
        <w:tc>
          <w:tcPr>
            <w:tcW w:w="1843" w:type="dxa"/>
            <w:gridSpan w:val="3"/>
            <w:vMerge w:val="restart"/>
            <w:tcBorders>
              <w:top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rPr>
            </w:pPr>
            <w:r w:rsidRPr="00B8657E">
              <w:rPr>
                <w:rFonts w:ascii="Sylfaen" w:hAnsi="Sylfaen"/>
                <w:color w:val="0000FF"/>
                <w:sz w:val="20"/>
                <w:szCs w:val="20"/>
              </w:rPr>
              <w:t>Պլազմայի սպիտակուցների ֆրակցիա</w:t>
            </w:r>
          </w:p>
        </w:tc>
        <w:tc>
          <w:tcPr>
            <w:tcW w:w="2127" w:type="dxa"/>
            <w:gridSpan w:val="5"/>
            <w:vMerge w:val="restart"/>
            <w:tcBorders>
              <w:top w:val="nil"/>
              <w:left w:val="nil"/>
              <w:bottom w:val="nil"/>
              <w:right w:val="nil"/>
            </w:tcBorders>
          </w:tcPr>
          <w:p w:rsidR="0045542B" w:rsidRPr="00895FA2" w:rsidRDefault="00624B2A" w:rsidP="00115311">
            <w:pPr>
              <w:pStyle w:val="ListParagraph"/>
              <w:spacing w:after="0" w:line="240" w:lineRule="auto"/>
              <w:ind w:left="0"/>
              <w:rPr>
                <w:rFonts w:ascii="Sylfaen" w:hAnsi="Sylfaen"/>
                <w:color w:val="0000FF"/>
                <w:sz w:val="20"/>
                <w:szCs w:val="20"/>
              </w:rPr>
            </w:pPr>
            <w:r w:rsidRPr="00B8657E">
              <w:rPr>
                <w:rFonts w:ascii="Sylfaen" w:hAnsi="Sylfaen"/>
                <w:color w:val="0000FF"/>
                <w:sz w:val="20"/>
                <w:szCs w:val="20"/>
              </w:rPr>
              <w:t xml:space="preserve">Մարդու պլազմայի սպիտակուցների </w:t>
            </w:r>
          </w:p>
          <w:p w:rsidR="0045542B" w:rsidRPr="00895FA2" w:rsidRDefault="00624B2A" w:rsidP="00115311">
            <w:pPr>
              <w:pStyle w:val="ListParagraph"/>
              <w:spacing w:after="0" w:line="240" w:lineRule="auto"/>
              <w:ind w:left="0"/>
              <w:rPr>
                <w:rFonts w:ascii="Sylfaen" w:hAnsi="Sylfaen"/>
                <w:color w:val="0000FF"/>
                <w:sz w:val="20"/>
                <w:szCs w:val="20"/>
              </w:rPr>
            </w:pPr>
            <w:r w:rsidRPr="00B8657E">
              <w:rPr>
                <w:rFonts w:ascii="Sylfaen" w:hAnsi="Sylfaen"/>
                <w:color w:val="0000FF"/>
                <w:sz w:val="20"/>
                <w:szCs w:val="20"/>
              </w:rPr>
              <w:t xml:space="preserve">5% լուծույթ </w:t>
            </w:r>
          </w:p>
          <w:p w:rsidR="00624B2A" w:rsidRPr="00B8657E" w:rsidRDefault="00624B2A" w:rsidP="00115311">
            <w:pPr>
              <w:pStyle w:val="ListParagraph"/>
              <w:spacing w:after="0" w:line="240" w:lineRule="auto"/>
              <w:ind w:left="0"/>
              <w:rPr>
                <w:rFonts w:ascii="Sylfaen" w:hAnsi="Sylfaen"/>
                <w:color w:val="0000FF"/>
                <w:sz w:val="20"/>
                <w:szCs w:val="20"/>
              </w:rPr>
            </w:pPr>
            <w:r w:rsidRPr="00B8657E">
              <w:rPr>
                <w:rFonts w:ascii="Sylfaen" w:hAnsi="Sylfaen"/>
                <w:color w:val="0000FF"/>
                <w:sz w:val="20"/>
                <w:szCs w:val="20"/>
              </w:rPr>
              <w:t xml:space="preserve">(85% </w:t>
            </w:r>
            <w:r w:rsidRPr="00B8657E">
              <w:rPr>
                <w:rFonts w:ascii="Sylfaen" w:hAnsi="Sylfaen"/>
                <w:color w:val="0000FF"/>
                <w:sz w:val="20"/>
                <w:szCs w:val="20"/>
                <w:lang w:val="en-US"/>
              </w:rPr>
              <w:t>ալբումին</w:t>
            </w:r>
            <w:r w:rsidRPr="00B8657E">
              <w:rPr>
                <w:rFonts w:ascii="Sylfaen" w:hAnsi="Sylfaen"/>
                <w:color w:val="0000FF"/>
                <w:sz w:val="20"/>
                <w:szCs w:val="20"/>
              </w:rPr>
              <w:t xml:space="preserve"> </w:t>
            </w:r>
            <w:r w:rsidRPr="00B8657E">
              <w:rPr>
                <w:rFonts w:ascii="Sylfaen" w:hAnsi="Sylfaen"/>
                <w:color w:val="0000FF"/>
                <w:sz w:val="20"/>
                <w:szCs w:val="20"/>
                <w:lang w:val="en-US"/>
              </w:rPr>
              <w:t>և</w:t>
            </w:r>
            <w:r w:rsidRPr="00B8657E">
              <w:rPr>
                <w:rFonts w:ascii="Sylfaen" w:hAnsi="Sylfaen"/>
                <w:color w:val="0000FF"/>
                <w:sz w:val="20"/>
                <w:szCs w:val="20"/>
              </w:rPr>
              <w:t xml:space="preserve"> 15% </w:t>
            </w:r>
            <w:r w:rsidRPr="00B8657E">
              <w:rPr>
                <w:rFonts w:ascii="Sylfaen" w:hAnsi="Sylfaen"/>
                <w:color w:val="0000FF"/>
                <w:sz w:val="20"/>
                <w:szCs w:val="20"/>
                <w:lang w:val="en-US"/>
              </w:rPr>
              <w:t>գլոբուլիններ</w:t>
            </w:r>
            <w:r w:rsidRPr="00B8657E">
              <w:rPr>
                <w:rFonts w:ascii="Sylfaen" w:hAnsi="Sylfaen"/>
                <w:color w:val="0000FF"/>
                <w:sz w:val="20"/>
                <w:szCs w:val="20"/>
              </w:rPr>
              <w:t>)</w:t>
            </w:r>
          </w:p>
        </w:tc>
        <w:tc>
          <w:tcPr>
            <w:tcW w:w="1417" w:type="dxa"/>
            <w:gridSpan w:val="3"/>
            <w:vMerge w:val="restart"/>
            <w:tcBorders>
              <w:top w:val="nil"/>
              <w:left w:val="nil"/>
              <w:bottom w:val="nil"/>
              <w:right w:val="nil"/>
            </w:tcBorders>
          </w:tcPr>
          <w:p w:rsidR="0045542B" w:rsidRDefault="00624B2A" w:rsidP="00115311">
            <w:pPr>
              <w:pStyle w:val="ListParagraph"/>
              <w:spacing w:after="0" w:line="240" w:lineRule="auto"/>
              <w:ind w:left="0"/>
              <w:rPr>
                <w:rFonts w:ascii="Sylfaen" w:hAnsi="Sylfaen"/>
                <w:color w:val="0000FF"/>
                <w:sz w:val="20"/>
                <w:szCs w:val="20"/>
                <w:lang w:val="en-US"/>
              </w:rPr>
            </w:pPr>
            <w:r w:rsidRPr="00B8657E">
              <w:rPr>
                <w:rFonts w:ascii="Sylfaen" w:hAnsi="Sylfaen"/>
                <w:color w:val="0000FF"/>
                <w:sz w:val="20"/>
                <w:szCs w:val="20"/>
                <w:lang w:val="en-US"/>
              </w:rPr>
              <w:t>250-500մլ/</w:t>
            </w:r>
          </w:p>
          <w:p w:rsidR="00624B2A" w:rsidRPr="0045542B" w:rsidRDefault="00624B2A" w:rsidP="00115311">
            <w:pPr>
              <w:pStyle w:val="ListParagraph"/>
              <w:spacing w:after="0" w:line="240" w:lineRule="auto"/>
              <w:ind w:left="0"/>
              <w:rPr>
                <w:rFonts w:ascii="Sylfaen" w:hAnsi="Sylfaen"/>
                <w:color w:val="0000FF"/>
                <w:sz w:val="20"/>
                <w:szCs w:val="20"/>
              </w:rPr>
            </w:pPr>
            <w:r w:rsidRPr="00B8657E">
              <w:rPr>
                <w:rFonts w:ascii="Sylfaen" w:hAnsi="Sylfaen"/>
                <w:color w:val="0000FF"/>
                <w:sz w:val="20"/>
                <w:szCs w:val="20"/>
                <w:lang w:val="en-US"/>
              </w:rPr>
              <w:t xml:space="preserve">փաթեթ </w:t>
            </w:r>
            <w:r w:rsidR="0045542B">
              <w:rPr>
                <w:rFonts w:ascii="Sylfaen" w:hAnsi="Sylfaen"/>
                <w:color w:val="0000FF"/>
                <w:sz w:val="20"/>
                <w:szCs w:val="20"/>
              </w:rPr>
              <w:t>(</w:t>
            </w:r>
            <w:r w:rsidRPr="00B8657E">
              <w:rPr>
                <w:rFonts w:ascii="Sylfaen" w:hAnsi="Sylfaen"/>
                <w:color w:val="0000FF"/>
                <w:sz w:val="20"/>
                <w:szCs w:val="20"/>
                <w:lang w:val="en-US"/>
              </w:rPr>
              <w:t>290մՕսմ/լ</w:t>
            </w:r>
            <w:r w:rsidR="0045542B">
              <w:rPr>
                <w:rFonts w:ascii="Sylfaen" w:hAnsi="Sylfaen"/>
                <w:color w:val="0000FF"/>
                <w:sz w:val="20"/>
                <w:szCs w:val="20"/>
              </w:rPr>
              <w:t>)</w:t>
            </w:r>
          </w:p>
        </w:tc>
        <w:tc>
          <w:tcPr>
            <w:tcW w:w="4611" w:type="dxa"/>
            <w:gridSpan w:val="2"/>
            <w:tcBorders>
              <w:top w:val="nil"/>
              <w:left w:val="nil"/>
              <w:bottom w:val="nil"/>
            </w:tcBorders>
          </w:tcPr>
          <w:p w:rsidR="00624B2A" w:rsidRPr="0016359B" w:rsidRDefault="00624B2A" w:rsidP="00115311">
            <w:pPr>
              <w:pStyle w:val="ListParagraph"/>
              <w:spacing w:after="0" w:line="240" w:lineRule="auto"/>
              <w:ind w:left="0"/>
              <w:rPr>
                <w:rFonts w:ascii="Sylfaen" w:hAnsi="Sylfaen"/>
                <w:color w:val="0000FF"/>
                <w:sz w:val="20"/>
                <w:szCs w:val="20"/>
              </w:rPr>
            </w:pPr>
            <w:r w:rsidRPr="00B8657E">
              <w:rPr>
                <w:rFonts w:ascii="Sylfaen" w:hAnsi="Sylfaen"/>
                <w:color w:val="0000FF"/>
                <w:sz w:val="20"/>
                <w:szCs w:val="20"/>
                <w:lang w:val="en-US"/>
              </w:rPr>
              <w:t>Կիրառվում</w:t>
            </w:r>
            <w:r w:rsidRPr="0016359B">
              <w:rPr>
                <w:rFonts w:ascii="Sylfaen" w:hAnsi="Sylfaen"/>
                <w:color w:val="0000FF"/>
                <w:sz w:val="20"/>
                <w:szCs w:val="20"/>
              </w:rPr>
              <w:t xml:space="preserve"> </w:t>
            </w:r>
            <w:r w:rsidRPr="00B8657E">
              <w:rPr>
                <w:rFonts w:ascii="Sylfaen" w:hAnsi="Sylfaen"/>
                <w:color w:val="0000FF"/>
                <w:sz w:val="20"/>
                <w:szCs w:val="20"/>
                <w:lang w:val="en-US"/>
              </w:rPr>
              <w:t>է</w:t>
            </w:r>
            <w:r w:rsidRPr="0016359B">
              <w:rPr>
                <w:rFonts w:ascii="Sylfaen" w:hAnsi="Sylfaen"/>
                <w:color w:val="0000FF"/>
                <w:sz w:val="20"/>
                <w:szCs w:val="20"/>
              </w:rPr>
              <w:t xml:space="preserve"> </w:t>
            </w:r>
            <w:r w:rsidRPr="00B8657E">
              <w:rPr>
                <w:rFonts w:ascii="Sylfaen" w:hAnsi="Sylfaen"/>
                <w:color w:val="0000FF"/>
                <w:sz w:val="20"/>
                <w:szCs w:val="20"/>
                <w:lang w:val="en-US"/>
              </w:rPr>
              <w:t>պլազմայի</w:t>
            </w:r>
            <w:r w:rsidRPr="0016359B">
              <w:rPr>
                <w:rFonts w:ascii="Sylfaen" w:hAnsi="Sylfaen"/>
                <w:color w:val="0000FF"/>
                <w:sz w:val="20"/>
                <w:szCs w:val="20"/>
              </w:rPr>
              <w:t xml:space="preserve"> </w:t>
            </w:r>
            <w:r w:rsidRPr="00B8657E">
              <w:rPr>
                <w:rFonts w:ascii="Sylfaen" w:hAnsi="Sylfaen"/>
                <w:color w:val="0000FF"/>
                <w:sz w:val="20"/>
                <w:szCs w:val="20"/>
                <w:lang w:val="en-US"/>
              </w:rPr>
              <w:t>ծավալը</w:t>
            </w:r>
            <w:r w:rsidRPr="0016359B">
              <w:rPr>
                <w:rFonts w:ascii="Sylfaen" w:hAnsi="Sylfaen"/>
                <w:color w:val="0000FF"/>
                <w:sz w:val="20"/>
                <w:szCs w:val="20"/>
              </w:rPr>
              <w:t xml:space="preserve"> </w:t>
            </w:r>
            <w:r w:rsidRPr="00B8657E">
              <w:rPr>
                <w:rFonts w:ascii="Sylfaen" w:hAnsi="Sylfaen"/>
                <w:color w:val="0000FF"/>
                <w:sz w:val="20"/>
                <w:szCs w:val="20"/>
                <w:lang w:val="en-US"/>
              </w:rPr>
              <w:t>մեծացնելու</w:t>
            </w:r>
            <w:r w:rsidRPr="0016359B">
              <w:rPr>
                <w:rFonts w:ascii="Sylfaen" w:hAnsi="Sylfaen"/>
                <w:color w:val="0000FF"/>
                <w:sz w:val="20"/>
                <w:szCs w:val="20"/>
              </w:rPr>
              <w:t xml:space="preserve"> </w:t>
            </w:r>
            <w:r w:rsidRPr="00B8657E">
              <w:rPr>
                <w:rFonts w:ascii="Sylfaen" w:hAnsi="Sylfaen"/>
                <w:color w:val="0000FF"/>
                <w:sz w:val="20"/>
                <w:szCs w:val="20"/>
                <w:lang w:val="en-US"/>
              </w:rPr>
              <w:t>համար</w:t>
            </w:r>
          </w:p>
        </w:tc>
      </w:tr>
      <w:tr w:rsidR="00624B2A" w:rsidRPr="00B8657E" w:rsidTr="00115311">
        <w:trPr>
          <w:trHeight w:val="263"/>
        </w:trPr>
        <w:tc>
          <w:tcPr>
            <w:tcW w:w="1843" w:type="dxa"/>
            <w:gridSpan w:val="3"/>
            <w:vMerge/>
            <w:tcBorders>
              <w:top w:val="nil"/>
              <w:bottom w:val="nil"/>
              <w:right w:val="nil"/>
            </w:tcBorders>
          </w:tcPr>
          <w:p w:rsidR="00624B2A" w:rsidRPr="0016359B" w:rsidRDefault="00624B2A" w:rsidP="00115311">
            <w:pPr>
              <w:pStyle w:val="ListParagraph"/>
              <w:spacing w:after="0" w:line="240" w:lineRule="auto"/>
              <w:ind w:left="0"/>
              <w:rPr>
                <w:rFonts w:ascii="Sylfaen" w:hAnsi="Sylfaen"/>
                <w:color w:val="0000FF"/>
                <w:sz w:val="20"/>
                <w:szCs w:val="20"/>
              </w:rPr>
            </w:pPr>
          </w:p>
        </w:tc>
        <w:tc>
          <w:tcPr>
            <w:tcW w:w="2127" w:type="dxa"/>
            <w:gridSpan w:val="5"/>
            <w:vMerge/>
            <w:tcBorders>
              <w:top w:val="nil"/>
              <w:left w:val="nil"/>
              <w:bottom w:val="nil"/>
              <w:right w:val="nil"/>
            </w:tcBorders>
          </w:tcPr>
          <w:p w:rsidR="00624B2A" w:rsidRPr="0016359B" w:rsidRDefault="00624B2A" w:rsidP="00115311">
            <w:pPr>
              <w:pStyle w:val="ListParagraph"/>
              <w:spacing w:after="0" w:line="240" w:lineRule="auto"/>
              <w:ind w:left="0"/>
              <w:rPr>
                <w:rFonts w:ascii="Sylfaen" w:hAnsi="Sylfaen"/>
                <w:color w:val="0000FF"/>
                <w:sz w:val="20"/>
                <w:szCs w:val="20"/>
              </w:rPr>
            </w:pPr>
          </w:p>
        </w:tc>
        <w:tc>
          <w:tcPr>
            <w:tcW w:w="1417" w:type="dxa"/>
            <w:gridSpan w:val="3"/>
            <w:vMerge/>
            <w:tcBorders>
              <w:top w:val="nil"/>
              <w:left w:val="nil"/>
              <w:bottom w:val="nil"/>
              <w:right w:val="nil"/>
            </w:tcBorders>
          </w:tcPr>
          <w:p w:rsidR="00624B2A" w:rsidRPr="0016359B" w:rsidRDefault="00624B2A" w:rsidP="00115311">
            <w:pPr>
              <w:pStyle w:val="ListParagraph"/>
              <w:spacing w:after="0" w:line="240" w:lineRule="auto"/>
              <w:ind w:left="0"/>
              <w:rPr>
                <w:rFonts w:ascii="Sylfaen" w:hAnsi="Sylfaen"/>
                <w:color w:val="0000FF"/>
                <w:sz w:val="20"/>
                <w:szCs w:val="20"/>
              </w:rPr>
            </w:pPr>
          </w:p>
        </w:tc>
        <w:tc>
          <w:tcPr>
            <w:tcW w:w="4611" w:type="dxa"/>
            <w:gridSpan w:val="2"/>
            <w:vMerge w:val="restart"/>
            <w:tcBorders>
              <w:top w:val="nil"/>
              <w:left w:val="nil"/>
              <w:bottom w:val="nil"/>
            </w:tcBorders>
          </w:tcPr>
          <w:p w:rsidR="00624B2A" w:rsidRPr="00895FA2" w:rsidRDefault="00624B2A" w:rsidP="00115311">
            <w:pPr>
              <w:pStyle w:val="ListParagraph"/>
              <w:spacing w:after="0" w:line="240" w:lineRule="auto"/>
              <w:ind w:left="0"/>
              <w:rPr>
                <w:rFonts w:ascii="Sylfaen" w:hAnsi="Sylfaen"/>
                <w:color w:val="0000FF"/>
                <w:sz w:val="20"/>
                <w:szCs w:val="20"/>
              </w:rPr>
            </w:pPr>
            <w:r w:rsidRPr="00B8657E">
              <w:rPr>
                <w:rFonts w:ascii="Sylfaen" w:hAnsi="Sylfaen"/>
                <w:color w:val="0000FF"/>
                <w:sz w:val="20"/>
                <w:szCs w:val="20"/>
                <w:lang w:val="en-US"/>
              </w:rPr>
              <w:t>Ալբումինի</w:t>
            </w:r>
            <w:r w:rsidRPr="00895FA2">
              <w:rPr>
                <w:rFonts w:ascii="Sylfaen" w:hAnsi="Sylfaen"/>
                <w:color w:val="0000FF"/>
                <w:sz w:val="20"/>
                <w:szCs w:val="20"/>
              </w:rPr>
              <w:t xml:space="preserve"> </w:t>
            </w:r>
            <w:r w:rsidRPr="00B8657E">
              <w:rPr>
                <w:rFonts w:ascii="Sylfaen" w:hAnsi="Sylfaen"/>
                <w:color w:val="0000FF"/>
                <w:sz w:val="20"/>
                <w:szCs w:val="20"/>
                <w:lang w:val="en-US"/>
              </w:rPr>
              <w:t>մաքուր</w:t>
            </w:r>
            <w:r w:rsidRPr="00895FA2">
              <w:rPr>
                <w:rFonts w:ascii="Sylfaen" w:hAnsi="Sylfaen"/>
                <w:color w:val="0000FF"/>
                <w:sz w:val="20"/>
                <w:szCs w:val="20"/>
              </w:rPr>
              <w:t xml:space="preserve"> </w:t>
            </w:r>
            <w:r w:rsidRPr="00B8657E">
              <w:rPr>
                <w:rFonts w:ascii="Sylfaen" w:hAnsi="Sylfaen"/>
                <w:color w:val="0000FF"/>
                <w:sz w:val="20"/>
                <w:szCs w:val="20"/>
                <w:lang w:val="en-US"/>
              </w:rPr>
              <w:t>լուծույթների</w:t>
            </w:r>
            <w:r w:rsidRPr="00895FA2">
              <w:rPr>
                <w:rFonts w:ascii="Sylfaen" w:hAnsi="Sylfaen"/>
                <w:color w:val="0000FF"/>
                <w:sz w:val="20"/>
                <w:szCs w:val="20"/>
              </w:rPr>
              <w:t xml:space="preserve"> </w:t>
            </w:r>
            <w:r w:rsidRPr="00B8657E">
              <w:rPr>
                <w:rFonts w:ascii="Sylfaen" w:hAnsi="Sylfaen"/>
                <w:color w:val="0000FF"/>
                <w:sz w:val="20"/>
                <w:szCs w:val="20"/>
                <w:lang w:val="en-US"/>
              </w:rPr>
              <w:t>հետ</w:t>
            </w:r>
            <w:r w:rsidRPr="00895FA2">
              <w:rPr>
                <w:rFonts w:ascii="Sylfaen" w:hAnsi="Sylfaen"/>
                <w:color w:val="0000FF"/>
                <w:sz w:val="20"/>
                <w:szCs w:val="20"/>
              </w:rPr>
              <w:t xml:space="preserve"> </w:t>
            </w:r>
            <w:r w:rsidRPr="00B8657E">
              <w:rPr>
                <w:rFonts w:ascii="Sylfaen" w:hAnsi="Sylfaen"/>
                <w:color w:val="0000FF"/>
                <w:sz w:val="20"/>
                <w:szCs w:val="20"/>
                <w:lang w:val="en-US"/>
              </w:rPr>
              <w:t>համեմատած</w:t>
            </w:r>
            <w:r w:rsidRPr="00895FA2">
              <w:rPr>
                <w:rFonts w:ascii="Sylfaen" w:hAnsi="Sylfaen"/>
                <w:color w:val="0000FF"/>
                <w:sz w:val="20"/>
                <w:szCs w:val="20"/>
              </w:rPr>
              <w:t xml:space="preserve">, </w:t>
            </w:r>
            <w:r w:rsidRPr="00B8657E">
              <w:rPr>
                <w:rFonts w:ascii="Sylfaen" w:hAnsi="Sylfaen"/>
                <w:color w:val="0000FF"/>
                <w:sz w:val="20"/>
                <w:szCs w:val="20"/>
                <w:lang w:val="en-US"/>
              </w:rPr>
              <w:t>գերզգայուն</w:t>
            </w:r>
            <w:r w:rsidRPr="00895FA2">
              <w:rPr>
                <w:rFonts w:ascii="Sylfaen" w:hAnsi="Sylfaen"/>
                <w:color w:val="0000FF"/>
                <w:sz w:val="20"/>
                <w:szCs w:val="20"/>
              </w:rPr>
              <w:t xml:space="preserve"> </w:t>
            </w:r>
            <w:r w:rsidRPr="00B8657E">
              <w:rPr>
                <w:rFonts w:ascii="Sylfaen" w:hAnsi="Sylfaen"/>
                <w:color w:val="0000FF"/>
                <w:sz w:val="20"/>
                <w:szCs w:val="20"/>
                <w:lang w:val="en-US"/>
              </w:rPr>
              <w:t>ռեակցիաների</w:t>
            </w:r>
            <w:r w:rsidRPr="00895FA2">
              <w:rPr>
                <w:rFonts w:ascii="Sylfaen" w:hAnsi="Sylfaen"/>
                <w:color w:val="0000FF"/>
                <w:sz w:val="20"/>
                <w:szCs w:val="20"/>
              </w:rPr>
              <w:t xml:space="preserve"> </w:t>
            </w:r>
            <w:r w:rsidRPr="00B8657E">
              <w:rPr>
                <w:rFonts w:ascii="Sylfaen" w:hAnsi="Sylfaen"/>
                <w:color w:val="0000FF"/>
                <w:sz w:val="20"/>
                <w:szCs w:val="20"/>
                <w:lang w:val="en-US"/>
              </w:rPr>
              <w:t>զարգացման</w:t>
            </w:r>
            <w:r w:rsidRPr="00895FA2">
              <w:rPr>
                <w:rFonts w:ascii="Sylfaen" w:hAnsi="Sylfaen"/>
                <w:color w:val="0000FF"/>
                <w:sz w:val="20"/>
                <w:szCs w:val="20"/>
              </w:rPr>
              <w:t xml:space="preserve"> </w:t>
            </w:r>
            <w:r w:rsidRPr="00B8657E">
              <w:rPr>
                <w:rFonts w:ascii="Sylfaen" w:hAnsi="Sylfaen"/>
                <w:color w:val="0000FF"/>
                <w:sz w:val="20"/>
                <w:szCs w:val="20"/>
                <w:lang w:val="en-US"/>
              </w:rPr>
              <w:t>ավելի</w:t>
            </w:r>
            <w:r w:rsidRPr="00895FA2">
              <w:rPr>
                <w:rFonts w:ascii="Sylfaen" w:hAnsi="Sylfaen"/>
                <w:color w:val="0000FF"/>
                <w:sz w:val="20"/>
                <w:szCs w:val="20"/>
              </w:rPr>
              <w:t xml:space="preserve"> </w:t>
            </w:r>
            <w:r w:rsidRPr="00B8657E">
              <w:rPr>
                <w:rFonts w:ascii="Sylfaen" w:hAnsi="Sylfaen"/>
                <w:color w:val="0000FF"/>
                <w:sz w:val="20"/>
                <w:szCs w:val="20"/>
                <w:lang w:val="en-US"/>
              </w:rPr>
              <w:t>մեծ</w:t>
            </w:r>
            <w:r w:rsidRPr="00895FA2">
              <w:rPr>
                <w:rFonts w:ascii="Sylfaen" w:hAnsi="Sylfaen"/>
                <w:color w:val="0000FF"/>
                <w:sz w:val="20"/>
                <w:szCs w:val="20"/>
              </w:rPr>
              <w:t xml:space="preserve"> </w:t>
            </w:r>
            <w:r w:rsidRPr="00B8657E">
              <w:rPr>
                <w:rFonts w:ascii="Sylfaen" w:hAnsi="Sylfaen"/>
                <w:color w:val="0000FF"/>
                <w:sz w:val="20"/>
                <w:szCs w:val="20"/>
                <w:lang w:val="en-US"/>
              </w:rPr>
              <w:t>ռիսկ</w:t>
            </w:r>
          </w:p>
        </w:tc>
      </w:tr>
      <w:tr w:rsidR="00624B2A" w:rsidRPr="00B8657E" w:rsidTr="00115311">
        <w:tc>
          <w:tcPr>
            <w:tcW w:w="1843" w:type="dxa"/>
            <w:gridSpan w:val="3"/>
            <w:tcBorders>
              <w:top w:val="nil"/>
              <w:bottom w:val="nil"/>
              <w:right w:val="nil"/>
            </w:tcBorders>
          </w:tcPr>
          <w:p w:rsidR="00624B2A" w:rsidRPr="00895FA2" w:rsidRDefault="00624B2A" w:rsidP="00115311">
            <w:pPr>
              <w:pStyle w:val="ListParagraph"/>
              <w:spacing w:after="0" w:line="240" w:lineRule="auto"/>
              <w:ind w:left="0"/>
              <w:rPr>
                <w:rFonts w:ascii="Sylfaen" w:hAnsi="Sylfaen"/>
                <w:color w:val="0000FF"/>
                <w:sz w:val="20"/>
                <w:szCs w:val="20"/>
              </w:rPr>
            </w:pPr>
          </w:p>
        </w:tc>
        <w:tc>
          <w:tcPr>
            <w:tcW w:w="2127" w:type="dxa"/>
            <w:gridSpan w:val="5"/>
            <w:vMerge/>
            <w:tcBorders>
              <w:top w:val="nil"/>
              <w:left w:val="nil"/>
              <w:bottom w:val="nil"/>
              <w:right w:val="nil"/>
            </w:tcBorders>
          </w:tcPr>
          <w:p w:rsidR="00624B2A" w:rsidRPr="00895FA2" w:rsidRDefault="00624B2A" w:rsidP="00115311">
            <w:pPr>
              <w:pStyle w:val="ListParagraph"/>
              <w:spacing w:after="0" w:line="240" w:lineRule="auto"/>
              <w:ind w:left="0"/>
              <w:rPr>
                <w:rFonts w:ascii="Sylfaen" w:hAnsi="Sylfaen"/>
                <w:color w:val="0000FF"/>
                <w:sz w:val="20"/>
                <w:szCs w:val="20"/>
              </w:rPr>
            </w:pPr>
          </w:p>
        </w:tc>
        <w:tc>
          <w:tcPr>
            <w:tcW w:w="1417" w:type="dxa"/>
            <w:gridSpan w:val="3"/>
            <w:tcBorders>
              <w:top w:val="nil"/>
              <w:left w:val="nil"/>
              <w:bottom w:val="nil"/>
              <w:right w:val="nil"/>
            </w:tcBorders>
          </w:tcPr>
          <w:p w:rsidR="00624B2A" w:rsidRPr="00895FA2" w:rsidRDefault="00624B2A" w:rsidP="00115311">
            <w:pPr>
              <w:pStyle w:val="ListParagraph"/>
              <w:spacing w:after="0" w:line="240" w:lineRule="auto"/>
              <w:ind w:left="0"/>
              <w:rPr>
                <w:rFonts w:ascii="Sylfaen" w:hAnsi="Sylfaen"/>
                <w:color w:val="0000FF"/>
                <w:sz w:val="20"/>
                <w:szCs w:val="20"/>
              </w:rPr>
            </w:pPr>
          </w:p>
        </w:tc>
        <w:tc>
          <w:tcPr>
            <w:tcW w:w="4611" w:type="dxa"/>
            <w:gridSpan w:val="2"/>
            <w:vMerge/>
            <w:tcBorders>
              <w:top w:val="nil"/>
              <w:left w:val="nil"/>
              <w:bottom w:val="nil"/>
            </w:tcBorders>
          </w:tcPr>
          <w:p w:rsidR="00624B2A" w:rsidRPr="00895FA2" w:rsidRDefault="00624B2A" w:rsidP="00115311">
            <w:pPr>
              <w:pStyle w:val="ListParagraph"/>
              <w:spacing w:after="0" w:line="240" w:lineRule="auto"/>
              <w:ind w:left="0"/>
              <w:rPr>
                <w:rFonts w:ascii="Sylfaen" w:hAnsi="Sylfaen"/>
                <w:color w:val="0000FF"/>
                <w:sz w:val="20"/>
                <w:szCs w:val="20"/>
              </w:rPr>
            </w:pPr>
          </w:p>
        </w:tc>
      </w:tr>
      <w:tr w:rsidR="00624B2A" w:rsidRPr="00B8657E" w:rsidTr="00115311">
        <w:tc>
          <w:tcPr>
            <w:tcW w:w="1843" w:type="dxa"/>
            <w:gridSpan w:val="3"/>
            <w:tcBorders>
              <w:top w:val="nil"/>
              <w:bottom w:val="nil"/>
              <w:right w:val="nil"/>
            </w:tcBorders>
          </w:tcPr>
          <w:p w:rsidR="00624B2A" w:rsidRPr="00895FA2" w:rsidRDefault="00624B2A" w:rsidP="00115311">
            <w:pPr>
              <w:pStyle w:val="ListParagraph"/>
              <w:spacing w:after="0" w:line="240" w:lineRule="auto"/>
              <w:ind w:left="0"/>
              <w:rPr>
                <w:rFonts w:ascii="Sylfaen" w:hAnsi="Sylfaen"/>
                <w:color w:val="0000FF"/>
                <w:sz w:val="20"/>
                <w:szCs w:val="20"/>
              </w:rPr>
            </w:pPr>
          </w:p>
        </w:tc>
        <w:tc>
          <w:tcPr>
            <w:tcW w:w="2127" w:type="dxa"/>
            <w:gridSpan w:val="5"/>
            <w:tcBorders>
              <w:top w:val="nil"/>
              <w:left w:val="nil"/>
              <w:bottom w:val="nil"/>
              <w:right w:val="nil"/>
            </w:tcBorders>
          </w:tcPr>
          <w:p w:rsidR="00624B2A" w:rsidRPr="00895FA2" w:rsidRDefault="00624B2A" w:rsidP="00115311">
            <w:pPr>
              <w:pStyle w:val="ListParagraph"/>
              <w:spacing w:after="0" w:line="240" w:lineRule="auto"/>
              <w:ind w:left="0"/>
              <w:rPr>
                <w:rFonts w:ascii="Sylfaen" w:hAnsi="Sylfaen"/>
                <w:color w:val="0000FF"/>
                <w:sz w:val="20"/>
                <w:szCs w:val="20"/>
              </w:rPr>
            </w:pPr>
          </w:p>
        </w:tc>
        <w:tc>
          <w:tcPr>
            <w:tcW w:w="1417" w:type="dxa"/>
            <w:gridSpan w:val="3"/>
            <w:tcBorders>
              <w:top w:val="nil"/>
              <w:left w:val="nil"/>
              <w:bottom w:val="nil"/>
              <w:right w:val="nil"/>
            </w:tcBorders>
          </w:tcPr>
          <w:p w:rsidR="00624B2A" w:rsidRPr="00895FA2" w:rsidRDefault="00624B2A" w:rsidP="00115311">
            <w:pPr>
              <w:pStyle w:val="ListParagraph"/>
              <w:spacing w:after="0" w:line="240" w:lineRule="auto"/>
              <w:ind w:left="0"/>
              <w:rPr>
                <w:rFonts w:ascii="Sylfaen" w:hAnsi="Sylfaen"/>
                <w:color w:val="0000FF"/>
                <w:sz w:val="20"/>
                <w:szCs w:val="20"/>
              </w:rPr>
            </w:pPr>
          </w:p>
        </w:tc>
        <w:tc>
          <w:tcPr>
            <w:tcW w:w="4611" w:type="dxa"/>
            <w:gridSpan w:val="2"/>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r w:rsidRPr="00B8657E">
              <w:rPr>
                <w:rFonts w:ascii="Sylfaen" w:hAnsi="Sylfaen"/>
                <w:color w:val="0000FF"/>
                <w:sz w:val="20"/>
                <w:szCs w:val="20"/>
                <w:lang w:val="en-US"/>
              </w:rPr>
              <w:t>Համատեղելության կարիք չկա</w:t>
            </w:r>
          </w:p>
        </w:tc>
      </w:tr>
      <w:tr w:rsidR="00624B2A" w:rsidRPr="00067BEC" w:rsidTr="00115311">
        <w:tc>
          <w:tcPr>
            <w:tcW w:w="1843" w:type="dxa"/>
            <w:gridSpan w:val="3"/>
            <w:tcBorders>
              <w:top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p>
        </w:tc>
        <w:tc>
          <w:tcPr>
            <w:tcW w:w="2127" w:type="dxa"/>
            <w:gridSpan w:val="5"/>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p>
        </w:tc>
        <w:tc>
          <w:tcPr>
            <w:tcW w:w="1417" w:type="dxa"/>
            <w:gridSpan w:val="3"/>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p>
        </w:tc>
        <w:tc>
          <w:tcPr>
            <w:tcW w:w="4611" w:type="dxa"/>
            <w:gridSpan w:val="2"/>
            <w:vMerge w:val="restart"/>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r w:rsidRPr="00B8657E">
              <w:rPr>
                <w:rFonts w:ascii="Sylfaen" w:hAnsi="Sylfaen"/>
                <w:color w:val="0000FF"/>
                <w:sz w:val="20"/>
                <w:szCs w:val="20"/>
                <w:lang w:val="en-US"/>
              </w:rPr>
              <w:t xml:space="preserve">Գործնականում բացակայում է հեպատիտի կամ ՄԻԱՎ-վարակի փոխանցման ռիսկը </w:t>
            </w:r>
          </w:p>
        </w:tc>
      </w:tr>
      <w:tr w:rsidR="00624B2A" w:rsidRPr="00067BEC" w:rsidTr="00115311">
        <w:tc>
          <w:tcPr>
            <w:tcW w:w="1843" w:type="dxa"/>
            <w:gridSpan w:val="3"/>
            <w:tcBorders>
              <w:top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p>
        </w:tc>
        <w:tc>
          <w:tcPr>
            <w:tcW w:w="2127" w:type="dxa"/>
            <w:gridSpan w:val="5"/>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p>
        </w:tc>
        <w:tc>
          <w:tcPr>
            <w:tcW w:w="1417" w:type="dxa"/>
            <w:gridSpan w:val="3"/>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p>
        </w:tc>
        <w:tc>
          <w:tcPr>
            <w:tcW w:w="4611" w:type="dxa"/>
            <w:gridSpan w:val="2"/>
            <w:vMerge/>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p>
        </w:tc>
      </w:tr>
      <w:tr w:rsidR="00624B2A" w:rsidRPr="00067BEC" w:rsidTr="00115311">
        <w:tc>
          <w:tcPr>
            <w:tcW w:w="1843" w:type="dxa"/>
            <w:gridSpan w:val="3"/>
            <w:tcBorders>
              <w:top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r w:rsidRPr="00B8657E">
              <w:rPr>
                <w:rFonts w:ascii="Sylfaen" w:hAnsi="Sylfaen"/>
                <w:color w:val="0000FF"/>
                <w:sz w:val="20"/>
                <w:szCs w:val="20"/>
                <w:lang w:val="en-US"/>
              </w:rPr>
              <w:t>Ալբումին</w:t>
            </w:r>
          </w:p>
        </w:tc>
        <w:tc>
          <w:tcPr>
            <w:tcW w:w="2127" w:type="dxa"/>
            <w:gridSpan w:val="5"/>
            <w:vMerge w:val="restart"/>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r w:rsidRPr="00B8657E">
              <w:rPr>
                <w:rFonts w:ascii="Sylfaen" w:hAnsi="Sylfaen"/>
                <w:color w:val="0000FF"/>
                <w:sz w:val="20"/>
                <w:szCs w:val="20"/>
                <w:lang w:val="en-US"/>
              </w:rPr>
              <w:t>Մարդու ալբումին բուֆերային լուծույթում, բաց է թողնվում 5, 10, 25% խտությամբ</w:t>
            </w:r>
          </w:p>
        </w:tc>
        <w:tc>
          <w:tcPr>
            <w:tcW w:w="1417" w:type="dxa"/>
            <w:gridSpan w:val="3"/>
            <w:vMerge w:val="restart"/>
            <w:tcBorders>
              <w:top w:val="nil"/>
              <w:left w:val="nil"/>
              <w:bottom w:val="nil"/>
              <w:right w:val="nil"/>
            </w:tcBorders>
          </w:tcPr>
          <w:p w:rsidR="00624B2A" w:rsidRPr="0045542B" w:rsidRDefault="00624B2A" w:rsidP="00115311">
            <w:pPr>
              <w:pStyle w:val="ListParagraph"/>
              <w:spacing w:after="0" w:line="240" w:lineRule="auto"/>
              <w:ind w:left="0"/>
              <w:rPr>
                <w:rFonts w:ascii="Sylfaen" w:hAnsi="Sylfaen"/>
                <w:color w:val="0000FF"/>
                <w:sz w:val="20"/>
                <w:szCs w:val="20"/>
                <w:lang w:val="en-US"/>
              </w:rPr>
            </w:pPr>
            <w:r w:rsidRPr="00B8657E">
              <w:rPr>
                <w:rFonts w:ascii="Sylfaen" w:hAnsi="Sylfaen"/>
                <w:color w:val="0000FF"/>
                <w:sz w:val="20"/>
                <w:szCs w:val="20"/>
                <w:lang w:val="en-US"/>
              </w:rPr>
              <w:t xml:space="preserve">5% = 250-300մլ/շշիկ </w:t>
            </w:r>
            <w:r w:rsidR="0045542B" w:rsidRPr="0045542B">
              <w:rPr>
                <w:rFonts w:ascii="Sylfaen" w:hAnsi="Sylfaen"/>
                <w:color w:val="0000FF"/>
                <w:sz w:val="20"/>
                <w:szCs w:val="20"/>
                <w:lang w:val="en-US"/>
              </w:rPr>
              <w:t>(</w:t>
            </w:r>
            <w:r w:rsidRPr="00B8657E">
              <w:rPr>
                <w:rFonts w:ascii="Sylfaen" w:hAnsi="Sylfaen"/>
                <w:color w:val="0000FF"/>
                <w:sz w:val="20"/>
                <w:szCs w:val="20"/>
                <w:lang w:val="en-US"/>
              </w:rPr>
              <w:t>300մՕսմ/լ</w:t>
            </w:r>
            <w:r w:rsidR="0045542B" w:rsidRPr="0045542B">
              <w:rPr>
                <w:rFonts w:ascii="Sylfaen" w:hAnsi="Sylfaen"/>
                <w:color w:val="0000FF"/>
                <w:sz w:val="20"/>
                <w:szCs w:val="20"/>
                <w:lang w:val="en-US"/>
              </w:rPr>
              <w:t>)</w:t>
            </w:r>
            <w:r w:rsidRPr="00B8657E">
              <w:rPr>
                <w:rFonts w:ascii="Sylfaen" w:hAnsi="Sylfaen"/>
                <w:color w:val="0000FF"/>
                <w:sz w:val="20"/>
                <w:szCs w:val="20"/>
                <w:lang w:val="en-US"/>
              </w:rPr>
              <w:t xml:space="preserve">                25% = 50-100մլ/շշիկ  </w:t>
            </w:r>
            <w:r w:rsidR="0045542B" w:rsidRPr="0045542B">
              <w:rPr>
                <w:rFonts w:ascii="Sylfaen" w:hAnsi="Sylfaen"/>
                <w:color w:val="0000FF"/>
                <w:sz w:val="20"/>
                <w:szCs w:val="20"/>
                <w:lang w:val="en-US"/>
              </w:rPr>
              <w:t>(</w:t>
            </w:r>
            <w:r w:rsidRPr="00B8657E">
              <w:rPr>
                <w:rFonts w:ascii="Sylfaen" w:hAnsi="Sylfaen"/>
                <w:color w:val="0000FF"/>
                <w:sz w:val="20"/>
                <w:szCs w:val="20"/>
                <w:lang w:val="en-US"/>
              </w:rPr>
              <w:t>1500մՕսմ/լ</w:t>
            </w:r>
            <w:r w:rsidR="0045542B" w:rsidRPr="0045542B">
              <w:rPr>
                <w:rFonts w:ascii="Sylfaen" w:hAnsi="Sylfaen"/>
                <w:color w:val="0000FF"/>
                <w:sz w:val="20"/>
                <w:szCs w:val="20"/>
                <w:lang w:val="en-US"/>
              </w:rPr>
              <w:t>)</w:t>
            </w:r>
          </w:p>
        </w:tc>
        <w:tc>
          <w:tcPr>
            <w:tcW w:w="4611" w:type="dxa"/>
            <w:gridSpan w:val="2"/>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r w:rsidRPr="00B8657E">
              <w:rPr>
                <w:rFonts w:ascii="Sylfaen" w:hAnsi="Sylfaen"/>
                <w:color w:val="0000FF"/>
                <w:sz w:val="20"/>
                <w:szCs w:val="20"/>
                <w:lang w:val="en-US"/>
              </w:rPr>
              <w:t>Կիրառվում է պլազմայի ծավալի և օնկոտիկ ճնշման բարձրացման համար</w:t>
            </w:r>
          </w:p>
        </w:tc>
      </w:tr>
      <w:tr w:rsidR="00624B2A" w:rsidRPr="00067BEC" w:rsidTr="00115311">
        <w:tc>
          <w:tcPr>
            <w:tcW w:w="1843" w:type="dxa"/>
            <w:gridSpan w:val="3"/>
            <w:tcBorders>
              <w:top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p>
        </w:tc>
        <w:tc>
          <w:tcPr>
            <w:tcW w:w="2127" w:type="dxa"/>
            <w:gridSpan w:val="5"/>
            <w:vMerge/>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p>
        </w:tc>
        <w:tc>
          <w:tcPr>
            <w:tcW w:w="1417" w:type="dxa"/>
            <w:gridSpan w:val="3"/>
            <w:vMerge/>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p>
        </w:tc>
        <w:tc>
          <w:tcPr>
            <w:tcW w:w="4611" w:type="dxa"/>
            <w:gridSpan w:val="2"/>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r w:rsidRPr="00B8657E">
              <w:rPr>
                <w:rFonts w:ascii="Sylfaen" w:hAnsi="Sylfaen"/>
                <w:color w:val="0000FF"/>
                <w:sz w:val="20"/>
                <w:szCs w:val="20"/>
                <w:lang w:val="en-US"/>
              </w:rPr>
              <w:t>25% ալբումինի յուրաքանչյուր 1մլ-ը պլազմայի ծավալն ավելացնում է 3-4մլ-ով</w:t>
            </w:r>
          </w:p>
        </w:tc>
      </w:tr>
      <w:tr w:rsidR="00624B2A" w:rsidRPr="00B8657E" w:rsidTr="00115311">
        <w:tc>
          <w:tcPr>
            <w:tcW w:w="1843" w:type="dxa"/>
            <w:gridSpan w:val="3"/>
            <w:tcBorders>
              <w:top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p>
        </w:tc>
        <w:tc>
          <w:tcPr>
            <w:tcW w:w="2127" w:type="dxa"/>
            <w:gridSpan w:val="5"/>
            <w:vMerge/>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p>
        </w:tc>
        <w:tc>
          <w:tcPr>
            <w:tcW w:w="1417" w:type="dxa"/>
            <w:gridSpan w:val="3"/>
            <w:vMerge/>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p>
        </w:tc>
        <w:tc>
          <w:tcPr>
            <w:tcW w:w="4611" w:type="dxa"/>
            <w:gridSpan w:val="2"/>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r w:rsidRPr="00B8657E">
              <w:rPr>
                <w:rFonts w:ascii="Sylfaen" w:hAnsi="Sylfaen"/>
                <w:color w:val="0000FF"/>
                <w:sz w:val="20"/>
                <w:szCs w:val="20"/>
                <w:lang w:val="en-US"/>
              </w:rPr>
              <w:t>Համատեղելիության կարիք չկա</w:t>
            </w:r>
          </w:p>
        </w:tc>
      </w:tr>
      <w:tr w:rsidR="00624B2A" w:rsidRPr="00067BEC" w:rsidTr="00115311">
        <w:tc>
          <w:tcPr>
            <w:tcW w:w="1843" w:type="dxa"/>
            <w:gridSpan w:val="3"/>
            <w:tcBorders>
              <w:top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p>
        </w:tc>
        <w:tc>
          <w:tcPr>
            <w:tcW w:w="2127" w:type="dxa"/>
            <w:gridSpan w:val="5"/>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p>
        </w:tc>
        <w:tc>
          <w:tcPr>
            <w:tcW w:w="1417" w:type="dxa"/>
            <w:gridSpan w:val="3"/>
            <w:vMerge/>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p>
        </w:tc>
        <w:tc>
          <w:tcPr>
            <w:tcW w:w="4611" w:type="dxa"/>
            <w:gridSpan w:val="2"/>
            <w:vMerge w:val="restart"/>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r w:rsidRPr="00B8657E">
              <w:rPr>
                <w:rFonts w:ascii="Sylfaen" w:hAnsi="Sylfaen"/>
                <w:color w:val="0000FF"/>
                <w:sz w:val="20"/>
                <w:szCs w:val="20"/>
                <w:lang w:val="en-US"/>
              </w:rPr>
              <w:t xml:space="preserve">Գործնականում բացակայում է հեպատիտի կամ ՄԻԱՎ-վարակի փոխանցման ռիսկը </w:t>
            </w:r>
          </w:p>
        </w:tc>
      </w:tr>
      <w:tr w:rsidR="00624B2A" w:rsidRPr="00067BEC" w:rsidTr="00115311">
        <w:tc>
          <w:tcPr>
            <w:tcW w:w="1843" w:type="dxa"/>
            <w:gridSpan w:val="3"/>
            <w:tcBorders>
              <w:top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p>
        </w:tc>
        <w:tc>
          <w:tcPr>
            <w:tcW w:w="2127" w:type="dxa"/>
            <w:gridSpan w:val="5"/>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p>
        </w:tc>
        <w:tc>
          <w:tcPr>
            <w:tcW w:w="1417" w:type="dxa"/>
            <w:gridSpan w:val="3"/>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p>
        </w:tc>
        <w:tc>
          <w:tcPr>
            <w:tcW w:w="4611" w:type="dxa"/>
            <w:gridSpan w:val="2"/>
            <w:vMerge/>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p>
        </w:tc>
      </w:tr>
      <w:tr w:rsidR="00624B2A" w:rsidRPr="00067BEC" w:rsidTr="00115311">
        <w:tc>
          <w:tcPr>
            <w:tcW w:w="1843" w:type="dxa"/>
            <w:gridSpan w:val="3"/>
            <w:tcBorders>
              <w:top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p>
        </w:tc>
        <w:tc>
          <w:tcPr>
            <w:tcW w:w="2127" w:type="dxa"/>
            <w:gridSpan w:val="5"/>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p>
        </w:tc>
        <w:tc>
          <w:tcPr>
            <w:tcW w:w="1417" w:type="dxa"/>
            <w:gridSpan w:val="3"/>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p>
        </w:tc>
        <w:tc>
          <w:tcPr>
            <w:tcW w:w="4611" w:type="dxa"/>
            <w:gridSpan w:val="2"/>
            <w:vMerge w:val="restart"/>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r w:rsidRPr="00B8657E">
              <w:rPr>
                <w:rFonts w:ascii="Sylfaen" w:hAnsi="Sylfaen"/>
                <w:color w:val="0000FF"/>
                <w:sz w:val="20"/>
                <w:szCs w:val="20"/>
                <w:lang w:val="en-US"/>
              </w:rPr>
              <w:t>Սրտային և երիկամային անբավարարությամբ հիվանդների մոտ 25% լուծույթը պետք է զգուշությամբ կիրառել ներանոթային ծավալային ծանրաբեռնման առաջացման ռիսկի պատճառով</w:t>
            </w:r>
          </w:p>
        </w:tc>
      </w:tr>
      <w:tr w:rsidR="00624B2A" w:rsidRPr="00067BEC" w:rsidTr="0016359B">
        <w:tc>
          <w:tcPr>
            <w:tcW w:w="1843" w:type="dxa"/>
            <w:gridSpan w:val="3"/>
            <w:tcBorders>
              <w:top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p>
        </w:tc>
        <w:tc>
          <w:tcPr>
            <w:tcW w:w="2127" w:type="dxa"/>
            <w:gridSpan w:val="5"/>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p>
        </w:tc>
        <w:tc>
          <w:tcPr>
            <w:tcW w:w="1417" w:type="dxa"/>
            <w:gridSpan w:val="3"/>
            <w:tcBorders>
              <w:top w:val="nil"/>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p>
        </w:tc>
        <w:tc>
          <w:tcPr>
            <w:tcW w:w="4611" w:type="dxa"/>
            <w:gridSpan w:val="2"/>
            <w:vMerge/>
            <w:tcBorders>
              <w:top w:val="nil"/>
              <w:left w:val="nil"/>
              <w:bottom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p>
        </w:tc>
      </w:tr>
      <w:tr w:rsidR="0016359B" w:rsidRPr="00B8657E" w:rsidTr="0016359B">
        <w:tc>
          <w:tcPr>
            <w:tcW w:w="9998" w:type="dxa"/>
            <w:gridSpan w:val="13"/>
            <w:tcBorders>
              <w:top w:val="nil"/>
              <w:bottom w:val="dotted" w:sz="4" w:space="0" w:color="auto"/>
            </w:tcBorders>
          </w:tcPr>
          <w:p w:rsidR="0016359B" w:rsidRPr="0016359B" w:rsidRDefault="0016359B" w:rsidP="0016359B">
            <w:pPr>
              <w:pStyle w:val="ListParagraph"/>
              <w:spacing w:after="0" w:line="240" w:lineRule="auto"/>
              <w:ind w:left="0"/>
              <w:jc w:val="center"/>
              <w:rPr>
                <w:rFonts w:ascii="Sylfaen" w:hAnsi="Sylfaen"/>
                <w:color w:val="7030A0"/>
                <w:sz w:val="20"/>
                <w:szCs w:val="20"/>
                <w:lang w:val="en-US"/>
              </w:rPr>
            </w:pPr>
            <w:r w:rsidRPr="0016359B">
              <w:rPr>
                <w:rFonts w:ascii="Sylfaen" w:hAnsi="Sylfaen"/>
                <w:b/>
                <w:color w:val="7030A0"/>
                <w:sz w:val="20"/>
                <w:szCs w:val="20"/>
                <w:lang w:val="en-US"/>
              </w:rPr>
              <w:lastRenderedPageBreak/>
              <w:t>Պլազմայի փոխարինիչներ</w:t>
            </w:r>
          </w:p>
        </w:tc>
      </w:tr>
      <w:tr w:rsidR="00624B2A" w:rsidRPr="00B8657E" w:rsidTr="0016359B">
        <w:tc>
          <w:tcPr>
            <w:tcW w:w="1843" w:type="dxa"/>
            <w:gridSpan w:val="3"/>
            <w:vMerge w:val="restart"/>
            <w:tcBorders>
              <w:top w:val="dotted" w:sz="4" w:space="0" w:color="auto"/>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r w:rsidRPr="00B8657E">
              <w:rPr>
                <w:rFonts w:ascii="Sylfaen" w:hAnsi="Sylfaen"/>
                <w:color w:val="0000FF"/>
                <w:sz w:val="20"/>
                <w:szCs w:val="20"/>
                <w:lang w:val="en-US"/>
              </w:rPr>
              <w:t>Դեքստրան 70</w:t>
            </w:r>
          </w:p>
          <w:p w:rsidR="00624B2A" w:rsidRPr="00B8657E" w:rsidRDefault="00624B2A" w:rsidP="00115311">
            <w:pPr>
              <w:pStyle w:val="ListParagraph"/>
              <w:spacing w:after="0" w:line="240" w:lineRule="auto"/>
              <w:ind w:left="0"/>
              <w:rPr>
                <w:rFonts w:ascii="Sylfaen" w:hAnsi="Sylfaen"/>
                <w:color w:val="0000FF"/>
                <w:sz w:val="20"/>
                <w:szCs w:val="20"/>
                <w:lang w:val="en-US"/>
              </w:rPr>
            </w:pPr>
            <w:r w:rsidRPr="00B8657E">
              <w:rPr>
                <w:rFonts w:ascii="Sylfaen" w:hAnsi="Sylfaen"/>
                <w:color w:val="0000FF"/>
                <w:sz w:val="20"/>
                <w:szCs w:val="20"/>
              </w:rPr>
              <w:t>(</w:t>
            </w:r>
            <w:r w:rsidRPr="00B8657E">
              <w:rPr>
                <w:rFonts w:ascii="Sylfaen" w:hAnsi="Sylfaen"/>
                <w:color w:val="0000FF"/>
                <w:sz w:val="20"/>
                <w:szCs w:val="20"/>
                <w:lang w:val="en-US"/>
              </w:rPr>
              <w:t>Պոլիգլյուկինին համարժեք</w:t>
            </w:r>
            <w:r w:rsidRPr="00B8657E">
              <w:rPr>
                <w:rFonts w:ascii="Sylfaen" w:hAnsi="Sylfaen"/>
                <w:color w:val="0000FF"/>
                <w:sz w:val="20"/>
                <w:szCs w:val="20"/>
              </w:rPr>
              <w:t>)</w:t>
            </w:r>
          </w:p>
        </w:tc>
        <w:tc>
          <w:tcPr>
            <w:tcW w:w="2127" w:type="dxa"/>
            <w:gridSpan w:val="5"/>
            <w:vMerge w:val="restart"/>
            <w:tcBorders>
              <w:top w:val="dotted" w:sz="4" w:space="0" w:color="auto"/>
              <w:left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r w:rsidRPr="00B8657E">
              <w:rPr>
                <w:rFonts w:ascii="Sylfaen" w:hAnsi="Sylfaen"/>
                <w:color w:val="0000FF"/>
                <w:sz w:val="20"/>
                <w:szCs w:val="20"/>
                <w:lang w:val="en-US"/>
              </w:rPr>
              <w:t>Պոլիսախարիդի 6% լուծույթ՝ համակցված</w:t>
            </w:r>
            <w:r w:rsidR="0016359B">
              <w:rPr>
                <w:rFonts w:ascii="Sylfaen" w:hAnsi="Sylfaen"/>
                <w:color w:val="0000FF"/>
                <w:sz w:val="20"/>
                <w:szCs w:val="20"/>
                <w:lang w:val="en-US"/>
              </w:rPr>
              <w:t xml:space="preserve"> աղային լուծույթի կամ գլյուկոզ</w:t>
            </w:r>
            <w:r w:rsidRPr="00B8657E">
              <w:rPr>
                <w:rFonts w:ascii="Sylfaen" w:hAnsi="Sylfaen"/>
                <w:color w:val="0000FF"/>
                <w:sz w:val="20"/>
                <w:szCs w:val="20"/>
                <w:lang w:val="en-US"/>
              </w:rPr>
              <w:t>ի և ջրի հետ</w:t>
            </w:r>
          </w:p>
        </w:tc>
        <w:tc>
          <w:tcPr>
            <w:tcW w:w="1417" w:type="dxa"/>
            <w:gridSpan w:val="3"/>
            <w:tcBorders>
              <w:top w:val="dotted" w:sz="4" w:space="0" w:color="auto"/>
              <w:left w:val="nil"/>
              <w:bottom w:val="nil"/>
              <w:right w:val="nil"/>
            </w:tcBorders>
          </w:tcPr>
          <w:p w:rsidR="0016359B" w:rsidRDefault="00624B2A" w:rsidP="00115311">
            <w:pPr>
              <w:pStyle w:val="ListParagraph"/>
              <w:spacing w:after="0" w:line="240" w:lineRule="auto"/>
              <w:ind w:left="0"/>
              <w:rPr>
                <w:rFonts w:ascii="Sylfaen" w:hAnsi="Sylfaen"/>
                <w:color w:val="0000FF"/>
                <w:sz w:val="20"/>
                <w:szCs w:val="20"/>
                <w:lang w:val="en-US"/>
              </w:rPr>
            </w:pPr>
            <w:r w:rsidRPr="00B8657E">
              <w:rPr>
                <w:rFonts w:ascii="Sylfaen" w:hAnsi="Sylfaen"/>
                <w:color w:val="0000FF"/>
                <w:sz w:val="20"/>
                <w:szCs w:val="20"/>
                <w:lang w:val="en-US"/>
              </w:rPr>
              <w:t>500մլ/</w:t>
            </w:r>
          </w:p>
          <w:p w:rsidR="00624B2A" w:rsidRPr="0016359B" w:rsidRDefault="00624B2A" w:rsidP="00115311">
            <w:pPr>
              <w:pStyle w:val="ListParagraph"/>
              <w:spacing w:after="0" w:line="240" w:lineRule="auto"/>
              <w:ind w:left="0"/>
              <w:rPr>
                <w:rFonts w:ascii="Sylfaen" w:hAnsi="Sylfaen"/>
                <w:color w:val="0000FF"/>
                <w:sz w:val="20"/>
                <w:szCs w:val="20"/>
              </w:rPr>
            </w:pPr>
            <w:r w:rsidRPr="00B8657E">
              <w:rPr>
                <w:rFonts w:ascii="Sylfaen" w:hAnsi="Sylfaen"/>
                <w:color w:val="0000FF"/>
                <w:sz w:val="20"/>
                <w:szCs w:val="20"/>
                <w:lang w:val="en-US"/>
              </w:rPr>
              <w:t xml:space="preserve">փաթեթ </w:t>
            </w:r>
            <w:r w:rsidR="0016359B">
              <w:rPr>
                <w:rFonts w:ascii="Sylfaen" w:hAnsi="Sylfaen"/>
                <w:color w:val="0000FF"/>
                <w:sz w:val="20"/>
                <w:szCs w:val="20"/>
              </w:rPr>
              <w:t>(</w:t>
            </w:r>
            <w:r w:rsidRPr="00B8657E">
              <w:rPr>
                <w:rFonts w:ascii="Sylfaen" w:hAnsi="Sylfaen"/>
                <w:color w:val="0000FF"/>
                <w:sz w:val="20"/>
                <w:szCs w:val="20"/>
                <w:lang w:val="en-US"/>
              </w:rPr>
              <w:t>≈310մՕսմ/լ</w:t>
            </w:r>
            <w:r w:rsidR="0016359B">
              <w:rPr>
                <w:rFonts w:ascii="Sylfaen" w:hAnsi="Sylfaen"/>
                <w:color w:val="0000FF"/>
                <w:sz w:val="20"/>
                <w:szCs w:val="20"/>
              </w:rPr>
              <w:t>)</w:t>
            </w:r>
          </w:p>
        </w:tc>
        <w:tc>
          <w:tcPr>
            <w:tcW w:w="4611" w:type="dxa"/>
            <w:gridSpan w:val="2"/>
            <w:tcBorders>
              <w:top w:val="dotted" w:sz="4" w:space="0" w:color="auto"/>
              <w:left w:val="nil"/>
              <w:bottom w:val="nil"/>
            </w:tcBorders>
          </w:tcPr>
          <w:p w:rsidR="00624B2A" w:rsidRPr="00895FA2" w:rsidRDefault="00624B2A" w:rsidP="00115311">
            <w:pPr>
              <w:pStyle w:val="ListParagraph"/>
              <w:spacing w:after="0" w:line="240" w:lineRule="auto"/>
              <w:ind w:left="0"/>
              <w:rPr>
                <w:rFonts w:ascii="Sylfaen" w:hAnsi="Sylfaen"/>
                <w:color w:val="0000FF"/>
                <w:sz w:val="20"/>
                <w:szCs w:val="20"/>
              </w:rPr>
            </w:pPr>
            <w:r w:rsidRPr="00B8657E">
              <w:rPr>
                <w:rFonts w:ascii="Sylfaen" w:hAnsi="Sylfaen"/>
                <w:color w:val="0000FF"/>
                <w:sz w:val="20"/>
                <w:szCs w:val="20"/>
                <w:lang w:val="en-US"/>
              </w:rPr>
              <w:t>Օգտագործվում</w:t>
            </w:r>
            <w:r w:rsidRPr="00895FA2">
              <w:rPr>
                <w:rFonts w:ascii="Sylfaen" w:hAnsi="Sylfaen"/>
                <w:color w:val="0000FF"/>
                <w:sz w:val="20"/>
                <w:szCs w:val="20"/>
              </w:rPr>
              <w:t xml:space="preserve"> </w:t>
            </w:r>
            <w:r w:rsidRPr="00B8657E">
              <w:rPr>
                <w:rFonts w:ascii="Sylfaen" w:hAnsi="Sylfaen"/>
                <w:color w:val="0000FF"/>
                <w:sz w:val="20"/>
                <w:szCs w:val="20"/>
                <w:lang w:val="en-US"/>
              </w:rPr>
              <w:t>է</w:t>
            </w:r>
            <w:r w:rsidRPr="00895FA2">
              <w:rPr>
                <w:rFonts w:ascii="Sylfaen" w:hAnsi="Sylfaen"/>
                <w:color w:val="0000FF"/>
                <w:sz w:val="20"/>
                <w:szCs w:val="20"/>
              </w:rPr>
              <w:t xml:space="preserve"> </w:t>
            </w:r>
            <w:r w:rsidRPr="00B8657E">
              <w:rPr>
                <w:rFonts w:ascii="Sylfaen" w:hAnsi="Sylfaen"/>
                <w:color w:val="0000FF"/>
                <w:sz w:val="20"/>
                <w:szCs w:val="20"/>
                <w:lang w:val="en-US"/>
              </w:rPr>
              <w:t>ներանոթային</w:t>
            </w:r>
            <w:r w:rsidRPr="00895FA2">
              <w:rPr>
                <w:rFonts w:ascii="Sylfaen" w:hAnsi="Sylfaen"/>
                <w:color w:val="0000FF"/>
                <w:sz w:val="20"/>
                <w:szCs w:val="20"/>
              </w:rPr>
              <w:t xml:space="preserve"> </w:t>
            </w:r>
            <w:r w:rsidRPr="00B8657E">
              <w:rPr>
                <w:rFonts w:ascii="Sylfaen" w:hAnsi="Sylfaen"/>
                <w:color w:val="0000FF"/>
                <w:sz w:val="20"/>
                <w:szCs w:val="20"/>
                <w:lang w:val="en-US"/>
              </w:rPr>
              <w:t>ծավալի</w:t>
            </w:r>
            <w:r w:rsidRPr="00895FA2">
              <w:rPr>
                <w:rFonts w:ascii="Sylfaen" w:hAnsi="Sylfaen"/>
                <w:color w:val="0000FF"/>
                <w:sz w:val="20"/>
                <w:szCs w:val="20"/>
              </w:rPr>
              <w:t xml:space="preserve"> </w:t>
            </w:r>
            <w:r w:rsidRPr="00B8657E">
              <w:rPr>
                <w:rFonts w:ascii="Sylfaen" w:hAnsi="Sylfaen"/>
                <w:color w:val="0000FF"/>
                <w:sz w:val="20"/>
                <w:szCs w:val="20"/>
                <w:lang w:val="en-US"/>
              </w:rPr>
              <w:t>արագ</w:t>
            </w:r>
            <w:r w:rsidRPr="00895FA2">
              <w:rPr>
                <w:rFonts w:ascii="Sylfaen" w:hAnsi="Sylfaen"/>
                <w:color w:val="0000FF"/>
                <w:sz w:val="20"/>
                <w:szCs w:val="20"/>
              </w:rPr>
              <w:t xml:space="preserve"> </w:t>
            </w:r>
            <w:r w:rsidRPr="00B8657E">
              <w:rPr>
                <w:rFonts w:ascii="Sylfaen" w:hAnsi="Sylfaen"/>
                <w:color w:val="0000FF"/>
                <w:sz w:val="20"/>
                <w:szCs w:val="20"/>
                <w:lang w:val="en-US"/>
              </w:rPr>
              <w:t>մեծացման</w:t>
            </w:r>
            <w:r w:rsidRPr="00895FA2">
              <w:rPr>
                <w:rFonts w:ascii="Sylfaen" w:hAnsi="Sylfaen"/>
                <w:color w:val="0000FF"/>
                <w:sz w:val="20"/>
                <w:szCs w:val="20"/>
              </w:rPr>
              <w:t xml:space="preserve"> </w:t>
            </w:r>
            <w:r w:rsidRPr="00B8657E">
              <w:rPr>
                <w:rFonts w:ascii="Sylfaen" w:hAnsi="Sylfaen"/>
                <w:color w:val="0000FF"/>
                <w:sz w:val="20"/>
                <w:szCs w:val="20"/>
                <w:lang w:val="en-US"/>
              </w:rPr>
              <w:t>նպատակով</w:t>
            </w:r>
            <w:r w:rsidRPr="00895FA2">
              <w:rPr>
                <w:rFonts w:ascii="Sylfaen" w:hAnsi="Sylfaen"/>
                <w:color w:val="0000FF"/>
                <w:sz w:val="20"/>
                <w:szCs w:val="20"/>
              </w:rPr>
              <w:t xml:space="preserve">  </w:t>
            </w:r>
          </w:p>
          <w:p w:rsidR="00624B2A" w:rsidRPr="00895FA2" w:rsidRDefault="00624B2A" w:rsidP="00115311">
            <w:pPr>
              <w:pStyle w:val="ListParagraph"/>
              <w:spacing w:after="0" w:line="240" w:lineRule="auto"/>
              <w:ind w:left="0"/>
              <w:rPr>
                <w:rFonts w:ascii="Sylfaen" w:hAnsi="Sylfaen"/>
                <w:color w:val="0000FF"/>
                <w:sz w:val="20"/>
                <w:szCs w:val="20"/>
              </w:rPr>
            </w:pPr>
            <w:r w:rsidRPr="00B8657E">
              <w:rPr>
                <w:rFonts w:ascii="Sylfaen" w:hAnsi="Sylfaen"/>
                <w:color w:val="0000FF"/>
                <w:sz w:val="20"/>
                <w:szCs w:val="20"/>
                <w:lang w:val="en-US"/>
              </w:rPr>
              <w:t>Արյան</w:t>
            </w:r>
            <w:r w:rsidRPr="00895FA2">
              <w:rPr>
                <w:rFonts w:ascii="Sylfaen" w:hAnsi="Sylfaen"/>
                <w:color w:val="0000FF"/>
                <w:sz w:val="20"/>
                <w:szCs w:val="20"/>
              </w:rPr>
              <w:t xml:space="preserve"> </w:t>
            </w:r>
            <w:r w:rsidRPr="00B8657E">
              <w:rPr>
                <w:rFonts w:ascii="Sylfaen" w:hAnsi="Sylfaen"/>
                <w:color w:val="0000FF"/>
                <w:sz w:val="20"/>
                <w:szCs w:val="20"/>
                <w:lang w:val="en-US"/>
              </w:rPr>
              <w:t>պատրաստուկներից</w:t>
            </w:r>
            <w:r w:rsidRPr="00895FA2">
              <w:rPr>
                <w:rFonts w:ascii="Sylfaen" w:hAnsi="Sylfaen"/>
                <w:color w:val="0000FF"/>
                <w:sz w:val="20"/>
                <w:szCs w:val="20"/>
              </w:rPr>
              <w:t xml:space="preserve"> </w:t>
            </w:r>
            <w:r w:rsidRPr="00B8657E">
              <w:rPr>
                <w:rFonts w:ascii="Sylfaen" w:hAnsi="Sylfaen"/>
                <w:color w:val="0000FF"/>
                <w:sz w:val="20"/>
                <w:szCs w:val="20"/>
                <w:lang w:val="en-US"/>
              </w:rPr>
              <w:t>ավելի</w:t>
            </w:r>
            <w:r w:rsidRPr="00895FA2">
              <w:rPr>
                <w:rFonts w:ascii="Sylfaen" w:hAnsi="Sylfaen"/>
                <w:color w:val="0000FF"/>
                <w:sz w:val="20"/>
                <w:szCs w:val="20"/>
              </w:rPr>
              <w:t xml:space="preserve"> </w:t>
            </w:r>
            <w:r w:rsidRPr="00B8657E">
              <w:rPr>
                <w:rFonts w:ascii="Sylfaen" w:hAnsi="Sylfaen"/>
                <w:color w:val="0000FF"/>
                <w:sz w:val="20"/>
                <w:szCs w:val="20"/>
                <w:lang w:val="en-US"/>
              </w:rPr>
              <w:t>էժան</w:t>
            </w:r>
            <w:r w:rsidRPr="00895FA2">
              <w:rPr>
                <w:rFonts w:ascii="Sylfaen" w:hAnsi="Sylfaen"/>
                <w:color w:val="0000FF"/>
                <w:sz w:val="20"/>
                <w:szCs w:val="20"/>
              </w:rPr>
              <w:t xml:space="preserve"> </w:t>
            </w:r>
            <w:r w:rsidRPr="00B8657E">
              <w:rPr>
                <w:rFonts w:ascii="Sylfaen" w:hAnsi="Sylfaen"/>
                <w:color w:val="0000FF"/>
                <w:sz w:val="20"/>
                <w:szCs w:val="20"/>
                <w:lang w:val="en-US"/>
              </w:rPr>
              <w:t>է</w:t>
            </w:r>
          </w:p>
        </w:tc>
      </w:tr>
      <w:tr w:rsidR="00624B2A" w:rsidRPr="00B8657E" w:rsidTr="00115311">
        <w:tc>
          <w:tcPr>
            <w:tcW w:w="1843" w:type="dxa"/>
            <w:gridSpan w:val="3"/>
            <w:vMerge/>
            <w:tcBorders>
              <w:top w:val="nil"/>
              <w:bottom w:val="nil"/>
              <w:right w:val="nil"/>
            </w:tcBorders>
          </w:tcPr>
          <w:p w:rsidR="00624B2A" w:rsidRPr="00895FA2" w:rsidRDefault="00624B2A" w:rsidP="00115311">
            <w:pPr>
              <w:pStyle w:val="ListParagraph"/>
              <w:spacing w:after="0" w:line="240" w:lineRule="auto"/>
              <w:ind w:left="0"/>
              <w:rPr>
                <w:rFonts w:ascii="Sylfaen" w:hAnsi="Sylfaen"/>
                <w:color w:val="0000FF"/>
                <w:sz w:val="20"/>
                <w:szCs w:val="20"/>
              </w:rPr>
            </w:pPr>
          </w:p>
        </w:tc>
        <w:tc>
          <w:tcPr>
            <w:tcW w:w="2127" w:type="dxa"/>
            <w:gridSpan w:val="5"/>
            <w:vMerge/>
            <w:tcBorders>
              <w:top w:val="nil"/>
              <w:left w:val="nil"/>
              <w:bottom w:val="nil"/>
              <w:right w:val="nil"/>
            </w:tcBorders>
          </w:tcPr>
          <w:p w:rsidR="00624B2A" w:rsidRPr="00895FA2" w:rsidRDefault="00624B2A" w:rsidP="00115311">
            <w:pPr>
              <w:pStyle w:val="ListParagraph"/>
              <w:spacing w:after="0" w:line="240" w:lineRule="auto"/>
              <w:ind w:left="0"/>
              <w:rPr>
                <w:rFonts w:ascii="Sylfaen" w:hAnsi="Sylfaen"/>
                <w:color w:val="0000FF"/>
                <w:sz w:val="20"/>
                <w:szCs w:val="20"/>
              </w:rPr>
            </w:pPr>
          </w:p>
        </w:tc>
        <w:tc>
          <w:tcPr>
            <w:tcW w:w="1417" w:type="dxa"/>
            <w:gridSpan w:val="3"/>
            <w:tcBorders>
              <w:top w:val="nil"/>
              <w:left w:val="nil"/>
              <w:bottom w:val="nil"/>
              <w:right w:val="nil"/>
            </w:tcBorders>
          </w:tcPr>
          <w:p w:rsidR="00624B2A" w:rsidRPr="00895FA2" w:rsidRDefault="00624B2A" w:rsidP="00115311">
            <w:pPr>
              <w:pStyle w:val="ListParagraph"/>
              <w:spacing w:after="0" w:line="240" w:lineRule="auto"/>
              <w:ind w:left="0"/>
              <w:rPr>
                <w:rFonts w:ascii="Sylfaen" w:hAnsi="Sylfaen"/>
                <w:color w:val="0000FF"/>
                <w:sz w:val="20"/>
                <w:szCs w:val="20"/>
              </w:rPr>
            </w:pPr>
          </w:p>
        </w:tc>
        <w:tc>
          <w:tcPr>
            <w:tcW w:w="4611" w:type="dxa"/>
            <w:gridSpan w:val="2"/>
            <w:vMerge w:val="restart"/>
            <w:tcBorders>
              <w:top w:val="nil"/>
              <w:left w:val="nil"/>
              <w:bottom w:val="nil"/>
            </w:tcBorders>
          </w:tcPr>
          <w:p w:rsidR="00624B2A" w:rsidRDefault="00624B2A" w:rsidP="0016359B">
            <w:pPr>
              <w:pStyle w:val="ListParagraph"/>
              <w:spacing w:after="0" w:line="240" w:lineRule="auto"/>
              <w:ind w:left="0"/>
              <w:rPr>
                <w:rFonts w:ascii="Sylfaen" w:hAnsi="Sylfaen"/>
                <w:color w:val="0000FF"/>
                <w:sz w:val="20"/>
                <w:szCs w:val="20"/>
              </w:rPr>
            </w:pPr>
            <w:r w:rsidRPr="00B8657E">
              <w:rPr>
                <w:rFonts w:ascii="Sylfaen" w:hAnsi="Sylfaen"/>
                <w:color w:val="0000FF"/>
                <w:sz w:val="20"/>
                <w:szCs w:val="20"/>
                <w:lang w:val="en-US"/>
              </w:rPr>
              <w:t>Կարող</w:t>
            </w:r>
            <w:r w:rsidRPr="00895FA2">
              <w:rPr>
                <w:rFonts w:ascii="Sylfaen" w:hAnsi="Sylfaen"/>
                <w:color w:val="0000FF"/>
                <w:sz w:val="20"/>
                <w:szCs w:val="20"/>
              </w:rPr>
              <w:t xml:space="preserve"> </w:t>
            </w:r>
            <w:r w:rsidRPr="00B8657E">
              <w:rPr>
                <w:rFonts w:ascii="Sylfaen" w:hAnsi="Sylfaen"/>
                <w:color w:val="0000FF"/>
                <w:sz w:val="20"/>
                <w:szCs w:val="20"/>
                <w:lang w:val="en-US"/>
              </w:rPr>
              <w:t>է</w:t>
            </w:r>
            <w:r w:rsidRPr="00895FA2">
              <w:rPr>
                <w:rFonts w:ascii="Sylfaen" w:hAnsi="Sylfaen"/>
                <w:color w:val="0000FF"/>
                <w:sz w:val="20"/>
                <w:szCs w:val="20"/>
              </w:rPr>
              <w:t xml:space="preserve"> </w:t>
            </w:r>
            <w:r w:rsidRPr="00B8657E">
              <w:rPr>
                <w:rFonts w:ascii="Sylfaen" w:hAnsi="Sylfaen"/>
                <w:color w:val="0000FF"/>
                <w:sz w:val="20"/>
                <w:szCs w:val="20"/>
                <w:lang w:val="en-US"/>
              </w:rPr>
              <w:t>նպաստել</w:t>
            </w:r>
            <w:r w:rsidRPr="00895FA2">
              <w:rPr>
                <w:rFonts w:ascii="Sylfaen" w:hAnsi="Sylfaen"/>
                <w:color w:val="0000FF"/>
                <w:sz w:val="20"/>
                <w:szCs w:val="20"/>
              </w:rPr>
              <w:t xml:space="preserve"> </w:t>
            </w:r>
            <w:r w:rsidRPr="00B8657E">
              <w:rPr>
                <w:rFonts w:ascii="Sylfaen" w:hAnsi="Sylfaen"/>
                <w:color w:val="0000FF"/>
                <w:sz w:val="20"/>
                <w:szCs w:val="20"/>
                <w:lang w:val="en-US"/>
              </w:rPr>
              <w:t>արյունահոսությանը</w:t>
            </w:r>
            <w:r w:rsidRPr="00895FA2">
              <w:rPr>
                <w:rFonts w:ascii="Sylfaen" w:hAnsi="Sylfaen"/>
                <w:color w:val="0000FF"/>
                <w:sz w:val="20"/>
                <w:szCs w:val="20"/>
              </w:rPr>
              <w:t xml:space="preserve">; </w:t>
            </w:r>
            <w:r w:rsidR="0016359B">
              <w:rPr>
                <w:rFonts w:ascii="Sylfaen" w:hAnsi="Sylfaen"/>
                <w:color w:val="0000FF"/>
                <w:sz w:val="20"/>
                <w:szCs w:val="20"/>
                <w:lang w:val="en-US"/>
              </w:rPr>
              <w:t>Հ</w:t>
            </w:r>
            <w:r w:rsidRPr="00B8657E">
              <w:rPr>
                <w:rFonts w:ascii="Sylfaen" w:hAnsi="Sylfaen"/>
                <w:color w:val="0000FF"/>
                <w:sz w:val="20"/>
                <w:szCs w:val="20"/>
                <w:lang w:val="en-US"/>
              </w:rPr>
              <w:t>իստամինի</w:t>
            </w:r>
            <w:r w:rsidRPr="00895FA2">
              <w:rPr>
                <w:rFonts w:ascii="Sylfaen" w:hAnsi="Sylfaen"/>
                <w:color w:val="0000FF"/>
                <w:sz w:val="20"/>
                <w:szCs w:val="20"/>
              </w:rPr>
              <w:t xml:space="preserve"> </w:t>
            </w:r>
            <w:r w:rsidRPr="00B8657E">
              <w:rPr>
                <w:rFonts w:ascii="Sylfaen" w:hAnsi="Sylfaen"/>
                <w:color w:val="0000FF"/>
                <w:sz w:val="20"/>
                <w:szCs w:val="20"/>
                <w:lang w:val="en-US"/>
              </w:rPr>
              <w:t>ձերբազատման</w:t>
            </w:r>
            <w:r w:rsidRPr="00895FA2">
              <w:rPr>
                <w:rFonts w:ascii="Sylfaen" w:hAnsi="Sylfaen"/>
                <w:color w:val="0000FF"/>
                <w:sz w:val="20"/>
                <w:szCs w:val="20"/>
              </w:rPr>
              <w:t xml:space="preserve"> </w:t>
            </w:r>
            <w:r w:rsidRPr="00B8657E">
              <w:rPr>
                <w:rFonts w:ascii="Sylfaen" w:hAnsi="Sylfaen"/>
                <w:color w:val="0000FF"/>
                <w:sz w:val="20"/>
                <w:szCs w:val="20"/>
                <w:lang w:val="en-US"/>
              </w:rPr>
              <w:t>շնորհիվ</w:t>
            </w:r>
            <w:r w:rsidRPr="00895FA2">
              <w:rPr>
                <w:rFonts w:ascii="Sylfaen" w:hAnsi="Sylfaen"/>
                <w:color w:val="0000FF"/>
                <w:sz w:val="20"/>
                <w:szCs w:val="20"/>
              </w:rPr>
              <w:t xml:space="preserve"> </w:t>
            </w:r>
            <w:r w:rsidRPr="00B8657E">
              <w:rPr>
                <w:rFonts w:ascii="Sylfaen" w:hAnsi="Sylfaen"/>
                <w:color w:val="0000FF"/>
                <w:sz w:val="20"/>
                <w:szCs w:val="20"/>
                <w:lang w:val="en-US"/>
              </w:rPr>
              <w:t>հնարավոր</w:t>
            </w:r>
            <w:r w:rsidRPr="00895FA2">
              <w:rPr>
                <w:rFonts w:ascii="Sylfaen" w:hAnsi="Sylfaen"/>
                <w:color w:val="0000FF"/>
                <w:sz w:val="20"/>
                <w:szCs w:val="20"/>
              </w:rPr>
              <w:t xml:space="preserve"> </w:t>
            </w:r>
            <w:r w:rsidRPr="00B8657E">
              <w:rPr>
                <w:rFonts w:ascii="Sylfaen" w:hAnsi="Sylfaen"/>
                <w:color w:val="0000FF"/>
                <w:sz w:val="20"/>
                <w:szCs w:val="20"/>
                <w:lang w:val="en-US"/>
              </w:rPr>
              <w:t>է</w:t>
            </w:r>
            <w:r w:rsidRPr="00895FA2">
              <w:rPr>
                <w:rFonts w:ascii="Sylfaen" w:hAnsi="Sylfaen"/>
                <w:color w:val="0000FF"/>
                <w:sz w:val="20"/>
                <w:szCs w:val="20"/>
              </w:rPr>
              <w:t xml:space="preserve"> </w:t>
            </w:r>
            <w:r w:rsidRPr="00B8657E">
              <w:rPr>
                <w:rFonts w:ascii="Sylfaen" w:hAnsi="Sylfaen"/>
                <w:color w:val="0000FF"/>
                <w:sz w:val="20"/>
                <w:szCs w:val="20"/>
                <w:lang w:val="en-US"/>
              </w:rPr>
              <w:t>ալերգիկ</w:t>
            </w:r>
            <w:r w:rsidRPr="00895FA2">
              <w:rPr>
                <w:rFonts w:ascii="Sylfaen" w:hAnsi="Sylfaen"/>
                <w:color w:val="0000FF"/>
                <w:sz w:val="20"/>
                <w:szCs w:val="20"/>
              </w:rPr>
              <w:t xml:space="preserve"> </w:t>
            </w:r>
            <w:r w:rsidRPr="00B8657E">
              <w:rPr>
                <w:rFonts w:ascii="Sylfaen" w:hAnsi="Sylfaen"/>
                <w:color w:val="0000FF"/>
                <w:sz w:val="20"/>
                <w:szCs w:val="20"/>
                <w:lang w:val="en-US"/>
              </w:rPr>
              <w:t>ռեակցիաների</w:t>
            </w:r>
            <w:r w:rsidRPr="00895FA2">
              <w:rPr>
                <w:rFonts w:ascii="Sylfaen" w:hAnsi="Sylfaen"/>
                <w:color w:val="0000FF"/>
                <w:sz w:val="20"/>
                <w:szCs w:val="20"/>
              </w:rPr>
              <w:t xml:space="preserve"> </w:t>
            </w:r>
            <w:r w:rsidRPr="00B8657E">
              <w:rPr>
                <w:rFonts w:ascii="Sylfaen" w:hAnsi="Sylfaen"/>
                <w:color w:val="0000FF"/>
                <w:sz w:val="20"/>
                <w:szCs w:val="20"/>
                <w:lang w:val="en-US"/>
              </w:rPr>
              <w:t>զարգացում</w:t>
            </w:r>
          </w:p>
          <w:p w:rsidR="00A34BDA" w:rsidRPr="00895FA2" w:rsidRDefault="00A34BDA" w:rsidP="0016359B">
            <w:pPr>
              <w:pStyle w:val="ListParagraph"/>
              <w:spacing w:after="0" w:line="240" w:lineRule="auto"/>
              <w:ind w:left="0"/>
              <w:rPr>
                <w:rFonts w:ascii="Sylfaen" w:hAnsi="Sylfaen"/>
                <w:color w:val="0000FF"/>
                <w:sz w:val="20"/>
                <w:szCs w:val="20"/>
              </w:rPr>
            </w:pPr>
          </w:p>
        </w:tc>
      </w:tr>
      <w:tr w:rsidR="00624B2A" w:rsidRPr="00B8657E" w:rsidTr="00115311">
        <w:tc>
          <w:tcPr>
            <w:tcW w:w="1843" w:type="dxa"/>
            <w:gridSpan w:val="3"/>
            <w:tcBorders>
              <w:top w:val="nil"/>
              <w:bottom w:val="nil"/>
              <w:right w:val="nil"/>
            </w:tcBorders>
          </w:tcPr>
          <w:p w:rsidR="00624B2A" w:rsidRPr="00895FA2" w:rsidRDefault="00624B2A" w:rsidP="00115311">
            <w:pPr>
              <w:pStyle w:val="ListParagraph"/>
              <w:spacing w:after="0" w:line="240" w:lineRule="auto"/>
              <w:ind w:left="0"/>
              <w:rPr>
                <w:rFonts w:ascii="Sylfaen" w:hAnsi="Sylfaen"/>
                <w:color w:val="0000FF"/>
                <w:sz w:val="20"/>
                <w:szCs w:val="20"/>
              </w:rPr>
            </w:pPr>
          </w:p>
        </w:tc>
        <w:tc>
          <w:tcPr>
            <w:tcW w:w="2127" w:type="dxa"/>
            <w:gridSpan w:val="5"/>
            <w:tcBorders>
              <w:top w:val="nil"/>
              <w:left w:val="nil"/>
              <w:bottom w:val="nil"/>
              <w:right w:val="nil"/>
            </w:tcBorders>
          </w:tcPr>
          <w:p w:rsidR="00624B2A" w:rsidRPr="00895FA2" w:rsidRDefault="00624B2A" w:rsidP="00115311">
            <w:pPr>
              <w:pStyle w:val="ListParagraph"/>
              <w:spacing w:after="0" w:line="240" w:lineRule="auto"/>
              <w:ind w:left="0"/>
              <w:rPr>
                <w:rFonts w:ascii="Sylfaen" w:hAnsi="Sylfaen"/>
                <w:color w:val="0000FF"/>
                <w:sz w:val="20"/>
                <w:szCs w:val="20"/>
              </w:rPr>
            </w:pPr>
          </w:p>
        </w:tc>
        <w:tc>
          <w:tcPr>
            <w:tcW w:w="1417" w:type="dxa"/>
            <w:gridSpan w:val="3"/>
            <w:tcBorders>
              <w:top w:val="nil"/>
              <w:left w:val="nil"/>
              <w:bottom w:val="nil"/>
              <w:right w:val="nil"/>
            </w:tcBorders>
          </w:tcPr>
          <w:p w:rsidR="00624B2A" w:rsidRPr="00895FA2" w:rsidRDefault="00624B2A" w:rsidP="00115311">
            <w:pPr>
              <w:pStyle w:val="ListParagraph"/>
              <w:spacing w:after="0" w:line="240" w:lineRule="auto"/>
              <w:ind w:left="0"/>
              <w:rPr>
                <w:rFonts w:ascii="Sylfaen" w:hAnsi="Sylfaen"/>
                <w:color w:val="0000FF"/>
                <w:sz w:val="20"/>
                <w:szCs w:val="20"/>
              </w:rPr>
            </w:pPr>
          </w:p>
        </w:tc>
        <w:tc>
          <w:tcPr>
            <w:tcW w:w="4611" w:type="dxa"/>
            <w:gridSpan w:val="2"/>
            <w:vMerge/>
            <w:tcBorders>
              <w:top w:val="nil"/>
              <w:left w:val="nil"/>
              <w:bottom w:val="nil"/>
            </w:tcBorders>
          </w:tcPr>
          <w:p w:rsidR="00624B2A" w:rsidRPr="00895FA2" w:rsidRDefault="00624B2A" w:rsidP="00115311">
            <w:pPr>
              <w:pStyle w:val="ListParagraph"/>
              <w:spacing w:after="0" w:line="240" w:lineRule="auto"/>
              <w:ind w:left="0"/>
              <w:rPr>
                <w:rFonts w:ascii="Sylfaen" w:hAnsi="Sylfaen"/>
                <w:color w:val="0000FF"/>
                <w:sz w:val="20"/>
                <w:szCs w:val="20"/>
              </w:rPr>
            </w:pPr>
          </w:p>
        </w:tc>
      </w:tr>
      <w:tr w:rsidR="006F1098" w:rsidRPr="00B8657E" w:rsidTr="00D204AE">
        <w:trPr>
          <w:trHeight w:val="2456"/>
        </w:trPr>
        <w:tc>
          <w:tcPr>
            <w:tcW w:w="1843" w:type="dxa"/>
            <w:gridSpan w:val="3"/>
            <w:tcBorders>
              <w:top w:val="nil"/>
              <w:right w:val="nil"/>
            </w:tcBorders>
          </w:tcPr>
          <w:p w:rsidR="006F1098" w:rsidRPr="00B8657E" w:rsidRDefault="006F1098" w:rsidP="00115311">
            <w:pPr>
              <w:pStyle w:val="ListParagraph"/>
              <w:spacing w:after="0" w:line="240" w:lineRule="auto"/>
              <w:ind w:left="0"/>
              <w:rPr>
                <w:rFonts w:ascii="Sylfaen" w:hAnsi="Sylfaen"/>
                <w:color w:val="0000FF"/>
                <w:sz w:val="20"/>
                <w:szCs w:val="20"/>
                <w:lang w:val="en-US"/>
              </w:rPr>
            </w:pPr>
            <w:r w:rsidRPr="00B8657E">
              <w:rPr>
                <w:rFonts w:ascii="Sylfaen" w:hAnsi="Sylfaen"/>
                <w:color w:val="0000FF"/>
                <w:sz w:val="20"/>
                <w:szCs w:val="20"/>
                <w:lang w:val="en-US"/>
              </w:rPr>
              <w:t xml:space="preserve">Հետաստարչ </w:t>
            </w:r>
          </w:p>
        </w:tc>
        <w:tc>
          <w:tcPr>
            <w:tcW w:w="2127" w:type="dxa"/>
            <w:gridSpan w:val="5"/>
            <w:tcBorders>
              <w:top w:val="nil"/>
              <w:left w:val="nil"/>
              <w:right w:val="nil"/>
            </w:tcBorders>
          </w:tcPr>
          <w:p w:rsidR="006F1098" w:rsidRPr="00B8657E" w:rsidRDefault="006F1098" w:rsidP="00115311">
            <w:pPr>
              <w:pStyle w:val="ListParagraph"/>
              <w:spacing w:after="0" w:line="240" w:lineRule="auto"/>
              <w:ind w:left="0"/>
              <w:rPr>
                <w:rFonts w:ascii="Sylfaen" w:hAnsi="Sylfaen"/>
                <w:color w:val="0000FF"/>
                <w:sz w:val="20"/>
                <w:szCs w:val="20"/>
                <w:lang w:val="en-US"/>
              </w:rPr>
            </w:pPr>
            <w:r w:rsidRPr="00B8657E">
              <w:rPr>
                <w:rFonts w:ascii="Sylfaen" w:hAnsi="Sylfaen"/>
                <w:color w:val="0000FF"/>
                <w:sz w:val="20"/>
                <w:szCs w:val="20"/>
                <w:lang w:val="en-US"/>
              </w:rPr>
              <w:t>Հիդրոքսիէթիլ</w:t>
            </w:r>
            <w:r>
              <w:rPr>
                <w:rFonts w:ascii="Sylfaen" w:hAnsi="Sylfaen"/>
                <w:color w:val="0000FF"/>
                <w:sz w:val="20"/>
                <w:szCs w:val="20"/>
                <w:lang w:val="en-US"/>
              </w:rPr>
              <w:t>-</w:t>
            </w:r>
            <w:r w:rsidRPr="00B8657E">
              <w:rPr>
                <w:rFonts w:ascii="Sylfaen" w:hAnsi="Sylfaen"/>
                <w:color w:val="0000FF"/>
                <w:sz w:val="20"/>
                <w:szCs w:val="20"/>
                <w:lang w:val="en-US"/>
              </w:rPr>
              <w:t xml:space="preserve">ցելուլոզայի </w:t>
            </w:r>
            <w:r w:rsidRPr="006F1098">
              <w:rPr>
                <w:rFonts w:ascii="Sylfaen" w:hAnsi="Sylfaen"/>
                <w:color w:val="0000FF"/>
                <w:sz w:val="20"/>
                <w:szCs w:val="20"/>
                <w:lang w:val="en-US"/>
              </w:rPr>
              <w:t>(</w:t>
            </w:r>
            <w:r>
              <w:rPr>
                <w:rFonts w:ascii="Sylfaen" w:hAnsi="Sylfaen"/>
                <w:color w:val="0000FF"/>
                <w:sz w:val="20"/>
                <w:szCs w:val="20"/>
                <w:lang w:val="en-US"/>
              </w:rPr>
              <w:t>օսլայի</w:t>
            </w:r>
            <w:r w:rsidRPr="006F1098">
              <w:rPr>
                <w:rFonts w:ascii="Sylfaen" w:hAnsi="Sylfaen"/>
                <w:color w:val="0000FF"/>
                <w:sz w:val="20"/>
                <w:szCs w:val="20"/>
                <w:lang w:val="en-US"/>
              </w:rPr>
              <w:t xml:space="preserve">) </w:t>
            </w:r>
            <w:r w:rsidRPr="0016359B">
              <w:rPr>
                <w:rFonts w:ascii="Sylfaen" w:hAnsi="Sylfaen"/>
                <w:color w:val="0000FF"/>
                <w:sz w:val="20"/>
                <w:szCs w:val="20"/>
                <w:lang w:val="en-US"/>
              </w:rPr>
              <w:t>6%</w:t>
            </w:r>
            <w:r w:rsidRPr="00B8657E">
              <w:rPr>
                <w:rFonts w:ascii="Sylfaen" w:hAnsi="Sylfaen"/>
                <w:color w:val="0000FF"/>
                <w:sz w:val="20"/>
                <w:szCs w:val="20"/>
                <w:lang w:val="en-US"/>
              </w:rPr>
              <w:t xml:space="preserve"> լուծույթ աղային միջավայրում</w:t>
            </w:r>
          </w:p>
        </w:tc>
        <w:tc>
          <w:tcPr>
            <w:tcW w:w="1417" w:type="dxa"/>
            <w:gridSpan w:val="3"/>
            <w:tcBorders>
              <w:top w:val="nil"/>
              <w:left w:val="nil"/>
              <w:right w:val="nil"/>
            </w:tcBorders>
          </w:tcPr>
          <w:p w:rsidR="006F1098" w:rsidRPr="0016359B" w:rsidRDefault="006F1098" w:rsidP="00115311">
            <w:pPr>
              <w:pStyle w:val="ListParagraph"/>
              <w:spacing w:after="0" w:line="240" w:lineRule="auto"/>
              <w:ind w:left="0"/>
              <w:rPr>
                <w:rFonts w:ascii="Sylfaen" w:hAnsi="Sylfaen"/>
                <w:color w:val="0000FF"/>
                <w:sz w:val="20"/>
                <w:szCs w:val="20"/>
              </w:rPr>
            </w:pPr>
            <w:r w:rsidRPr="00B8657E">
              <w:rPr>
                <w:rFonts w:ascii="Sylfaen" w:hAnsi="Sylfaen"/>
                <w:color w:val="0000FF"/>
                <w:sz w:val="20"/>
                <w:szCs w:val="20"/>
                <w:lang w:val="en-US"/>
              </w:rPr>
              <w:t xml:space="preserve">500մլ փաթեթ </w:t>
            </w:r>
            <w:r>
              <w:rPr>
                <w:rFonts w:ascii="Sylfaen" w:hAnsi="Sylfaen"/>
                <w:color w:val="0000FF"/>
                <w:sz w:val="20"/>
                <w:szCs w:val="20"/>
              </w:rPr>
              <w:t>(</w:t>
            </w:r>
            <w:r w:rsidRPr="00B8657E">
              <w:rPr>
                <w:rFonts w:ascii="Sylfaen" w:hAnsi="Sylfaen"/>
                <w:color w:val="0000FF"/>
                <w:sz w:val="20"/>
                <w:szCs w:val="20"/>
                <w:lang w:val="en-US"/>
              </w:rPr>
              <w:t>≈310մՕսմ/լ</w:t>
            </w:r>
            <w:r>
              <w:rPr>
                <w:rFonts w:ascii="Sylfaen" w:hAnsi="Sylfaen"/>
                <w:color w:val="0000FF"/>
                <w:sz w:val="20"/>
                <w:szCs w:val="20"/>
              </w:rPr>
              <w:t>)</w:t>
            </w:r>
          </w:p>
        </w:tc>
        <w:tc>
          <w:tcPr>
            <w:tcW w:w="4611" w:type="dxa"/>
            <w:gridSpan w:val="2"/>
            <w:tcBorders>
              <w:top w:val="nil"/>
              <w:left w:val="nil"/>
            </w:tcBorders>
          </w:tcPr>
          <w:p w:rsidR="006F1098" w:rsidRPr="00895FA2" w:rsidRDefault="006F1098" w:rsidP="00115311">
            <w:pPr>
              <w:pStyle w:val="ListParagraph"/>
              <w:spacing w:after="0" w:line="240" w:lineRule="auto"/>
              <w:ind w:left="0"/>
              <w:rPr>
                <w:rFonts w:ascii="Sylfaen" w:hAnsi="Sylfaen"/>
                <w:color w:val="0000FF"/>
                <w:sz w:val="20"/>
                <w:szCs w:val="20"/>
              </w:rPr>
            </w:pPr>
            <w:r w:rsidRPr="00B8657E">
              <w:rPr>
                <w:rFonts w:ascii="Sylfaen" w:hAnsi="Sylfaen"/>
                <w:color w:val="0000FF"/>
                <w:sz w:val="20"/>
                <w:szCs w:val="20"/>
                <w:lang w:val="en-US"/>
              </w:rPr>
              <w:t>Օգտագործվում</w:t>
            </w:r>
            <w:r w:rsidRPr="00895FA2">
              <w:rPr>
                <w:rFonts w:ascii="Sylfaen" w:hAnsi="Sylfaen"/>
                <w:color w:val="0000FF"/>
                <w:sz w:val="20"/>
                <w:szCs w:val="20"/>
              </w:rPr>
              <w:t xml:space="preserve"> </w:t>
            </w:r>
            <w:r w:rsidRPr="00B8657E">
              <w:rPr>
                <w:rFonts w:ascii="Sylfaen" w:hAnsi="Sylfaen"/>
                <w:color w:val="0000FF"/>
                <w:sz w:val="20"/>
                <w:szCs w:val="20"/>
                <w:lang w:val="en-US"/>
              </w:rPr>
              <w:t>է</w:t>
            </w:r>
            <w:r w:rsidRPr="00895FA2">
              <w:rPr>
                <w:rFonts w:ascii="Sylfaen" w:hAnsi="Sylfaen"/>
                <w:color w:val="0000FF"/>
                <w:sz w:val="20"/>
                <w:szCs w:val="20"/>
              </w:rPr>
              <w:t xml:space="preserve"> </w:t>
            </w:r>
            <w:r w:rsidRPr="00B8657E">
              <w:rPr>
                <w:rFonts w:ascii="Sylfaen" w:hAnsi="Sylfaen"/>
                <w:color w:val="0000FF"/>
                <w:sz w:val="20"/>
                <w:szCs w:val="20"/>
                <w:lang w:val="en-US"/>
              </w:rPr>
              <w:t>ներանոթային</w:t>
            </w:r>
            <w:r w:rsidRPr="00895FA2">
              <w:rPr>
                <w:rFonts w:ascii="Sylfaen" w:hAnsi="Sylfaen"/>
                <w:color w:val="0000FF"/>
                <w:sz w:val="20"/>
                <w:szCs w:val="20"/>
              </w:rPr>
              <w:t xml:space="preserve"> </w:t>
            </w:r>
            <w:r w:rsidRPr="00B8657E">
              <w:rPr>
                <w:rFonts w:ascii="Sylfaen" w:hAnsi="Sylfaen"/>
                <w:color w:val="0000FF"/>
                <w:sz w:val="20"/>
                <w:szCs w:val="20"/>
                <w:lang w:val="en-US"/>
              </w:rPr>
              <w:t>ծավալի</w:t>
            </w:r>
            <w:r w:rsidRPr="00895FA2">
              <w:rPr>
                <w:rFonts w:ascii="Sylfaen" w:hAnsi="Sylfaen"/>
                <w:color w:val="0000FF"/>
                <w:sz w:val="20"/>
                <w:szCs w:val="20"/>
              </w:rPr>
              <w:t xml:space="preserve"> </w:t>
            </w:r>
            <w:r w:rsidRPr="00B8657E">
              <w:rPr>
                <w:rFonts w:ascii="Sylfaen" w:hAnsi="Sylfaen"/>
                <w:color w:val="0000FF"/>
                <w:sz w:val="20"/>
                <w:szCs w:val="20"/>
                <w:lang w:val="en-US"/>
              </w:rPr>
              <w:t>արագ</w:t>
            </w:r>
            <w:r w:rsidRPr="00895FA2">
              <w:rPr>
                <w:rFonts w:ascii="Sylfaen" w:hAnsi="Sylfaen"/>
                <w:color w:val="0000FF"/>
                <w:sz w:val="20"/>
                <w:szCs w:val="20"/>
              </w:rPr>
              <w:t xml:space="preserve"> </w:t>
            </w:r>
            <w:r w:rsidRPr="00B8657E">
              <w:rPr>
                <w:rFonts w:ascii="Sylfaen" w:hAnsi="Sylfaen"/>
                <w:color w:val="0000FF"/>
                <w:sz w:val="20"/>
                <w:szCs w:val="20"/>
                <w:lang w:val="en-US"/>
              </w:rPr>
              <w:t>մեծացման</w:t>
            </w:r>
            <w:r w:rsidRPr="00895FA2">
              <w:rPr>
                <w:rFonts w:ascii="Sylfaen" w:hAnsi="Sylfaen"/>
                <w:color w:val="0000FF"/>
                <w:sz w:val="20"/>
                <w:szCs w:val="20"/>
              </w:rPr>
              <w:t xml:space="preserve"> </w:t>
            </w:r>
            <w:r w:rsidRPr="00B8657E">
              <w:rPr>
                <w:rFonts w:ascii="Sylfaen" w:hAnsi="Sylfaen"/>
                <w:color w:val="0000FF"/>
                <w:sz w:val="20"/>
                <w:szCs w:val="20"/>
                <w:lang w:val="en-US"/>
              </w:rPr>
              <w:t>նպատակով</w:t>
            </w:r>
            <w:r w:rsidRPr="00895FA2">
              <w:rPr>
                <w:rFonts w:ascii="Sylfaen" w:hAnsi="Sylfaen"/>
                <w:color w:val="0000FF"/>
                <w:sz w:val="20"/>
                <w:szCs w:val="20"/>
              </w:rPr>
              <w:t xml:space="preserve">  </w:t>
            </w:r>
          </w:p>
          <w:p w:rsidR="006F1098" w:rsidRPr="00895FA2" w:rsidRDefault="006F1098" w:rsidP="00115311">
            <w:pPr>
              <w:pStyle w:val="ListParagraph"/>
              <w:spacing w:after="0" w:line="240" w:lineRule="auto"/>
              <w:ind w:left="0"/>
              <w:rPr>
                <w:rFonts w:ascii="Sylfaen" w:hAnsi="Sylfaen"/>
                <w:color w:val="0000FF"/>
                <w:sz w:val="20"/>
                <w:szCs w:val="20"/>
              </w:rPr>
            </w:pPr>
            <w:r w:rsidRPr="00B8657E">
              <w:rPr>
                <w:rFonts w:ascii="Sylfaen" w:hAnsi="Sylfaen"/>
                <w:color w:val="0000FF"/>
                <w:sz w:val="20"/>
                <w:szCs w:val="20"/>
                <w:lang w:val="en-US"/>
              </w:rPr>
              <w:t>Արյան</w:t>
            </w:r>
            <w:r w:rsidRPr="00895FA2">
              <w:rPr>
                <w:rFonts w:ascii="Sylfaen" w:hAnsi="Sylfaen"/>
                <w:color w:val="0000FF"/>
                <w:sz w:val="20"/>
                <w:szCs w:val="20"/>
              </w:rPr>
              <w:t xml:space="preserve"> </w:t>
            </w:r>
            <w:r w:rsidRPr="00B8657E">
              <w:rPr>
                <w:rFonts w:ascii="Sylfaen" w:hAnsi="Sylfaen"/>
                <w:color w:val="0000FF"/>
                <w:sz w:val="20"/>
                <w:szCs w:val="20"/>
                <w:lang w:val="en-US"/>
              </w:rPr>
              <w:t>պատրաստուկներից</w:t>
            </w:r>
            <w:r w:rsidRPr="00895FA2">
              <w:rPr>
                <w:rFonts w:ascii="Sylfaen" w:hAnsi="Sylfaen"/>
                <w:color w:val="0000FF"/>
                <w:sz w:val="20"/>
                <w:szCs w:val="20"/>
              </w:rPr>
              <w:t xml:space="preserve"> </w:t>
            </w:r>
            <w:r w:rsidRPr="00B8657E">
              <w:rPr>
                <w:rFonts w:ascii="Sylfaen" w:hAnsi="Sylfaen"/>
                <w:color w:val="0000FF"/>
                <w:sz w:val="20"/>
                <w:szCs w:val="20"/>
                <w:lang w:val="en-US"/>
              </w:rPr>
              <w:t>ավելի</w:t>
            </w:r>
            <w:r w:rsidRPr="00895FA2">
              <w:rPr>
                <w:rFonts w:ascii="Sylfaen" w:hAnsi="Sylfaen"/>
                <w:color w:val="0000FF"/>
                <w:sz w:val="20"/>
                <w:szCs w:val="20"/>
              </w:rPr>
              <w:t xml:space="preserve"> </w:t>
            </w:r>
            <w:r w:rsidRPr="00B8657E">
              <w:rPr>
                <w:rFonts w:ascii="Sylfaen" w:hAnsi="Sylfaen"/>
                <w:color w:val="0000FF"/>
                <w:sz w:val="20"/>
                <w:szCs w:val="20"/>
                <w:lang w:val="en-US"/>
              </w:rPr>
              <w:t>էժան</w:t>
            </w:r>
            <w:r w:rsidRPr="00895FA2">
              <w:rPr>
                <w:rFonts w:ascii="Sylfaen" w:hAnsi="Sylfaen"/>
                <w:color w:val="0000FF"/>
                <w:sz w:val="20"/>
                <w:szCs w:val="20"/>
              </w:rPr>
              <w:t xml:space="preserve"> </w:t>
            </w:r>
            <w:r w:rsidRPr="00B8657E">
              <w:rPr>
                <w:rFonts w:ascii="Sylfaen" w:hAnsi="Sylfaen"/>
                <w:color w:val="0000FF"/>
                <w:sz w:val="20"/>
                <w:szCs w:val="20"/>
                <w:lang w:val="en-US"/>
              </w:rPr>
              <w:t>է</w:t>
            </w:r>
          </w:p>
          <w:p w:rsidR="006F1098" w:rsidRPr="00895FA2" w:rsidRDefault="006F1098" w:rsidP="00115311">
            <w:pPr>
              <w:pStyle w:val="ListParagraph"/>
              <w:spacing w:after="0" w:line="240" w:lineRule="auto"/>
              <w:ind w:left="0"/>
              <w:rPr>
                <w:rFonts w:ascii="Sylfaen" w:hAnsi="Sylfaen"/>
                <w:color w:val="0000FF"/>
                <w:sz w:val="20"/>
                <w:szCs w:val="20"/>
              </w:rPr>
            </w:pPr>
            <w:r w:rsidRPr="00B8657E">
              <w:rPr>
                <w:rFonts w:ascii="Sylfaen" w:hAnsi="Sylfaen"/>
                <w:color w:val="0000FF"/>
                <w:sz w:val="20"/>
                <w:szCs w:val="20"/>
                <w:lang w:val="en-US"/>
              </w:rPr>
              <w:t>Կարող</w:t>
            </w:r>
            <w:r w:rsidRPr="00895FA2">
              <w:rPr>
                <w:rFonts w:ascii="Sylfaen" w:hAnsi="Sylfaen"/>
                <w:color w:val="0000FF"/>
                <w:sz w:val="20"/>
                <w:szCs w:val="20"/>
              </w:rPr>
              <w:t xml:space="preserve"> </w:t>
            </w:r>
            <w:r w:rsidRPr="00B8657E">
              <w:rPr>
                <w:rFonts w:ascii="Sylfaen" w:hAnsi="Sylfaen"/>
                <w:color w:val="0000FF"/>
                <w:sz w:val="20"/>
                <w:szCs w:val="20"/>
                <w:lang w:val="en-US"/>
              </w:rPr>
              <w:t>է</w:t>
            </w:r>
            <w:r w:rsidRPr="00895FA2">
              <w:rPr>
                <w:rFonts w:ascii="Sylfaen" w:hAnsi="Sylfaen"/>
                <w:color w:val="0000FF"/>
                <w:sz w:val="20"/>
                <w:szCs w:val="20"/>
              </w:rPr>
              <w:t xml:space="preserve"> </w:t>
            </w:r>
            <w:r w:rsidRPr="00B8657E">
              <w:rPr>
                <w:rFonts w:ascii="Sylfaen" w:hAnsi="Sylfaen"/>
                <w:color w:val="0000FF"/>
                <w:sz w:val="20"/>
                <w:szCs w:val="20"/>
                <w:lang w:val="en-US"/>
              </w:rPr>
              <w:t>նպաստել</w:t>
            </w:r>
            <w:r w:rsidRPr="00895FA2">
              <w:rPr>
                <w:rFonts w:ascii="Sylfaen" w:hAnsi="Sylfaen"/>
                <w:color w:val="0000FF"/>
                <w:sz w:val="20"/>
                <w:szCs w:val="20"/>
              </w:rPr>
              <w:t xml:space="preserve"> </w:t>
            </w:r>
            <w:r w:rsidRPr="00B8657E">
              <w:rPr>
                <w:rFonts w:ascii="Sylfaen" w:hAnsi="Sylfaen"/>
                <w:color w:val="0000FF"/>
                <w:sz w:val="20"/>
                <w:szCs w:val="20"/>
                <w:lang w:val="en-US"/>
              </w:rPr>
              <w:t>արյունահոսությանը</w:t>
            </w:r>
            <w:r w:rsidRPr="00895FA2">
              <w:rPr>
                <w:rFonts w:ascii="Sylfaen" w:hAnsi="Sylfaen"/>
                <w:color w:val="0000FF"/>
                <w:sz w:val="20"/>
                <w:szCs w:val="20"/>
              </w:rPr>
              <w:t xml:space="preserve"> </w:t>
            </w:r>
            <w:r w:rsidRPr="00B8657E">
              <w:rPr>
                <w:rFonts w:ascii="Sylfaen" w:hAnsi="Sylfaen"/>
                <w:color w:val="0000FF"/>
                <w:sz w:val="20"/>
                <w:szCs w:val="20"/>
                <w:lang w:val="en-US"/>
              </w:rPr>
              <w:t>և</w:t>
            </w:r>
            <w:r w:rsidRPr="00895FA2">
              <w:rPr>
                <w:rFonts w:ascii="Sylfaen" w:hAnsi="Sylfaen"/>
                <w:color w:val="0000FF"/>
                <w:sz w:val="20"/>
                <w:szCs w:val="20"/>
              </w:rPr>
              <w:t xml:space="preserve"> </w:t>
            </w:r>
            <w:r w:rsidRPr="00B8657E">
              <w:rPr>
                <w:rFonts w:ascii="Sylfaen" w:hAnsi="Sylfaen"/>
                <w:color w:val="0000FF"/>
                <w:sz w:val="20"/>
                <w:szCs w:val="20"/>
                <w:lang w:val="en-US"/>
              </w:rPr>
              <w:t>ցիրկուլյատոր</w:t>
            </w:r>
            <w:r w:rsidRPr="00895FA2">
              <w:rPr>
                <w:rFonts w:ascii="Sylfaen" w:hAnsi="Sylfaen"/>
                <w:color w:val="0000FF"/>
                <w:sz w:val="20"/>
                <w:szCs w:val="20"/>
              </w:rPr>
              <w:t xml:space="preserve"> </w:t>
            </w:r>
            <w:r w:rsidRPr="00B8657E">
              <w:rPr>
                <w:rFonts w:ascii="Sylfaen" w:hAnsi="Sylfaen"/>
                <w:color w:val="0000FF"/>
                <w:sz w:val="20"/>
                <w:szCs w:val="20"/>
                <w:lang w:val="en-US"/>
              </w:rPr>
              <w:t>ծանրաբեռնվածությանը</w:t>
            </w:r>
          </w:p>
          <w:p w:rsidR="006F1098" w:rsidRPr="00895FA2" w:rsidRDefault="006F1098" w:rsidP="00115311">
            <w:pPr>
              <w:pStyle w:val="ListParagraph"/>
              <w:ind w:left="0"/>
              <w:rPr>
                <w:rFonts w:ascii="Sylfaen" w:hAnsi="Sylfaen"/>
                <w:color w:val="0000FF"/>
                <w:sz w:val="20"/>
                <w:szCs w:val="20"/>
              </w:rPr>
            </w:pPr>
            <w:r w:rsidRPr="00B8657E">
              <w:rPr>
                <w:rFonts w:ascii="Sylfaen" w:hAnsi="Sylfaen"/>
                <w:color w:val="0000FF"/>
                <w:sz w:val="20"/>
                <w:szCs w:val="20"/>
                <w:lang w:val="en-US"/>
              </w:rPr>
              <w:t>Զգուշությամբ</w:t>
            </w:r>
            <w:r w:rsidRPr="00895FA2">
              <w:rPr>
                <w:rFonts w:ascii="Sylfaen" w:hAnsi="Sylfaen"/>
                <w:color w:val="0000FF"/>
                <w:sz w:val="20"/>
                <w:szCs w:val="20"/>
              </w:rPr>
              <w:t xml:space="preserve"> </w:t>
            </w:r>
            <w:r w:rsidRPr="00B8657E">
              <w:rPr>
                <w:rFonts w:ascii="Sylfaen" w:hAnsi="Sylfaen"/>
                <w:color w:val="0000FF"/>
                <w:sz w:val="20"/>
                <w:szCs w:val="20"/>
                <w:lang w:val="en-US"/>
              </w:rPr>
              <w:t>կիրառել</w:t>
            </w:r>
            <w:r w:rsidRPr="00895FA2">
              <w:rPr>
                <w:rFonts w:ascii="Sylfaen" w:hAnsi="Sylfaen"/>
                <w:color w:val="0000FF"/>
                <w:sz w:val="20"/>
                <w:szCs w:val="20"/>
              </w:rPr>
              <w:t xml:space="preserve"> </w:t>
            </w:r>
            <w:r w:rsidRPr="00B8657E">
              <w:rPr>
                <w:rFonts w:ascii="Sylfaen" w:hAnsi="Sylfaen"/>
                <w:color w:val="0000FF"/>
                <w:sz w:val="20"/>
                <w:szCs w:val="20"/>
                <w:lang w:val="en-US"/>
              </w:rPr>
              <w:t>երիկամային</w:t>
            </w:r>
            <w:r w:rsidRPr="00895FA2">
              <w:rPr>
                <w:rFonts w:ascii="Sylfaen" w:hAnsi="Sylfaen"/>
                <w:color w:val="0000FF"/>
                <w:sz w:val="20"/>
                <w:szCs w:val="20"/>
              </w:rPr>
              <w:t xml:space="preserve"> </w:t>
            </w:r>
            <w:r w:rsidRPr="00B8657E">
              <w:rPr>
                <w:rFonts w:ascii="Sylfaen" w:hAnsi="Sylfaen"/>
                <w:color w:val="0000FF"/>
                <w:sz w:val="20"/>
                <w:szCs w:val="20"/>
                <w:lang w:val="en-US"/>
              </w:rPr>
              <w:t>անբավարարությամբ</w:t>
            </w:r>
            <w:r w:rsidRPr="00895FA2">
              <w:rPr>
                <w:rFonts w:ascii="Sylfaen" w:hAnsi="Sylfaen"/>
                <w:color w:val="0000FF"/>
                <w:sz w:val="20"/>
                <w:szCs w:val="20"/>
              </w:rPr>
              <w:t xml:space="preserve"> </w:t>
            </w:r>
            <w:r w:rsidRPr="00B8657E">
              <w:rPr>
                <w:rFonts w:ascii="Sylfaen" w:hAnsi="Sylfaen"/>
                <w:color w:val="0000FF"/>
                <w:sz w:val="20"/>
                <w:szCs w:val="20"/>
                <w:lang w:val="en-US"/>
              </w:rPr>
              <w:t>հիվանդների</w:t>
            </w:r>
            <w:r w:rsidRPr="00895FA2">
              <w:rPr>
                <w:rFonts w:ascii="Sylfaen" w:hAnsi="Sylfaen"/>
                <w:color w:val="0000FF"/>
                <w:sz w:val="20"/>
                <w:szCs w:val="20"/>
              </w:rPr>
              <w:t xml:space="preserve"> </w:t>
            </w:r>
            <w:r w:rsidRPr="00B8657E">
              <w:rPr>
                <w:rFonts w:ascii="Sylfaen" w:hAnsi="Sylfaen"/>
                <w:color w:val="0000FF"/>
                <w:sz w:val="20"/>
                <w:szCs w:val="20"/>
                <w:lang w:val="en-US"/>
              </w:rPr>
              <w:t>մոտ՝</w:t>
            </w:r>
            <w:r w:rsidRPr="00895FA2">
              <w:rPr>
                <w:rFonts w:ascii="Sylfaen" w:hAnsi="Sylfaen"/>
                <w:color w:val="0000FF"/>
                <w:sz w:val="20"/>
                <w:szCs w:val="20"/>
              </w:rPr>
              <w:t xml:space="preserve"> </w:t>
            </w:r>
            <w:r w:rsidRPr="00B8657E">
              <w:rPr>
                <w:rFonts w:ascii="Sylfaen" w:hAnsi="Sylfaen"/>
                <w:color w:val="0000FF"/>
                <w:sz w:val="20"/>
                <w:szCs w:val="20"/>
                <w:lang w:val="en-US"/>
              </w:rPr>
              <w:t>հիդրոքսիէթիլցելուլոզայի</w:t>
            </w:r>
            <w:r w:rsidRPr="00895FA2">
              <w:rPr>
                <w:rFonts w:ascii="Sylfaen" w:hAnsi="Sylfaen"/>
                <w:color w:val="0000FF"/>
                <w:sz w:val="20"/>
                <w:szCs w:val="20"/>
              </w:rPr>
              <w:t xml:space="preserve"> </w:t>
            </w:r>
            <w:r w:rsidRPr="00B8657E">
              <w:rPr>
                <w:rFonts w:ascii="Sylfaen" w:hAnsi="Sylfaen"/>
                <w:color w:val="0000FF"/>
                <w:sz w:val="20"/>
                <w:szCs w:val="20"/>
                <w:lang w:val="en-US"/>
              </w:rPr>
              <w:t>երիկամային</w:t>
            </w:r>
            <w:r w:rsidRPr="00895FA2">
              <w:rPr>
                <w:rFonts w:ascii="Sylfaen" w:hAnsi="Sylfaen"/>
                <w:color w:val="0000FF"/>
                <w:sz w:val="20"/>
                <w:szCs w:val="20"/>
              </w:rPr>
              <w:t xml:space="preserve"> </w:t>
            </w:r>
            <w:r w:rsidRPr="00B8657E">
              <w:rPr>
                <w:rFonts w:ascii="Sylfaen" w:hAnsi="Sylfaen"/>
                <w:color w:val="0000FF"/>
                <w:sz w:val="20"/>
                <w:szCs w:val="20"/>
                <w:lang w:val="en-US"/>
              </w:rPr>
              <w:t>էքսկրեցիայի</w:t>
            </w:r>
            <w:r w:rsidRPr="00895FA2">
              <w:rPr>
                <w:rFonts w:ascii="Sylfaen" w:hAnsi="Sylfaen"/>
                <w:color w:val="0000FF"/>
                <w:sz w:val="20"/>
                <w:szCs w:val="20"/>
              </w:rPr>
              <w:t xml:space="preserve"> </w:t>
            </w:r>
            <w:r w:rsidRPr="00B8657E">
              <w:rPr>
                <w:rFonts w:ascii="Sylfaen" w:hAnsi="Sylfaen"/>
                <w:color w:val="0000FF"/>
                <w:sz w:val="20"/>
                <w:szCs w:val="20"/>
                <w:lang w:val="en-US"/>
              </w:rPr>
              <w:t>նվազման</w:t>
            </w:r>
            <w:r w:rsidRPr="00895FA2">
              <w:rPr>
                <w:rFonts w:ascii="Sylfaen" w:hAnsi="Sylfaen"/>
                <w:color w:val="0000FF"/>
                <w:sz w:val="20"/>
                <w:szCs w:val="20"/>
              </w:rPr>
              <w:t xml:space="preserve"> </w:t>
            </w:r>
            <w:r w:rsidRPr="00B8657E">
              <w:rPr>
                <w:rFonts w:ascii="Sylfaen" w:hAnsi="Sylfaen"/>
                <w:color w:val="0000FF"/>
                <w:sz w:val="20"/>
                <w:szCs w:val="20"/>
                <w:lang w:val="en-US"/>
              </w:rPr>
              <w:t>պատճառով</w:t>
            </w:r>
          </w:p>
        </w:tc>
      </w:tr>
      <w:tr w:rsidR="00624B2A" w:rsidRPr="00B8657E" w:rsidTr="00115311">
        <w:tc>
          <w:tcPr>
            <w:tcW w:w="1843" w:type="dxa"/>
            <w:gridSpan w:val="3"/>
            <w:tcBorders>
              <w:top w:val="nil"/>
              <w:bottom w:val="nil"/>
              <w:right w:val="nil"/>
            </w:tcBorders>
          </w:tcPr>
          <w:p w:rsidR="00624B2A" w:rsidRPr="00B8657E" w:rsidRDefault="00624B2A" w:rsidP="00115311">
            <w:pPr>
              <w:pStyle w:val="ListParagraph"/>
              <w:spacing w:after="0" w:line="240" w:lineRule="auto"/>
              <w:ind w:left="0"/>
              <w:rPr>
                <w:rFonts w:ascii="Sylfaen" w:hAnsi="Sylfaen"/>
                <w:color w:val="0000FF"/>
                <w:sz w:val="20"/>
                <w:szCs w:val="20"/>
                <w:lang w:val="en-US"/>
              </w:rPr>
            </w:pPr>
            <w:r w:rsidRPr="00B8657E">
              <w:rPr>
                <w:rFonts w:ascii="Sylfaen" w:hAnsi="Sylfaen"/>
                <w:color w:val="0000FF"/>
                <w:sz w:val="20"/>
                <w:szCs w:val="20"/>
                <w:lang w:val="en-US"/>
              </w:rPr>
              <w:t>Գելոֆուզին</w:t>
            </w:r>
          </w:p>
        </w:tc>
        <w:tc>
          <w:tcPr>
            <w:tcW w:w="2127" w:type="dxa"/>
            <w:gridSpan w:val="5"/>
            <w:vMerge w:val="restart"/>
            <w:tcBorders>
              <w:top w:val="nil"/>
              <w:left w:val="nil"/>
              <w:bottom w:val="nil"/>
              <w:right w:val="nil"/>
            </w:tcBorders>
          </w:tcPr>
          <w:p w:rsidR="00624B2A" w:rsidRPr="00B8657E" w:rsidRDefault="00624B2A" w:rsidP="0008477B">
            <w:pPr>
              <w:pStyle w:val="ListParagraph"/>
              <w:spacing w:after="0" w:line="240" w:lineRule="auto"/>
              <w:ind w:left="0"/>
              <w:rPr>
                <w:rFonts w:ascii="Sylfaen" w:hAnsi="Sylfaen"/>
                <w:color w:val="0000FF"/>
                <w:sz w:val="20"/>
                <w:szCs w:val="20"/>
                <w:lang w:val="en-US"/>
              </w:rPr>
            </w:pPr>
            <w:r w:rsidRPr="00B8657E">
              <w:rPr>
                <w:rFonts w:ascii="Sylfaen" w:hAnsi="Sylfaen"/>
                <w:color w:val="0000FF"/>
                <w:sz w:val="20"/>
                <w:szCs w:val="20"/>
                <w:lang w:val="en-US"/>
              </w:rPr>
              <w:t>Սուկցինիլացված ժելատինի լուծույթ նատրիումի քլորիդի, նատրիումի հիդր</w:t>
            </w:r>
            <w:r w:rsidR="0008477B" w:rsidRPr="0008477B">
              <w:rPr>
                <w:rFonts w:ascii="Sylfaen" w:hAnsi="Sylfaen"/>
                <w:color w:val="0000FF"/>
                <w:sz w:val="20"/>
                <w:szCs w:val="20"/>
                <w:lang w:val="en-US"/>
              </w:rPr>
              <w:t>o</w:t>
            </w:r>
            <w:r w:rsidRPr="00B8657E">
              <w:rPr>
                <w:rFonts w:ascii="Sylfaen" w:hAnsi="Sylfaen"/>
                <w:color w:val="0000FF"/>
                <w:sz w:val="20"/>
                <w:szCs w:val="20"/>
                <w:lang w:val="en-US"/>
              </w:rPr>
              <w:t>ք</w:t>
            </w:r>
            <w:r w:rsidR="0008477B" w:rsidRPr="0008477B">
              <w:rPr>
                <w:rFonts w:ascii="Sylfaen" w:hAnsi="Sylfaen"/>
                <w:color w:val="0000FF"/>
                <w:sz w:val="20"/>
                <w:szCs w:val="20"/>
                <w:lang w:val="en-US"/>
              </w:rPr>
              <w:t>-</w:t>
            </w:r>
            <w:r w:rsidRPr="00B8657E">
              <w:rPr>
                <w:rFonts w:ascii="Sylfaen" w:hAnsi="Sylfaen"/>
                <w:color w:val="0000FF"/>
                <w:sz w:val="20"/>
                <w:szCs w:val="20"/>
                <w:lang w:val="en-US"/>
              </w:rPr>
              <w:t>սիդի և ջրի մեջ</w:t>
            </w:r>
          </w:p>
        </w:tc>
        <w:tc>
          <w:tcPr>
            <w:tcW w:w="1417" w:type="dxa"/>
            <w:gridSpan w:val="3"/>
            <w:vMerge w:val="restart"/>
            <w:tcBorders>
              <w:top w:val="nil"/>
              <w:left w:val="nil"/>
              <w:bottom w:val="nil"/>
              <w:right w:val="nil"/>
            </w:tcBorders>
          </w:tcPr>
          <w:p w:rsidR="00624B2A" w:rsidRPr="006F1098" w:rsidRDefault="00624B2A" w:rsidP="00115311">
            <w:pPr>
              <w:pStyle w:val="ListParagraph"/>
              <w:spacing w:after="0" w:line="240" w:lineRule="auto"/>
              <w:ind w:left="0"/>
              <w:rPr>
                <w:rFonts w:ascii="Sylfaen" w:hAnsi="Sylfaen"/>
                <w:color w:val="0000FF"/>
                <w:sz w:val="20"/>
                <w:szCs w:val="20"/>
              </w:rPr>
            </w:pPr>
            <w:r w:rsidRPr="00B8657E">
              <w:rPr>
                <w:rFonts w:ascii="Sylfaen" w:hAnsi="Sylfaen"/>
                <w:color w:val="0000FF"/>
                <w:sz w:val="20"/>
                <w:szCs w:val="20"/>
                <w:lang w:val="en-US"/>
              </w:rPr>
              <w:t xml:space="preserve">500մլ/շշիկ    </w:t>
            </w:r>
            <w:r w:rsidR="006F1098">
              <w:rPr>
                <w:rFonts w:ascii="Sylfaen" w:hAnsi="Sylfaen"/>
                <w:color w:val="0000FF"/>
                <w:sz w:val="20"/>
                <w:szCs w:val="20"/>
              </w:rPr>
              <w:t>(</w:t>
            </w:r>
            <w:r w:rsidRPr="00B8657E">
              <w:rPr>
                <w:rFonts w:ascii="Sylfaen" w:hAnsi="Sylfaen"/>
                <w:color w:val="0000FF"/>
                <w:sz w:val="20"/>
                <w:szCs w:val="20"/>
                <w:lang w:val="en-US"/>
              </w:rPr>
              <w:t>≈277մՕսմ/լ</w:t>
            </w:r>
            <w:r w:rsidR="006F1098">
              <w:rPr>
                <w:rFonts w:ascii="Sylfaen" w:hAnsi="Sylfaen"/>
                <w:color w:val="0000FF"/>
                <w:sz w:val="20"/>
                <w:szCs w:val="20"/>
              </w:rPr>
              <w:t>)</w:t>
            </w:r>
          </w:p>
        </w:tc>
        <w:tc>
          <w:tcPr>
            <w:tcW w:w="4611" w:type="dxa"/>
            <w:gridSpan w:val="2"/>
            <w:vMerge w:val="restart"/>
            <w:tcBorders>
              <w:top w:val="nil"/>
              <w:left w:val="nil"/>
              <w:bottom w:val="nil"/>
            </w:tcBorders>
          </w:tcPr>
          <w:p w:rsidR="00624B2A" w:rsidRPr="00895FA2" w:rsidRDefault="00624B2A" w:rsidP="00115311">
            <w:pPr>
              <w:pStyle w:val="ListParagraph"/>
              <w:spacing w:after="0" w:line="240" w:lineRule="auto"/>
              <w:ind w:left="0"/>
              <w:rPr>
                <w:rFonts w:ascii="Sylfaen" w:hAnsi="Sylfaen"/>
                <w:color w:val="0000FF"/>
                <w:sz w:val="20"/>
                <w:szCs w:val="20"/>
              </w:rPr>
            </w:pPr>
            <w:r w:rsidRPr="00B8657E">
              <w:rPr>
                <w:rFonts w:ascii="Sylfaen" w:hAnsi="Sylfaen"/>
                <w:color w:val="0000FF"/>
                <w:sz w:val="20"/>
                <w:szCs w:val="20"/>
                <w:lang w:val="en-US"/>
              </w:rPr>
              <w:t>Օգտագործվում</w:t>
            </w:r>
            <w:r w:rsidRPr="00895FA2">
              <w:rPr>
                <w:rFonts w:ascii="Sylfaen" w:hAnsi="Sylfaen"/>
                <w:color w:val="0000FF"/>
                <w:sz w:val="20"/>
                <w:szCs w:val="20"/>
              </w:rPr>
              <w:t xml:space="preserve"> </w:t>
            </w:r>
            <w:r w:rsidRPr="00B8657E">
              <w:rPr>
                <w:rFonts w:ascii="Sylfaen" w:hAnsi="Sylfaen"/>
                <w:color w:val="0000FF"/>
                <w:sz w:val="20"/>
                <w:szCs w:val="20"/>
                <w:lang w:val="en-US"/>
              </w:rPr>
              <w:t>է</w:t>
            </w:r>
            <w:r w:rsidRPr="00895FA2">
              <w:rPr>
                <w:rFonts w:ascii="Sylfaen" w:hAnsi="Sylfaen"/>
                <w:color w:val="0000FF"/>
                <w:sz w:val="20"/>
                <w:szCs w:val="20"/>
              </w:rPr>
              <w:t xml:space="preserve"> </w:t>
            </w:r>
            <w:r w:rsidRPr="00B8657E">
              <w:rPr>
                <w:rFonts w:ascii="Sylfaen" w:hAnsi="Sylfaen"/>
                <w:color w:val="0000FF"/>
                <w:sz w:val="20"/>
                <w:szCs w:val="20"/>
                <w:lang w:val="en-US"/>
              </w:rPr>
              <w:t>ներանոթային</w:t>
            </w:r>
            <w:r w:rsidRPr="00895FA2">
              <w:rPr>
                <w:rFonts w:ascii="Sylfaen" w:hAnsi="Sylfaen"/>
                <w:color w:val="0000FF"/>
                <w:sz w:val="20"/>
                <w:szCs w:val="20"/>
              </w:rPr>
              <w:t xml:space="preserve"> </w:t>
            </w:r>
            <w:r w:rsidRPr="00B8657E">
              <w:rPr>
                <w:rFonts w:ascii="Sylfaen" w:hAnsi="Sylfaen"/>
                <w:color w:val="0000FF"/>
                <w:sz w:val="20"/>
                <w:szCs w:val="20"/>
                <w:lang w:val="en-US"/>
              </w:rPr>
              <w:t>ծավալի</w:t>
            </w:r>
            <w:r w:rsidRPr="00895FA2">
              <w:rPr>
                <w:rFonts w:ascii="Sylfaen" w:hAnsi="Sylfaen"/>
                <w:color w:val="0000FF"/>
                <w:sz w:val="20"/>
                <w:szCs w:val="20"/>
              </w:rPr>
              <w:t xml:space="preserve"> </w:t>
            </w:r>
            <w:r w:rsidRPr="00B8657E">
              <w:rPr>
                <w:rFonts w:ascii="Sylfaen" w:hAnsi="Sylfaen"/>
                <w:color w:val="0000FF"/>
                <w:sz w:val="20"/>
                <w:szCs w:val="20"/>
                <w:lang w:val="en-US"/>
              </w:rPr>
              <w:t>արագ</w:t>
            </w:r>
            <w:r w:rsidRPr="00895FA2">
              <w:rPr>
                <w:rFonts w:ascii="Sylfaen" w:hAnsi="Sylfaen"/>
                <w:color w:val="0000FF"/>
                <w:sz w:val="20"/>
                <w:szCs w:val="20"/>
              </w:rPr>
              <w:t xml:space="preserve"> </w:t>
            </w:r>
            <w:r w:rsidRPr="00B8657E">
              <w:rPr>
                <w:rFonts w:ascii="Sylfaen" w:hAnsi="Sylfaen"/>
                <w:color w:val="0000FF"/>
                <w:sz w:val="20"/>
                <w:szCs w:val="20"/>
                <w:lang w:val="en-US"/>
              </w:rPr>
              <w:t>մեծացման</w:t>
            </w:r>
            <w:r w:rsidRPr="00895FA2">
              <w:rPr>
                <w:rFonts w:ascii="Sylfaen" w:hAnsi="Sylfaen"/>
                <w:color w:val="0000FF"/>
                <w:sz w:val="20"/>
                <w:szCs w:val="20"/>
              </w:rPr>
              <w:t xml:space="preserve"> </w:t>
            </w:r>
            <w:r w:rsidRPr="00B8657E">
              <w:rPr>
                <w:rFonts w:ascii="Sylfaen" w:hAnsi="Sylfaen"/>
                <w:color w:val="0000FF"/>
                <w:sz w:val="20"/>
                <w:szCs w:val="20"/>
                <w:lang w:val="en-US"/>
              </w:rPr>
              <w:t>նպատակով</w:t>
            </w:r>
            <w:r w:rsidRPr="00895FA2">
              <w:rPr>
                <w:rFonts w:ascii="Sylfaen" w:hAnsi="Sylfaen"/>
                <w:color w:val="0000FF"/>
                <w:sz w:val="20"/>
                <w:szCs w:val="20"/>
              </w:rPr>
              <w:t xml:space="preserve">  </w:t>
            </w:r>
          </w:p>
          <w:p w:rsidR="00624B2A" w:rsidRPr="00895FA2" w:rsidRDefault="00624B2A" w:rsidP="00115311">
            <w:pPr>
              <w:pStyle w:val="ListParagraph"/>
              <w:spacing w:after="0" w:line="240" w:lineRule="auto"/>
              <w:ind w:left="0"/>
              <w:rPr>
                <w:rFonts w:ascii="Sylfaen" w:hAnsi="Sylfaen"/>
                <w:color w:val="0000FF"/>
                <w:sz w:val="20"/>
                <w:szCs w:val="20"/>
              </w:rPr>
            </w:pPr>
            <w:r w:rsidRPr="00B8657E">
              <w:rPr>
                <w:rFonts w:ascii="Sylfaen" w:hAnsi="Sylfaen"/>
                <w:color w:val="0000FF"/>
                <w:sz w:val="20"/>
                <w:szCs w:val="20"/>
                <w:lang w:val="en-US"/>
              </w:rPr>
              <w:t>Արյան</w:t>
            </w:r>
            <w:r w:rsidRPr="00895FA2">
              <w:rPr>
                <w:rFonts w:ascii="Sylfaen" w:hAnsi="Sylfaen"/>
                <w:color w:val="0000FF"/>
                <w:sz w:val="20"/>
                <w:szCs w:val="20"/>
              </w:rPr>
              <w:t xml:space="preserve"> </w:t>
            </w:r>
            <w:r w:rsidRPr="00B8657E">
              <w:rPr>
                <w:rFonts w:ascii="Sylfaen" w:hAnsi="Sylfaen"/>
                <w:color w:val="0000FF"/>
                <w:sz w:val="20"/>
                <w:szCs w:val="20"/>
                <w:lang w:val="en-US"/>
              </w:rPr>
              <w:t>պատրաստուկներից</w:t>
            </w:r>
            <w:r w:rsidRPr="00895FA2">
              <w:rPr>
                <w:rFonts w:ascii="Sylfaen" w:hAnsi="Sylfaen"/>
                <w:color w:val="0000FF"/>
                <w:sz w:val="20"/>
                <w:szCs w:val="20"/>
              </w:rPr>
              <w:t xml:space="preserve"> </w:t>
            </w:r>
            <w:r w:rsidRPr="00B8657E">
              <w:rPr>
                <w:rFonts w:ascii="Sylfaen" w:hAnsi="Sylfaen"/>
                <w:color w:val="0000FF"/>
                <w:sz w:val="20"/>
                <w:szCs w:val="20"/>
                <w:lang w:val="en-US"/>
              </w:rPr>
              <w:t>ավելի</w:t>
            </w:r>
            <w:r w:rsidRPr="00895FA2">
              <w:rPr>
                <w:rFonts w:ascii="Sylfaen" w:hAnsi="Sylfaen"/>
                <w:color w:val="0000FF"/>
                <w:sz w:val="20"/>
                <w:szCs w:val="20"/>
              </w:rPr>
              <w:t xml:space="preserve"> </w:t>
            </w:r>
            <w:r w:rsidRPr="00B8657E">
              <w:rPr>
                <w:rFonts w:ascii="Sylfaen" w:hAnsi="Sylfaen"/>
                <w:color w:val="0000FF"/>
                <w:sz w:val="20"/>
                <w:szCs w:val="20"/>
                <w:lang w:val="en-US"/>
              </w:rPr>
              <w:t>էժան</w:t>
            </w:r>
            <w:r w:rsidRPr="00895FA2">
              <w:rPr>
                <w:rFonts w:ascii="Sylfaen" w:hAnsi="Sylfaen"/>
                <w:color w:val="0000FF"/>
                <w:sz w:val="20"/>
                <w:szCs w:val="20"/>
              </w:rPr>
              <w:t xml:space="preserve"> </w:t>
            </w:r>
            <w:r w:rsidRPr="00B8657E">
              <w:rPr>
                <w:rFonts w:ascii="Sylfaen" w:hAnsi="Sylfaen"/>
                <w:color w:val="0000FF"/>
                <w:sz w:val="20"/>
                <w:szCs w:val="20"/>
                <w:lang w:val="en-US"/>
              </w:rPr>
              <w:t>է</w:t>
            </w:r>
          </w:p>
        </w:tc>
      </w:tr>
      <w:tr w:rsidR="00624B2A" w:rsidRPr="00B8657E" w:rsidTr="00115311">
        <w:tc>
          <w:tcPr>
            <w:tcW w:w="1843" w:type="dxa"/>
            <w:gridSpan w:val="3"/>
            <w:tcBorders>
              <w:top w:val="nil"/>
              <w:bottom w:val="nil"/>
              <w:right w:val="nil"/>
            </w:tcBorders>
          </w:tcPr>
          <w:p w:rsidR="00624B2A" w:rsidRPr="00895FA2" w:rsidRDefault="00624B2A" w:rsidP="00115311">
            <w:pPr>
              <w:pStyle w:val="ListParagraph"/>
              <w:spacing w:after="0" w:line="240" w:lineRule="auto"/>
              <w:ind w:left="0"/>
              <w:rPr>
                <w:rFonts w:ascii="Sylfaen" w:hAnsi="Sylfaen"/>
                <w:color w:val="0000FF"/>
                <w:sz w:val="20"/>
                <w:szCs w:val="20"/>
              </w:rPr>
            </w:pPr>
          </w:p>
        </w:tc>
        <w:tc>
          <w:tcPr>
            <w:tcW w:w="2127" w:type="dxa"/>
            <w:gridSpan w:val="5"/>
            <w:vMerge/>
            <w:tcBorders>
              <w:top w:val="nil"/>
              <w:left w:val="nil"/>
              <w:bottom w:val="nil"/>
              <w:right w:val="nil"/>
            </w:tcBorders>
          </w:tcPr>
          <w:p w:rsidR="00624B2A" w:rsidRPr="00895FA2" w:rsidRDefault="00624B2A" w:rsidP="00115311">
            <w:pPr>
              <w:pStyle w:val="ListParagraph"/>
              <w:spacing w:after="0" w:line="240" w:lineRule="auto"/>
              <w:ind w:left="0"/>
              <w:rPr>
                <w:rFonts w:ascii="Sylfaen" w:hAnsi="Sylfaen"/>
                <w:color w:val="0000FF"/>
                <w:sz w:val="20"/>
                <w:szCs w:val="20"/>
              </w:rPr>
            </w:pPr>
          </w:p>
        </w:tc>
        <w:tc>
          <w:tcPr>
            <w:tcW w:w="1417" w:type="dxa"/>
            <w:gridSpan w:val="3"/>
            <w:vMerge/>
            <w:tcBorders>
              <w:top w:val="nil"/>
              <w:left w:val="nil"/>
              <w:bottom w:val="nil"/>
              <w:right w:val="nil"/>
            </w:tcBorders>
          </w:tcPr>
          <w:p w:rsidR="00624B2A" w:rsidRPr="00895FA2" w:rsidRDefault="00624B2A" w:rsidP="00115311">
            <w:pPr>
              <w:pStyle w:val="ListParagraph"/>
              <w:spacing w:after="0" w:line="240" w:lineRule="auto"/>
              <w:ind w:left="0"/>
              <w:rPr>
                <w:rFonts w:ascii="Sylfaen" w:hAnsi="Sylfaen"/>
                <w:color w:val="0000FF"/>
                <w:sz w:val="20"/>
                <w:szCs w:val="20"/>
              </w:rPr>
            </w:pPr>
          </w:p>
        </w:tc>
        <w:tc>
          <w:tcPr>
            <w:tcW w:w="4611" w:type="dxa"/>
            <w:gridSpan w:val="2"/>
            <w:vMerge/>
            <w:tcBorders>
              <w:top w:val="nil"/>
              <w:left w:val="nil"/>
              <w:bottom w:val="nil"/>
            </w:tcBorders>
          </w:tcPr>
          <w:p w:rsidR="00624B2A" w:rsidRPr="00895FA2" w:rsidRDefault="00624B2A" w:rsidP="00115311">
            <w:pPr>
              <w:pStyle w:val="ListParagraph"/>
              <w:spacing w:after="0" w:line="240" w:lineRule="auto"/>
              <w:ind w:left="0"/>
              <w:rPr>
                <w:rFonts w:ascii="Sylfaen" w:hAnsi="Sylfaen"/>
                <w:color w:val="0000FF"/>
                <w:sz w:val="20"/>
                <w:szCs w:val="20"/>
              </w:rPr>
            </w:pPr>
          </w:p>
        </w:tc>
      </w:tr>
      <w:tr w:rsidR="00624B2A" w:rsidRPr="00B8657E" w:rsidTr="00115311">
        <w:tc>
          <w:tcPr>
            <w:tcW w:w="1843" w:type="dxa"/>
            <w:gridSpan w:val="3"/>
            <w:tcBorders>
              <w:top w:val="nil"/>
              <w:bottom w:val="single" w:sz="4" w:space="0" w:color="000000"/>
              <w:right w:val="nil"/>
            </w:tcBorders>
          </w:tcPr>
          <w:p w:rsidR="00624B2A" w:rsidRPr="00895FA2" w:rsidRDefault="00624B2A" w:rsidP="00115311">
            <w:pPr>
              <w:pStyle w:val="ListParagraph"/>
              <w:spacing w:after="0" w:line="240" w:lineRule="auto"/>
              <w:ind w:left="0"/>
              <w:rPr>
                <w:rFonts w:ascii="Sylfaen" w:hAnsi="Sylfaen"/>
                <w:color w:val="0000FF"/>
                <w:sz w:val="20"/>
                <w:szCs w:val="20"/>
              </w:rPr>
            </w:pPr>
          </w:p>
        </w:tc>
        <w:tc>
          <w:tcPr>
            <w:tcW w:w="2127" w:type="dxa"/>
            <w:gridSpan w:val="5"/>
            <w:vMerge/>
            <w:tcBorders>
              <w:top w:val="nil"/>
              <w:left w:val="nil"/>
              <w:bottom w:val="single" w:sz="4" w:space="0" w:color="000000"/>
              <w:right w:val="nil"/>
            </w:tcBorders>
          </w:tcPr>
          <w:p w:rsidR="00624B2A" w:rsidRPr="00895FA2" w:rsidRDefault="00624B2A" w:rsidP="00115311">
            <w:pPr>
              <w:pStyle w:val="ListParagraph"/>
              <w:spacing w:after="0" w:line="240" w:lineRule="auto"/>
              <w:ind w:left="0"/>
              <w:rPr>
                <w:rFonts w:ascii="Sylfaen" w:hAnsi="Sylfaen"/>
                <w:color w:val="0000FF"/>
                <w:sz w:val="20"/>
                <w:szCs w:val="20"/>
              </w:rPr>
            </w:pPr>
          </w:p>
        </w:tc>
        <w:tc>
          <w:tcPr>
            <w:tcW w:w="1417" w:type="dxa"/>
            <w:gridSpan w:val="3"/>
            <w:tcBorders>
              <w:top w:val="nil"/>
              <w:left w:val="nil"/>
              <w:bottom w:val="single" w:sz="4" w:space="0" w:color="000000"/>
              <w:right w:val="nil"/>
            </w:tcBorders>
          </w:tcPr>
          <w:p w:rsidR="00624B2A" w:rsidRPr="00895FA2" w:rsidRDefault="00624B2A" w:rsidP="00115311">
            <w:pPr>
              <w:pStyle w:val="ListParagraph"/>
              <w:spacing w:after="0" w:line="240" w:lineRule="auto"/>
              <w:ind w:left="0"/>
              <w:rPr>
                <w:rFonts w:ascii="Sylfaen" w:hAnsi="Sylfaen"/>
                <w:color w:val="0000FF"/>
                <w:sz w:val="20"/>
                <w:szCs w:val="20"/>
              </w:rPr>
            </w:pPr>
          </w:p>
        </w:tc>
        <w:tc>
          <w:tcPr>
            <w:tcW w:w="4611" w:type="dxa"/>
            <w:gridSpan w:val="2"/>
            <w:tcBorders>
              <w:top w:val="nil"/>
              <w:left w:val="nil"/>
              <w:bottom w:val="single" w:sz="4" w:space="0" w:color="000000"/>
            </w:tcBorders>
          </w:tcPr>
          <w:p w:rsidR="00624B2A" w:rsidRPr="00895FA2" w:rsidRDefault="00624B2A" w:rsidP="00115311">
            <w:pPr>
              <w:pStyle w:val="ListParagraph"/>
              <w:spacing w:after="0" w:line="240" w:lineRule="auto"/>
              <w:ind w:left="0"/>
              <w:rPr>
                <w:rFonts w:ascii="Sylfaen" w:hAnsi="Sylfaen"/>
                <w:color w:val="0000FF"/>
                <w:sz w:val="20"/>
                <w:szCs w:val="20"/>
              </w:rPr>
            </w:pPr>
            <w:r w:rsidRPr="00B8657E">
              <w:rPr>
                <w:rFonts w:ascii="Sylfaen" w:hAnsi="Sylfaen"/>
                <w:color w:val="0000FF"/>
                <w:sz w:val="20"/>
                <w:szCs w:val="20"/>
                <w:lang w:val="en-US"/>
              </w:rPr>
              <w:t>Ավելի</w:t>
            </w:r>
            <w:r w:rsidRPr="00895FA2">
              <w:rPr>
                <w:rFonts w:ascii="Sylfaen" w:hAnsi="Sylfaen"/>
                <w:color w:val="0000FF"/>
                <w:sz w:val="20"/>
                <w:szCs w:val="20"/>
              </w:rPr>
              <w:t xml:space="preserve"> </w:t>
            </w:r>
            <w:r w:rsidRPr="00B8657E">
              <w:rPr>
                <w:rFonts w:ascii="Sylfaen" w:hAnsi="Sylfaen"/>
                <w:color w:val="0000FF"/>
                <w:sz w:val="20"/>
                <w:szCs w:val="20"/>
                <w:lang w:val="en-US"/>
              </w:rPr>
              <w:t>հազվադեպ</w:t>
            </w:r>
            <w:r w:rsidRPr="00895FA2">
              <w:rPr>
                <w:rFonts w:ascii="Sylfaen" w:hAnsi="Sylfaen"/>
                <w:color w:val="0000FF"/>
                <w:sz w:val="20"/>
                <w:szCs w:val="20"/>
              </w:rPr>
              <w:t xml:space="preserve"> </w:t>
            </w:r>
            <w:r w:rsidRPr="00B8657E">
              <w:rPr>
                <w:rFonts w:ascii="Sylfaen" w:hAnsi="Sylfaen"/>
                <w:color w:val="0000FF"/>
                <w:sz w:val="20"/>
                <w:szCs w:val="20"/>
                <w:lang w:val="en-US"/>
              </w:rPr>
              <w:t>է</w:t>
            </w:r>
            <w:r w:rsidRPr="00895FA2">
              <w:rPr>
                <w:rFonts w:ascii="Sylfaen" w:hAnsi="Sylfaen"/>
                <w:color w:val="0000FF"/>
                <w:sz w:val="20"/>
                <w:szCs w:val="20"/>
              </w:rPr>
              <w:t xml:space="preserve"> </w:t>
            </w:r>
            <w:r w:rsidRPr="00B8657E">
              <w:rPr>
                <w:rFonts w:ascii="Sylfaen" w:hAnsi="Sylfaen"/>
                <w:color w:val="0000FF"/>
                <w:sz w:val="20"/>
                <w:szCs w:val="20"/>
                <w:lang w:val="en-US"/>
              </w:rPr>
              <w:t>ալերգիկ</w:t>
            </w:r>
            <w:r w:rsidRPr="00895FA2">
              <w:rPr>
                <w:rFonts w:ascii="Sylfaen" w:hAnsi="Sylfaen"/>
                <w:color w:val="0000FF"/>
                <w:sz w:val="20"/>
                <w:szCs w:val="20"/>
              </w:rPr>
              <w:t xml:space="preserve"> </w:t>
            </w:r>
            <w:r w:rsidRPr="00B8657E">
              <w:rPr>
                <w:rFonts w:ascii="Sylfaen" w:hAnsi="Sylfaen"/>
                <w:color w:val="0000FF"/>
                <w:sz w:val="20"/>
                <w:szCs w:val="20"/>
                <w:lang w:val="en-US"/>
              </w:rPr>
              <w:t>ռեակցիաներ</w:t>
            </w:r>
            <w:r w:rsidRPr="00895FA2">
              <w:rPr>
                <w:rFonts w:ascii="Sylfaen" w:hAnsi="Sylfaen"/>
                <w:color w:val="0000FF"/>
                <w:sz w:val="20"/>
                <w:szCs w:val="20"/>
              </w:rPr>
              <w:t xml:space="preserve"> </w:t>
            </w:r>
            <w:r w:rsidRPr="00B8657E">
              <w:rPr>
                <w:rFonts w:ascii="Sylfaen" w:hAnsi="Sylfaen"/>
                <w:color w:val="0000FF"/>
                <w:sz w:val="20"/>
                <w:szCs w:val="20"/>
                <w:lang w:val="en-US"/>
              </w:rPr>
              <w:t>առաջացնում</w:t>
            </w:r>
          </w:p>
        </w:tc>
      </w:tr>
    </w:tbl>
    <w:p w:rsidR="00624B2A" w:rsidRPr="00895FA2" w:rsidRDefault="00624B2A" w:rsidP="00F52A6E">
      <w:pPr>
        <w:pStyle w:val="ListParagraph"/>
        <w:ind w:left="1065"/>
        <w:rPr>
          <w:rFonts w:ascii="Sylfaen" w:hAnsi="Sylfaen"/>
          <w:sz w:val="20"/>
          <w:szCs w:val="20"/>
        </w:rPr>
      </w:pPr>
    </w:p>
    <w:p w:rsidR="00624B2A" w:rsidRPr="00895FA2" w:rsidRDefault="00624B2A" w:rsidP="008352B0">
      <w:pPr>
        <w:pStyle w:val="ListParagraph"/>
        <w:numPr>
          <w:ilvl w:val="0"/>
          <w:numId w:val="26"/>
        </w:numPr>
        <w:jc w:val="both"/>
        <w:rPr>
          <w:rFonts w:ascii="Sylfaen" w:hAnsi="Sylfaen"/>
          <w:sz w:val="24"/>
          <w:szCs w:val="24"/>
        </w:rPr>
      </w:pPr>
      <w:r w:rsidRPr="00A34BDA">
        <w:rPr>
          <w:rFonts w:ascii="Sylfaen" w:hAnsi="Sylfaen"/>
          <w:b/>
          <w:sz w:val="24"/>
          <w:szCs w:val="24"/>
        </w:rPr>
        <w:t>Հյուսվածքների</w:t>
      </w:r>
      <w:r w:rsidRPr="00895FA2">
        <w:rPr>
          <w:rFonts w:ascii="Sylfaen" w:hAnsi="Sylfaen"/>
          <w:b/>
          <w:sz w:val="24"/>
          <w:szCs w:val="24"/>
        </w:rPr>
        <w:t xml:space="preserve">  </w:t>
      </w:r>
      <w:r w:rsidRPr="00A34BDA">
        <w:rPr>
          <w:rFonts w:ascii="Sylfaen" w:hAnsi="Sylfaen"/>
          <w:b/>
          <w:sz w:val="24"/>
          <w:szCs w:val="24"/>
        </w:rPr>
        <w:t>պերֆուզիայի</w:t>
      </w:r>
      <w:r w:rsidRPr="00895FA2">
        <w:rPr>
          <w:rFonts w:ascii="Sylfaen" w:hAnsi="Sylfaen"/>
          <w:b/>
          <w:sz w:val="24"/>
          <w:szCs w:val="24"/>
        </w:rPr>
        <w:t xml:space="preserve">  </w:t>
      </w:r>
      <w:r w:rsidRPr="00A34BDA">
        <w:rPr>
          <w:rFonts w:ascii="Sylfaen" w:hAnsi="Sylfaen"/>
          <w:b/>
          <w:sz w:val="24"/>
          <w:szCs w:val="24"/>
        </w:rPr>
        <w:t>վերականգնումը</w:t>
      </w:r>
      <w:r w:rsidRPr="00895FA2">
        <w:rPr>
          <w:rFonts w:ascii="Sylfaen" w:hAnsi="Sylfaen"/>
          <w:b/>
          <w:sz w:val="24"/>
          <w:szCs w:val="24"/>
        </w:rPr>
        <w:t xml:space="preserve">  </w:t>
      </w:r>
      <w:r w:rsidRPr="00A34BDA">
        <w:rPr>
          <w:rFonts w:ascii="Sylfaen" w:hAnsi="Sylfaen"/>
          <w:b/>
          <w:sz w:val="24"/>
          <w:szCs w:val="24"/>
        </w:rPr>
        <w:t>հիպովոլեմիկ</w:t>
      </w:r>
      <w:r w:rsidRPr="00895FA2">
        <w:rPr>
          <w:rFonts w:ascii="Sylfaen" w:hAnsi="Sylfaen"/>
          <w:b/>
          <w:sz w:val="24"/>
          <w:szCs w:val="24"/>
        </w:rPr>
        <w:t xml:space="preserve">  </w:t>
      </w:r>
      <w:r w:rsidRPr="00A34BDA">
        <w:rPr>
          <w:rFonts w:ascii="Sylfaen" w:hAnsi="Sylfaen"/>
          <w:b/>
          <w:sz w:val="24"/>
          <w:szCs w:val="24"/>
        </w:rPr>
        <w:t>շոկի</w:t>
      </w:r>
      <w:r w:rsidRPr="00895FA2">
        <w:rPr>
          <w:rFonts w:ascii="Sylfaen" w:hAnsi="Sylfaen"/>
          <w:b/>
          <w:sz w:val="24"/>
          <w:szCs w:val="24"/>
        </w:rPr>
        <w:t xml:space="preserve">  </w:t>
      </w:r>
      <w:r w:rsidRPr="00A34BDA">
        <w:rPr>
          <w:rFonts w:ascii="Sylfaen" w:hAnsi="Sylfaen"/>
          <w:b/>
          <w:sz w:val="24"/>
          <w:szCs w:val="24"/>
        </w:rPr>
        <w:t>դեպքում</w:t>
      </w:r>
      <w:r w:rsidRPr="00895FA2">
        <w:rPr>
          <w:rFonts w:ascii="Sylfaen" w:hAnsi="Sylfaen"/>
          <w:b/>
          <w:sz w:val="24"/>
          <w:szCs w:val="24"/>
        </w:rPr>
        <w:t xml:space="preserve">: </w:t>
      </w:r>
      <w:r w:rsidRPr="00A34BDA">
        <w:rPr>
          <w:rFonts w:ascii="Sylfaen" w:hAnsi="Sylfaen"/>
          <w:sz w:val="24"/>
          <w:szCs w:val="24"/>
        </w:rPr>
        <w:t>Շոկի</w:t>
      </w:r>
      <w:r w:rsidRPr="00895FA2">
        <w:rPr>
          <w:rFonts w:ascii="Sylfaen" w:hAnsi="Sylfaen"/>
          <w:sz w:val="24"/>
          <w:szCs w:val="24"/>
        </w:rPr>
        <w:t xml:space="preserve"> </w:t>
      </w:r>
      <w:r w:rsidRPr="00A34BDA">
        <w:rPr>
          <w:rFonts w:ascii="Sylfaen" w:hAnsi="Sylfaen"/>
          <w:sz w:val="24"/>
          <w:szCs w:val="24"/>
        </w:rPr>
        <w:t>զարգացման</w:t>
      </w:r>
      <w:r w:rsidRPr="00895FA2">
        <w:rPr>
          <w:rFonts w:ascii="Sylfaen" w:hAnsi="Sylfaen"/>
          <w:sz w:val="24"/>
          <w:szCs w:val="24"/>
        </w:rPr>
        <w:t xml:space="preserve"> </w:t>
      </w:r>
      <w:r w:rsidRPr="00A34BDA">
        <w:rPr>
          <w:rFonts w:ascii="Sylfaen" w:hAnsi="Sylfaen"/>
          <w:sz w:val="24"/>
          <w:szCs w:val="24"/>
        </w:rPr>
        <w:t>հավանականությունը</w:t>
      </w:r>
      <w:r w:rsidRPr="00895FA2">
        <w:rPr>
          <w:rFonts w:ascii="Sylfaen" w:hAnsi="Sylfaen"/>
          <w:sz w:val="24"/>
          <w:szCs w:val="24"/>
        </w:rPr>
        <w:t xml:space="preserve"> </w:t>
      </w:r>
      <w:r w:rsidRPr="00A34BDA">
        <w:rPr>
          <w:rFonts w:ascii="Sylfaen" w:hAnsi="Sylfaen"/>
          <w:sz w:val="24"/>
          <w:szCs w:val="24"/>
        </w:rPr>
        <w:t>կախված</w:t>
      </w:r>
      <w:r w:rsidRPr="00895FA2">
        <w:rPr>
          <w:rFonts w:ascii="Sylfaen" w:hAnsi="Sylfaen"/>
          <w:sz w:val="24"/>
          <w:szCs w:val="24"/>
        </w:rPr>
        <w:t xml:space="preserve"> </w:t>
      </w:r>
      <w:r w:rsidRPr="00A34BDA">
        <w:rPr>
          <w:rFonts w:ascii="Sylfaen" w:hAnsi="Sylfaen"/>
          <w:sz w:val="24"/>
          <w:szCs w:val="24"/>
        </w:rPr>
        <w:t>է</w:t>
      </w:r>
      <w:r w:rsidRPr="00895FA2">
        <w:rPr>
          <w:rFonts w:ascii="Sylfaen" w:hAnsi="Sylfaen"/>
          <w:sz w:val="24"/>
          <w:szCs w:val="24"/>
        </w:rPr>
        <w:t xml:space="preserve"> </w:t>
      </w:r>
      <w:r w:rsidRPr="00A34BDA">
        <w:rPr>
          <w:rFonts w:ascii="Sylfaen" w:hAnsi="Sylfaen"/>
          <w:sz w:val="24"/>
          <w:szCs w:val="24"/>
        </w:rPr>
        <w:t>ինչպես</w:t>
      </w:r>
      <w:r w:rsidRPr="00895FA2">
        <w:rPr>
          <w:rFonts w:ascii="Sylfaen" w:hAnsi="Sylfaen"/>
          <w:sz w:val="24"/>
          <w:szCs w:val="24"/>
        </w:rPr>
        <w:t xml:space="preserve"> </w:t>
      </w:r>
      <w:r w:rsidRPr="00A34BDA">
        <w:rPr>
          <w:rFonts w:ascii="Sylfaen" w:hAnsi="Sylfaen"/>
          <w:sz w:val="24"/>
          <w:szCs w:val="24"/>
        </w:rPr>
        <w:t>հեղուկի</w:t>
      </w:r>
      <w:r w:rsidRPr="00895FA2">
        <w:rPr>
          <w:rFonts w:ascii="Sylfaen" w:hAnsi="Sylfaen"/>
          <w:sz w:val="24"/>
          <w:szCs w:val="24"/>
        </w:rPr>
        <w:t xml:space="preserve"> </w:t>
      </w:r>
      <w:r w:rsidRPr="00A34BDA">
        <w:rPr>
          <w:rFonts w:ascii="Sylfaen" w:hAnsi="Sylfaen"/>
          <w:sz w:val="24"/>
          <w:szCs w:val="24"/>
        </w:rPr>
        <w:t>կորստի</w:t>
      </w:r>
      <w:r w:rsidRPr="00895FA2">
        <w:rPr>
          <w:rFonts w:ascii="Sylfaen" w:hAnsi="Sylfaen"/>
          <w:sz w:val="24"/>
          <w:szCs w:val="24"/>
        </w:rPr>
        <w:t xml:space="preserve"> </w:t>
      </w:r>
      <w:r w:rsidRPr="00A34BDA">
        <w:rPr>
          <w:rFonts w:ascii="Sylfaen" w:hAnsi="Sylfaen"/>
          <w:sz w:val="24"/>
          <w:szCs w:val="24"/>
        </w:rPr>
        <w:t>ծավալից</w:t>
      </w:r>
      <w:r w:rsidRPr="00895FA2">
        <w:rPr>
          <w:rFonts w:ascii="Sylfaen" w:hAnsi="Sylfaen"/>
          <w:sz w:val="24"/>
          <w:szCs w:val="24"/>
        </w:rPr>
        <w:t xml:space="preserve"> (</w:t>
      </w:r>
      <w:r w:rsidRPr="00A34BDA">
        <w:rPr>
          <w:rFonts w:ascii="Sylfaen" w:hAnsi="Sylfaen"/>
          <w:sz w:val="24"/>
          <w:szCs w:val="24"/>
        </w:rPr>
        <w:t>սովորաբար</w:t>
      </w:r>
      <w:r w:rsidRPr="00895FA2">
        <w:rPr>
          <w:rFonts w:ascii="Sylfaen" w:hAnsi="Sylfaen"/>
          <w:sz w:val="24"/>
          <w:szCs w:val="24"/>
        </w:rPr>
        <w:t xml:space="preserve"> </w:t>
      </w:r>
      <w:r w:rsidRPr="00A34BDA">
        <w:rPr>
          <w:rFonts w:ascii="Sylfaen" w:hAnsi="Sylfaen"/>
          <w:sz w:val="24"/>
          <w:szCs w:val="24"/>
        </w:rPr>
        <w:t>ներանոթային</w:t>
      </w:r>
      <w:r w:rsidRPr="00895FA2">
        <w:rPr>
          <w:rFonts w:ascii="Sylfaen" w:hAnsi="Sylfaen"/>
          <w:sz w:val="24"/>
          <w:szCs w:val="24"/>
        </w:rPr>
        <w:t xml:space="preserve"> </w:t>
      </w:r>
      <w:r w:rsidRPr="00A34BDA">
        <w:rPr>
          <w:rFonts w:ascii="Sylfaen" w:hAnsi="Sylfaen"/>
          <w:sz w:val="24"/>
          <w:szCs w:val="24"/>
        </w:rPr>
        <w:t>ծավալի</w:t>
      </w:r>
      <w:r w:rsidRPr="00895FA2">
        <w:rPr>
          <w:rFonts w:ascii="Sylfaen" w:hAnsi="Sylfaen"/>
          <w:sz w:val="24"/>
          <w:szCs w:val="24"/>
        </w:rPr>
        <w:t xml:space="preserve"> 25%-</w:t>
      </w:r>
      <w:r w:rsidRPr="00A34BDA">
        <w:rPr>
          <w:rFonts w:ascii="Sylfaen" w:hAnsi="Sylfaen"/>
          <w:sz w:val="24"/>
          <w:szCs w:val="24"/>
        </w:rPr>
        <w:t>ից</w:t>
      </w:r>
      <w:r w:rsidRPr="00895FA2">
        <w:rPr>
          <w:rFonts w:ascii="Sylfaen" w:hAnsi="Sylfaen"/>
          <w:sz w:val="24"/>
          <w:szCs w:val="24"/>
        </w:rPr>
        <w:t xml:space="preserve"> </w:t>
      </w:r>
      <w:r w:rsidRPr="00A34BDA">
        <w:rPr>
          <w:rFonts w:ascii="Sylfaen" w:hAnsi="Sylfaen"/>
          <w:sz w:val="24"/>
          <w:szCs w:val="24"/>
        </w:rPr>
        <w:t>ավելին</w:t>
      </w:r>
      <w:r w:rsidRPr="00895FA2">
        <w:rPr>
          <w:rFonts w:ascii="Sylfaen" w:hAnsi="Sylfaen"/>
          <w:sz w:val="24"/>
          <w:szCs w:val="24"/>
        </w:rPr>
        <w:t xml:space="preserve">), </w:t>
      </w:r>
      <w:r w:rsidRPr="00A34BDA">
        <w:rPr>
          <w:rFonts w:ascii="Sylfaen" w:hAnsi="Sylfaen"/>
          <w:sz w:val="24"/>
          <w:szCs w:val="24"/>
        </w:rPr>
        <w:t>այնպես</w:t>
      </w:r>
      <w:r w:rsidRPr="00895FA2">
        <w:rPr>
          <w:rFonts w:ascii="Sylfaen" w:hAnsi="Sylfaen"/>
          <w:sz w:val="24"/>
          <w:szCs w:val="24"/>
        </w:rPr>
        <w:t xml:space="preserve"> </w:t>
      </w:r>
      <w:r w:rsidRPr="00A34BDA">
        <w:rPr>
          <w:rFonts w:ascii="Sylfaen" w:hAnsi="Sylfaen"/>
          <w:sz w:val="24"/>
          <w:szCs w:val="24"/>
        </w:rPr>
        <w:t>էլ</w:t>
      </w:r>
      <w:r w:rsidRPr="00895FA2">
        <w:rPr>
          <w:rFonts w:ascii="Sylfaen" w:hAnsi="Sylfaen"/>
          <w:sz w:val="24"/>
          <w:szCs w:val="24"/>
        </w:rPr>
        <w:t xml:space="preserve"> </w:t>
      </w:r>
      <w:r w:rsidRPr="00A34BDA">
        <w:rPr>
          <w:rFonts w:ascii="Sylfaen" w:hAnsi="Sylfaen"/>
          <w:sz w:val="24"/>
          <w:szCs w:val="24"/>
        </w:rPr>
        <w:t>այդ</w:t>
      </w:r>
      <w:r w:rsidRPr="00895FA2">
        <w:rPr>
          <w:rFonts w:ascii="Sylfaen" w:hAnsi="Sylfaen"/>
          <w:sz w:val="24"/>
          <w:szCs w:val="24"/>
        </w:rPr>
        <w:t xml:space="preserve"> </w:t>
      </w:r>
      <w:r w:rsidRPr="00A34BDA">
        <w:rPr>
          <w:rFonts w:ascii="Sylfaen" w:hAnsi="Sylfaen"/>
          <w:sz w:val="24"/>
          <w:szCs w:val="24"/>
        </w:rPr>
        <w:t>կորստի</w:t>
      </w:r>
      <w:r w:rsidRPr="00895FA2">
        <w:rPr>
          <w:rFonts w:ascii="Sylfaen" w:hAnsi="Sylfaen"/>
          <w:sz w:val="24"/>
          <w:szCs w:val="24"/>
        </w:rPr>
        <w:t xml:space="preserve"> </w:t>
      </w:r>
      <w:r w:rsidRPr="00A34BDA">
        <w:rPr>
          <w:rFonts w:ascii="Sylfaen" w:hAnsi="Sylfaen"/>
          <w:sz w:val="24"/>
          <w:szCs w:val="24"/>
        </w:rPr>
        <w:t>արագությունից</w:t>
      </w:r>
      <w:r w:rsidRPr="00895FA2">
        <w:rPr>
          <w:rFonts w:ascii="Sylfaen" w:hAnsi="Sylfaen"/>
          <w:sz w:val="24"/>
          <w:szCs w:val="24"/>
        </w:rPr>
        <w:t xml:space="preserve">: </w:t>
      </w:r>
      <w:r w:rsidR="00A34BDA">
        <w:rPr>
          <w:rFonts w:ascii="Sylfaen" w:hAnsi="Sylfaen"/>
          <w:sz w:val="24"/>
          <w:szCs w:val="24"/>
          <w:lang w:val="en-US"/>
        </w:rPr>
        <w:t>Բ</w:t>
      </w:r>
      <w:r w:rsidRPr="00A34BDA">
        <w:rPr>
          <w:rFonts w:ascii="Sylfaen" w:hAnsi="Sylfaen"/>
          <w:sz w:val="24"/>
          <w:szCs w:val="24"/>
        </w:rPr>
        <w:t>ուժման</w:t>
      </w:r>
      <w:r w:rsidRPr="00895FA2">
        <w:rPr>
          <w:rFonts w:ascii="Sylfaen" w:hAnsi="Sylfaen"/>
          <w:sz w:val="24"/>
          <w:szCs w:val="24"/>
        </w:rPr>
        <w:t xml:space="preserve"> </w:t>
      </w:r>
      <w:r w:rsidRPr="00A34BDA">
        <w:rPr>
          <w:rFonts w:ascii="Sylfaen" w:hAnsi="Sylfaen"/>
          <w:sz w:val="24"/>
          <w:szCs w:val="24"/>
        </w:rPr>
        <w:t>հաջողություն</w:t>
      </w:r>
      <w:r w:rsidR="00A34BDA">
        <w:rPr>
          <w:rFonts w:ascii="Sylfaen" w:hAnsi="Sylfaen"/>
          <w:sz w:val="24"/>
          <w:szCs w:val="24"/>
          <w:lang w:val="en-US"/>
        </w:rPr>
        <w:t>ն</w:t>
      </w:r>
      <w:r w:rsidR="00A34BDA" w:rsidRPr="00895FA2">
        <w:rPr>
          <w:rFonts w:ascii="Sylfaen" w:hAnsi="Sylfaen"/>
          <w:sz w:val="24"/>
          <w:szCs w:val="24"/>
        </w:rPr>
        <w:t>,</w:t>
      </w:r>
      <w:r w:rsidRPr="00895FA2">
        <w:rPr>
          <w:rFonts w:ascii="Sylfaen" w:hAnsi="Sylfaen"/>
          <w:sz w:val="24"/>
          <w:szCs w:val="24"/>
        </w:rPr>
        <w:t xml:space="preserve"> </w:t>
      </w:r>
      <w:r w:rsidR="00A34BDA">
        <w:rPr>
          <w:rFonts w:ascii="Sylfaen" w:hAnsi="Sylfaen"/>
          <w:sz w:val="24"/>
          <w:szCs w:val="24"/>
          <w:lang w:val="en-US"/>
        </w:rPr>
        <w:t>ի</w:t>
      </w:r>
      <w:r w:rsidR="00A34BDA" w:rsidRPr="00A34BDA">
        <w:rPr>
          <w:rFonts w:ascii="Sylfaen" w:hAnsi="Sylfaen"/>
          <w:sz w:val="24"/>
          <w:szCs w:val="24"/>
        </w:rPr>
        <w:t>ր</w:t>
      </w:r>
      <w:r w:rsidR="00A34BDA" w:rsidRPr="00895FA2">
        <w:rPr>
          <w:rFonts w:ascii="Sylfaen" w:hAnsi="Sylfaen"/>
          <w:sz w:val="24"/>
          <w:szCs w:val="24"/>
        </w:rPr>
        <w:t xml:space="preserve"> </w:t>
      </w:r>
      <w:r w:rsidR="00A34BDA" w:rsidRPr="00A34BDA">
        <w:rPr>
          <w:rFonts w:ascii="Sylfaen" w:hAnsi="Sylfaen"/>
          <w:sz w:val="24"/>
          <w:szCs w:val="24"/>
        </w:rPr>
        <w:t>հերթին</w:t>
      </w:r>
      <w:r w:rsidR="00A34BDA" w:rsidRPr="00895FA2">
        <w:rPr>
          <w:rFonts w:ascii="Sylfaen" w:hAnsi="Sylfaen"/>
          <w:sz w:val="24"/>
          <w:szCs w:val="24"/>
        </w:rPr>
        <w:t xml:space="preserve">, </w:t>
      </w:r>
      <w:r w:rsidRPr="00A34BDA">
        <w:rPr>
          <w:rFonts w:ascii="Sylfaen" w:hAnsi="Sylfaen"/>
          <w:sz w:val="24"/>
          <w:szCs w:val="24"/>
        </w:rPr>
        <w:t>կախված</w:t>
      </w:r>
      <w:r w:rsidRPr="00895FA2">
        <w:rPr>
          <w:rFonts w:ascii="Sylfaen" w:hAnsi="Sylfaen"/>
          <w:sz w:val="24"/>
          <w:szCs w:val="24"/>
        </w:rPr>
        <w:t xml:space="preserve"> </w:t>
      </w:r>
      <w:r w:rsidRPr="00A34BDA">
        <w:rPr>
          <w:rFonts w:ascii="Sylfaen" w:hAnsi="Sylfaen"/>
          <w:sz w:val="24"/>
          <w:szCs w:val="24"/>
        </w:rPr>
        <w:t>է</w:t>
      </w:r>
      <w:r w:rsidRPr="00895FA2">
        <w:rPr>
          <w:rFonts w:ascii="Sylfaen" w:hAnsi="Sylfaen"/>
          <w:sz w:val="24"/>
          <w:szCs w:val="24"/>
        </w:rPr>
        <w:t xml:space="preserve"> </w:t>
      </w:r>
      <w:r w:rsidRPr="00A34BDA">
        <w:rPr>
          <w:rFonts w:ascii="Sylfaen" w:hAnsi="Sylfaen"/>
          <w:sz w:val="24"/>
          <w:szCs w:val="24"/>
        </w:rPr>
        <w:t>կորստի</w:t>
      </w:r>
      <w:r w:rsidRPr="00895FA2">
        <w:rPr>
          <w:rFonts w:ascii="Sylfaen" w:hAnsi="Sylfaen"/>
          <w:sz w:val="24"/>
          <w:szCs w:val="24"/>
        </w:rPr>
        <w:t xml:space="preserve"> </w:t>
      </w:r>
      <w:r w:rsidRPr="00A34BDA">
        <w:rPr>
          <w:rFonts w:ascii="Sylfaen" w:hAnsi="Sylfaen"/>
          <w:sz w:val="24"/>
          <w:szCs w:val="24"/>
        </w:rPr>
        <w:t>վերականգնման</w:t>
      </w:r>
      <w:r w:rsidRPr="00895FA2">
        <w:rPr>
          <w:rFonts w:ascii="Sylfaen" w:hAnsi="Sylfaen"/>
          <w:sz w:val="24"/>
          <w:szCs w:val="24"/>
        </w:rPr>
        <w:t xml:space="preserve"> </w:t>
      </w:r>
      <w:r w:rsidRPr="00A34BDA">
        <w:rPr>
          <w:rFonts w:ascii="Sylfaen" w:hAnsi="Sylfaen"/>
          <w:sz w:val="24"/>
          <w:szCs w:val="24"/>
        </w:rPr>
        <w:t>արագությունից</w:t>
      </w:r>
      <w:r w:rsidRPr="00895FA2">
        <w:rPr>
          <w:rFonts w:ascii="Sylfaen" w:hAnsi="Sylfaen"/>
          <w:sz w:val="24"/>
          <w:szCs w:val="24"/>
        </w:rPr>
        <w:t xml:space="preserve">: </w:t>
      </w:r>
      <w:r w:rsidRPr="00A34BDA">
        <w:rPr>
          <w:rFonts w:ascii="Sylfaen" w:hAnsi="Sylfaen"/>
          <w:sz w:val="24"/>
          <w:szCs w:val="24"/>
        </w:rPr>
        <w:t>Հեմոռագիկ</w:t>
      </w:r>
      <w:r w:rsidRPr="00895FA2">
        <w:rPr>
          <w:rFonts w:ascii="Sylfaen" w:hAnsi="Sylfaen"/>
          <w:sz w:val="24"/>
          <w:szCs w:val="24"/>
        </w:rPr>
        <w:t xml:space="preserve"> </w:t>
      </w:r>
      <w:r w:rsidRPr="00A34BDA">
        <w:rPr>
          <w:rFonts w:ascii="Sylfaen" w:hAnsi="Sylfaen"/>
          <w:sz w:val="24"/>
          <w:szCs w:val="24"/>
        </w:rPr>
        <w:t>հիպովոլեմիկ</w:t>
      </w:r>
      <w:r w:rsidRPr="00895FA2">
        <w:rPr>
          <w:rFonts w:ascii="Sylfaen" w:hAnsi="Sylfaen"/>
          <w:sz w:val="24"/>
          <w:szCs w:val="24"/>
        </w:rPr>
        <w:t xml:space="preserve"> </w:t>
      </w:r>
      <w:r w:rsidRPr="00A34BDA">
        <w:rPr>
          <w:rFonts w:ascii="Sylfaen" w:hAnsi="Sylfaen"/>
          <w:sz w:val="24"/>
          <w:szCs w:val="24"/>
        </w:rPr>
        <w:t>շոկի</w:t>
      </w:r>
      <w:r w:rsidRPr="00895FA2">
        <w:rPr>
          <w:rFonts w:ascii="Sylfaen" w:hAnsi="Sylfaen"/>
          <w:sz w:val="24"/>
          <w:szCs w:val="24"/>
        </w:rPr>
        <w:t xml:space="preserve"> </w:t>
      </w:r>
      <w:r w:rsidRPr="00A34BDA">
        <w:rPr>
          <w:rFonts w:ascii="Sylfaen" w:hAnsi="Sylfaen"/>
          <w:sz w:val="24"/>
          <w:szCs w:val="24"/>
        </w:rPr>
        <w:t>բուժումը</w:t>
      </w:r>
      <w:r w:rsidRPr="00895FA2">
        <w:rPr>
          <w:rFonts w:ascii="Sylfaen" w:hAnsi="Sylfaen"/>
          <w:sz w:val="24"/>
          <w:szCs w:val="24"/>
        </w:rPr>
        <w:t xml:space="preserve"> </w:t>
      </w:r>
      <w:r w:rsidRPr="00A34BDA">
        <w:rPr>
          <w:rFonts w:ascii="Sylfaen" w:hAnsi="Sylfaen"/>
          <w:sz w:val="24"/>
          <w:szCs w:val="24"/>
        </w:rPr>
        <w:t>սկսում</w:t>
      </w:r>
      <w:r w:rsidRPr="00895FA2">
        <w:rPr>
          <w:rFonts w:ascii="Sylfaen" w:hAnsi="Sylfaen"/>
          <w:sz w:val="24"/>
          <w:szCs w:val="24"/>
        </w:rPr>
        <w:t xml:space="preserve"> </w:t>
      </w:r>
      <w:r w:rsidRPr="00A34BDA">
        <w:rPr>
          <w:rFonts w:ascii="Sylfaen" w:hAnsi="Sylfaen"/>
          <w:sz w:val="24"/>
          <w:szCs w:val="24"/>
        </w:rPr>
        <w:t>են</w:t>
      </w:r>
      <w:r w:rsidRPr="00895FA2">
        <w:rPr>
          <w:rFonts w:ascii="Sylfaen" w:hAnsi="Sylfaen"/>
          <w:sz w:val="24"/>
          <w:szCs w:val="24"/>
        </w:rPr>
        <w:t xml:space="preserve"> </w:t>
      </w:r>
      <w:r w:rsidRPr="00A34BDA">
        <w:rPr>
          <w:rFonts w:ascii="Sylfaen" w:hAnsi="Sylfaen"/>
          <w:sz w:val="24"/>
          <w:szCs w:val="24"/>
        </w:rPr>
        <w:t>էլեկտրոլիտային</w:t>
      </w:r>
      <w:r w:rsidRPr="00895FA2">
        <w:rPr>
          <w:rFonts w:ascii="Sylfaen" w:hAnsi="Sylfaen"/>
          <w:sz w:val="24"/>
          <w:szCs w:val="24"/>
        </w:rPr>
        <w:t xml:space="preserve"> </w:t>
      </w:r>
      <w:r w:rsidRPr="00A34BDA">
        <w:rPr>
          <w:rFonts w:ascii="Sylfaen" w:hAnsi="Sylfaen"/>
          <w:sz w:val="24"/>
          <w:szCs w:val="24"/>
        </w:rPr>
        <w:t>իզոտոնիկ</w:t>
      </w:r>
      <w:r w:rsidRPr="00895FA2">
        <w:rPr>
          <w:rFonts w:ascii="Sylfaen" w:hAnsi="Sylfaen"/>
          <w:sz w:val="24"/>
          <w:szCs w:val="24"/>
        </w:rPr>
        <w:t xml:space="preserve"> </w:t>
      </w:r>
      <w:r w:rsidRPr="00A34BDA">
        <w:rPr>
          <w:rFonts w:ascii="Sylfaen" w:hAnsi="Sylfaen"/>
          <w:sz w:val="24"/>
          <w:szCs w:val="24"/>
        </w:rPr>
        <w:t>լուծույթներով</w:t>
      </w:r>
      <w:r w:rsidRPr="00895FA2">
        <w:rPr>
          <w:rFonts w:ascii="Sylfaen" w:hAnsi="Sylfaen"/>
          <w:sz w:val="24"/>
          <w:szCs w:val="24"/>
        </w:rPr>
        <w:t xml:space="preserve">, </w:t>
      </w:r>
      <w:r w:rsidRPr="00A34BDA">
        <w:rPr>
          <w:rFonts w:ascii="Sylfaen" w:hAnsi="Sylfaen"/>
          <w:sz w:val="24"/>
          <w:szCs w:val="24"/>
        </w:rPr>
        <w:t>իսկ</w:t>
      </w:r>
      <w:r w:rsidRPr="00895FA2">
        <w:rPr>
          <w:rFonts w:ascii="Sylfaen" w:hAnsi="Sylfaen"/>
          <w:sz w:val="24"/>
          <w:szCs w:val="24"/>
        </w:rPr>
        <w:t xml:space="preserve"> </w:t>
      </w:r>
      <w:r w:rsidRPr="00A34BDA">
        <w:rPr>
          <w:rFonts w:ascii="Sylfaen" w:hAnsi="Sylfaen"/>
          <w:sz w:val="24"/>
          <w:szCs w:val="24"/>
        </w:rPr>
        <w:t>հեմատոկրիտի</w:t>
      </w:r>
      <w:r w:rsidRPr="00895FA2">
        <w:rPr>
          <w:rFonts w:ascii="Sylfaen" w:hAnsi="Sylfaen"/>
          <w:sz w:val="24"/>
          <w:szCs w:val="24"/>
        </w:rPr>
        <w:t xml:space="preserve"> </w:t>
      </w:r>
      <w:r w:rsidRPr="00A34BDA">
        <w:rPr>
          <w:rFonts w:ascii="Sylfaen" w:hAnsi="Sylfaen"/>
          <w:sz w:val="24"/>
          <w:szCs w:val="24"/>
        </w:rPr>
        <w:t>ցուցանիշի</w:t>
      </w:r>
      <w:r w:rsidRPr="00895FA2">
        <w:rPr>
          <w:rFonts w:ascii="Sylfaen" w:hAnsi="Sylfaen"/>
          <w:sz w:val="24"/>
          <w:szCs w:val="24"/>
        </w:rPr>
        <w:t xml:space="preserve"> </w:t>
      </w:r>
      <w:r w:rsidRPr="00A34BDA">
        <w:rPr>
          <w:rFonts w:ascii="Sylfaen" w:hAnsi="Sylfaen"/>
          <w:sz w:val="24"/>
          <w:szCs w:val="24"/>
        </w:rPr>
        <w:t>նվազումից</w:t>
      </w:r>
      <w:r w:rsidRPr="00895FA2">
        <w:rPr>
          <w:rFonts w:ascii="Sylfaen" w:hAnsi="Sylfaen"/>
          <w:sz w:val="24"/>
          <w:szCs w:val="24"/>
        </w:rPr>
        <w:t xml:space="preserve"> </w:t>
      </w:r>
      <w:r w:rsidRPr="00A34BDA">
        <w:rPr>
          <w:rFonts w:ascii="Sylfaen" w:hAnsi="Sylfaen"/>
          <w:sz w:val="24"/>
          <w:szCs w:val="24"/>
        </w:rPr>
        <w:t>հետո՝</w:t>
      </w:r>
      <w:r w:rsidRPr="00895FA2">
        <w:rPr>
          <w:rFonts w:ascii="Sylfaen" w:hAnsi="Sylfaen"/>
          <w:sz w:val="24"/>
          <w:szCs w:val="24"/>
        </w:rPr>
        <w:t xml:space="preserve"> </w:t>
      </w:r>
      <w:r w:rsidRPr="00A34BDA">
        <w:rPr>
          <w:rFonts w:ascii="Sylfaen" w:hAnsi="Sylfaen"/>
          <w:sz w:val="24"/>
          <w:szCs w:val="24"/>
        </w:rPr>
        <w:t>իրականացնում</w:t>
      </w:r>
      <w:r w:rsidRPr="00895FA2">
        <w:rPr>
          <w:rFonts w:ascii="Sylfaen" w:hAnsi="Sylfaen"/>
          <w:sz w:val="24"/>
          <w:szCs w:val="24"/>
        </w:rPr>
        <w:t xml:space="preserve"> </w:t>
      </w:r>
      <w:r w:rsidRPr="00A34BDA">
        <w:rPr>
          <w:rFonts w:ascii="Sylfaen" w:hAnsi="Sylfaen"/>
          <w:sz w:val="24"/>
          <w:szCs w:val="24"/>
        </w:rPr>
        <w:t>են</w:t>
      </w:r>
      <w:r w:rsidRPr="00895FA2">
        <w:rPr>
          <w:rFonts w:ascii="Sylfaen" w:hAnsi="Sylfaen"/>
          <w:sz w:val="24"/>
          <w:szCs w:val="24"/>
        </w:rPr>
        <w:t xml:space="preserve"> </w:t>
      </w:r>
      <w:r w:rsidRPr="00A34BDA">
        <w:rPr>
          <w:rFonts w:ascii="Sylfaen" w:hAnsi="Sylfaen"/>
          <w:sz w:val="24"/>
          <w:szCs w:val="24"/>
        </w:rPr>
        <w:t>էրիթրոցիտար</w:t>
      </w:r>
      <w:r w:rsidRPr="00895FA2">
        <w:rPr>
          <w:rFonts w:ascii="Sylfaen" w:hAnsi="Sylfaen"/>
          <w:sz w:val="24"/>
          <w:szCs w:val="24"/>
        </w:rPr>
        <w:t xml:space="preserve"> </w:t>
      </w:r>
      <w:r w:rsidRPr="00A34BDA">
        <w:rPr>
          <w:rFonts w:ascii="Sylfaen" w:hAnsi="Sylfaen"/>
          <w:sz w:val="24"/>
          <w:szCs w:val="24"/>
        </w:rPr>
        <w:t>զանգվածի</w:t>
      </w:r>
      <w:r w:rsidRPr="00895FA2">
        <w:rPr>
          <w:rFonts w:ascii="Sylfaen" w:hAnsi="Sylfaen"/>
          <w:sz w:val="24"/>
          <w:szCs w:val="24"/>
        </w:rPr>
        <w:t xml:space="preserve"> </w:t>
      </w:r>
      <w:r w:rsidRPr="00A34BDA">
        <w:rPr>
          <w:rFonts w:ascii="Sylfaen" w:hAnsi="Sylfaen"/>
          <w:sz w:val="24"/>
          <w:szCs w:val="24"/>
        </w:rPr>
        <w:t>փոխներարկում</w:t>
      </w:r>
      <w:r w:rsidRPr="00895FA2">
        <w:rPr>
          <w:rFonts w:ascii="Sylfaen" w:hAnsi="Sylfaen"/>
          <w:sz w:val="24"/>
          <w:szCs w:val="24"/>
        </w:rPr>
        <w:t xml:space="preserve">: </w:t>
      </w:r>
      <w:r w:rsidRPr="00A34BDA">
        <w:rPr>
          <w:rFonts w:ascii="Sylfaen" w:hAnsi="Sylfaen"/>
          <w:sz w:val="24"/>
          <w:szCs w:val="24"/>
        </w:rPr>
        <w:t>Խորհուրդ</w:t>
      </w:r>
      <w:r w:rsidRPr="00895FA2">
        <w:rPr>
          <w:rFonts w:ascii="Sylfaen" w:hAnsi="Sylfaen"/>
          <w:sz w:val="24"/>
          <w:szCs w:val="24"/>
        </w:rPr>
        <w:t xml:space="preserve"> </w:t>
      </w:r>
      <w:r w:rsidRPr="00A34BDA">
        <w:rPr>
          <w:rFonts w:ascii="Sylfaen" w:hAnsi="Sylfaen"/>
          <w:sz w:val="24"/>
          <w:szCs w:val="24"/>
        </w:rPr>
        <w:t>է</w:t>
      </w:r>
      <w:r w:rsidRPr="00895FA2">
        <w:rPr>
          <w:rFonts w:ascii="Sylfaen" w:hAnsi="Sylfaen"/>
          <w:sz w:val="24"/>
          <w:szCs w:val="24"/>
        </w:rPr>
        <w:t xml:space="preserve"> </w:t>
      </w:r>
      <w:r w:rsidRPr="00A34BDA">
        <w:rPr>
          <w:rFonts w:ascii="Sylfaen" w:hAnsi="Sylfaen"/>
          <w:sz w:val="24"/>
          <w:szCs w:val="24"/>
        </w:rPr>
        <w:t>տրվում</w:t>
      </w:r>
      <w:r w:rsidRPr="00895FA2">
        <w:rPr>
          <w:rFonts w:ascii="Sylfaen" w:hAnsi="Sylfaen"/>
          <w:sz w:val="24"/>
          <w:szCs w:val="24"/>
        </w:rPr>
        <w:t xml:space="preserve"> </w:t>
      </w:r>
      <w:r w:rsidRPr="00A34BDA">
        <w:rPr>
          <w:rFonts w:ascii="Sylfaen" w:hAnsi="Sylfaen"/>
          <w:sz w:val="24"/>
          <w:szCs w:val="24"/>
        </w:rPr>
        <w:t>կիրառել</w:t>
      </w:r>
      <w:r w:rsidRPr="00895FA2">
        <w:rPr>
          <w:rFonts w:ascii="Sylfaen" w:hAnsi="Sylfaen"/>
          <w:sz w:val="24"/>
          <w:szCs w:val="24"/>
        </w:rPr>
        <w:t xml:space="preserve"> </w:t>
      </w:r>
      <w:r w:rsidRPr="00A34BDA">
        <w:rPr>
          <w:rFonts w:ascii="Sylfaen" w:hAnsi="Sylfaen"/>
          <w:sz w:val="24"/>
          <w:szCs w:val="24"/>
        </w:rPr>
        <w:t>հավասարակշռված</w:t>
      </w:r>
      <w:r w:rsidRPr="00895FA2">
        <w:rPr>
          <w:rFonts w:ascii="Sylfaen" w:hAnsi="Sylfaen"/>
          <w:sz w:val="24"/>
          <w:szCs w:val="24"/>
        </w:rPr>
        <w:t xml:space="preserve"> </w:t>
      </w:r>
      <w:r w:rsidRPr="00A34BDA">
        <w:rPr>
          <w:rFonts w:ascii="Sylfaen" w:hAnsi="Sylfaen"/>
          <w:sz w:val="24"/>
          <w:szCs w:val="24"/>
        </w:rPr>
        <w:t>էլեկտրոլիտային</w:t>
      </w:r>
      <w:r w:rsidRPr="00895FA2">
        <w:rPr>
          <w:rFonts w:ascii="Sylfaen" w:hAnsi="Sylfaen"/>
          <w:sz w:val="24"/>
          <w:szCs w:val="24"/>
        </w:rPr>
        <w:t xml:space="preserve"> </w:t>
      </w:r>
      <w:r w:rsidRPr="00A34BDA">
        <w:rPr>
          <w:rFonts w:ascii="Sylfaen" w:hAnsi="Sylfaen"/>
          <w:sz w:val="24"/>
          <w:szCs w:val="24"/>
        </w:rPr>
        <w:t>լուծույթ</w:t>
      </w:r>
      <w:r w:rsidRPr="00895FA2">
        <w:rPr>
          <w:rFonts w:ascii="Sylfaen" w:hAnsi="Sylfaen"/>
          <w:sz w:val="24"/>
          <w:szCs w:val="24"/>
        </w:rPr>
        <w:t xml:space="preserve"> (</w:t>
      </w:r>
      <w:r w:rsidRPr="00A34BDA">
        <w:rPr>
          <w:rFonts w:ascii="Sylfaen" w:hAnsi="Sylfaen"/>
          <w:sz w:val="24"/>
          <w:szCs w:val="24"/>
        </w:rPr>
        <w:t>օրինակ՝</w:t>
      </w:r>
      <w:r w:rsidRPr="00895FA2">
        <w:rPr>
          <w:rFonts w:ascii="Sylfaen" w:hAnsi="Sylfaen"/>
          <w:sz w:val="24"/>
          <w:szCs w:val="24"/>
        </w:rPr>
        <w:t xml:space="preserve"> </w:t>
      </w:r>
      <w:r w:rsidRPr="00A34BDA">
        <w:rPr>
          <w:rFonts w:ascii="Sylfaen" w:hAnsi="Sylfaen"/>
          <w:sz w:val="24"/>
          <w:szCs w:val="24"/>
        </w:rPr>
        <w:t>Ռինգեր</w:t>
      </w:r>
      <w:r w:rsidRPr="00895FA2">
        <w:rPr>
          <w:rFonts w:ascii="Sylfaen" w:hAnsi="Sylfaen"/>
          <w:sz w:val="24"/>
          <w:szCs w:val="24"/>
        </w:rPr>
        <w:t>-</w:t>
      </w:r>
      <w:r w:rsidRPr="00A34BDA">
        <w:rPr>
          <w:rFonts w:ascii="Sylfaen" w:hAnsi="Sylfaen"/>
          <w:sz w:val="24"/>
          <w:szCs w:val="24"/>
        </w:rPr>
        <w:t>լակտատ</w:t>
      </w:r>
      <w:r w:rsidRPr="00895FA2">
        <w:rPr>
          <w:rFonts w:ascii="Sylfaen" w:hAnsi="Sylfaen"/>
          <w:sz w:val="24"/>
          <w:szCs w:val="24"/>
        </w:rPr>
        <w:t xml:space="preserve">), </w:t>
      </w:r>
      <w:r w:rsidRPr="00A34BDA">
        <w:rPr>
          <w:rFonts w:ascii="Sylfaen" w:hAnsi="Sylfaen"/>
          <w:sz w:val="24"/>
          <w:szCs w:val="24"/>
        </w:rPr>
        <w:t>քանի</w:t>
      </w:r>
      <w:r w:rsidRPr="00895FA2">
        <w:rPr>
          <w:rFonts w:ascii="Sylfaen" w:hAnsi="Sylfaen"/>
          <w:sz w:val="24"/>
          <w:szCs w:val="24"/>
        </w:rPr>
        <w:t xml:space="preserve"> </w:t>
      </w:r>
      <w:r w:rsidRPr="00A34BDA">
        <w:rPr>
          <w:rFonts w:ascii="Sylfaen" w:hAnsi="Sylfaen"/>
          <w:sz w:val="24"/>
          <w:szCs w:val="24"/>
        </w:rPr>
        <w:t>որ</w:t>
      </w:r>
      <w:r w:rsidRPr="00895FA2">
        <w:rPr>
          <w:rFonts w:ascii="Sylfaen" w:hAnsi="Sylfaen"/>
          <w:sz w:val="24"/>
          <w:szCs w:val="24"/>
        </w:rPr>
        <w:t xml:space="preserve"> 0,9% </w:t>
      </w:r>
      <w:r w:rsidRPr="00A34BDA">
        <w:rPr>
          <w:rFonts w:ascii="Sylfaen" w:hAnsi="Sylfaen"/>
          <w:sz w:val="24"/>
          <w:szCs w:val="24"/>
          <w:lang w:val="en-US"/>
        </w:rPr>
        <w:t>NaCl</w:t>
      </w:r>
      <w:r w:rsidRPr="00895FA2">
        <w:rPr>
          <w:rFonts w:ascii="Sylfaen" w:hAnsi="Sylfaen"/>
          <w:sz w:val="24"/>
          <w:szCs w:val="24"/>
        </w:rPr>
        <w:t>-</w:t>
      </w:r>
      <w:r w:rsidRPr="00A34BDA">
        <w:rPr>
          <w:rFonts w:ascii="Sylfaen" w:hAnsi="Sylfaen"/>
          <w:sz w:val="24"/>
          <w:szCs w:val="24"/>
        </w:rPr>
        <w:t>ի</w:t>
      </w:r>
      <w:r w:rsidRPr="00895FA2">
        <w:rPr>
          <w:rFonts w:ascii="Sylfaen" w:hAnsi="Sylfaen"/>
          <w:sz w:val="24"/>
          <w:szCs w:val="24"/>
        </w:rPr>
        <w:t xml:space="preserve"> </w:t>
      </w:r>
      <w:r w:rsidRPr="00A34BDA">
        <w:rPr>
          <w:rFonts w:ascii="Sylfaen" w:hAnsi="Sylfaen"/>
          <w:sz w:val="24"/>
          <w:szCs w:val="24"/>
        </w:rPr>
        <w:t>լուծույթում</w:t>
      </w:r>
      <w:r w:rsidRPr="00895FA2">
        <w:rPr>
          <w:rFonts w:ascii="Sylfaen" w:hAnsi="Sylfaen"/>
          <w:sz w:val="24"/>
          <w:szCs w:val="24"/>
        </w:rPr>
        <w:t xml:space="preserve"> </w:t>
      </w:r>
      <w:r w:rsidRPr="00A34BDA">
        <w:rPr>
          <w:rFonts w:ascii="Sylfaen" w:hAnsi="Sylfaen"/>
          <w:sz w:val="24"/>
          <w:szCs w:val="24"/>
        </w:rPr>
        <w:t>չափից</w:t>
      </w:r>
      <w:r w:rsidRPr="00895FA2">
        <w:rPr>
          <w:rFonts w:ascii="Sylfaen" w:hAnsi="Sylfaen"/>
          <w:sz w:val="24"/>
          <w:szCs w:val="24"/>
        </w:rPr>
        <w:t xml:space="preserve"> </w:t>
      </w:r>
      <w:r w:rsidRPr="00A34BDA">
        <w:rPr>
          <w:rFonts w:ascii="Sylfaen" w:hAnsi="Sylfaen"/>
          <w:sz w:val="24"/>
          <w:szCs w:val="24"/>
        </w:rPr>
        <w:t>ավելին</w:t>
      </w:r>
      <w:r w:rsidRPr="00895FA2">
        <w:rPr>
          <w:rFonts w:ascii="Sylfaen" w:hAnsi="Sylfaen"/>
          <w:sz w:val="24"/>
          <w:szCs w:val="24"/>
        </w:rPr>
        <w:t xml:space="preserve"> </w:t>
      </w:r>
      <w:r w:rsidRPr="00A34BDA">
        <w:rPr>
          <w:rFonts w:ascii="Sylfaen" w:hAnsi="Sylfaen"/>
          <w:sz w:val="24"/>
          <w:szCs w:val="24"/>
        </w:rPr>
        <w:t>են</w:t>
      </w:r>
      <w:r w:rsidRPr="00895FA2">
        <w:rPr>
          <w:rFonts w:ascii="Sylfaen" w:hAnsi="Sylfaen"/>
          <w:sz w:val="24"/>
          <w:szCs w:val="24"/>
        </w:rPr>
        <w:t xml:space="preserve"> </w:t>
      </w:r>
      <w:r w:rsidRPr="00A34BDA">
        <w:rPr>
          <w:rFonts w:ascii="Sylfaen" w:hAnsi="Sylfaen"/>
          <w:sz w:val="24"/>
          <w:szCs w:val="24"/>
        </w:rPr>
        <w:t>նատրիումը</w:t>
      </w:r>
      <w:r w:rsidRPr="00895FA2">
        <w:rPr>
          <w:rFonts w:ascii="Sylfaen" w:hAnsi="Sylfaen"/>
          <w:sz w:val="24"/>
          <w:szCs w:val="24"/>
        </w:rPr>
        <w:t xml:space="preserve"> </w:t>
      </w:r>
      <w:r w:rsidRPr="00A34BDA">
        <w:rPr>
          <w:rFonts w:ascii="Sylfaen" w:hAnsi="Sylfaen"/>
          <w:sz w:val="24"/>
          <w:szCs w:val="24"/>
        </w:rPr>
        <w:t>և</w:t>
      </w:r>
      <w:r w:rsidRPr="00895FA2">
        <w:rPr>
          <w:rFonts w:ascii="Sylfaen" w:hAnsi="Sylfaen"/>
          <w:sz w:val="24"/>
          <w:szCs w:val="24"/>
        </w:rPr>
        <w:t xml:space="preserve"> </w:t>
      </w:r>
      <w:r w:rsidRPr="00A34BDA">
        <w:rPr>
          <w:rFonts w:ascii="Sylfaen" w:hAnsi="Sylfaen"/>
          <w:sz w:val="24"/>
          <w:szCs w:val="24"/>
        </w:rPr>
        <w:t>քլորը</w:t>
      </w:r>
      <w:r w:rsidRPr="00895FA2">
        <w:rPr>
          <w:rFonts w:ascii="Sylfaen" w:hAnsi="Sylfaen"/>
          <w:sz w:val="24"/>
          <w:szCs w:val="24"/>
        </w:rPr>
        <w:t xml:space="preserve">: </w:t>
      </w:r>
      <w:r w:rsidRPr="00A34BDA">
        <w:rPr>
          <w:rFonts w:ascii="Sylfaen" w:hAnsi="Sylfaen"/>
          <w:sz w:val="24"/>
          <w:szCs w:val="24"/>
          <w:lang w:val="en-US"/>
        </w:rPr>
        <w:t>Թարմ</w:t>
      </w:r>
      <w:r w:rsidRPr="00895FA2">
        <w:rPr>
          <w:rFonts w:ascii="Sylfaen" w:hAnsi="Sylfaen"/>
          <w:sz w:val="24"/>
          <w:szCs w:val="24"/>
        </w:rPr>
        <w:t xml:space="preserve"> </w:t>
      </w:r>
      <w:r w:rsidRPr="00A34BDA">
        <w:rPr>
          <w:rFonts w:ascii="Sylfaen" w:hAnsi="Sylfaen"/>
          <w:sz w:val="24"/>
          <w:szCs w:val="24"/>
          <w:lang w:val="en-US"/>
        </w:rPr>
        <w:t>սառեցված</w:t>
      </w:r>
      <w:r w:rsidRPr="00895FA2">
        <w:rPr>
          <w:rFonts w:ascii="Sylfaen" w:hAnsi="Sylfaen"/>
          <w:sz w:val="24"/>
          <w:szCs w:val="24"/>
        </w:rPr>
        <w:t xml:space="preserve"> </w:t>
      </w:r>
      <w:r w:rsidRPr="00A34BDA">
        <w:rPr>
          <w:rFonts w:ascii="Sylfaen" w:hAnsi="Sylfaen"/>
          <w:sz w:val="24"/>
          <w:szCs w:val="24"/>
          <w:lang w:val="en-US"/>
        </w:rPr>
        <w:t>պլազման</w:t>
      </w:r>
      <w:r w:rsidRPr="00895FA2">
        <w:rPr>
          <w:rFonts w:ascii="Sylfaen" w:hAnsi="Sylfaen"/>
          <w:sz w:val="24"/>
          <w:szCs w:val="24"/>
        </w:rPr>
        <w:t xml:space="preserve"> (</w:t>
      </w:r>
      <w:r w:rsidRPr="00A34BDA">
        <w:rPr>
          <w:rFonts w:ascii="Sylfaen" w:hAnsi="Sylfaen"/>
          <w:sz w:val="24"/>
          <w:szCs w:val="24"/>
          <w:lang w:val="en-US"/>
        </w:rPr>
        <w:t>ԹՍՊ</w:t>
      </w:r>
      <w:r w:rsidRPr="00895FA2">
        <w:rPr>
          <w:rFonts w:ascii="Sylfaen" w:hAnsi="Sylfaen"/>
          <w:sz w:val="24"/>
          <w:szCs w:val="24"/>
        </w:rPr>
        <w:t xml:space="preserve">) </w:t>
      </w:r>
      <w:r w:rsidRPr="00A34BDA">
        <w:rPr>
          <w:rFonts w:ascii="Sylfaen" w:hAnsi="Sylfaen"/>
          <w:sz w:val="24"/>
          <w:szCs w:val="24"/>
          <w:lang w:val="en-US"/>
        </w:rPr>
        <w:t>փոխներարկվում</w:t>
      </w:r>
      <w:r w:rsidRPr="00895FA2">
        <w:rPr>
          <w:rFonts w:ascii="Sylfaen" w:hAnsi="Sylfaen"/>
          <w:sz w:val="24"/>
          <w:szCs w:val="24"/>
        </w:rPr>
        <w:t xml:space="preserve"> </w:t>
      </w:r>
      <w:r w:rsidRPr="00A34BDA">
        <w:rPr>
          <w:rFonts w:ascii="Sylfaen" w:hAnsi="Sylfaen"/>
          <w:sz w:val="24"/>
          <w:szCs w:val="24"/>
          <w:lang w:val="en-US"/>
        </w:rPr>
        <w:t>է</w:t>
      </w:r>
      <w:r w:rsidRPr="00895FA2">
        <w:rPr>
          <w:rFonts w:ascii="Sylfaen" w:hAnsi="Sylfaen"/>
          <w:sz w:val="24"/>
          <w:szCs w:val="24"/>
        </w:rPr>
        <w:t xml:space="preserve"> </w:t>
      </w:r>
      <w:r w:rsidRPr="00A34BDA">
        <w:rPr>
          <w:rFonts w:ascii="Sylfaen" w:hAnsi="Sylfaen"/>
          <w:sz w:val="24"/>
          <w:szCs w:val="24"/>
          <w:lang w:val="en-US"/>
        </w:rPr>
        <w:t>մակարդման</w:t>
      </w:r>
      <w:r w:rsidRPr="00895FA2">
        <w:rPr>
          <w:rFonts w:ascii="Sylfaen" w:hAnsi="Sylfaen"/>
          <w:sz w:val="24"/>
          <w:szCs w:val="24"/>
        </w:rPr>
        <w:t xml:space="preserve"> </w:t>
      </w:r>
      <w:r w:rsidRPr="00A34BDA">
        <w:rPr>
          <w:rFonts w:ascii="Sylfaen" w:hAnsi="Sylfaen"/>
          <w:sz w:val="24"/>
          <w:szCs w:val="24"/>
          <w:lang w:val="en-US"/>
        </w:rPr>
        <w:t>գործոններով</w:t>
      </w:r>
      <w:r w:rsidRPr="00895FA2">
        <w:rPr>
          <w:rFonts w:ascii="Sylfaen" w:hAnsi="Sylfaen"/>
          <w:sz w:val="24"/>
          <w:szCs w:val="24"/>
        </w:rPr>
        <w:t xml:space="preserve"> </w:t>
      </w:r>
      <w:r w:rsidRPr="00A34BDA">
        <w:rPr>
          <w:rFonts w:ascii="Sylfaen" w:hAnsi="Sylfaen"/>
          <w:sz w:val="24"/>
          <w:szCs w:val="24"/>
          <w:lang w:val="en-US"/>
        </w:rPr>
        <w:t>օրգանիզմն</w:t>
      </w:r>
      <w:r w:rsidRPr="00895FA2">
        <w:rPr>
          <w:rFonts w:ascii="Sylfaen" w:hAnsi="Sylfaen"/>
          <w:sz w:val="24"/>
          <w:szCs w:val="24"/>
        </w:rPr>
        <w:t xml:space="preserve"> </w:t>
      </w:r>
      <w:r w:rsidRPr="00A34BDA">
        <w:rPr>
          <w:rFonts w:ascii="Sylfaen" w:hAnsi="Sylfaen"/>
          <w:sz w:val="24"/>
          <w:szCs w:val="24"/>
          <w:lang w:val="en-US"/>
        </w:rPr>
        <w:t>ապահովելու</w:t>
      </w:r>
      <w:r w:rsidRPr="00895FA2">
        <w:rPr>
          <w:rFonts w:ascii="Sylfaen" w:hAnsi="Sylfaen"/>
          <w:sz w:val="24"/>
          <w:szCs w:val="24"/>
        </w:rPr>
        <w:t xml:space="preserve"> </w:t>
      </w:r>
      <w:r w:rsidRPr="00A34BDA">
        <w:rPr>
          <w:rFonts w:ascii="Sylfaen" w:hAnsi="Sylfaen"/>
          <w:sz w:val="24"/>
          <w:szCs w:val="24"/>
          <w:lang w:val="en-US"/>
        </w:rPr>
        <w:t>նպատակով</w:t>
      </w:r>
      <w:r w:rsidRPr="00895FA2">
        <w:rPr>
          <w:rFonts w:ascii="Sylfaen" w:hAnsi="Sylfaen"/>
          <w:sz w:val="24"/>
          <w:szCs w:val="24"/>
        </w:rPr>
        <w:t xml:space="preserve">, </w:t>
      </w:r>
      <w:r w:rsidRPr="00A34BDA">
        <w:rPr>
          <w:rFonts w:ascii="Sylfaen" w:hAnsi="Sylfaen"/>
          <w:sz w:val="24"/>
          <w:szCs w:val="24"/>
          <w:lang w:val="en-US"/>
        </w:rPr>
        <w:t>երբ</w:t>
      </w:r>
      <w:r w:rsidRPr="00895FA2">
        <w:rPr>
          <w:rFonts w:ascii="Sylfaen" w:hAnsi="Sylfaen"/>
          <w:sz w:val="24"/>
          <w:szCs w:val="24"/>
        </w:rPr>
        <w:t xml:space="preserve"> </w:t>
      </w:r>
      <w:r w:rsidRPr="00A34BDA">
        <w:rPr>
          <w:rFonts w:ascii="Sylfaen" w:hAnsi="Sylfaen"/>
          <w:sz w:val="24"/>
          <w:szCs w:val="24"/>
          <w:lang w:val="en-US"/>
        </w:rPr>
        <w:t>առկա</w:t>
      </w:r>
      <w:r w:rsidRPr="00895FA2">
        <w:rPr>
          <w:rFonts w:ascii="Sylfaen" w:hAnsi="Sylfaen"/>
          <w:sz w:val="24"/>
          <w:szCs w:val="24"/>
        </w:rPr>
        <w:t xml:space="preserve"> </w:t>
      </w:r>
      <w:r w:rsidRPr="00A34BDA">
        <w:rPr>
          <w:rFonts w:ascii="Sylfaen" w:hAnsi="Sylfaen"/>
          <w:sz w:val="24"/>
          <w:szCs w:val="24"/>
          <w:lang w:val="en-US"/>
        </w:rPr>
        <w:t>է</w:t>
      </w:r>
      <w:r w:rsidRPr="00895FA2">
        <w:rPr>
          <w:rFonts w:ascii="Sylfaen" w:hAnsi="Sylfaen"/>
          <w:sz w:val="24"/>
          <w:szCs w:val="24"/>
        </w:rPr>
        <w:t xml:space="preserve"> </w:t>
      </w:r>
      <w:r w:rsidRPr="00A34BDA">
        <w:rPr>
          <w:rFonts w:ascii="Sylfaen" w:hAnsi="Sylfaen"/>
          <w:sz w:val="24"/>
          <w:szCs w:val="24"/>
          <w:lang w:val="en-US"/>
        </w:rPr>
        <w:t>թրոմբագոյացման</w:t>
      </w:r>
      <w:r w:rsidRPr="00895FA2">
        <w:rPr>
          <w:rFonts w:ascii="Sylfaen" w:hAnsi="Sylfaen"/>
          <w:sz w:val="24"/>
          <w:szCs w:val="24"/>
        </w:rPr>
        <w:t xml:space="preserve"> </w:t>
      </w:r>
      <w:r w:rsidRPr="00A34BDA">
        <w:rPr>
          <w:rFonts w:ascii="Sylfaen" w:hAnsi="Sylfaen"/>
          <w:sz w:val="24"/>
          <w:szCs w:val="24"/>
          <w:lang w:val="en-US"/>
        </w:rPr>
        <w:t>դեֆիցիտ</w:t>
      </w:r>
      <w:r w:rsidRPr="00895FA2">
        <w:rPr>
          <w:rFonts w:ascii="Sylfaen" w:hAnsi="Sylfaen"/>
          <w:sz w:val="24"/>
          <w:szCs w:val="24"/>
        </w:rPr>
        <w:t xml:space="preserve"> </w:t>
      </w:r>
      <w:r w:rsidRPr="00A34BDA">
        <w:rPr>
          <w:rFonts w:ascii="Sylfaen" w:hAnsi="Sylfaen"/>
          <w:sz w:val="24"/>
          <w:szCs w:val="24"/>
          <w:lang w:val="en-US"/>
        </w:rPr>
        <w:t>կամ</w:t>
      </w:r>
      <w:r w:rsidRPr="00895FA2">
        <w:rPr>
          <w:rFonts w:ascii="Sylfaen" w:hAnsi="Sylfaen"/>
          <w:sz w:val="24"/>
          <w:szCs w:val="24"/>
        </w:rPr>
        <w:t xml:space="preserve"> </w:t>
      </w:r>
      <w:r w:rsidRPr="00A34BDA">
        <w:rPr>
          <w:rFonts w:ascii="Sylfaen" w:hAnsi="Sylfaen"/>
          <w:sz w:val="24"/>
          <w:szCs w:val="24"/>
          <w:lang w:val="en-US"/>
        </w:rPr>
        <w:t>նախատեսվում</w:t>
      </w:r>
      <w:r w:rsidRPr="00895FA2">
        <w:rPr>
          <w:rFonts w:ascii="Sylfaen" w:hAnsi="Sylfaen"/>
          <w:sz w:val="24"/>
          <w:szCs w:val="24"/>
        </w:rPr>
        <w:t xml:space="preserve"> </w:t>
      </w:r>
      <w:r w:rsidRPr="00A34BDA">
        <w:rPr>
          <w:rFonts w:ascii="Sylfaen" w:hAnsi="Sylfaen"/>
          <w:sz w:val="24"/>
          <w:szCs w:val="24"/>
          <w:lang w:val="en-US"/>
        </w:rPr>
        <w:t>է</w:t>
      </w:r>
      <w:r w:rsidRPr="00895FA2">
        <w:rPr>
          <w:rFonts w:ascii="Sylfaen" w:hAnsi="Sylfaen"/>
          <w:sz w:val="24"/>
          <w:szCs w:val="24"/>
        </w:rPr>
        <w:t xml:space="preserve"> </w:t>
      </w:r>
      <w:r w:rsidRPr="00A34BDA">
        <w:rPr>
          <w:rFonts w:ascii="Sylfaen" w:hAnsi="Sylfaen"/>
          <w:sz w:val="24"/>
          <w:szCs w:val="24"/>
          <w:lang w:val="en-US"/>
        </w:rPr>
        <w:t>մեծ</w:t>
      </w:r>
      <w:r w:rsidRPr="00895FA2">
        <w:rPr>
          <w:rFonts w:ascii="Sylfaen" w:hAnsi="Sylfaen"/>
          <w:sz w:val="24"/>
          <w:szCs w:val="24"/>
        </w:rPr>
        <w:t xml:space="preserve"> </w:t>
      </w:r>
      <w:r w:rsidRPr="00A34BDA">
        <w:rPr>
          <w:rFonts w:ascii="Sylfaen" w:hAnsi="Sylfaen"/>
          <w:sz w:val="24"/>
          <w:szCs w:val="24"/>
          <w:lang w:val="en-US"/>
        </w:rPr>
        <w:t>ծավալով</w:t>
      </w:r>
      <w:r w:rsidRPr="00895FA2">
        <w:rPr>
          <w:rFonts w:ascii="Sylfaen" w:hAnsi="Sylfaen"/>
          <w:sz w:val="24"/>
          <w:szCs w:val="24"/>
        </w:rPr>
        <w:t xml:space="preserve"> </w:t>
      </w:r>
      <w:r w:rsidRPr="00A34BDA">
        <w:rPr>
          <w:rFonts w:ascii="Sylfaen" w:hAnsi="Sylfaen"/>
          <w:sz w:val="24"/>
          <w:szCs w:val="24"/>
          <w:lang w:val="en-US"/>
        </w:rPr>
        <w:t>արյան</w:t>
      </w:r>
      <w:r w:rsidRPr="00895FA2">
        <w:rPr>
          <w:rFonts w:ascii="Sylfaen" w:hAnsi="Sylfaen"/>
          <w:sz w:val="24"/>
          <w:szCs w:val="24"/>
        </w:rPr>
        <w:t xml:space="preserve"> </w:t>
      </w:r>
      <w:r w:rsidRPr="00A34BDA">
        <w:rPr>
          <w:rFonts w:ascii="Sylfaen" w:hAnsi="Sylfaen"/>
          <w:sz w:val="24"/>
          <w:szCs w:val="24"/>
          <w:lang w:val="en-US"/>
        </w:rPr>
        <w:t>տրանսֆուզիա</w:t>
      </w:r>
      <w:r w:rsidRPr="00895FA2">
        <w:rPr>
          <w:rFonts w:ascii="Sylfaen" w:hAnsi="Sylfaen"/>
          <w:sz w:val="24"/>
          <w:szCs w:val="24"/>
        </w:rPr>
        <w:t xml:space="preserve"> </w:t>
      </w:r>
      <w:r w:rsidRPr="00A34BDA">
        <w:rPr>
          <w:rFonts w:ascii="Sylfaen" w:hAnsi="Sylfaen"/>
          <w:sz w:val="24"/>
          <w:szCs w:val="24"/>
          <w:lang w:val="en-US"/>
        </w:rPr>
        <w:t>իրականացնել</w:t>
      </w:r>
      <w:r w:rsidRPr="00895FA2">
        <w:rPr>
          <w:rFonts w:ascii="Sylfaen" w:hAnsi="Sylfaen"/>
          <w:sz w:val="24"/>
          <w:szCs w:val="24"/>
        </w:rPr>
        <w:t xml:space="preserve">: </w:t>
      </w:r>
      <w:r w:rsidRPr="00A34BDA">
        <w:rPr>
          <w:rFonts w:ascii="Sylfaen" w:hAnsi="Sylfaen"/>
          <w:sz w:val="24"/>
          <w:szCs w:val="24"/>
          <w:lang w:val="en-US"/>
        </w:rPr>
        <w:t>Մարդկային</w:t>
      </w:r>
      <w:r w:rsidRPr="00895FA2">
        <w:rPr>
          <w:rFonts w:ascii="Sylfaen" w:hAnsi="Sylfaen"/>
          <w:sz w:val="24"/>
          <w:szCs w:val="24"/>
        </w:rPr>
        <w:t xml:space="preserve"> </w:t>
      </w:r>
      <w:r w:rsidRPr="00A34BDA">
        <w:rPr>
          <w:rFonts w:ascii="Sylfaen" w:hAnsi="Sylfaen"/>
          <w:sz w:val="24"/>
          <w:szCs w:val="24"/>
          <w:lang w:val="en-US"/>
        </w:rPr>
        <w:t>ալբումինը</w:t>
      </w:r>
      <w:r w:rsidRPr="00895FA2">
        <w:rPr>
          <w:rFonts w:ascii="Sylfaen" w:hAnsi="Sylfaen"/>
          <w:sz w:val="24"/>
          <w:szCs w:val="24"/>
        </w:rPr>
        <w:t xml:space="preserve">, </w:t>
      </w:r>
      <w:r w:rsidRPr="00A34BDA">
        <w:rPr>
          <w:rFonts w:ascii="Sylfaen" w:hAnsi="Sylfaen"/>
          <w:sz w:val="24"/>
          <w:szCs w:val="24"/>
          <w:lang w:val="en-US"/>
        </w:rPr>
        <w:t>դեքստրանի</w:t>
      </w:r>
      <w:r w:rsidRPr="00895FA2">
        <w:rPr>
          <w:rFonts w:ascii="Sylfaen" w:hAnsi="Sylfaen"/>
          <w:sz w:val="24"/>
          <w:szCs w:val="24"/>
        </w:rPr>
        <w:t xml:space="preserve"> </w:t>
      </w:r>
      <w:r w:rsidRPr="00A34BDA">
        <w:rPr>
          <w:rFonts w:ascii="Sylfaen" w:hAnsi="Sylfaen"/>
          <w:sz w:val="24"/>
          <w:szCs w:val="24"/>
          <w:lang w:val="en-US"/>
        </w:rPr>
        <w:t>և</w:t>
      </w:r>
      <w:r w:rsidRPr="00895FA2">
        <w:rPr>
          <w:rFonts w:ascii="Sylfaen" w:hAnsi="Sylfaen"/>
          <w:sz w:val="24"/>
          <w:szCs w:val="24"/>
        </w:rPr>
        <w:t xml:space="preserve"> </w:t>
      </w:r>
      <w:r w:rsidRPr="00A34BDA">
        <w:rPr>
          <w:rFonts w:ascii="Sylfaen" w:hAnsi="Sylfaen"/>
          <w:sz w:val="24"/>
          <w:szCs w:val="24"/>
          <w:lang w:val="en-US"/>
        </w:rPr>
        <w:t>օսլայի</w:t>
      </w:r>
      <w:r w:rsidRPr="00895FA2">
        <w:rPr>
          <w:rFonts w:ascii="Sylfaen" w:hAnsi="Sylfaen"/>
          <w:sz w:val="24"/>
          <w:szCs w:val="24"/>
        </w:rPr>
        <w:t xml:space="preserve"> </w:t>
      </w:r>
      <w:r w:rsidRPr="00A34BDA">
        <w:rPr>
          <w:rFonts w:ascii="Sylfaen" w:hAnsi="Sylfaen"/>
          <w:sz w:val="24"/>
          <w:szCs w:val="24"/>
          <w:lang w:val="en-US"/>
        </w:rPr>
        <w:t>լուծույթները</w:t>
      </w:r>
      <w:r w:rsidRPr="00895FA2">
        <w:rPr>
          <w:rFonts w:ascii="Sylfaen" w:hAnsi="Sylfaen"/>
          <w:sz w:val="24"/>
          <w:szCs w:val="24"/>
        </w:rPr>
        <w:t xml:space="preserve"> </w:t>
      </w:r>
      <w:r w:rsidRPr="00A34BDA">
        <w:rPr>
          <w:rFonts w:ascii="Sylfaen" w:hAnsi="Sylfaen"/>
          <w:sz w:val="24"/>
          <w:szCs w:val="24"/>
          <w:lang w:val="en-US"/>
        </w:rPr>
        <w:t>ևս</w:t>
      </w:r>
      <w:r w:rsidRPr="00895FA2">
        <w:rPr>
          <w:rFonts w:ascii="Sylfaen" w:hAnsi="Sylfaen"/>
          <w:sz w:val="24"/>
          <w:szCs w:val="24"/>
        </w:rPr>
        <w:t xml:space="preserve"> </w:t>
      </w:r>
      <w:r w:rsidRPr="00A34BDA">
        <w:rPr>
          <w:rFonts w:ascii="Sylfaen" w:hAnsi="Sylfaen"/>
          <w:sz w:val="24"/>
          <w:szCs w:val="24"/>
          <w:lang w:val="en-US"/>
        </w:rPr>
        <w:t>ներբջջային</w:t>
      </w:r>
      <w:r w:rsidRPr="00895FA2">
        <w:rPr>
          <w:rFonts w:ascii="Sylfaen" w:hAnsi="Sylfaen"/>
          <w:sz w:val="24"/>
          <w:szCs w:val="24"/>
        </w:rPr>
        <w:t xml:space="preserve"> </w:t>
      </w:r>
      <w:r w:rsidRPr="00A34BDA">
        <w:rPr>
          <w:rFonts w:ascii="Sylfaen" w:hAnsi="Sylfaen"/>
          <w:sz w:val="24"/>
          <w:szCs w:val="24"/>
          <w:lang w:val="en-US"/>
        </w:rPr>
        <w:t>ծավալի</w:t>
      </w:r>
      <w:r w:rsidRPr="00895FA2">
        <w:rPr>
          <w:rFonts w:ascii="Sylfaen" w:hAnsi="Sylfaen"/>
          <w:sz w:val="24"/>
          <w:szCs w:val="24"/>
        </w:rPr>
        <w:t xml:space="preserve"> </w:t>
      </w:r>
      <w:r w:rsidRPr="00A34BDA">
        <w:rPr>
          <w:rFonts w:ascii="Sylfaen" w:hAnsi="Sylfaen"/>
          <w:sz w:val="24"/>
          <w:szCs w:val="24"/>
          <w:lang w:val="en-US"/>
        </w:rPr>
        <w:t>վերականգնման</w:t>
      </w:r>
      <w:r w:rsidRPr="00895FA2">
        <w:rPr>
          <w:rFonts w:ascii="Sylfaen" w:hAnsi="Sylfaen"/>
          <w:sz w:val="24"/>
          <w:szCs w:val="24"/>
        </w:rPr>
        <w:t xml:space="preserve"> </w:t>
      </w:r>
      <w:r w:rsidRPr="00A34BDA">
        <w:rPr>
          <w:rFonts w:ascii="Sylfaen" w:hAnsi="Sylfaen"/>
          <w:sz w:val="24"/>
          <w:szCs w:val="24"/>
          <w:lang w:val="en-US"/>
        </w:rPr>
        <w:t>համար</w:t>
      </w:r>
      <w:r w:rsidRPr="00895FA2">
        <w:rPr>
          <w:rFonts w:ascii="Sylfaen" w:hAnsi="Sylfaen"/>
          <w:sz w:val="24"/>
          <w:szCs w:val="24"/>
        </w:rPr>
        <w:t xml:space="preserve"> </w:t>
      </w:r>
      <w:r w:rsidRPr="00A34BDA">
        <w:rPr>
          <w:rFonts w:ascii="Sylfaen" w:hAnsi="Sylfaen"/>
          <w:sz w:val="24"/>
          <w:szCs w:val="24"/>
          <w:lang w:val="en-US"/>
        </w:rPr>
        <w:t>կարելի</w:t>
      </w:r>
      <w:r w:rsidRPr="00895FA2">
        <w:rPr>
          <w:rFonts w:ascii="Sylfaen" w:hAnsi="Sylfaen"/>
          <w:sz w:val="24"/>
          <w:szCs w:val="24"/>
        </w:rPr>
        <w:t xml:space="preserve"> </w:t>
      </w:r>
      <w:r w:rsidRPr="00A34BDA">
        <w:rPr>
          <w:rFonts w:ascii="Sylfaen" w:hAnsi="Sylfaen"/>
          <w:sz w:val="24"/>
          <w:szCs w:val="24"/>
          <w:lang w:val="en-US"/>
        </w:rPr>
        <w:t>է</w:t>
      </w:r>
      <w:r w:rsidRPr="00895FA2">
        <w:rPr>
          <w:rFonts w:ascii="Sylfaen" w:hAnsi="Sylfaen"/>
          <w:sz w:val="24"/>
          <w:szCs w:val="24"/>
        </w:rPr>
        <w:t xml:space="preserve"> </w:t>
      </w:r>
      <w:r w:rsidRPr="00A34BDA">
        <w:rPr>
          <w:rFonts w:ascii="Sylfaen" w:hAnsi="Sylfaen"/>
          <w:sz w:val="24"/>
          <w:szCs w:val="24"/>
          <w:lang w:val="en-US"/>
        </w:rPr>
        <w:t>ներարկել</w:t>
      </w:r>
      <w:r w:rsidRPr="00895FA2">
        <w:rPr>
          <w:rFonts w:ascii="Sylfaen" w:hAnsi="Sylfaen"/>
          <w:sz w:val="24"/>
          <w:szCs w:val="24"/>
        </w:rPr>
        <w:t xml:space="preserve">, </w:t>
      </w:r>
      <w:r w:rsidRPr="00A34BDA">
        <w:rPr>
          <w:rFonts w:ascii="Sylfaen" w:hAnsi="Sylfaen"/>
          <w:sz w:val="24"/>
          <w:szCs w:val="24"/>
          <w:lang w:val="en-US"/>
        </w:rPr>
        <w:t>սակայն</w:t>
      </w:r>
      <w:r w:rsidRPr="00895FA2">
        <w:rPr>
          <w:rFonts w:ascii="Sylfaen" w:hAnsi="Sylfaen"/>
          <w:sz w:val="24"/>
          <w:szCs w:val="24"/>
        </w:rPr>
        <w:t xml:space="preserve">, </w:t>
      </w:r>
      <w:r w:rsidRPr="00A34BDA">
        <w:rPr>
          <w:rFonts w:ascii="Sylfaen" w:hAnsi="Sylfaen"/>
          <w:sz w:val="24"/>
          <w:szCs w:val="24"/>
          <w:lang w:val="en-US"/>
        </w:rPr>
        <w:t>նրանց</w:t>
      </w:r>
      <w:r w:rsidRPr="00895FA2">
        <w:rPr>
          <w:rFonts w:ascii="Sylfaen" w:hAnsi="Sylfaen"/>
          <w:sz w:val="24"/>
          <w:szCs w:val="24"/>
        </w:rPr>
        <w:t xml:space="preserve"> </w:t>
      </w:r>
      <w:r w:rsidRPr="00A34BDA">
        <w:rPr>
          <w:rFonts w:ascii="Sylfaen" w:hAnsi="Sylfaen"/>
          <w:sz w:val="24"/>
          <w:szCs w:val="24"/>
          <w:lang w:val="en-US"/>
        </w:rPr>
        <w:t>նպատակահարմարությունն</w:t>
      </w:r>
      <w:r w:rsidRPr="00895FA2">
        <w:rPr>
          <w:rFonts w:ascii="Sylfaen" w:hAnsi="Sylfaen"/>
          <w:sz w:val="24"/>
          <w:szCs w:val="24"/>
        </w:rPr>
        <w:t xml:space="preserve"> </w:t>
      </w:r>
      <w:r w:rsidRPr="00A34BDA">
        <w:rPr>
          <w:rFonts w:ascii="Sylfaen" w:hAnsi="Sylfaen"/>
          <w:sz w:val="24"/>
          <w:szCs w:val="24"/>
          <w:lang w:val="en-US"/>
        </w:rPr>
        <w:t>այդ</w:t>
      </w:r>
      <w:r w:rsidRPr="00895FA2">
        <w:rPr>
          <w:rFonts w:ascii="Sylfaen" w:hAnsi="Sylfaen"/>
          <w:sz w:val="24"/>
          <w:szCs w:val="24"/>
        </w:rPr>
        <w:t xml:space="preserve"> </w:t>
      </w:r>
      <w:r w:rsidRPr="00A34BDA">
        <w:rPr>
          <w:rFonts w:ascii="Sylfaen" w:hAnsi="Sylfaen"/>
          <w:sz w:val="24"/>
          <w:szCs w:val="24"/>
          <w:lang w:val="en-US"/>
        </w:rPr>
        <w:t>հարցում</w:t>
      </w:r>
      <w:r w:rsidRPr="00895FA2">
        <w:rPr>
          <w:rFonts w:ascii="Sylfaen" w:hAnsi="Sylfaen"/>
          <w:sz w:val="24"/>
          <w:szCs w:val="24"/>
        </w:rPr>
        <w:t xml:space="preserve"> </w:t>
      </w:r>
      <w:r w:rsidRPr="00A34BDA">
        <w:rPr>
          <w:rFonts w:ascii="Sylfaen" w:hAnsi="Sylfaen"/>
          <w:sz w:val="24"/>
          <w:szCs w:val="24"/>
          <w:lang w:val="en-US"/>
        </w:rPr>
        <w:t>վիճելի</w:t>
      </w:r>
      <w:r w:rsidRPr="00895FA2">
        <w:rPr>
          <w:rFonts w:ascii="Sylfaen" w:hAnsi="Sylfaen"/>
          <w:sz w:val="24"/>
          <w:szCs w:val="24"/>
        </w:rPr>
        <w:t xml:space="preserve"> </w:t>
      </w:r>
      <w:r w:rsidRPr="00A34BDA">
        <w:rPr>
          <w:rFonts w:ascii="Sylfaen" w:hAnsi="Sylfaen"/>
          <w:sz w:val="24"/>
          <w:szCs w:val="24"/>
          <w:lang w:val="en-US"/>
        </w:rPr>
        <w:t>է</w:t>
      </w:r>
      <w:r w:rsidRPr="00895FA2">
        <w:rPr>
          <w:rFonts w:ascii="Sylfaen" w:hAnsi="Sylfaen"/>
          <w:sz w:val="24"/>
          <w:szCs w:val="24"/>
        </w:rPr>
        <w:t xml:space="preserve">: </w:t>
      </w:r>
      <w:r w:rsidRPr="00A34BDA">
        <w:rPr>
          <w:rFonts w:ascii="Sylfaen" w:hAnsi="Sylfaen"/>
          <w:sz w:val="24"/>
          <w:szCs w:val="24"/>
          <w:lang w:val="en-US"/>
        </w:rPr>
        <w:t>Ներկայումս</w:t>
      </w:r>
      <w:r w:rsidRPr="00895FA2">
        <w:rPr>
          <w:rFonts w:ascii="Sylfaen" w:hAnsi="Sylfaen"/>
          <w:sz w:val="24"/>
          <w:szCs w:val="24"/>
        </w:rPr>
        <w:t xml:space="preserve"> </w:t>
      </w:r>
      <w:r w:rsidRPr="00A34BDA">
        <w:rPr>
          <w:rFonts w:ascii="Sylfaen" w:hAnsi="Sylfaen"/>
          <w:sz w:val="24"/>
          <w:szCs w:val="24"/>
          <w:lang w:val="en-US"/>
        </w:rPr>
        <w:t>շոկի</w:t>
      </w:r>
      <w:r w:rsidRPr="00895FA2">
        <w:rPr>
          <w:rFonts w:ascii="Sylfaen" w:hAnsi="Sylfaen"/>
          <w:sz w:val="24"/>
          <w:szCs w:val="24"/>
        </w:rPr>
        <w:t xml:space="preserve"> </w:t>
      </w:r>
      <w:r w:rsidRPr="00A34BDA">
        <w:rPr>
          <w:rFonts w:ascii="Sylfaen" w:hAnsi="Sylfaen"/>
          <w:sz w:val="24"/>
          <w:szCs w:val="24"/>
          <w:lang w:val="en-US"/>
        </w:rPr>
        <w:t>բուժման</w:t>
      </w:r>
      <w:r w:rsidRPr="00895FA2">
        <w:rPr>
          <w:rFonts w:ascii="Sylfaen" w:hAnsi="Sylfaen"/>
          <w:sz w:val="24"/>
          <w:szCs w:val="24"/>
        </w:rPr>
        <w:t xml:space="preserve"> </w:t>
      </w:r>
      <w:r w:rsidRPr="00A34BDA">
        <w:rPr>
          <w:rFonts w:ascii="Sylfaen" w:hAnsi="Sylfaen"/>
          <w:sz w:val="24"/>
          <w:szCs w:val="24"/>
          <w:lang w:val="en-US"/>
        </w:rPr>
        <w:t>մեջ</w:t>
      </w:r>
      <w:r w:rsidRPr="00895FA2">
        <w:rPr>
          <w:rFonts w:ascii="Sylfaen" w:hAnsi="Sylfaen"/>
          <w:sz w:val="24"/>
          <w:szCs w:val="24"/>
        </w:rPr>
        <w:t xml:space="preserve"> </w:t>
      </w:r>
      <w:r w:rsidRPr="00A34BDA">
        <w:rPr>
          <w:rFonts w:ascii="Sylfaen" w:hAnsi="Sylfaen"/>
          <w:sz w:val="24"/>
          <w:szCs w:val="24"/>
          <w:lang w:val="en-US"/>
        </w:rPr>
        <w:t>հաջողությամբ</w:t>
      </w:r>
      <w:r w:rsidRPr="00895FA2">
        <w:rPr>
          <w:rFonts w:ascii="Sylfaen" w:hAnsi="Sylfaen"/>
          <w:sz w:val="24"/>
          <w:szCs w:val="24"/>
        </w:rPr>
        <w:t xml:space="preserve"> </w:t>
      </w:r>
      <w:r w:rsidRPr="00A34BDA">
        <w:rPr>
          <w:rFonts w:ascii="Sylfaen" w:hAnsi="Sylfaen"/>
          <w:sz w:val="24"/>
          <w:szCs w:val="24"/>
          <w:lang w:val="en-US"/>
        </w:rPr>
        <w:t>կիրառվում</w:t>
      </w:r>
      <w:r w:rsidRPr="00895FA2">
        <w:rPr>
          <w:rFonts w:ascii="Sylfaen" w:hAnsi="Sylfaen"/>
          <w:sz w:val="24"/>
          <w:szCs w:val="24"/>
        </w:rPr>
        <w:t xml:space="preserve"> </w:t>
      </w:r>
      <w:r w:rsidRPr="00A34BDA">
        <w:rPr>
          <w:rFonts w:ascii="Sylfaen" w:hAnsi="Sylfaen"/>
          <w:sz w:val="24"/>
          <w:szCs w:val="24"/>
          <w:lang w:val="en-US"/>
        </w:rPr>
        <w:t>է</w:t>
      </w:r>
      <w:r w:rsidRPr="00895FA2">
        <w:rPr>
          <w:rFonts w:ascii="Sylfaen" w:hAnsi="Sylfaen"/>
          <w:sz w:val="24"/>
          <w:szCs w:val="24"/>
        </w:rPr>
        <w:t xml:space="preserve"> </w:t>
      </w:r>
      <w:r w:rsidRPr="00A34BDA">
        <w:rPr>
          <w:rFonts w:ascii="Sylfaen" w:hAnsi="Sylfaen"/>
          <w:sz w:val="24"/>
          <w:szCs w:val="24"/>
          <w:lang w:val="en-US"/>
        </w:rPr>
        <w:t>աուտո</w:t>
      </w:r>
      <w:r w:rsidR="00A34BDA">
        <w:rPr>
          <w:rFonts w:ascii="Sylfaen" w:hAnsi="Sylfaen"/>
          <w:sz w:val="24"/>
          <w:szCs w:val="24"/>
          <w:lang w:val="en-US"/>
        </w:rPr>
        <w:t>հեմո</w:t>
      </w:r>
      <w:r w:rsidRPr="00A34BDA">
        <w:rPr>
          <w:rFonts w:ascii="Sylfaen" w:hAnsi="Sylfaen"/>
          <w:sz w:val="24"/>
          <w:szCs w:val="24"/>
          <w:lang w:val="en-US"/>
        </w:rPr>
        <w:t>տրանսֆուզիան</w:t>
      </w:r>
      <w:r w:rsidRPr="00895FA2">
        <w:rPr>
          <w:rFonts w:ascii="Sylfaen" w:hAnsi="Sylfaen"/>
          <w:sz w:val="24"/>
          <w:szCs w:val="24"/>
        </w:rPr>
        <w:t xml:space="preserve">, </w:t>
      </w:r>
      <w:r w:rsidRPr="00A34BDA">
        <w:rPr>
          <w:rFonts w:ascii="Sylfaen" w:hAnsi="Sylfaen"/>
          <w:sz w:val="24"/>
          <w:szCs w:val="24"/>
          <w:lang w:val="en-US"/>
        </w:rPr>
        <w:t>այսինքն՝</w:t>
      </w:r>
      <w:r w:rsidRPr="00895FA2">
        <w:rPr>
          <w:rFonts w:ascii="Sylfaen" w:hAnsi="Sylfaen"/>
          <w:sz w:val="24"/>
          <w:szCs w:val="24"/>
        </w:rPr>
        <w:t xml:space="preserve"> </w:t>
      </w:r>
      <w:r w:rsidRPr="00A34BDA">
        <w:rPr>
          <w:rFonts w:ascii="Sylfaen" w:hAnsi="Sylfaen"/>
          <w:sz w:val="24"/>
          <w:szCs w:val="24"/>
          <w:lang w:val="en-US"/>
        </w:rPr>
        <w:t>օրգանիզմից</w:t>
      </w:r>
      <w:r w:rsidRPr="00895FA2">
        <w:rPr>
          <w:rFonts w:ascii="Sylfaen" w:hAnsi="Sylfaen"/>
          <w:sz w:val="24"/>
          <w:szCs w:val="24"/>
        </w:rPr>
        <w:t xml:space="preserve"> </w:t>
      </w:r>
      <w:r w:rsidRPr="00A34BDA">
        <w:rPr>
          <w:rFonts w:ascii="Sylfaen" w:hAnsi="Sylfaen"/>
          <w:sz w:val="24"/>
          <w:szCs w:val="24"/>
          <w:lang w:val="en-US"/>
        </w:rPr>
        <w:t>դուրս</w:t>
      </w:r>
      <w:r w:rsidRPr="00895FA2">
        <w:rPr>
          <w:rFonts w:ascii="Sylfaen" w:hAnsi="Sylfaen"/>
          <w:sz w:val="24"/>
          <w:szCs w:val="24"/>
        </w:rPr>
        <w:t xml:space="preserve"> </w:t>
      </w:r>
      <w:r w:rsidRPr="00A34BDA">
        <w:rPr>
          <w:rFonts w:ascii="Sylfaen" w:hAnsi="Sylfaen"/>
          <w:sz w:val="24"/>
          <w:szCs w:val="24"/>
          <w:lang w:val="en-US"/>
        </w:rPr>
        <w:t>եկած</w:t>
      </w:r>
      <w:r w:rsidRPr="00895FA2">
        <w:rPr>
          <w:rFonts w:ascii="Sylfaen" w:hAnsi="Sylfaen"/>
          <w:sz w:val="24"/>
          <w:szCs w:val="24"/>
        </w:rPr>
        <w:t xml:space="preserve"> </w:t>
      </w:r>
      <w:r w:rsidRPr="00A34BDA">
        <w:rPr>
          <w:rFonts w:ascii="Sylfaen" w:hAnsi="Sylfaen"/>
          <w:sz w:val="24"/>
          <w:szCs w:val="24"/>
          <w:lang w:val="en-US"/>
        </w:rPr>
        <w:t>և</w:t>
      </w:r>
      <w:r w:rsidR="007A2AED" w:rsidRPr="00895FA2">
        <w:rPr>
          <w:rFonts w:ascii="Sylfaen" w:hAnsi="Sylfaen"/>
          <w:sz w:val="24"/>
          <w:szCs w:val="24"/>
        </w:rPr>
        <w:t xml:space="preserve"> </w:t>
      </w:r>
      <w:r w:rsidRPr="00A34BDA">
        <w:rPr>
          <w:rFonts w:ascii="Sylfaen" w:hAnsi="Sylfaen"/>
          <w:sz w:val="24"/>
          <w:szCs w:val="24"/>
          <w:lang w:val="en-US"/>
        </w:rPr>
        <w:t>ստերիլ</w:t>
      </w:r>
      <w:r w:rsidRPr="00895FA2">
        <w:rPr>
          <w:rFonts w:ascii="Sylfaen" w:hAnsi="Sylfaen"/>
          <w:sz w:val="24"/>
          <w:szCs w:val="24"/>
        </w:rPr>
        <w:t xml:space="preserve"> </w:t>
      </w:r>
      <w:r w:rsidRPr="00A34BDA">
        <w:rPr>
          <w:rFonts w:ascii="Sylfaen" w:hAnsi="Sylfaen"/>
          <w:sz w:val="24"/>
          <w:szCs w:val="24"/>
          <w:lang w:val="en-US"/>
        </w:rPr>
        <w:t>պայմաններում</w:t>
      </w:r>
      <w:r w:rsidRPr="00895FA2">
        <w:rPr>
          <w:rFonts w:ascii="Sylfaen" w:hAnsi="Sylfaen"/>
          <w:sz w:val="24"/>
          <w:szCs w:val="24"/>
        </w:rPr>
        <w:t xml:space="preserve"> </w:t>
      </w:r>
      <w:r w:rsidRPr="00A34BDA">
        <w:rPr>
          <w:rFonts w:ascii="Sylfaen" w:hAnsi="Sylfaen"/>
          <w:sz w:val="24"/>
          <w:szCs w:val="24"/>
          <w:lang w:val="en-US"/>
        </w:rPr>
        <w:t>հավաքված</w:t>
      </w:r>
      <w:r w:rsidRPr="00895FA2">
        <w:rPr>
          <w:rFonts w:ascii="Sylfaen" w:hAnsi="Sylfaen"/>
          <w:sz w:val="24"/>
          <w:szCs w:val="24"/>
        </w:rPr>
        <w:t xml:space="preserve"> </w:t>
      </w:r>
      <w:r w:rsidRPr="00A34BDA">
        <w:rPr>
          <w:rFonts w:ascii="Sylfaen" w:hAnsi="Sylfaen"/>
          <w:sz w:val="24"/>
          <w:szCs w:val="24"/>
          <w:lang w:val="en-US"/>
        </w:rPr>
        <w:t>արյունը</w:t>
      </w:r>
      <w:r w:rsidRPr="00895FA2">
        <w:rPr>
          <w:rFonts w:ascii="Sylfaen" w:hAnsi="Sylfaen"/>
          <w:sz w:val="24"/>
          <w:szCs w:val="24"/>
        </w:rPr>
        <w:t xml:space="preserve"> 4 </w:t>
      </w:r>
      <w:r w:rsidRPr="00A34BDA">
        <w:rPr>
          <w:rFonts w:ascii="Sylfaen" w:hAnsi="Sylfaen"/>
          <w:sz w:val="24"/>
          <w:szCs w:val="24"/>
          <w:lang w:val="en-US"/>
        </w:rPr>
        <w:t>ժամվա</w:t>
      </w:r>
      <w:r w:rsidRPr="00895FA2">
        <w:rPr>
          <w:rFonts w:ascii="Sylfaen" w:hAnsi="Sylfaen"/>
          <w:sz w:val="24"/>
          <w:szCs w:val="24"/>
        </w:rPr>
        <w:t xml:space="preserve"> </w:t>
      </w:r>
      <w:r w:rsidRPr="00A34BDA">
        <w:rPr>
          <w:rFonts w:ascii="Sylfaen" w:hAnsi="Sylfaen"/>
          <w:sz w:val="24"/>
          <w:szCs w:val="24"/>
          <w:lang w:val="en-US"/>
        </w:rPr>
        <w:t>ընթացքում</w:t>
      </w:r>
      <w:r w:rsidRPr="00895FA2">
        <w:rPr>
          <w:rFonts w:ascii="Sylfaen" w:hAnsi="Sylfaen"/>
          <w:sz w:val="24"/>
          <w:szCs w:val="24"/>
        </w:rPr>
        <w:t xml:space="preserve"> </w:t>
      </w:r>
      <w:r w:rsidRPr="00A34BDA">
        <w:rPr>
          <w:rFonts w:ascii="Sylfaen" w:hAnsi="Sylfaen"/>
          <w:sz w:val="24"/>
          <w:szCs w:val="24"/>
          <w:lang w:val="en-US"/>
        </w:rPr>
        <w:t>վերափոխներարկվում</w:t>
      </w:r>
      <w:r w:rsidRPr="00895FA2">
        <w:rPr>
          <w:rFonts w:ascii="Sylfaen" w:hAnsi="Sylfaen"/>
          <w:sz w:val="24"/>
          <w:szCs w:val="24"/>
        </w:rPr>
        <w:t xml:space="preserve"> </w:t>
      </w:r>
      <w:r w:rsidRPr="00A34BDA">
        <w:rPr>
          <w:rFonts w:ascii="Sylfaen" w:hAnsi="Sylfaen"/>
          <w:sz w:val="24"/>
          <w:szCs w:val="24"/>
          <w:lang w:val="en-US"/>
        </w:rPr>
        <w:t>է</w:t>
      </w:r>
      <w:r w:rsidRPr="00895FA2">
        <w:rPr>
          <w:rFonts w:ascii="Sylfaen" w:hAnsi="Sylfaen"/>
          <w:sz w:val="24"/>
          <w:szCs w:val="24"/>
        </w:rPr>
        <w:t xml:space="preserve"> (</w:t>
      </w:r>
      <w:r w:rsidRPr="00A34BDA">
        <w:rPr>
          <w:rFonts w:ascii="Sylfaen" w:hAnsi="Sylfaen"/>
          <w:sz w:val="24"/>
          <w:szCs w:val="24"/>
          <w:lang w:val="en-US"/>
        </w:rPr>
        <w:t>այդ</w:t>
      </w:r>
      <w:r w:rsidRPr="00895FA2">
        <w:rPr>
          <w:rFonts w:ascii="Sylfaen" w:hAnsi="Sylfaen"/>
          <w:sz w:val="24"/>
          <w:szCs w:val="24"/>
        </w:rPr>
        <w:t xml:space="preserve"> </w:t>
      </w:r>
      <w:r w:rsidRPr="00A34BDA">
        <w:rPr>
          <w:rFonts w:ascii="Sylfaen" w:hAnsi="Sylfaen"/>
          <w:sz w:val="24"/>
          <w:szCs w:val="24"/>
          <w:lang w:val="en-US"/>
        </w:rPr>
        <w:t>նպատակի</w:t>
      </w:r>
      <w:r w:rsidRPr="00895FA2">
        <w:rPr>
          <w:rFonts w:ascii="Sylfaen" w:hAnsi="Sylfaen"/>
          <w:sz w:val="24"/>
          <w:szCs w:val="24"/>
        </w:rPr>
        <w:t xml:space="preserve"> </w:t>
      </w:r>
      <w:r w:rsidRPr="00A34BDA">
        <w:rPr>
          <w:rFonts w:ascii="Sylfaen" w:hAnsi="Sylfaen"/>
          <w:sz w:val="24"/>
          <w:szCs w:val="24"/>
          <w:lang w:val="en-US"/>
        </w:rPr>
        <w:t>համար</w:t>
      </w:r>
      <w:r w:rsidRPr="00895FA2">
        <w:rPr>
          <w:rFonts w:ascii="Sylfaen" w:hAnsi="Sylfaen"/>
          <w:sz w:val="24"/>
          <w:szCs w:val="24"/>
        </w:rPr>
        <w:t xml:space="preserve"> </w:t>
      </w:r>
      <w:r w:rsidRPr="00A34BDA">
        <w:rPr>
          <w:rFonts w:ascii="Sylfaen" w:hAnsi="Sylfaen"/>
          <w:sz w:val="24"/>
          <w:szCs w:val="24"/>
          <w:lang w:val="en-US"/>
        </w:rPr>
        <w:t>կարող</w:t>
      </w:r>
      <w:r w:rsidRPr="00895FA2">
        <w:rPr>
          <w:rFonts w:ascii="Sylfaen" w:hAnsi="Sylfaen"/>
          <w:sz w:val="24"/>
          <w:szCs w:val="24"/>
        </w:rPr>
        <w:t xml:space="preserve"> </w:t>
      </w:r>
      <w:r w:rsidRPr="00A34BDA">
        <w:rPr>
          <w:rFonts w:ascii="Sylfaen" w:hAnsi="Sylfaen"/>
          <w:sz w:val="24"/>
          <w:szCs w:val="24"/>
          <w:lang w:val="en-US"/>
        </w:rPr>
        <w:t>են</w:t>
      </w:r>
      <w:r w:rsidRPr="00895FA2">
        <w:rPr>
          <w:rFonts w:ascii="Sylfaen" w:hAnsi="Sylfaen"/>
          <w:sz w:val="24"/>
          <w:szCs w:val="24"/>
        </w:rPr>
        <w:t xml:space="preserve"> </w:t>
      </w:r>
      <w:r w:rsidRPr="00A34BDA">
        <w:rPr>
          <w:rFonts w:ascii="Sylfaen" w:hAnsi="Sylfaen"/>
          <w:sz w:val="24"/>
          <w:szCs w:val="24"/>
          <w:lang w:val="en-US"/>
        </w:rPr>
        <w:t>օգտագործվել</w:t>
      </w:r>
      <w:r w:rsidRPr="00895FA2">
        <w:rPr>
          <w:rFonts w:ascii="Sylfaen" w:hAnsi="Sylfaen"/>
          <w:sz w:val="24"/>
          <w:szCs w:val="24"/>
        </w:rPr>
        <w:t xml:space="preserve"> </w:t>
      </w:r>
      <w:r w:rsidRPr="00A34BDA">
        <w:rPr>
          <w:rFonts w:ascii="Sylfaen" w:hAnsi="Sylfaen"/>
          <w:sz w:val="24"/>
          <w:szCs w:val="24"/>
          <w:lang w:val="en-US"/>
        </w:rPr>
        <w:t>հատուկ</w:t>
      </w:r>
      <w:r w:rsidRPr="00895FA2">
        <w:rPr>
          <w:rFonts w:ascii="Sylfaen" w:hAnsi="Sylfaen"/>
          <w:sz w:val="24"/>
          <w:szCs w:val="24"/>
        </w:rPr>
        <w:t xml:space="preserve"> </w:t>
      </w:r>
      <w:r w:rsidRPr="00A34BDA">
        <w:rPr>
          <w:rFonts w:ascii="Sylfaen" w:hAnsi="Sylfaen"/>
          <w:sz w:val="24"/>
          <w:szCs w:val="24"/>
          <w:lang w:val="en-US"/>
        </w:rPr>
        <w:t>սարքեր</w:t>
      </w:r>
      <w:r w:rsidR="00A34BDA" w:rsidRPr="00895FA2">
        <w:rPr>
          <w:rFonts w:ascii="Sylfaen" w:hAnsi="Sylfaen"/>
          <w:sz w:val="24"/>
          <w:szCs w:val="24"/>
        </w:rPr>
        <w:t xml:space="preserve">, </w:t>
      </w:r>
      <w:r w:rsidR="00A34BDA">
        <w:rPr>
          <w:rFonts w:ascii="Sylfaen" w:hAnsi="Sylfaen"/>
          <w:sz w:val="24"/>
          <w:szCs w:val="24"/>
          <w:lang w:val="en-US"/>
        </w:rPr>
        <w:t>մասնավորապես</w:t>
      </w:r>
      <w:r w:rsidR="00A34BDA" w:rsidRPr="00895FA2">
        <w:rPr>
          <w:rFonts w:ascii="Sylfaen" w:hAnsi="Sylfaen"/>
          <w:sz w:val="24"/>
          <w:szCs w:val="24"/>
        </w:rPr>
        <w:t xml:space="preserve"> «</w:t>
      </w:r>
      <w:r w:rsidR="00A34BDA">
        <w:rPr>
          <w:rFonts w:ascii="Sylfaen" w:hAnsi="Sylfaen"/>
          <w:sz w:val="24"/>
          <w:szCs w:val="24"/>
          <w:lang w:val="en-US"/>
        </w:rPr>
        <w:t>Cell</w:t>
      </w:r>
      <w:r w:rsidR="00A34BDA" w:rsidRPr="00895FA2">
        <w:rPr>
          <w:rFonts w:ascii="Sylfaen" w:hAnsi="Sylfaen"/>
          <w:sz w:val="24"/>
          <w:szCs w:val="24"/>
        </w:rPr>
        <w:t xml:space="preserve"> </w:t>
      </w:r>
      <w:r w:rsidR="00A34BDA">
        <w:rPr>
          <w:rFonts w:ascii="Sylfaen" w:hAnsi="Sylfaen"/>
          <w:sz w:val="24"/>
          <w:szCs w:val="24"/>
          <w:lang w:val="en-US"/>
        </w:rPr>
        <w:t>Saver</w:t>
      </w:r>
      <w:r w:rsidR="00A34BDA" w:rsidRPr="00895FA2">
        <w:rPr>
          <w:rFonts w:ascii="Sylfaen" w:hAnsi="Sylfaen"/>
          <w:sz w:val="24"/>
          <w:szCs w:val="24"/>
        </w:rPr>
        <w:t>» - «</w:t>
      </w:r>
      <w:r w:rsidR="00A34BDA">
        <w:rPr>
          <w:rFonts w:ascii="Sylfaen" w:hAnsi="Sylfaen"/>
          <w:sz w:val="24"/>
          <w:szCs w:val="24"/>
        </w:rPr>
        <w:t>Արյան</w:t>
      </w:r>
      <w:r w:rsidR="00A34BDA" w:rsidRPr="00895FA2">
        <w:rPr>
          <w:rFonts w:ascii="Sylfaen" w:hAnsi="Sylfaen"/>
          <w:sz w:val="24"/>
          <w:szCs w:val="24"/>
        </w:rPr>
        <w:t xml:space="preserve"> </w:t>
      </w:r>
      <w:r w:rsidR="00A34BDA">
        <w:rPr>
          <w:rFonts w:ascii="Sylfaen" w:hAnsi="Sylfaen"/>
          <w:sz w:val="24"/>
          <w:szCs w:val="24"/>
        </w:rPr>
        <w:t>փրկիչ</w:t>
      </w:r>
      <w:r w:rsidR="00A34BDA" w:rsidRPr="00895FA2">
        <w:rPr>
          <w:rFonts w:ascii="Sylfaen" w:hAnsi="Sylfaen"/>
          <w:sz w:val="24"/>
          <w:szCs w:val="24"/>
        </w:rPr>
        <w:t>»-</w:t>
      </w:r>
      <w:r w:rsidR="00A34BDA">
        <w:rPr>
          <w:rFonts w:ascii="Sylfaen" w:hAnsi="Sylfaen"/>
          <w:sz w:val="24"/>
          <w:szCs w:val="24"/>
        </w:rPr>
        <w:t>ը</w:t>
      </w:r>
      <w:r w:rsidRPr="00895FA2">
        <w:rPr>
          <w:rFonts w:ascii="Sylfaen" w:hAnsi="Sylfaen"/>
          <w:sz w:val="24"/>
          <w:szCs w:val="24"/>
        </w:rPr>
        <w:t>):</w:t>
      </w:r>
    </w:p>
    <w:p w:rsidR="00624B2A" w:rsidRPr="00895FA2" w:rsidRDefault="00624B2A" w:rsidP="008352B0">
      <w:pPr>
        <w:pStyle w:val="ListParagraph"/>
        <w:numPr>
          <w:ilvl w:val="0"/>
          <w:numId w:val="26"/>
        </w:numPr>
        <w:jc w:val="both"/>
        <w:rPr>
          <w:rFonts w:ascii="Sylfaen" w:hAnsi="Sylfaen"/>
          <w:sz w:val="24"/>
          <w:szCs w:val="24"/>
        </w:rPr>
      </w:pPr>
      <w:r w:rsidRPr="00A34BDA">
        <w:rPr>
          <w:rFonts w:ascii="Sylfaen" w:hAnsi="Sylfaen"/>
          <w:b/>
          <w:sz w:val="24"/>
          <w:szCs w:val="24"/>
          <w:lang w:val="en-US"/>
        </w:rPr>
        <w:lastRenderedPageBreak/>
        <w:t>Երեխաների</w:t>
      </w:r>
      <w:r w:rsidRPr="00895FA2">
        <w:rPr>
          <w:rFonts w:ascii="Sylfaen" w:hAnsi="Sylfaen"/>
          <w:b/>
          <w:sz w:val="24"/>
          <w:szCs w:val="24"/>
        </w:rPr>
        <w:t xml:space="preserve"> </w:t>
      </w:r>
      <w:r w:rsidRPr="00A34BDA">
        <w:rPr>
          <w:rFonts w:ascii="Sylfaen" w:hAnsi="Sylfaen"/>
          <w:b/>
          <w:sz w:val="24"/>
          <w:szCs w:val="24"/>
          <w:lang w:val="en-US"/>
        </w:rPr>
        <w:t>բերանային</w:t>
      </w:r>
      <w:r w:rsidRPr="00895FA2">
        <w:rPr>
          <w:rFonts w:ascii="Sylfaen" w:hAnsi="Sylfaen"/>
          <w:b/>
          <w:sz w:val="24"/>
          <w:szCs w:val="24"/>
        </w:rPr>
        <w:t xml:space="preserve"> </w:t>
      </w:r>
      <w:r w:rsidRPr="00A34BDA">
        <w:rPr>
          <w:rFonts w:ascii="Sylfaen" w:hAnsi="Sylfaen"/>
          <w:b/>
          <w:sz w:val="24"/>
          <w:szCs w:val="24"/>
          <w:lang w:val="en-US"/>
        </w:rPr>
        <w:t>ռեհիդրատացիա</w:t>
      </w:r>
      <w:r w:rsidRPr="00895FA2">
        <w:rPr>
          <w:rFonts w:ascii="Sylfaen" w:hAnsi="Sylfaen"/>
          <w:b/>
          <w:sz w:val="24"/>
          <w:szCs w:val="24"/>
        </w:rPr>
        <w:t>:</w:t>
      </w:r>
      <w:r w:rsidRPr="00895FA2">
        <w:rPr>
          <w:rFonts w:ascii="Sylfaen" w:hAnsi="Sylfaen"/>
          <w:sz w:val="24"/>
          <w:szCs w:val="24"/>
        </w:rPr>
        <w:t xml:space="preserve"> </w:t>
      </w:r>
      <w:r w:rsidRPr="00A34BDA">
        <w:rPr>
          <w:rFonts w:ascii="Sylfaen" w:hAnsi="Sylfaen"/>
          <w:sz w:val="24"/>
          <w:szCs w:val="24"/>
          <w:lang w:val="en-US"/>
        </w:rPr>
        <w:t>Դեհիդրատացիայի</w:t>
      </w:r>
      <w:r w:rsidRPr="00895FA2">
        <w:rPr>
          <w:rFonts w:ascii="Sylfaen" w:hAnsi="Sylfaen"/>
          <w:sz w:val="24"/>
          <w:szCs w:val="24"/>
        </w:rPr>
        <w:t xml:space="preserve"> </w:t>
      </w:r>
      <w:r w:rsidRPr="00A34BDA">
        <w:rPr>
          <w:rFonts w:ascii="Sylfaen" w:hAnsi="Sylfaen"/>
          <w:sz w:val="24"/>
          <w:szCs w:val="24"/>
          <w:lang w:val="en-US"/>
        </w:rPr>
        <w:t>հիմնական</w:t>
      </w:r>
      <w:r w:rsidRPr="00895FA2">
        <w:rPr>
          <w:rFonts w:ascii="Sylfaen" w:hAnsi="Sylfaen"/>
          <w:sz w:val="24"/>
          <w:szCs w:val="24"/>
        </w:rPr>
        <w:t xml:space="preserve"> </w:t>
      </w:r>
      <w:r w:rsidRPr="00A34BDA">
        <w:rPr>
          <w:rFonts w:ascii="Sylfaen" w:hAnsi="Sylfaen"/>
          <w:sz w:val="24"/>
          <w:szCs w:val="24"/>
          <w:lang w:val="en-US"/>
        </w:rPr>
        <w:t>պատճառը</w:t>
      </w:r>
      <w:r w:rsidRPr="00895FA2">
        <w:rPr>
          <w:rFonts w:ascii="Sylfaen" w:hAnsi="Sylfaen"/>
          <w:sz w:val="24"/>
          <w:szCs w:val="24"/>
        </w:rPr>
        <w:t xml:space="preserve"> </w:t>
      </w:r>
      <w:r w:rsidRPr="00A34BDA">
        <w:rPr>
          <w:rFonts w:ascii="Sylfaen" w:hAnsi="Sylfaen"/>
          <w:sz w:val="24"/>
          <w:szCs w:val="24"/>
          <w:lang w:val="en-US"/>
        </w:rPr>
        <w:t>նորածինների</w:t>
      </w:r>
      <w:r w:rsidRPr="00895FA2">
        <w:rPr>
          <w:rFonts w:ascii="Sylfaen" w:hAnsi="Sylfaen"/>
          <w:sz w:val="24"/>
          <w:szCs w:val="24"/>
        </w:rPr>
        <w:t xml:space="preserve"> </w:t>
      </w:r>
      <w:r w:rsidRPr="00A34BDA">
        <w:rPr>
          <w:rFonts w:ascii="Sylfaen" w:hAnsi="Sylfaen"/>
          <w:sz w:val="24"/>
          <w:szCs w:val="24"/>
          <w:lang w:val="en-US"/>
        </w:rPr>
        <w:t>ու</w:t>
      </w:r>
      <w:r w:rsidRPr="00895FA2">
        <w:rPr>
          <w:rFonts w:ascii="Sylfaen" w:hAnsi="Sylfaen"/>
          <w:sz w:val="24"/>
          <w:szCs w:val="24"/>
        </w:rPr>
        <w:t xml:space="preserve"> </w:t>
      </w:r>
      <w:r w:rsidRPr="00A34BDA">
        <w:rPr>
          <w:rFonts w:ascii="Sylfaen" w:hAnsi="Sylfaen"/>
          <w:sz w:val="24"/>
          <w:szCs w:val="24"/>
          <w:lang w:val="en-US"/>
        </w:rPr>
        <w:t>երեխաների</w:t>
      </w:r>
      <w:r w:rsidRPr="00895FA2">
        <w:rPr>
          <w:rFonts w:ascii="Sylfaen" w:hAnsi="Sylfaen"/>
          <w:sz w:val="24"/>
          <w:szCs w:val="24"/>
        </w:rPr>
        <w:t xml:space="preserve"> </w:t>
      </w:r>
      <w:r w:rsidRPr="00A34BDA">
        <w:rPr>
          <w:rFonts w:ascii="Sylfaen" w:hAnsi="Sylfaen"/>
          <w:sz w:val="24"/>
          <w:szCs w:val="24"/>
          <w:lang w:val="en-US"/>
        </w:rPr>
        <w:t>մոտ</w:t>
      </w:r>
      <w:r w:rsidRPr="00895FA2">
        <w:rPr>
          <w:rFonts w:ascii="Sylfaen" w:hAnsi="Sylfaen"/>
          <w:sz w:val="24"/>
          <w:szCs w:val="24"/>
        </w:rPr>
        <w:t xml:space="preserve"> </w:t>
      </w:r>
      <w:r w:rsidRPr="00A34BDA">
        <w:rPr>
          <w:rFonts w:ascii="Sylfaen" w:hAnsi="Sylfaen"/>
          <w:sz w:val="24"/>
          <w:szCs w:val="24"/>
          <w:lang w:val="en-US"/>
        </w:rPr>
        <w:t>լուծն</w:t>
      </w:r>
      <w:r w:rsidRPr="00895FA2">
        <w:rPr>
          <w:rFonts w:ascii="Sylfaen" w:hAnsi="Sylfaen"/>
          <w:sz w:val="24"/>
          <w:szCs w:val="24"/>
        </w:rPr>
        <w:t xml:space="preserve"> </w:t>
      </w:r>
      <w:r w:rsidRPr="00A34BDA">
        <w:rPr>
          <w:rFonts w:ascii="Sylfaen" w:hAnsi="Sylfaen"/>
          <w:sz w:val="24"/>
          <w:szCs w:val="24"/>
          <w:lang w:val="en-US"/>
        </w:rPr>
        <w:t>է</w:t>
      </w:r>
      <w:r w:rsidRPr="00895FA2">
        <w:rPr>
          <w:rFonts w:ascii="Sylfaen" w:hAnsi="Sylfaen"/>
          <w:sz w:val="24"/>
          <w:szCs w:val="24"/>
        </w:rPr>
        <w:t xml:space="preserve">: </w:t>
      </w:r>
      <w:r w:rsidRPr="00A34BDA">
        <w:rPr>
          <w:rFonts w:ascii="Sylfaen" w:hAnsi="Sylfaen"/>
          <w:sz w:val="24"/>
          <w:szCs w:val="24"/>
          <w:lang w:val="en-US"/>
        </w:rPr>
        <w:t>Ներքին</w:t>
      </w:r>
      <w:r w:rsidRPr="00895FA2">
        <w:rPr>
          <w:rFonts w:ascii="Sylfaen" w:hAnsi="Sylfaen"/>
          <w:sz w:val="24"/>
          <w:szCs w:val="24"/>
        </w:rPr>
        <w:t xml:space="preserve"> </w:t>
      </w:r>
      <w:r w:rsidRPr="00A34BDA">
        <w:rPr>
          <w:rFonts w:ascii="Sylfaen" w:hAnsi="Sylfaen"/>
          <w:sz w:val="24"/>
          <w:szCs w:val="24"/>
          <w:lang w:val="en-US"/>
        </w:rPr>
        <w:t>ընդունման</w:t>
      </w:r>
      <w:r w:rsidRPr="00895FA2">
        <w:rPr>
          <w:rFonts w:ascii="Sylfaen" w:hAnsi="Sylfaen"/>
          <w:sz w:val="24"/>
          <w:szCs w:val="24"/>
        </w:rPr>
        <w:t xml:space="preserve"> </w:t>
      </w:r>
      <w:r w:rsidRPr="00A34BDA">
        <w:rPr>
          <w:rFonts w:ascii="Sylfaen" w:hAnsi="Sylfaen"/>
          <w:sz w:val="24"/>
          <w:szCs w:val="24"/>
          <w:lang w:val="en-US"/>
        </w:rPr>
        <w:t>ռեհիդրատացիոն</w:t>
      </w:r>
      <w:r w:rsidRPr="00895FA2">
        <w:rPr>
          <w:rFonts w:ascii="Sylfaen" w:hAnsi="Sylfaen"/>
          <w:sz w:val="24"/>
          <w:szCs w:val="24"/>
        </w:rPr>
        <w:t xml:space="preserve"> </w:t>
      </w:r>
      <w:r w:rsidRPr="00A34BDA">
        <w:rPr>
          <w:rFonts w:ascii="Sylfaen" w:hAnsi="Sylfaen"/>
          <w:sz w:val="24"/>
          <w:szCs w:val="24"/>
          <w:lang w:val="en-US"/>
        </w:rPr>
        <w:t>լուծույթները</w:t>
      </w:r>
      <w:r w:rsidRPr="00895FA2">
        <w:rPr>
          <w:rFonts w:ascii="Sylfaen" w:hAnsi="Sylfaen"/>
          <w:sz w:val="24"/>
          <w:szCs w:val="24"/>
        </w:rPr>
        <w:t xml:space="preserve"> </w:t>
      </w:r>
      <w:r w:rsidRPr="00A34BDA">
        <w:rPr>
          <w:rFonts w:ascii="Sylfaen" w:hAnsi="Sylfaen"/>
          <w:sz w:val="24"/>
          <w:szCs w:val="24"/>
          <w:lang w:val="en-US"/>
        </w:rPr>
        <w:t>պարունակում</w:t>
      </w:r>
      <w:r w:rsidRPr="00895FA2">
        <w:rPr>
          <w:rFonts w:ascii="Sylfaen" w:hAnsi="Sylfaen"/>
          <w:sz w:val="24"/>
          <w:szCs w:val="24"/>
        </w:rPr>
        <w:t xml:space="preserve"> </w:t>
      </w:r>
      <w:r w:rsidRPr="00A34BDA">
        <w:rPr>
          <w:rFonts w:ascii="Sylfaen" w:hAnsi="Sylfaen"/>
          <w:sz w:val="24"/>
          <w:szCs w:val="24"/>
          <w:lang w:val="en-US"/>
        </w:rPr>
        <w:t>են</w:t>
      </w:r>
      <w:r w:rsidRPr="00895FA2">
        <w:rPr>
          <w:rFonts w:ascii="Sylfaen" w:hAnsi="Sylfaen"/>
          <w:sz w:val="24"/>
          <w:szCs w:val="24"/>
        </w:rPr>
        <w:t xml:space="preserve"> </w:t>
      </w:r>
      <w:r w:rsidRPr="00A34BDA">
        <w:rPr>
          <w:rFonts w:ascii="Sylfaen" w:hAnsi="Sylfaen"/>
          <w:sz w:val="24"/>
          <w:szCs w:val="24"/>
          <w:lang w:val="en-US"/>
        </w:rPr>
        <w:t>գլյուկոզ</w:t>
      </w:r>
      <w:r w:rsidRPr="00895FA2">
        <w:rPr>
          <w:rFonts w:ascii="Sylfaen" w:hAnsi="Sylfaen"/>
          <w:sz w:val="24"/>
          <w:szCs w:val="24"/>
        </w:rPr>
        <w:t xml:space="preserve">, </w:t>
      </w:r>
      <w:r w:rsidRPr="00A34BDA">
        <w:rPr>
          <w:rFonts w:ascii="Sylfaen" w:hAnsi="Sylfaen"/>
          <w:sz w:val="24"/>
          <w:szCs w:val="24"/>
          <w:lang w:val="en-US"/>
        </w:rPr>
        <w:t>էլեկտրոլիտներ</w:t>
      </w:r>
      <w:r w:rsidRPr="00895FA2">
        <w:rPr>
          <w:rFonts w:ascii="Sylfaen" w:hAnsi="Sylfaen"/>
          <w:sz w:val="24"/>
          <w:szCs w:val="24"/>
        </w:rPr>
        <w:t xml:space="preserve">, </w:t>
      </w:r>
      <w:r w:rsidRPr="00A34BDA">
        <w:rPr>
          <w:rFonts w:ascii="Sylfaen" w:hAnsi="Sylfaen"/>
          <w:sz w:val="24"/>
          <w:szCs w:val="24"/>
          <w:lang w:val="en-US"/>
        </w:rPr>
        <w:t>բուֆերային</w:t>
      </w:r>
      <w:r w:rsidRPr="00895FA2">
        <w:rPr>
          <w:rFonts w:ascii="Sylfaen" w:hAnsi="Sylfaen"/>
          <w:sz w:val="24"/>
          <w:szCs w:val="24"/>
        </w:rPr>
        <w:t xml:space="preserve"> </w:t>
      </w:r>
      <w:r w:rsidRPr="00A34BDA">
        <w:rPr>
          <w:rFonts w:ascii="Sylfaen" w:hAnsi="Sylfaen"/>
          <w:sz w:val="24"/>
          <w:szCs w:val="24"/>
          <w:lang w:val="en-US"/>
        </w:rPr>
        <w:t>միացություններ</w:t>
      </w:r>
      <w:r w:rsidRPr="00895FA2">
        <w:rPr>
          <w:rFonts w:ascii="Sylfaen" w:hAnsi="Sylfaen"/>
          <w:sz w:val="24"/>
          <w:szCs w:val="24"/>
        </w:rPr>
        <w:t>:</w:t>
      </w:r>
    </w:p>
    <w:p w:rsidR="00624B2A" w:rsidRPr="00895FA2" w:rsidRDefault="00624B2A" w:rsidP="008352B0">
      <w:pPr>
        <w:pStyle w:val="ListParagraph"/>
        <w:numPr>
          <w:ilvl w:val="0"/>
          <w:numId w:val="26"/>
        </w:numPr>
        <w:jc w:val="both"/>
        <w:rPr>
          <w:rFonts w:ascii="Sylfaen" w:hAnsi="Sylfaen"/>
          <w:sz w:val="24"/>
          <w:szCs w:val="24"/>
        </w:rPr>
      </w:pPr>
      <w:r w:rsidRPr="00A34BDA">
        <w:rPr>
          <w:rFonts w:ascii="Sylfaen" w:hAnsi="Sylfaen"/>
          <w:b/>
          <w:sz w:val="24"/>
          <w:szCs w:val="24"/>
          <w:lang w:val="en-US"/>
        </w:rPr>
        <w:t>Հիպովոլեմիա</w:t>
      </w:r>
      <w:r w:rsidRPr="00895FA2">
        <w:rPr>
          <w:rFonts w:ascii="Sylfaen" w:hAnsi="Sylfaen"/>
          <w:b/>
          <w:sz w:val="24"/>
          <w:szCs w:val="24"/>
        </w:rPr>
        <w:t xml:space="preserve"> </w:t>
      </w:r>
      <w:r w:rsidRPr="00A34BDA">
        <w:rPr>
          <w:rFonts w:ascii="Sylfaen" w:hAnsi="Sylfaen"/>
          <w:b/>
          <w:sz w:val="24"/>
          <w:szCs w:val="24"/>
          <w:lang w:val="en-US"/>
        </w:rPr>
        <w:t>կամ</w:t>
      </w:r>
      <w:r w:rsidRPr="00895FA2">
        <w:rPr>
          <w:rFonts w:ascii="Sylfaen" w:hAnsi="Sylfaen"/>
          <w:b/>
          <w:sz w:val="24"/>
          <w:szCs w:val="24"/>
        </w:rPr>
        <w:t xml:space="preserve"> </w:t>
      </w:r>
      <w:r w:rsidRPr="00A34BDA">
        <w:rPr>
          <w:rFonts w:ascii="Sylfaen" w:hAnsi="Sylfaen"/>
          <w:b/>
          <w:sz w:val="24"/>
          <w:szCs w:val="24"/>
          <w:lang w:val="en-US"/>
        </w:rPr>
        <w:t>դեհիդրատացիա</w:t>
      </w:r>
      <w:r w:rsidRPr="00895FA2">
        <w:rPr>
          <w:rFonts w:ascii="Sylfaen" w:hAnsi="Sylfaen"/>
          <w:b/>
          <w:sz w:val="24"/>
          <w:szCs w:val="24"/>
        </w:rPr>
        <w:t xml:space="preserve"> </w:t>
      </w:r>
      <w:r w:rsidRPr="00A34BDA">
        <w:rPr>
          <w:rFonts w:ascii="Sylfaen" w:hAnsi="Sylfaen"/>
          <w:b/>
          <w:sz w:val="24"/>
          <w:szCs w:val="24"/>
          <w:lang w:val="en-US"/>
        </w:rPr>
        <w:t>առաջացնող</w:t>
      </w:r>
      <w:r w:rsidRPr="00895FA2">
        <w:rPr>
          <w:rFonts w:ascii="Sylfaen" w:hAnsi="Sylfaen"/>
          <w:b/>
          <w:sz w:val="24"/>
          <w:szCs w:val="24"/>
        </w:rPr>
        <w:t xml:space="preserve"> </w:t>
      </w:r>
      <w:r w:rsidRPr="00A34BDA">
        <w:rPr>
          <w:rFonts w:ascii="Sylfaen" w:hAnsi="Sylfaen"/>
          <w:b/>
          <w:sz w:val="24"/>
          <w:szCs w:val="24"/>
          <w:lang w:val="en-US"/>
        </w:rPr>
        <w:t>հիմնական</w:t>
      </w:r>
      <w:r w:rsidRPr="00895FA2">
        <w:rPr>
          <w:rFonts w:ascii="Sylfaen" w:hAnsi="Sylfaen"/>
          <w:b/>
          <w:sz w:val="24"/>
          <w:szCs w:val="24"/>
        </w:rPr>
        <w:t xml:space="preserve"> </w:t>
      </w:r>
      <w:r w:rsidRPr="00A34BDA">
        <w:rPr>
          <w:rFonts w:ascii="Sylfaen" w:hAnsi="Sylfaen"/>
          <w:b/>
          <w:sz w:val="24"/>
          <w:szCs w:val="24"/>
          <w:lang w:val="en-US"/>
        </w:rPr>
        <w:t>հիվանդության</w:t>
      </w:r>
      <w:r w:rsidRPr="00895FA2">
        <w:rPr>
          <w:rFonts w:ascii="Sylfaen" w:hAnsi="Sylfaen"/>
          <w:b/>
          <w:sz w:val="24"/>
          <w:szCs w:val="24"/>
        </w:rPr>
        <w:t xml:space="preserve"> </w:t>
      </w:r>
      <w:r w:rsidRPr="00A34BDA">
        <w:rPr>
          <w:rFonts w:ascii="Sylfaen" w:hAnsi="Sylfaen"/>
          <w:b/>
          <w:sz w:val="24"/>
          <w:szCs w:val="24"/>
          <w:lang w:val="en-US"/>
        </w:rPr>
        <w:t>բուժում</w:t>
      </w:r>
      <w:r w:rsidRPr="00895FA2">
        <w:rPr>
          <w:rFonts w:ascii="Sylfaen" w:hAnsi="Sylfaen"/>
          <w:b/>
          <w:sz w:val="24"/>
          <w:szCs w:val="24"/>
        </w:rPr>
        <w:t>:</w:t>
      </w:r>
    </w:p>
    <w:p w:rsidR="00624B2A" w:rsidRPr="00895FA2" w:rsidRDefault="00624B2A" w:rsidP="001A642B">
      <w:pPr>
        <w:ind w:firstLine="705"/>
        <w:rPr>
          <w:rFonts w:ascii="Sylfaen" w:hAnsi="Sylfaen"/>
          <w:b/>
          <w:color w:val="C00000"/>
          <w:sz w:val="24"/>
          <w:szCs w:val="24"/>
        </w:rPr>
      </w:pPr>
      <w:r w:rsidRPr="000C3444">
        <w:rPr>
          <w:rFonts w:ascii="Sylfaen" w:hAnsi="Sylfaen"/>
          <w:b/>
          <w:color w:val="C00000"/>
          <w:sz w:val="24"/>
          <w:szCs w:val="24"/>
        </w:rPr>
        <w:t>Բուժքույրական</w:t>
      </w:r>
      <w:r w:rsidRPr="00895FA2">
        <w:rPr>
          <w:rFonts w:ascii="Sylfaen" w:hAnsi="Sylfaen"/>
          <w:b/>
          <w:color w:val="C00000"/>
          <w:sz w:val="24"/>
          <w:szCs w:val="24"/>
        </w:rPr>
        <w:t xml:space="preserve"> </w:t>
      </w:r>
      <w:r w:rsidRPr="000C3444">
        <w:rPr>
          <w:rFonts w:ascii="Sylfaen" w:hAnsi="Sylfaen"/>
          <w:b/>
          <w:color w:val="C00000"/>
          <w:sz w:val="24"/>
          <w:szCs w:val="24"/>
        </w:rPr>
        <w:t>ախտորոշումը</w:t>
      </w:r>
      <w:r w:rsidRPr="00895FA2">
        <w:rPr>
          <w:rFonts w:ascii="Sylfaen" w:hAnsi="Sylfaen"/>
          <w:b/>
          <w:color w:val="C00000"/>
          <w:sz w:val="24"/>
          <w:szCs w:val="24"/>
        </w:rPr>
        <w:t xml:space="preserve">: </w:t>
      </w:r>
      <w:r w:rsidRPr="000C3444">
        <w:rPr>
          <w:rFonts w:ascii="Sylfaen" w:hAnsi="Sylfaen"/>
          <w:b/>
          <w:color w:val="C00000"/>
          <w:sz w:val="24"/>
          <w:szCs w:val="24"/>
        </w:rPr>
        <w:t>Բուժքրոջ</w:t>
      </w:r>
      <w:r w:rsidRPr="00895FA2">
        <w:rPr>
          <w:rFonts w:ascii="Sylfaen" w:hAnsi="Sylfaen"/>
          <w:b/>
          <w:color w:val="C00000"/>
          <w:sz w:val="24"/>
          <w:szCs w:val="24"/>
        </w:rPr>
        <w:t xml:space="preserve"> </w:t>
      </w:r>
      <w:r w:rsidRPr="000C3444">
        <w:rPr>
          <w:rFonts w:ascii="Sylfaen" w:hAnsi="Sylfaen"/>
          <w:b/>
          <w:color w:val="C00000"/>
          <w:sz w:val="24"/>
          <w:szCs w:val="24"/>
        </w:rPr>
        <w:t>գործողությունները</w:t>
      </w:r>
    </w:p>
    <w:p w:rsidR="00624B2A" w:rsidRPr="00895FA2" w:rsidRDefault="00624B2A" w:rsidP="00E13A44">
      <w:pPr>
        <w:jc w:val="both"/>
        <w:rPr>
          <w:rFonts w:ascii="Sylfaen" w:hAnsi="Sylfaen"/>
          <w:sz w:val="24"/>
          <w:szCs w:val="24"/>
        </w:rPr>
      </w:pPr>
      <w:r w:rsidRPr="00895FA2">
        <w:rPr>
          <w:rFonts w:ascii="Sylfaen" w:hAnsi="Sylfaen"/>
          <w:sz w:val="24"/>
          <w:szCs w:val="24"/>
        </w:rPr>
        <w:tab/>
      </w:r>
      <w:r w:rsidRPr="000F00E4">
        <w:rPr>
          <w:rFonts w:ascii="Sylfaen" w:hAnsi="Sylfaen"/>
          <w:b/>
          <w:color w:val="0033CC"/>
          <w:sz w:val="24"/>
          <w:szCs w:val="24"/>
        </w:rPr>
        <w:t>Հեղուկի</w:t>
      </w:r>
      <w:r w:rsidRPr="00895FA2">
        <w:rPr>
          <w:rFonts w:ascii="Sylfaen" w:hAnsi="Sylfaen"/>
          <w:b/>
          <w:color w:val="0033CC"/>
          <w:sz w:val="24"/>
          <w:szCs w:val="24"/>
        </w:rPr>
        <w:t xml:space="preserve"> </w:t>
      </w:r>
      <w:r w:rsidRPr="000F00E4">
        <w:rPr>
          <w:rFonts w:ascii="Sylfaen" w:hAnsi="Sylfaen"/>
          <w:b/>
          <w:color w:val="0033CC"/>
          <w:sz w:val="24"/>
          <w:szCs w:val="24"/>
        </w:rPr>
        <w:t>ծավալի</w:t>
      </w:r>
      <w:r w:rsidRPr="00895FA2">
        <w:rPr>
          <w:rFonts w:ascii="Sylfaen" w:hAnsi="Sylfaen"/>
          <w:b/>
          <w:color w:val="0033CC"/>
          <w:sz w:val="24"/>
          <w:szCs w:val="24"/>
        </w:rPr>
        <w:t xml:space="preserve"> </w:t>
      </w:r>
      <w:r w:rsidRPr="000F00E4">
        <w:rPr>
          <w:rFonts w:ascii="Sylfaen" w:hAnsi="Sylfaen"/>
          <w:b/>
          <w:color w:val="0033CC"/>
          <w:sz w:val="24"/>
          <w:szCs w:val="24"/>
        </w:rPr>
        <w:t>դեֆիցիտ</w:t>
      </w:r>
      <w:r w:rsidRPr="000F00E4">
        <w:rPr>
          <w:rFonts w:ascii="Sylfaen" w:hAnsi="Sylfaen"/>
          <w:color w:val="0033CC"/>
          <w:sz w:val="24"/>
          <w:szCs w:val="24"/>
        </w:rPr>
        <w:t>՝</w:t>
      </w:r>
      <w:r w:rsidRPr="00895FA2">
        <w:rPr>
          <w:rFonts w:ascii="Sylfaen" w:hAnsi="Sylfaen"/>
          <w:sz w:val="24"/>
          <w:szCs w:val="24"/>
        </w:rPr>
        <w:t xml:space="preserve"> </w:t>
      </w:r>
      <w:r w:rsidRPr="00A34BDA">
        <w:rPr>
          <w:rFonts w:ascii="Sylfaen" w:hAnsi="Sylfaen"/>
          <w:sz w:val="24"/>
          <w:szCs w:val="24"/>
        </w:rPr>
        <w:t>օրագիզմի</w:t>
      </w:r>
      <w:r w:rsidRPr="00895FA2">
        <w:rPr>
          <w:rFonts w:ascii="Sylfaen" w:hAnsi="Sylfaen"/>
          <w:sz w:val="24"/>
          <w:szCs w:val="24"/>
        </w:rPr>
        <w:t xml:space="preserve"> </w:t>
      </w:r>
      <w:r w:rsidRPr="00A34BDA">
        <w:rPr>
          <w:rFonts w:ascii="Sylfaen" w:hAnsi="Sylfaen"/>
          <w:sz w:val="24"/>
          <w:szCs w:val="24"/>
        </w:rPr>
        <w:t>հեղուկի</w:t>
      </w:r>
      <w:r w:rsidRPr="00895FA2">
        <w:rPr>
          <w:rFonts w:ascii="Sylfaen" w:hAnsi="Sylfaen"/>
          <w:sz w:val="24"/>
          <w:szCs w:val="24"/>
        </w:rPr>
        <w:t xml:space="preserve"> </w:t>
      </w:r>
      <w:r w:rsidRPr="00A34BDA">
        <w:rPr>
          <w:rFonts w:ascii="Sylfaen" w:hAnsi="Sylfaen"/>
          <w:sz w:val="24"/>
          <w:szCs w:val="24"/>
        </w:rPr>
        <w:t>կորստի</w:t>
      </w:r>
      <w:r w:rsidRPr="00895FA2">
        <w:rPr>
          <w:rFonts w:ascii="Sylfaen" w:hAnsi="Sylfaen"/>
          <w:sz w:val="24"/>
          <w:szCs w:val="24"/>
        </w:rPr>
        <w:t xml:space="preserve"> </w:t>
      </w:r>
      <w:r w:rsidRPr="00A34BDA">
        <w:rPr>
          <w:rFonts w:ascii="Sylfaen" w:hAnsi="Sylfaen"/>
          <w:sz w:val="24"/>
          <w:szCs w:val="24"/>
        </w:rPr>
        <w:t>մեծացում</w:t>
      </w:r>
      <w:r w:rsidRPr="00895FA2">
        <w:rPr>
          <w:rFonts w:ascii="Sylfaen" w:hAnsi="Sylfaen"/>
          <w:sz w:val="24"/>
          <w:szCs w:val="24"/>
        </w:rPr>
        <w:t xml:space="preserve"> </w:t>
      </w:r>
      <w:r w:rsidRPr="00A34BDA">
        <w:rPr>
          <w:rFonts w:ascii="Sylfaen" w:hAnsi="Sylfaen"/>
          <w:sz w:val="24"/>
          <w:szCs w:val="24"/>
        </w:rPr>
        <w:t>և</w:t>
      </w:r>
      <w:r w:rsidRPr="00895FA2">
        <w:rPr>
          <w:rFonts w:ascii="Sylfaen" w:hAnsi="Sylfaen"/>
          <w:sz w:val="24"/>
          <w:szCs w:val="24"/>
        </w:rPr>
        <w:t>/</w:t>
      </w:r>
      <w:r w:rsidRPr="00A34BDA">
        <w:rPr>
          <w:rFonts w:ascii="Sylfaen" w:hAnsi="Sylfaen"/>
          <w:sz w:val="24"/>
          <w:szCs w:val="24"/>
        </w:rPr>
        <w:t>կամ</w:t>
      </w:r>
      <w:r w:rsidRPr="00895FA2">
        <w:rPr>
          <w:rFonts w:ascii="Sylfaen" w:hAnsi="Sylfaen"/>
          <w:sz w:val="24"/>
          <w:szCs w:val="24"/>
        </w:rPr>
        <w:t xml:space="preserve"> </w:t>
      </w:r>
      <w:r w:rsidRPr="00A34BDA">
        <w:rPr>
          <w:rFonts w:ascii="Sylfaen" w:hAnsi="Sylfaen"/>
          <w:sz w:val="24"/>
          <w:szCs w:val="24"/>
        </w:rPr>
        <w:t>ընդունած</w:t>
      </w:r>
      <w:r w:rsidRPr="00895FA2">
        <w:rPr>
          <w:rFonts w:ascii="Sylfaen" w:hAnsi="Sylfaen"/>
          <w:sz w:val="24"/>
          <w:szCs w:val="24"/>
        </w:rPr>
        <w:t xml:space="preserve"> </w:t>
      </w:r>
      <w:r w:rsidRPr="00A34BDA">
        <w:rPr>
          <w:rFonts w:ascii="Sylfaen" w:hAnsi="Sylfaen"/>
          <w:sz w:val="24"/>
          <w:szCs w:val="24"/>
        </w:rPr>
        <w:t>հեղուկի</w:t>
      </w:r>
      <w:r w:rsidRPr="00895FA2">
        <w:rPr>
          <w:rFonts w:ascii="Sylfaen" w:hAnsi="Sylfaen"/>
          <w:sz w:val="24"/>
          <w:szCs w:val="24"/>
        </w:rPr>
        <w:t xml:space="preserve"> </w:t>
      </w:r>
      <w:r w:rsidRPr="00A34BDA">
        <w:rPr>
          <w:rFonts w:ascii="Sylfaen" w:hAnsi="Sylfaen"/>
          <w:sz w:val="24"/>
          <w:szCs w:val="24"/>
        </w:rPr>
        <w:t>քանակի</w:t>
      </w:r>
      <w:r w:rsidRPr="00895FA2">
        <w:rPr>
          <w:rFonts w:ascii="Sylfaen" w:hAnsi="Sylfaen"/>
          <w:sz w:val="24"/>
          <w:szCs w:val="24"/>
        </w:rPr>
        <w:t xml:space="preserve"> </w:t>
      </w:r>
      <w:r w:rsidRPr="00A34BDA">
        <w:rPr>
          <w:rFonts w:ascii="Sylfaen" w:hAnsi="Sylfaen"/>
          <w:sz w:val="24"/>
          <w:szCs w:val="24"/>
        </w:rPr>
        <w:t>նվազում</w:t>
      </w:r>
      <w:r w:rsidRPr="00895FA2">
        <w:rPr>
          <w:rFonts w:ascii="Sylfaen" w:hAnsi="Sylfaen"/>
          <w:sz w:val="24"/>
          <w:szCs w:val="24"/>
        </w:rPr>
        <w:t>:</w:t>
      </w:r>
    </w:p>
    <w:p w:rsidR="00624B2A" w:rsidRPr="00895FA2" w:rsidRDefault="00624B2A" w:rsidP="00E13A44">
      <w:pPr>
        <w:jc w:val="both"/>
        <w:rPr>
          <w:rFonts w:ascii="Sylfaen" w:hAnsi="Sylfaen"/>
          <w:sz w:val="24"/>
          <w:szCs w:val="24"/>
        </w:rPr>
      </w:pPr>
      <w:r w:rsidRPr="00895FA2">
        <w:rPr>
          <w:rFonts w:ascii="Sylfaen" w:hAnsi="Sylfaen"/>
          <w:sz w:val="24"/>
          <w:szCs w:val="24"/>
        </w:rPr>
        <w:tab/>
      </w:r>
      <w:r w:rsidRPr="00A34BDA">
        <w:rPr>
          <w:rFonts w:ascii="Sylfaen" w:hAnsi="Sylfaen"/>
          <w:b/>
          <w:sz w:val="24"/>
          <w:szCs w:val="24"/>
        </w:rPr>
        <w:t>Ցանկալի</w:t>
      </w:r>
      <w:r w:rsidRPr="00895FA2">
        <w:rPr>
          <w:rFonts w:ascii="Sylfaen" w:hAnsi="Sylfaen"/>
          <w:b/>
          <w:sz w:val="24"/>
          <w:szCs w:val="24"/>
        </w:rPr>
        <w:t xml:space="preserve"> </w:t>
      </w:r>
      <w:r w:rsidRPr="00A34BDA">
        <w:rPr>
          <w:rFonts w:ascii="Sylfaen" w:hAnsi="Sylfaen"/>
          <w:b/>
          <w:sz w:val="24"/>
          <w:szCs w:val="24"/>
        </w:rPr>
        <w:t>արդյունքը</w:t>
      </w:r>
      <w:r w:rsidRPr="00895FA2">
        <w:rPr>
          <w:rFonts w:ascii="Sylfaen" w:hAnsi="Sylfaen"/>
          <w:sz w:val="24"/>
          <w:szCs w:val="24"/>
        </w:rPr>
        <w:t xml:space="preserve">: </w:t>
      </w:r>
      <w:r w:rsidRPr="00A34BDA">
        <w:rPr>
          <w:rFonts w:ascii="Sylfaen" w:hAnsi="Sylfaen"/>
          <w:sz w:val="24"/>
          <w:szCs w:val="24"/>
        </w:rPr>
        <w:t>Հիվանդը</w:t>
      </w:r>
      <w:r w:rsidRPr="00895FA2">
        <w:rPr>
          <w:rFonts w:ascii="Sylfaen" w:hAnsi="Sylfaen"/>
          <w:sz w:val="24"/>
          <w:szCs w:val="24"/>
        </w:rPr>
        <w:t xml:space="preserve"> </w:t>
      </w:r>
      <w:r w:rsidRPr="00A34BDA">
        <w:rPr>
          <w:rFonts w:ascii="Sylfaen" w:hAnsi="Sylfaen"/>
          <w:sz w:val="24"/>
          <w:szCs w:val="24"/>
        </w:rPr>
        <w:t>ստանում</w:t>
      </w:r>
      <w:r w:rsidRPr="00895FA2">
        <w:rPr>
          <w:rFonts w:ascii="Sylfaen" w:hAnsi="Sylfaen"/>
          <w:sz w:val="24"/>
          <w:szCs w:val="24"/>
        </w:rPr>
        <w:t xml:space="preserve"> </w:t>
      </w:r>
      <w:r w:rsidRPr="00A34BDA">
        <w:rPr>
          <w:rFonts w:ascii="Sylfaen" w:hAnsi="Sylfaen"/>
          <w:sz w:val="24"/>
          <w:szCs w:val="24"/>
        </w:rPr>
        <w:t>է</w:t>
      </w:r>
      <w:r w:rsidRPr="00895FA2">
        <w:rPr>
          <w:rFonts w:ascii="Sylfaen" w:hAnsi="Sylfaen"/>
          <w:sz w:val="24"/>
          <w:szCs w:val="24"/>
        </w:rPr>
        <w:t xml:space="preserve"> </w:t>
      </w:r>
      <w:r w:rsidRPr="00A34BDA">
        <w:rPr>
          <w:rFonts w:ascii="Sylfaen" w:hAnsi="Sylfaen"/>
          <w:sz w:val="24"/>
          <w:szCs w:val="24"/>
        </w:rPr>
        <w:t>հեղուկների</w:t>
      </w:r>
      <w:r w:rsidRPr="00895FA2">
        <w:rPr>
          <w:rFonts w:ascii="Sylfaen" w:hAnsi="Sylfaen"/>
          <w:sz w:val="24"/>
          <w:szCs w:val="24"/>
        </w:rPr>
        <w:t xml:space="preserve"> </w:t>
      </w:r>
      <w:r w:rsidRPr="00A34BDA">
        <w:rPr>
          <w:rFonts w:ascii="Sylfaen" w:hAnsi="Sylfaen"/>
          <w:sz w:val="24"/>
          <w:szCs w:val="24"/>
        </w:rPr>
        <w:t>և</w:t>
      </w:r>
      <w:r w:rsidRPr="00895FA2">
        <w:rPr>
          <w:rFonts w:ascii="Sylfaen" w:hAnsi="Sylfaen"/>
          <w:sz w:val="24"/>
          <w:szCs w:val="24"/>
        </w:rPr>
        <w:t xml:space="preserve"> </w:t>
      </w:r>
      <w:r w:rsidRPr="00A34BDA">
        <w:rPr>
          <w:rFonts w:ascii="Sylfaen" w:hAnsi="Sylfaen"/>
          <w:sz w:val="24"/>
          <w:szCs w:val="24"/>
        </w:rPr>
        <w:t>էլեկտրոլիտների</w:t>
      </w:r>
      <w:r w:rsidRPr="00895FA2">
        <w:rPr>
          <w:rFonts w:ascii="Sylfaen" w:hAnsi="Sylfaen"/>
          <w:sz w:val="24"/>
          <w:szCs w:val="24"/>
        </w:rPr>
        <w:t xml:space="preserve"> </w:t>
      </w:r>
      <w:r w:rsidRPr="00A34BDA">
        <w:rPr>
          <w:rFonts w:ascii="Sylfaen" w:hAnsi="Sylfaen"/>
          <w:sz w:val="24"/>
          <w:szCs w:val="24"/>
        </w:rPr>
        <w:t>ադեկվատ</w:t>
      </w:r>
      <w:r w:rsidRPr="00895FA2">
        <w:rPr>
          <w:rFonts w:ascii="Sylfaen" w:hAnsi="Sylfaen"/>
          <w:sz w:val="24"/>
          <w:szCs w:val="24"/>
        </w:rPr>
        <w:t xml:space="preserve"> </w:t>
      </w:r>
      <w:r w:rsidRPr="00A34BDA">
        <w:rPr>
          <w:rFonts w:ascii="Sylfaen" w:hAnsi="Sylfaen"/>
          <w:sz w:val="24"/>
          <w:szCs w:val="24"/>
        </w:rPr>
        <w:t>քանակ</w:t>
      </w:r>
      <w:r w:rsidRPr="00895FA2">
        <w:rPr>
          <w:rFonts w:ascii="Sylfaen" w:hAnsi="Sylfaen"/>
          <w:sz w:val="24"/>
          <w:szCs w:val="24"/>
        </w:rPr>
        <w:t xml:space="preserve">, </w:t>
      </w:r>
      <w:r w:rsidRPr="00A34BDA">
        <w:rPr>
          <w:rFonts w:ascii="Sylfaen" w:hAnsi="Sylfaen"/>
          <w:sz w:val="24"/>
          <w:szCs w:val="24"/>
        </w:rPr>
        <w:t>ինչը</w:t>
      </w:r>
      <w:r w:rsidRPr="00895FA2">
        <w:rPr>
          <w:rFonts w:ascii="Sylfaen" w:hAnsi="Sylfaen"/>
          <w:sz w:val="24"/>
          <w:szCs w:val="24"/>
        </w:rPr>
        <w:t xml:space="preserve"> </w:t>
      </w:r>
      <w:r w:rsidRPr="00A34BDA">
        <w:rPr>
          <w:rFonts w:ascii="Sylfaen" w:hAnsi="Sylfaen"/>
          <w:sz w:val="24"/>
          <w:szCs w:val="24"/>
        </w:rPr>
        <w:t>հաստատվում</w:t>
      </w:r>
      <w:r w:rsidRPr="00895FA2">
        <w:rPr>
          <w:rFonts w:ascii="Sylfaen" w:hAnsi="Sylfaen"/>
          <w:sz w:val="24"/>
          <w:szCs w:val="24"/>
        </w:rPr>
        <w:t xml:space="preserve"> </w:t>
      </w:r>
      <w:r w:rsidRPr="00A34BDA">
        <w:rPr>
          <w:rFonts w:ascii="Sylfaen" w:hAnsi="Sylfaen"/>
          <w:sz w:val="24"/>
          <w:szCs w:val="24"/>
        </w:rPr>
        <w:t>է</w:t>
      </w:r>
      <w:r w:rsidRPr="00895FA2">
        <w:rPr>
          <w:rFonts w:ascii="Sylfaen" w:hAnsi="Sylfaen"/>
          <w:sz w:val="24"/>
          <w:szCs w:val="24"/>
        </w:rPr>
        <w:t xml:space="preserve"> </w:t>
      </w:r>
      <w:r w:rsidRPr="00A34BDA">
        <w:rPr>
          <w:rFonts w:ascii="Sylfaen" w:hAnsi="Sylfaen"/>
          <w:sz w:val="24"/>
          <w:szCs w:val="24"/>
        </w:rPr>
        <w:t>ժամական</w:t>
      </w:r>
      <w:r w:rsidRPr="00895FA2">
        <w:rPr>
          <w:rFonts w:ascii="Sylfaen" w:hAnsi="Sylfaen"/>
          <w:sz w:val="24"/>
          <w:szCs w:val="24"/>
        </w:rPr>
        <w:t xml:space="preserve"> 30</w:t>
      </w:r>
      <w:r w:rsidRPr="00A34BDA">
        <w:rPr>
          <w:rFonts w:ascii="Sylfaen" w:hAnsi="Sylfaen"/>
          <w:sz w:val="24"/>
          <w:szCs w:val="24"/>
        </w:rPr>
        <w:t>մլ</w:t>
      </w:r>
      <w:r w:rsidRPr="00895FA2">
        <w:rPr>
          <w:rFonts w:ascii="Sylfaen" w:hAnsi="Sylfaen"/>
          <w:sz w:val="24"/>
          <w:szCs w:val="24"/>
        </w:rPr>
        <w:t xml:space="preserve"> </w:t>
      </w:r>
      <w:r w:rsidRPr="00A34BDA">
        <w:rPr>
          <w:rFonts w:ascii="Sylfaen" w:hAnsi="Sylfaen"/>
          <w:sz w:val="24"/>
          <w:szCs w:val="24"/>
        </w:rPr>
        <w:t>և</w:t>
      </w:r>
      <w:r w:rsidRPr="00895FA2">
        <w:rPr>
          <w:rFonts w:ascii="Sylfaen" w:hAnsi="Sylfaen"/>
          <w:sz w:val="24"/>
          <w:szCs w:val="24"/>
        </w:rPr>
        <w:t xml:space="preserve"> </w:t>
      </w:r>
      <w:r w:rsidRPr="00A34BDA">
        <w:rPr>
          <w:rFonts w:ascii="Sylfaen" w:hAnsi="Sylfaen"/>
          <w:sz w:val="24"/>
          <w:szCs w:val="24"/>
        </w:rPr>
        <w:t>ավելի</w:t>
      </w:r>
      <w:r w:rsidRPr="00895FA2">
        <w:rPr>
          <w:rFonts w:ascii="Sylfaen" w:hAnsi="Sylfaen"/>
          <w:sz w:val="24"/>
          <w:szCs w:val="24"/>
        </w:rPr>
        <w:t xml:space="preserve"> </w:t>
      </w:r>
      <w:r w:rsidRPr="00A34BDA">
        <w:rPr>
          <w:rFonts w:ascii="Sylfaen" w:hAnsi="Sylfaen"/>
          <w:sz w:val="24"/>
          <w:szCs w:val="24"/>
        </w:rPr>
        <w:t>միզարտադրությամբ</w:t>
      </w:r>
      <w:r w:rsidRPr="00895FA2">
        <w:rPr>
          <w:rFonts w:ascii="Sylfaen" w:hAnsi="Sylfaen"/>
          <w:sz w:val="24"/>
          <w:szCs w:val="24"/>
        </w:rPr>
        <w:t xml:space="preserve"> (</w:t>
      </w:r>
      <w:r w:rsidRPr="00A34BDA">
        <w:rPr>
          <w:rFonts w:ascii="Sylfaen" w:hAnsi="Sylfaen"/>
          <w:sz w:val="24"/>
          <w:szCs w:val="24"/>
        </w:rPr>
        <w:t>ավելի</w:t>
      </w:r>
      <w:r w:rsidRPr="00895FA2">
        <w:rPr>
          <w:rFonts w:ascii="Sylfaen" w:hAnsi="Sylfaen"/>
          <w:sz w:val="24"/>
          <w:szCs w:val="24"/>
        </w:rPr>
        <w:t xml:space="preserve"> </w:t>
      </w:r>
      <w:r w:rsidRPr="00A34BDA">
        <w:rPr>
          <w:rFonts w:ascii="Sylfaen" w:hAnsi="Sylfaen"/>
          <w:sz w:val="24"/>
          <w:szCs w:val="24"/>
        </w:rPr>
        <w:t>ճշգրիտ՝</w:t>
      </w:r>
      <w:r w:rsidRPr="00895FA2">
        <w:rPr>
          <w:rFonts w:ascii="Sylfaen" w:hAnsi="Sylfaen"/>
          <w:sz w:val="24"/>
          <w:szCs w:val="24"/>
        </w:rPr>
        <w:t xml:space="preserve"> 0,5-1,5</w:t>
      </w:r>
      <w:r w:rsidRPr="00A34BDA">
        <w:rPr>
          <w:rFonts w:ascii="Sylfaen" w:hAnsi="Sylfaen"/>
          <w:sz w:val="24"/>
          <w:szCs w:val="24"/>
        </w:rPr>
        <w:t>մլ</w:t>
      </w:r>
      <w:r w:rsidRPr="00895FA2">
        <w:rPr>
          <w:rFonts w:ascii="Sylfaen" w:hAnsi="Sylfaen"/>
          <w:sz w:val="24"/>
          <w:szCs w:val="24"/>
        </w:rPr>
        <w:t>/</w:t>
      </w:r>
      <w:r w:rsidRPr="00A34BDA">
        <w:rPr>
          <w:rFonts w:ascii="Sylfaen" w:hAnsi="Sylfaen"/>
          <w:sz w:val="24"/>
          <w:szCs w:val="24"/>
        </w:rPr>
        <w:t>կգ</w:t>
      </w:r>
      <w:r w:rsidRPr="00895FA2">
        <w:rPr>
          <w:rFonts w:ascii="Sylfaen" w:hAnsi="Sylfaen"/>
          <w:sz w:val="24"/>
          <w:szCs w:val="24"/>
        </w:rPr>
        <w:t>/</w:t>
      </w:r>
      <w:r w:rsidRPr="00A34BDA">
        <w:rPr>
          <w:rFonts w:ascii="Sylfaen" w:hAnsi="Sylfaen"/>
          <w:sz w:val="24"/>
          <w:szCs w:val="24"/>
        </w:rPr>
        <w:t>ժամ</w:t>
      </w:r>
      <w:r w:rsidRPr="00895FA2">
        <w:rPr>
          <w:rFonts w:ascii="Sylfaen" w:hAnsi="Sylfaen"/>
          <w:sz w:val="24"/>
          <w:szCs w:val="24"/>
        </w:rPr>
        <w:t xml:space="preserve">), </w:t>
      </w:r>
      <w:r w:rsidRPr="00A34BDA">
        <w:rPr>
          <w:rFonts w:ascii="Sylfaen" w:hAnsi="Sylfaen"/>
          <w:sz w:val="24"/>
          <w:szCs w:val="24"/>
        </w:rPr>
        <w:t>մարմնի</w:t>
      </w:r>
      <w:r w:rsidRPr="00895FA2">
        <w:rPr>
          <w:rFonts w:ascii="Sylfaen" w:hAnsi="Sylfaen"/>
          <w:sz w:val="24"/>
          <w:szCs w:val="24"/>
        </w:rPr>
        <w:t xml:space="preserve"> </w:t>
      </w:r>
      <w:r w:rsidRPr="00A34BDA">
        <w:rPr>
          <w:rFonts w:ascii="Sylfaen" w:hAnsi="Sylfaen"/>
          <w:sz w:val="24"/>
          <w:szCs w:val="24"/>
        </w:rPr>
        <w:t>կայուն</w:t>
      </w:r>
      <w:r w:rsidRPr="00895FA2">
        <w:rPr>
          <w:rFonts w:ascii="Sylfaen" w:hAnsi="Sylfaen"/>
          <w:sz w:val="24"/>
          <w:szCs w:val="24"/>
        </w:rPr>
        <w:t xml:space="preserve"> </w:t>
      </w:r>
      <w:r w:rsidRPr="00A34BDA">
        <w:rPr>
          <w:rFonts w:ascii="Sylfaen" w:hAnsi="Sylfaen"/>
          <w:sz w:val="24"/>
          <w:szCs w:val="24"/>
        </w:rPr>
        <w:t>զանգվածով</w:t>
      </w:r>
      <w:r w:rsidRPr="00895FA2">
        <w:rPr>
          <w:rFonts w:ascii="Sylfaen" w:hAnsi="Sylfaen"/>
          <w:sz w:val="24"/>
          <w:szCs w:val="24"/>
        </w:rPr>
        <w:t xml:space="preserve">, </w:t>
      </w:r>
      <w:r w:rsidRPr="00A34BDA">
        <w:rPr>
          <w:rFonts w:ascii="Sylfaen" w:hAnsi="Sylfaen"/>
          <w:sz w:val="24"/>
          <w:szCs w:val="24"/>
        </w:rPr>
        <w:t>մեզի</w:t>
      </w:r>
      <w:r w:rsidRPr="00895FA2">
        <w:rPr>
          <w:rFonts w:ascii="Sylfaen" w:hAnsi="Sylfaen"/>
          <w:sz w:val="24"/>
          <w:szCs w:val="24"/>
        </w:rPr>
        <w:t xml:space="preserve"> </w:t>
      </w:r>
      <w:r w:rsidRPr="00A34BDA">
        <w:rPr>
          <w:rFonts w:ascii="Sylfaen" w:hAnsi="Sylfaen"/>
          <w:sz w:val="24"/>
          <w:szCs w:val="24"/>
        </w:rPr>
        <w:t>խտությամբ</w:t>
      </w:r>
      <w:r w:rsidRPr="00895FA2">
        <w:rPr>
          <w:rFonts w:ascii="Sylfaen" w:hAnsi="Sylfaen"/>
          <w:sz w:val="24"/>
          <w:szCs w:val="24"/>
        </w:rPr>
        <w:t xml:space="preserve"> 1,010-</w:t>
      </w:r>
      <w:r w:rsidR="003D5019">
        <w:rPr>
          <w:rFonts w:ascii="Sylfaen" w:hAnsi="Sylfaen"/>
          <w:sz w:val="24"/>
          <w:szCs w:val="24"/>
        </w:rPr>
        <w:t>ից</w:t>
      </w:r>
      <w:r w:rsidR="003D5019" w:rsidRPr="00895FA2">
        <w:rPr>
          <w:rFonts w:ascii="Sylfaen" w:hAnsi="Sylfaen"/>
          <w:sz w:val="24"/>
          <w:szCs w:val="24"/>
        </w:rPr>
        <w:t xml:space="preserve"> </w:t>
      </w:r>
      <w:r w:rsidRPr="00895FA2">
        <w:rPr>
          <w:rFonts w:ascii="Sylfaen" w:hAnsi="Sylfaen"/>
          <w:sz w:val="24"/>
          <w:szCs w:val="24"/>
        </w:rPr>
        <w:t>1,030</w:t>
      </w:r>
      <w:r w:rsidR="003D5019" w:rsidRPr="00895FA2">
        <w:rPr>
          <w:rFonts w:ascii="Sylfaen" w:hAnsi="Sylfaen"/>
          <w:sz w:val="24"/>
          <w:szCs w:val="24"/>
        </w:rPr>
        <w:t>-</w:t>
      </w:r>
      <w:r w:rsidR="003D5019">
        <w:rPr>
          <w:rFonts w:ascii="Sylfaen" w:hAnsi="Sylfaen"/>
          <w:sz w:val="24"/>
          <w:szCs w:val="24"/>
        </w:rPr>
        <w:t>ի</w:t>
      </w:r>
      <w:r w:rsidRPr="00895FA2">
        <w:rPr>
          <w:rFonts w:ascii="Sylfaen" w:hAnsi="Sylfaen"/>
          <w:sz w:val="24"/>
          <w:szCs w:val="24"/>
        </w:rPr>
        <w:t xml:space="preserve"> </w:t>
      </w:r>
      <w:r w:rsidRPr="00A34BDA">
        <w:rPr>
          <w:rFonts w:ascii="Sylfaen" w:hAnsi="Sylfaen"/>
          <w:sz w:val="24"/>
          <w:szCs w:val="24"/>
        </w:rPr>
        <w:t>սահմաններում</w:t>
      </w:r>
      <w:r w:rsidRPr="00895FA2">
        <w:rPr>
          <w:rFonts w:ascii="Sylfaen" w:hAnsi="Sylfaen"/>
          <w:sz w:val="24"/>
          <w:szCs w:val="24"/>
        </w:rPr>
        <w:t xml:space="preserve">, </w:t>
      </w:r>
      <w:r w:rsidRPr="00A34BDA">
        <w:rPr>
          <w:rFonts w:ascii="Sylfaen" w:hAnsi="Sylfaen"/>
          <w:sz w:val="24"/>
          <w:szCs w:val="24"/>
        </w:rPr>
        <w:t>հիպովոլեմիայի</w:t>
      </w:r>
      <w:r w:rsidRPr="00895FA2">
        <w:rPr>
          <w:rFonts w:ascii="Sylfaen" w:hAnsi="Sylfaen"/>
          <w:sz w:val="24"/>
          <w:szCs w:val="24"/>
        </w:rPr>
        <w:t xml:space="preserve"> </w:t>
      </w:r>
      <w:r w:rsidRPr="00A34BDA">
        <w:rPr>
          <w:rFonts w:ascii="Sylfaen" w:hAnsi="Sylfaen"/>
          <w:sz w:val="24"/>
          <w:szCs w:val="24"/>
        </w:rPr>
        <w:t>կլինիկական</w:t>
      </w:r>
      <w:r w:rsidRPr="00895FA2">
        <w:rPr>
          <w:rFonts w:ascii="Sylfaen" w:hAnsi="Sylfaen"/>
          <w:sz w:val="24"/>
          <w:szCs w:val="24"/>
        </w:rPr>
        <w:t xml:space="preserve"> </w:t>
      </w:r>
      <w:r w:rsidRPr="00A34BDA">
        <w:rPr>
          <w:rFonts w:ascii="Sylfaen" w:hAnsi="Sylfaen"/>
          <w:sz w:val="24"/>
          <w:szCs w:val="24"/>
        </w:rPr>
        <w:t>նշանների</w:t>
      </w:r>
      <w:r w:rsidRPr="00895FA2">
        <w:rPr>
          <w:rFonts w:ascii="Sylfaen" w:hAnsi="Sylfaen"/>
          <w:sz w:val="24"/>
          <w:szCs w:val="24"/>
        </w:rPr>
        <w:t xml:space="preserve"> </w:t>
      </w:r>
      <w:r w:rsidRPr="00A34BDA">
        <w:rPr>
          <w:rFonts w:ascii="Sylfaen" w:hAnsi="Sylfaen"/>
          <w:sz w:val="24"/>
          <w:szCs w:val="24"/>
        </w:rPr>
        <w:t>բացակայությամբ</w:t>
      </w:r>
      <w:r w:rsidRPr="00895FA2">
        <w:rPr>
          <w:rFonts w:ascii="Sylfaen" w:hAnsi="Sylfaen"/>
          <w:sz w:val="24"/>
          <w:szCs w:val="24"/>
        </w:rPr>
        <w:t xml:space="preserve"> (</w:t>
      </w:r>
      <w:r w:rsidR="0038226D">
        <w:rPr>
          <w:rFonts w:ascii="Sylfaen" w:hAnsi="Sylfaen"/>
          <w:sz w:val="24"/>
          <w:szCs w:val="24"/>
        </w:rPr>
        <w:t>չկա՝</w:t>
      </w:r>
      <w:r w:rsidR="0038226D" w:rsidRPr="00895FA2">
        <w:rPr>
          <w:rFonts w:ascii="Sylfaen" w:hAnsi="Sylfaen"/>
          <w:sz w:val="24"/>
          <w:szCs w:val="24"/>
        </w:rPr>
        <w:t xml:space="preserve"> </w:t>
      </w:r>
      <w:r w:rsidRPr="00A34BDA">
        <w:rPr>
          <w:rFonts w:ascii="Sylfaen" w:hAnsi="Sylfaen"/>
          <w:sz w:val="24"/>
          <w:szCs w:val="24"/>
          <w:lang w:val="en-US"/>
        </w:rPr>
        <w:t>չոր</w:t>
      </w:r>
      <w:r w:rsidRPr="00895FA2">
        <w:rPr>
          <w:rFonts w:ascii="Sylfaen" w:hAnsi="Sylfaen"/>
          <w:sz w:val="24"/>
          <w:szCs w:val="24"/>
        </w:rPr>
        <w:t xml:space="preserve">, </w:t>
      </w:r>
      <w:r w:rsidRPr="00A34BDA">
        <w:rPr>
          <w:rFonts w:ascii="Sylfaen" w:hAnsi="Sylfaen"/>
          <w:sz w:val="24"/>
          <w:szCs w:val="24"/>
          <w:lang w:val="en-US"/>
        </w:rPr>
        <w:t>ակոսավորված</w:t>
      </w:r>
      <w:r w:rsidRPr="00895FA2">
        <w:rPr>
          <w:rFonts w:ascii="Sylfaen" w:hAnsi="Sylfaen"/>
          <w:sz w:val="24"/>
          <w:szCs w:val="24"/>
        </w:rPr>
        <w:t xml:space="preserve"> </w:t>
      </w:r>
      <w:r w:rsidRPr="00A34BDA">
        <w:rPr>
          <w:rFonts w:ascii="Sylfaen" w:hAnsi="Sylfaen"/>
          <w:sz w:val="24"/>
          <w:szCs w:val="24"/>
          <w:lang w:val="en-US"/>
        </w:rPr>
        <w:t>լեզու</w:t>
      </w:r>
      <w:r w:rsidRPr="00895FA2">
        <w:rPr>
          <w:rFonts w:ascii="Sylfaen" w:hAnsi="Sylfaen"/>
          <w:sz w:val="24"/>
          <w:szCs w:val="24"/>
        </w:rPr>
        <w:t xml:space="preserve"> </w:t>
      </w:r>
      <w:r w:rsidRPr="00A34BDA">
        <w:rPr>
          <w:rFonts w:ascii="Sylfaen" w:hAnsi="Sylfaen"/>
          <w:sz w:val="24"/>
          <w:szCs w:val="24"/>
          <w:lang w:val="en-US"/>
        </w:rPr>
        <w:t>և</w:t>
      </w:r>
      <w:r w:rsidRPr="00895FA2">
        <w:rPr>
          <w:rFonts w:ascii="Sylfaen" w:hAnsi="Sylfaen"/>
          <w:sz w:val="24"/>
          <w:szCs w:val="24"/>
        </w:rPr>
        <w:t xml:space="preserve"> </w:t>
      </w:r>
      <w:r w:rsidRPr="00A34BDA">
        <w:rPr>
          <w:rFonts w:ascii="Sylfaen" w:hAnsi="Sylfaen"/>
          <w:sz w:val="24"/>
          <w:szCs w:val="24"/>
          <w:lang w:val="en-US"/>
        </w:rPr>
        <w:t>այլն</w:t>
      </w:r>
      <w:r w:rsidRPr="00895FA2">
        <w:rPr>
          <w:rFonts w:ascii="Sylfaen" w:hAnsi="Sylfaen"/>
          <w:sz w:val="24"/>
          <w:szCs w:val="24"/>
        </w:rPr>
        <w:t xml:space="preserve">), </w:t>
      </w:r>
      <w:r w:rsidRPr="00A34BDA">
        <w:rPr>
          <w:rFonts w:ascii="Sylfaen" w:hAnsi="Sylfaen"/>
          <w:sz w:val="24"/>
          <w:szCs w:val="24"/>
          <w:lang w:val="en-US"/>
        </w:rPr>
        <w:t>տվյալ</w:t>
      </w:r>
      <w:r w:rsidRPr="00895FA2">
        <w:rPr>
          <w:rFonts w:ascii="Sylfaen" w:hAnsi="Sylfaen"/>
          <w:sz w:val="24"/>
          <w:szCs w:val="24"/>
        </w:rPr>
        <w:t xml:space="preserve"> </w:t>
      </w:r>
      <w:r w:rsidRPr="00A34BDA">
        <w:rPr>
          <w:rFonts w:ascii="Sylfaen" w:hAnsi="Sylfaen"/>
          <w:sz w:val="24"/>
          <w:szCs w:val="24"/>
          <w:lang w:val="en-US"/>
        </w:rPr>
        <w:t>հիվանդի</w:t>
      </w:r>
      <w:r w:rsidRPr="00895FA2">
        <w:rPr>
          <w:rFonts w:ascii="Sylfaen" w:hAnsi="Sylfaen"/>
          <w:sz w:val="24"/>
          <w:szCs w:val="24"/>
        </w:rPr>
        <w:t xml:space="preserve"> </w:t>
      </w:r>
      <w:r w:rsidRPr="00A34BDA">
        <w:rPr>
          <w:rFonts w:ascii="Sylfaen" w:hAnsi="Sylfaen"/>
          <w:sz w:val="24"/>
          <w:szCs w:val="24"/>
          <w:lang w:val="en-US"/>
        </w:rPr>
        <w:t>համար</w:t>
      </w:r>
      <w:r w:rsidRPr="00895FA2">
        <w:rPr>
          <w:rFonts w:ascii="Sylfaen" w:hAnsi="Sylfaen"/>
          <w:sz w:val="24"/>
          <w:szCs w:val="24"/>
        </w:rPr>
        <w:t xml:space="preserve"> </w:t>
      </w:r>
      <w:r w:rsidRPr="00A34BDA">
        <w:rPr>
          <w:rFonts w:ascii="Sylfaen" w:hAnsi="Sylfaen"/>
          <w:sz w:val="24"/>
          <w:szCs w:val="24"/>
          <w:lang w:val="en-US"/>
        </w:rPr>
        <w:t>բնականոն</w:t>
      </w:r>
      <w:r w:rsidRPr="00895FA2">
        <w:rPr>
          <w:rFonts w:ascii="Sylfaen" w:hAnsi="Sylfaen"/>
          <w:sz w:val="24"/>
          <w:szCs w:val="24"/>
        </w:rPr>
        <w:t xml:space="preserve"> </w:t>
      </w:r>
      <w:r w:rsidRPr="00A34BDA">
        <w:rPr>
          <w:rFonts w:ascii="Sylfaen" w:hAnsi="Sylfaen"/>
          <w:sz w:val="24"/>
          <w:szCs w:val="24"/>
          <w:lang w:val="en-US"/>
        </w:rPr>
        <w:t>զարկերակային</w:t>
      </w:r>
      <w:r w:rsidRPr="00895FA2">
        <w:rPr>
          <w:rFonts w:ascii="Sylfaen" w:hAnsi="Sylfaen"/>
          <w:sz w:val="24"/>
          <w:szCs w:val="24"/>
        </w:rPr>
        <w:t xml:space="preserve"> </w:t>
      </w:r>
      <w:r w:rsidRPr="00A34BDA">
        <w:rPr>
          <w:rFonts w:ascii="Sylfaen" w:hAnsi="Sylfaen"/>
          <w:sz w:val="24"/>
          <w:szCs w:val="24"/>
          <w:lang w:val="en-US"/>
        </w:rPr>
        <w:t>ճնշմամբ</w:t>
      </w:r>
      <w:r w:rsidRPr="00895FA2">
        <w:rPr>
          <w:rFonts w:ascii="Sylfaen" w:hAnsi="Sylfaen"/>
          <w:sz w:val="24"/>
          <w:szCs w:val="24"/>
        </w:rPr>
        <w:t xml:space="preserve">, </w:t>
      </w:r>
      <w:r w:rsidRPr="00A34BDA">
        <w:rPr>
          <w:rFonts w:ascii="Sylfaen" w:hAnsi="Sylfaen"/>
          <w:sz w:val="24"/>
          <w:szCs w:val="24"/>
          <w:lang w:val="en-US"/>
        </w:rPr>
        <w:t>ԿԵՃ</w:t>
      </w:r>
      <w:r w:rsidRPr="00895FA2">
        <w:rPr>
          <w:rFonts w:ascii="Sylfaen" w:hAnsi="Sylfaen"/>
          <w:sz w:val="24"/>
          <w:szCs w:val="24"/>
        </w:rPr>
        <w:t xml:space="preserve"> = 2-6</w:t>
      </w:r>
      <w:r w:rsidRPr="00A34BDA">
        <w:rPr>
          <w:rFonts w:ascii="Sylfaen" w:hAnsi="Sylfaen"/>
          <w:sz w:val="24"/>
          <w:szCs w:val="24"/>
          <w:lang w:val="en-US"/>
        </w:rPr>
        <w:t>մմ</w:t>
      </w:r>
      <w:r w:rsidRPr="00895FA2">
        <w:rPr>
          <w:rFonts w:ascii="Sylfaen" w:hAnsi="Sylfaen"/>
          <w:sz w:val="24"/>
          <w:szCs w:val="24"/>
        </w:rPr>
        <w:t xml:space="preserve"> </w:t>
      </w:r>
      <w:r w:rsidRPr="00A34BDA">
        <w:rPr>
          <w:rFonts w:ascii="Sylfaen" w:hAnsi="Sylfaen"/>
          <w:sz w:val="24"/>
          <w:szCs w:val="24"/>
          <w:lang w:val="en-US"/>
        </w:rPr>
        <w:t>ս</w:t>
      </w:r>
      <w:r w:rsidRPr="00895FA2">
        <w:rPr>
          <w:rFonts w:ascii="Sylfaen" w:hAnsi="Sylfaen"/>
          <w:sz w:val="24"/>
          <w:szCs w:val="24"/>
        </w:rPr>
        <w:t>.</w:t>
      </w:r>
      <w:r w:rsidRPr="00A34BDA">
        <w:rPr>
          <w:rFonts w:ascii="Sylfaen" w:hAnsi="Sylfaen"/>
          <w:sz w:val="24"/>
          <w:szCs w:val="24"/>
          <w:lang w:val="en-US"/>
        </w:rPr>
        <w:t>ս</w:t>
      </w:r>
      <w:r w:rsidRPr="00895FA2">
        <w:rPr>
          <w:rFonts w:ascii="Sylfaen" w:hAnsi="Sylfaen"/>
          <w:sz w:val="24"/>
          <w:szCs w:val="24"/>
        </w:rPr>
        <w:t xml:space="preserve">., </w:t>
      </w:r>
      <w:r w:rsidRPr="00A34BDA">
        <w:rPr>
          <w:rFonts w:ascii="Sylfaen" w:hAnsi="Sylfaen"/>
          <w:sz w:val="24"/>
          <w:szCs w:val="24"/>
          <w:lang w:val="en-US"/>
        </w:rPr>
        <w:t>ՍԶԹ</w:t>
      </w:r>
      <w:r w:rsidRPr="00895FA2">
        <w:rPr>
          <w:rFonts w:ascii="Sylfaen" w:hAnsi="Sylfaen"/>
          <w:sz w:val="24"/>
          <w:szCs w:val="24"/>
        </w:rPr>
        <w:t xml:space="preserve"> = 60-100 </w:t>
      </w:r>
      <w:r w:rsidRPr="00A34BDA">
        <w:rPr>
          <w:rFonts w:ascii="Sylfaen" w:hAnsi="Sylfaen"/>
          <w:sz w:val="24"/>
          <w:szCs w:val="24"/>
          <w:lang w:val="en-US"/>
        </w:rPr>
        <w:t>մեկ</w:t>
      </w:r>
      <w:r w:rsidRPr="00895FA2">
        <w:rPr>
          <w:rFonts w:ascii="Sylfaen" w:hAnsi="Sylfaen"/>
          <w:sz w:val="24"/>
          <w:szCs w:val="24"/>
        </w:rPr>
        <w:t xml:space="preserve"> </w:t>
      </w:r>
      <w:r w:rsidRPr="00A34BDA">
        <w:rPr>
          <w:rFonts w:ascii="Sylfaen" w:hAnsi="Sylfaen"/>
          <w:sz w:val="24"/>
          <w:szCs w:val="24"/>
          <w:lang w:val="en-US"/>
        </w:rPr>
        <w:t>րոպեում</w:t>
      </w:r>
      <w:r w:rsidRPr="00895FA2">
        <w:rPr>
          <w:rFonts w:ascii="Sylfaen" w:hAnsi="Sylfaen"/>
          <w:sz w:val="24"/>
          <w:szCs w:val="24"/>
        </w:rPr>
        <w:t xml:space="preserve">: </w:t>
      </w:r>
      <w:r w:rsidRPr="00A34BDA">
        <w:rPr>
          <w:rFonts w:ascii="Sylfaen" w:hAnsi="Sylfaen"/>
          <w:sz w:val="24"/>
          <w:szCs w:val="24"/>
          <w:lang w:val="en-US"/>
        </w:rPr>
        <w:t>Շիճուկի</w:t>
      </w:r>
      <w:r w:rsidRPr="00895FA2">
        <w:rPr>
          <w:rFonts w:ascii="Sylfaen" w:hAnsi="Sylfaen"/>
          <w:sz w:val="24"/>
          <w:szCs w:val="24"/>
        </w:rPr>
        <w:t xml:space="preserve"> </w:t>
      </w:r>
      <w:r w:rsidRPr="00A34BDA">
        <w:rPr>
          <w:rFonts w:ascii="Sylfaen" w:hAnsi="Sylfaen"/>
          <w:sz w:val="24"/>
          <w:szCs w:val="24"/>
          <w:lang w:val="en-US"/>
        </w:rPr>
        <w:t>նատրիումը</w:t>
      </w:r>
      <w:r w:rsidRPr="00895FA2">
        <w:rPr>
          <w:rFonts w:ascii="Sylfaen" w:hAnsi="Sylfaen"/>
          <w:sz w:val="24"/>
          <w:szCs w:val="24"/>
        </w:rPr>
        <w:t xml:space="preserve"> 135-145</w:t>
      </w:r>
      <w:r w:rsidRPr="00A34BDA">
        <w:rPr>
          <w:rFonts w:ascii="Sylfaen" w:hAnsi="Sylfaen"/>
          <w:sz w:val="24"/>
          <w:szCs w:val="24"/>
          <w:lang w:val="en-US"/>
        </w:rPr>
        <w:t>մԷկվ</w:t>
      </w:r>
      <w:r w:rsidRPr="00895FA2">
        <w:rPr>
          <w:rFonts w:ascii="Sylfaen" w:hAnsi="Sylfaen"/>
          <w:sz w:val="24"/>
          <w:szCs w:val="24"/>
        </w:rPr>
        <w:t>/</w:t>
      </w:r>
      <w:r w:rsidRPr="00A34BDA">
        <w:rPr>
          <w:rFonts w:ascii="Sylfaen" w:hAnsi="Sylfaen"/>
          <w:sz w:val="24"/>
          <w:szCs w:val="24"/>
          <w:lang w:val="en-US"/>
        </w:rPr>
        <w:t>լ</w:t>
      </w:r>
      <w:r w:rsidRPr="00895FA2">
        <w:rPr>
          <w:rFonts w:ascii="Sylfaen" w:hAnsi="Sylfaen"/>
          <w:sz w:val="24"/>
          <w:szCs w:val="24"/>
        </w:rPr>
        <w:t xml:space="preserve">, </w:t>
      </w:r>
      <w:r w:rsidRPr="00A34BDA">
        <w:rPr>
          <w:rFonts w:ascii="Sylfaen" w:hAnsi="Sylfaen"/>
          <w:sz w:val="24"/>
          <w:szCs w:val="24"/>
          <w:lang w:val="en-US"/>
        </w:rPr>
        <w:t>հեմատոկրիտը</w:t>
      </w:r>
      <w:r w:rsidRPr="00895FA2">
        <w:rPr>
          <w:rFonts w:ascii="Sylfaen" w:hAnsi="Sylfaen"/>
          <w:sz w:val="24"/>
          <w:szCs w:val="24"/>
        </w:rPr>
        <w:t xml:space="preserve"> </w:t>
      </w:r>
      <w:r w:rsidRPr="00A34BDA">
        <w:rPr>
          <w:rFonts w:ascii="Sylfaen" w:hAnsi="Sylfaen"/>
          <w:sz w:val="24"/>
          <w:szCs w:val="24"/>
          <w:lang w:val="en-US"/>
        </w:rPr>
        <w:t>և</w:t>
      </w:r>
      <w:r w:rsidRPr="00895FA2">
        <w:rPr>
          <w:rFonts w:ascii="Sylfaen" w:hAnsi="Sylfaen"/>
          <w:sz w:val="24"/>
          <w:szCs w:val="24"/>
        </w:rPr>
        <w:t xml:space="preserve"> </w:t>
      </w:r>
      <w:r w:rsidRPr="00A34BDA">
        <w:rPr>
          <w:rFonts w:ascii="Sylfaen" w:hAnsi="Sylfaen"/>
          <w:sz w:val="24"/>
          <w:szCs w:val="24"/>
          <w:lang w:val="en-US"/>
        </w:rPr>
        <w:t>միզանյութը</w:t>
      </w:r>
      <w:r w:rsidRPr="00895FA2">
        <w:rPr>
          <w:rFonts w:ascii="Sylfaen" w:hAnsi="Sylfaen"/>
          <w:sz w:val="24"/>
          <w:szCs w:val="24"/>
        </w:rPr>
        <w:t xml:space="preserve"> </w:t>
      </w:r>
      <w:r w:rsidRPr="00A34BDA">
        <w:rPr>
          <w:rFonts w:ascii="Sylfaen" w:hAnsi="Sylfaen"/>
          <w:sz w:val="24"/>
          <w:szCs w:val="24"/>
          <w:lang w:val="en-US"/>
        </w:rPr>
        <w:t>պետք</w:t>
      </w:r>
      <w:r w:rsidRPr="00895FA2">
        <w:rPr>
          <w:rFonts w:ascii="Sylfaen" w:hAnsi="Sylfaen"/>
          <w:sz w:val="24"/>
          <w:szCs w:val="24"/>
        </w:rPr>
        <w:t xml:space="preserve"> </w:t>
      </w:r>
      <w:r w:rsidRPr="00A34BDA">
        <w:rPr>
          <w:rFonts w:ascii="Sylfaen" w:hAnsi="Sylfaen"/>
          <w:sz w:val="24"/>
          <w:szCs w:val="24"/>
          <w:lang w:val="en-US"/>
        </w:rPr>
        <w:t>է</w:t>
      </w:r>
      <w:r w:rsidRPr="00895FA2">
        <w:rPr>
          <w:rFonts w:ascii="Sylfaen" w:hAnsi="Sylfaen"/>
          <w:sz w:val="24"/>
          <w:szCs w:val="24"/>
        </w:rPr>
        <w:t xml:space="preserve"> </w:t>
      </w:r>
      <w:r w:rsidRPr="00A34BDA">
        <w:rPr>
          <w:rFonts w:ascii="Sylfaen" w:hAnsi="Sylfaen"/>
          <w:sz w:val="24"/>
          <w:szCs w:val="24"/>
          <w:lang w:val="en-US"/>
        </w:rPr>
        <w:t>լինեն</w:t>
      </w:r>
      <w:r w:rsidRPr="00895FA2">
        <w:rPr>
          <w:rFonts w:ascii="Sylfaen" w:hAnsi="Sylfaen"/>
          <w:sz w:val="24"/>
          <w:szCs w:val="24"/>
        </w:rPr>
        <w:t xml:space="preserve"> </w:t>
      </w:r>
      <w:r w:rsidRPr="00A34BDA">
        <w:rPr>
          <w:rFonts w:ascii="Sylfaen" w:hAnsi="Sylfaen"/>
          <w:sz w:val="24"/>
          <w:szCs w:val="24"/>
          <w:lang w:val="en-US"/>
        </w:rPr>
        <w:t>տվյալ</w:t>
      </w:r>
      <w:r w:rsidRPr="00895FA2">
        <w:rPr>
          <w:rFonts w:ascii="Sylfaen" w:hAnsi="Sylfaen"/>
          <w:sz w:val="24"/>
          <w:szCs w:val="24"/>
        </w:rPr>
        <w:t xml:space="preserve"> </w:t>
      </w:r>
      <w:r w:rsidRPr="00A34BDA">
        <w:rPr>
          <w:rFonts w:ascii="Sylfaen" w:hAnsi="Sylfaen"/>
          <w:sz w:val="24"/>
          <w:szCs w:val="24"/>
          <w:lang w:val="en-US"/>
        </w:rPr>
        <w:t>հիվանդի</w:t>
      </w:r>
      <w:r w:rsidRPr="00895FA2">
        <w:rPr>
          <w:rFonts w:ascii="Sylfaen" w:hAnsi="Sylfaen"/>
          <w:sz w:val="24"/>
          <w:szCs w:val="24"/>
        </w:rPr>
        <w:t xml:space="preserve"> </w:t>
      </w:r>
      <w:r w:rsidRPr="00A34BDA">
        <w:rPr>
          <w:rFonts w:ascii="Sylfaen" w:hAnsi="Sylfaen"/>
          <w:sz w:val="24"/>
          <w:szCs w:val="24"/>
          <w:lang w:val="en-US"/>
        </w:rPr>
        <w:t>համար</w:t>
      </w:r>
      <w:r w:rsidRPr="00895FA2">
        <w:rPr>
          <w:rFonts w:ascii="Sylfaen" w:hAnsi="Sylfaen"/>
          <w:sz w:val="24"/>
          <w:szCs w:val="24"/>
        </w:rPr>
        <w:t xml:space="preserve"> </w:t>
      </w:r>
      <w:r w:rsidRPr="00A34BDA">
        <w:rPr>
          <w:rFonts w:ascii="Sylfaen" w:hAnsi="Sylfaen"/>
          <w:sz w:val="24"/>
          <w:szCs w:val="24"/>
          <w:lang w:val="en-US"/>
        </w:rPr>
        <w:t>բնականոն</w:t>
      </w:r>
      <w:r w:rsidRPr="00895FA2">
        <w:rPr>
          <w:rFonts w:ascii="Sylfaen" w:hAnsi="Sylfaen"/>
          <w:sz w:val="24"/>
          <w:szCs w:val="24"/>
        </w:rPr>
        <w:t xml:space="preserve"> </w:t>
      </w:r>
      <w:r w:rsidRPr="00A34BDA">
        <w:rPr>
          <w:rFonts w:ascii="Sylfaen" w:hAnsi="Sylfaen"/>
          <w:sz w:val="24"/>
          <w:szCs w:val="24"/>
          <w:lang w:val="en-US"/>
        </w:rPr>
        <w:t>սահմաններում</w:t>
      </w:r>
      <w:r w:rsidRPr="00895FA2">
        <w:rPr>
          <w:rFonts w:ascii="Sylfaen" w:hAnsi="Sylfaen"/>
          <w:sz w:val="24"/>
          <w:szCs w:val="24"/>
        </w:rPr>
        <w:t xml:space="preserve">: </w:t>
      </w:r>
      <w:r w:rsidRPr="00A34BDA">
        <w:rPr>
          <w:rFonts w:ascii="Sylfaen" w:hAnsi="Sylfaen"/>
          <w:sz w:val="24"/>
          <w:szCs w:val="24"/>
          <w:lang w:val="en-US"/>
        </w:rPr>
        <w:t>Ինտենսիվ</w:t>
      </w:r>
      <w:r w:rsidRPr="00895FA2">
        <w:rPr>
          <w:rFonts w:ascii="Sylfaen" w:hAnsi="Sylfaen"/>
          <w:sz w:val="24"/>
          <w:szCs w:val="24"/>
        </w:rPr>
        <w:t xml:space="preserve"> </w:t>
      </w:r>
      <w:r w:rsidRPr="00A34BDA">
        <w:rPr>
          <w:rFonts w:ascii="Sylfaen" w:hAnsi="Sylfaen"/>
          <w:sz w:val="24"/>
          <w:szCs w:val="24"/>
          <w:lang w:val="en-US"/>
        </w:rPr>
        <w:t>մոնիտորինգի</w:t>
      </w:r>
      <w:r w:rsidRPr="00895FA2">
        <w:rPr>
          <w:rFonts w:ascii="Sylfaen" w:hAnsi="Sylfaen"/>
          <w:sz w:val="24"/>
          <w:szCs w:val="24"/>
        </w:rPr>
        <w:t xml:space="preserve"> </w:t>
      </w:r>
      <w:r w:rsidRPr="00A34BDA">
        <w:rPr>
          <w:rFonts w:ascii="Sylfaen" w:hAnsi="Sylfaen"/>
          <w:sz w:val="24"/>
          <w:szCs w:val="24"/>
          <w:lang w:val="en-US"/>
        </w:rPr>
        <w:t>տակ</w:t>
      </w:r>
      <w:r w:rsidRPr="00895FA2">
        <w:rPr>
          <w:rFonts w:ascii="Sylfaen" w:hAnsi="Sylfaen"/>
          <w:sz w:val="24"/>
          <w:szCs w:val="24"/>
        </w:rPr>
        <w:t xml:space="preserve"> </w:t>
      </w:r>
      <w:r w:rsidRPr="00A34BDA">
        <w:rPr>
          <w:rFonts w:ascii="Sylfaen" w:hAnsi="Sylfaen"/>
          <w:sz w:val="24"/>
          <w:szCs w:val="24"/>
          <w:lang w:val="en-US"/>
        </w:rPr>
        <w:t>գտնվող</w:t>
      </w:r>
      <w:r w:rsidRPr="00895FA2">
        <w:rPr>
          <w:rFonts w:ascii="Sylfaen" w:hAnsi="Sylfaen"/>
          <w:sz w:val="24"/>
          <w:szCs w:val="24"/>
        </w:rPr>
        <w:t xml:space="preserve"> </w:t>
      </w:r>
      <w:r w:rsidRPr="00A34BDA">
        <w:rPr>
          <w:rFonts w:ascii="Sylfaen" w:hAnsi="Sylfaen"/>
          <w:sz w:val="24"/>
          <w:szCs w:val="24"/>
          <w:lang w:val="en-US"/>
        </w:rPr>
        <w:t>հիվանդի</w:t>
      </w:r>
      <w:r w:rsidRPr="00895FA2">
        <w:rPr>
          <w:rFonts w:ascii="Sylfaen" w:hAnsi="Sylfaen"/>
          <w:sz w:val="24"/>
          <w:szCs w:val="24"/>
        </w:rPr>
        <w:t xml:space="preserve"> </w:t>
      </w:r>
      <w:r w:rsidRPr="00A34BDA">
        <w:rPr>
          <w:rFonts w:ascii="Sylfaen" w:hAnsi="Sylfaen"/>
          <w:sz w:val="24"/>
          <w:szCs w:val="24"/>
          <w:lang w:val="en-US"/>
        </w:rPr>
        <w:t>համար</w:t>
      </w:r>
      <w:r w:rsidRPr="00895FA2">
        <w:rPr>
          <w:rFonts w:ascii="Sylfaen" w:hAnsi="Sylfaen"/>
          <w:sz w:val="24"/>
          <w:szCs w:val="24"/>
        </w:rPr>
        <w:t xml:space="preserve"> </w:t>
      </w:r>
      <w:r w:rsidRPr="00A34BDA">
        <w:rPr>
          <w:rFonts w:ascii="Sylfaen" w:hAnsi="Sylfaen"/>
          <w:sz w:val="24"/>
          <w:szCs w:val="24"/>
          <w:lang w:val="en-US"/>
        </w:rPr>
        <w:t>ԹԶՃ</w:t>
      </w:r>
      <w:r w:rsidRPr="00895FA2">
        <w:rPr>
          <w:rFonts w:ascii="Sylfaen" w:hAnsi="Sylfaen"/>
          <w:sz w:val="24"/>
          <w:szCs w:val="24"/>
        </w:rPr>
        <w:t>-</w:t>
      </w:r>
      <w:r w:rsidRPr="00A34BDA">
        <w:rPr>
          <w:rFonts w:ascii="Sylfaen" w:hAnsi="Sylfaen"/>
          <w:sz w:val="24"/>
          <w:szCs w:val="24"/>
          <w:lang w:val="en-US"/>
        </w:rPr>
        <w:t>ը</w:t>
      </w:r>
      <w:r w:rsidRPr="00895FA2">
        <w:rPr>
          <w:rFonts w:ascii="Sylfaen" w:hAnsi="Sylfaen"/>
          <w:sz w:val="24"/>
          <w:szCs w:val="24"/>
        </w:rPr>
        <w:t xml:space="preserve"> </w:t>
      </w:r>
      <w:r w:rsidRPr="00A34BDA">
        <w:rPr>
          <w:rFonts w:ascii="Sylfaen" w:hAnsi="Sylfaen"/>
          <w:sz w:val="24"/>
          <w:szCs w:val="24"/>
          <w:lang w:val="en-US"/>
        </w:rPr>
        <w:t>պետք</w:t>
      </w:r>
      <w:r w:rsidRPr="00895FA2">
        <w:rPr>
          <w:rFonts w:ascii="Sylfaen" w:hAnsi="Sylfaen"/>
          <w:sz w:val="24"/>
          <w:szCs w:val="24"/>
        </w:rPr>
        <w:t xml:space="preserve"> </w:t>
      </w:r>
      <w:r w:rsidRPr="00A34BDA">
        <w:rPr>
          <w:rFonts w:ascii="Sylfaen" w:hAnsi="Sylfaen"/>
          <w:sz w:val="24"/>
          <w:szCs w:val="24"/>
          <w:lang w:val="en-US"/>
        </w:rPr>
        <w:t>է</w:t>
      </w:r>
      <w:r w:rsidRPr="00895FA2">
        <w:rPr>
          <w:rFonts w:ascii="Sylfaen" w:hAnsi="Sylfaen"/>
          <w:sz w:val="24"/>
          <w:szCs w:val="24"/>
        </w:rPr>
        <w:t xml:space="preserve"> </w:t>
      </w:r>
      <w:r w:rsidRPr="00A34BDA">
        <w:rPr>
          <w:rFonts w:ascii="Sylfaen" w:hAnsi="Sylfaen"/>
          <w:sz w:val="24"/>
          <w:szCs w:val="24"/>
          <w:lang w:val="en-US"/>
        </w:rPr>
        <w:t>լինի</w:t>
      </w:r>
      <w:r w:rsidRPr="00895FA2">
        <w:rPr>
          <w:rFonts w:ascii="Sylfaen" w:hAnsi="Sylfaen"/>
          <w:sz w:val="24"/>
          <w:szCs w:val="24"/>
        </w:rPr>
        <w:t xml:space="preserve"> 20-30/8-15</w:t>
      </w:r>
      <w:r w:rsidRPr="00A34BDA">
        <w:rPr>
          <w:rFonts w:ascii="Sylfaen" w:hAnsi="Sylfaen"/>
          <w:sz w:val="24"/>
          <w:szCs w:val="24"/>
          <w:lang w:val="en-US"/>
        </w:rPr>
        <w:t>մմ</w:t>
      </w:r>
      <w:r w:rsidRPr="00895FA2">
        <w:rPr>
          <w:rFonts w:ascii="Sylfaen" w:hAnsi="Sylfaen"/>
          <w:sz w:val="24"/>
          <w:szCs w:val="24"/>
        </w:rPr>
        <w:t xml:space="preserve"> </w:t>
      </w:r>
      <w:r w:rsidRPr="00A34BDA">
        <w:rPr>
          <w:rFonts w:ascii="Sylfaen" w:hAnsi="Sylfaen"/>
          <w:sz w:val="24"/>
          <w:szCs w:val="24"/>
          <w:lang w:val="en-US"/>
        </w:rPr>
        <w:t>ս</w:t>
      </w:r>
      <w:r w:rsidRPr="00895FA2">
        <w:rPr>
          <w:rFonts w:ascii="Sylfaen" w:hAnsi="Sylfaen"/>
          <w:sz w:val="24"/>
          <w:szCs w:val="24"/>
        </w:rPr>
        <w:t>.</w:t>
      </w:r>
      <w:r w:rsidRPr="00A34BDA">
        <w:rPr>
          <w:rFonts w:ascii="Sylfaen" w:hAnsi="Sylfaen"/>
          <w:sz w:val="24"/>
          <w:szCs w:val="24"/>
          <w:lang w:val="en-US"/>
        </w:rPr>
        <w:t>ս</w:t>
      </w:r>
      <w:r w:rsidRPr="00895FA2">
        <w:rPr>
          <w:rFonts w:ascii="Sylfaen" w:hAnsi="Sylfaen"/>
          <w:sz w:val="24"/>
          <w:szCs w:val="24"/>
        </w:rPr>
        <w:t xml:space="preserve">., </w:t>
      </w:r>
      <w:r w:rsidRPr="00A34BDA">
        <w:rPr>
          <w:rFonts w:ascii="Sylfaen" w:hAnsi="Sylfaen"/>
          <w:sz w:val="24"/>
          <w:szCs w:val="24"/>
          <w:lang w:val="en-US"/>
        </w:rPr>
        <w:t>իսկ</w:t>
      </w:r>
      <w:r w:rsidRPr="00895FA2">
        <w:rPr>
          <w:rFonts w:ascii="Sylfaen" w:hAnsi="Sylfaen"/>
          <w:sz w:val="24"/>
          <w:szCs w:val="24"/>
        </w:rPr>
        <w:t xml:space="preserve"> </w:t>
      </w:r>
      <w:r w:rsidRPr="00A34BDA">
        <w:rPr>
          <w:rFonts w:ascii="Sylfaen" w:hAnsi="Sylfaen"/>
          <w:sz w:val="24"/>
          <w:szCs w:val="24"/>
          <w:lang w:val="en-US"/>
        </w:rPr>
        <w:t>սրտի</w:t>
      </w:r>
      <w:r w:rsidRPr="00895FA2">
        <w:rPr>
          <w:rFonts w:ascii="Sylfaen" w:hAnsi="Sylfaen"/>
          <w:sz w:val="24"/>
          <w:szCs w:val="24"/>
        </w:rPr>
        <w:t xml:space="preserve"> </w:t>
      </w:r>
      <w:r w:rsidRPr="00A34BDA">
        <w:rPr>
          <w:rFonts w:ascii="Sylfaen" w:hAnsi="Sylfaen"/>
          <w:sz w:val="24"/>
          <w:szCs w:val="24"/>
          <w:lang w:val="en-US"/>
        </w:rPr>
        <w:t>րոպեական</w:t>
      </w:r>
      <w:r w:rsidRPr="00895FA2">
        <w:rPr>
          <w:rFonts w:ascii="Sylfaen" w:hAnsi="Sylfaen"/>
          <w:sz w:val="24"/>
          <w:szCs w:val="24"/>
        </w:rPr>
        <w:t xml:space="preserve"> </w:t>
      </w:r>
      <w:r w:rsidRPr="00A34BDA">
        <w:rPr>
          <w:rFonts w:ascii="Sylfaen" w:hAnsi="Sylfaen"/>
          <w:sz w:val="24"/>
          <w:szCs w:val="24"/>
          <w:lang w:val="en-US"/>
        </w:rPr>
        <w:t>ծավալը</w:t>
      </w:r>
      <w:r w:rsidRPr="00895FA2">
        <w:rPr>
          <w:rFonts w:ascii="Sylfaen" w:hAnsi="Sylfaen"/>
          <w:sz w:val="24"/>
          <w:szCs w:val="24"/>
        </w:rPr>
        <w:t xml:space="preserve"> (</w:t>
      </w:r>
      <w:r w:rsidRPr="00A34BDA">
        <w:rPr>
          <w:rFonts w:ascii="Sylfaen" w:hAnsi="Sylfaen"/>
          <w:sz w:val="24"/>
          <w:szCs w:val="24"/>
          <w:lang w:val="en-US"/>
        </w:rPr>
        <w:t>ՍՐԾ</w:t>
      </w:r>
      <w:r w:rsidRPr="00895FA2">
        <w:rPr>
          <w:rFonts w:ascii="Sylfaen" w:hAnsi="Sylfaen"/>
          <w:sz w:val="24"/>
          <w:szCs w:val="24"/>
        </w:rPr>
        <w:t>)</w:t>
      </w:r>
      <w:r w:rsidRPr="00A34BDA">
        <w:rPr>
          <w:rFonts w:ascii="Sylfaen" w:hAnsi="Sylfaen"/>
          <w:sz w:val="24"/>
          <w:szCs w:val="24"/>
          <w:lang w:val="en-US"/>
        </w:rPr>
        <w:t>՝</w:t>
      </w:r>
      <w:r w:rsidRPr="00895FA2">
        <w:rPr>
          <w:rFonts w:ascii="Sylfaen" w:hAnsi="Sylfaen"/>
          <w:sz w:val="24"/>
          <w:szCs w:val="24"/>
        </w:rPr>
        <w:t xml:space="preserve"> 4-7</w:t>
      </w:r>
      <w:r w:rsidRPr="00A34BDA">
        <w:rPr>
          <w:rFonts w:ascii="Sylfaen" w:hAnsi="Sylfaen"/>
          <w:sz w:val="24"/>
          <w:szCs w:val="24"/>
          <w:lang w:val="en-US"/>
        </w:rPr>
        <w:t>լ</w:t>
      </w:r>
      <w:r w:rsidRPr="00895FA2">
        <w:rPr>
          <w:rFonts w:ascii="Sylfaen" w:hAnsi="Sylfaen"/>
          <w:sz w:val="24"/>
          <w:szCs w:val="24"/>
        </w:rPr>
        <w:t>/</w:t>
      </w:r>
      <w:r w:rsidRPr="00A34BDA">
        <w:rPr>
          <w:rFonts w:ascii="Sylfaen" w:hAnsi="Sylfaen"/>
          <w:sz w:val="24"/>
          <w:szCs w:val="24"/>
          <w:lang w:val="en-US"/>
        </w:rPr>
        <w:t>րոպե</w:t>
      </w:r>
      <w:r w:rsidR="0038226D" w:rsidRPr="00895FA2">
        <w:rPr>
          <w:rFonts w:ascii="Sylfaen" w:hAnsi="Sylfaen"/>
          <w:sz w:val="24"/>
          <w:szCs w:val="24"/>
        </w:rPr>
        <w:t>*</w:t>
      </w:r>
      <w:r w:rsidRPr="00895FA2">
        <w:rPr>
          <w:rFonts w:ascii="Sylfaen" w:hAnsi="Sylfaen"/>
          <w:sz w:val="24"/>
          <w:szCs w:val="24"/>
        </w:rPr>
        <w:t>:</w:t>
      </w:r>
    </w:p>
    <w:p w:rsidR="0038226D" w:rsidRPr="00895FA2" w:rsidRDefault="0038226D" w:rsidP="00E13A44">
      <w:pPr>
        <w:jc w:val="both"/>
        <w:rPr>
          <w:rFonts w:ascii="Sylfaen" w:hAnsi="Sylfaen"/>
          <w:i/>
          <w:sz w:val="20"/>
          <w:szCs w:val="20"/>
        </w:rPr>
      </w:pPr>
      <w:r w:rsidRPr="00895FA2">
        <w:rPr>
          <w:rFonts w:ascii="Sylfaen" w:hAnsi="Sylfaen"/>
          <w:i/>
          <w:sz w:val="20"/>
          <w:szCs w:val="20"/>
        </w:rPr>
        <w:tab/>
        <w:t>*</w:t>
      </w:r>
      <w:r w:rsidRPr="0038226D">
        <w:rPr>
          <w:rFonts w:ascii="Sylfaen" w:hAnsi="Sylfaen"/>
          <w:i/>
          <w:sz w:val="20"/>
          <w:szCs w:val="20"/>
        </w:rPr>
        <w:t>Ավելի</w:t>
      </w:r>
      <w:r w:rsidRPr="00895FA2">
        <w:rPr>
          <w:rFonts w:ascii="Sylfaen" w:hAnsi="Sylfaen"/>
          <w:i/>
          <w:sz w:val="20"/>
          <w:szCs w:val="20"/>
        </w:rPr>
        <w:t xml:space="preserve"> </w:t>
      </w:r>
      <w:r w:rsidRPr="0038226D">
        <w:rPr>
          <w:rFonts w:ascii="Sylfaen" w:hAnsi="Sylfaen"/>
          <w:i/>
          <w:sz w:val="20"/>
          <w:szCs w:val="20"/>
        </w:rPr>
        <w:t>պատշաճ</w:t>
      </w:r>
      <w:r w:rsidRPr="00895FA2">
        <w:rPr>
          <w:rFonts w:ascii="Sylfaen" w:hAnsi="Sylfaen"/>
          <w:i/>
          <w:sz w:val="20"/>
          <w:szCs w:val="20"/>
        </w:rPr>
        <w:t xml:space="preserve"> </w:t>
      </w:r>
      <w:r w:rsidRPr="0038226D">
        <w:rPr>
          <w:rFonts w:ascii="Sylfaen" w:hAnsi="Sylfaen"/>
          <w:i/>
          <w:sz w:val="20"/>
          <w:szCs w:val="20"/>
        </w:rPr>
        <w:t>է</w:t>
      </w:r>
      <w:r w:rsidRPr="00895FA2">
        <w:rPr>
          <w:rFonts w:ascii="Sylfaen" w:hAnsi="Sylfaen"/>
          <w:i/>
          <w:sz w:val="20"/>
          <w:szCs w:val="20"/>
        </w:rPr>
        <w:t xml:space="preserve"> </w:t>
      </w:r>
      <w:r w:rsidRPr="0038226D">
        <w:rPr>
          <w:rFonts w:ascii="Sylfaen" w:hAnsi="Sylfaen"/>
          <w:b/>
          <w:i/>
          <w:sz w:val="20"/>
          <w:szCs w:val="20"/>
        </w:rPr>
        <w:t>սրտային</w:t>
      </w:r>
      <w:r w:rsidRPr="00895FA2">
        <w:rPr>
          <w:rFonts w:ascii="Sylfaen" w:hAnsi="Sylfaen"/>
          <w:b/>
          <w:i/>
          <w:sz w:val="20"/>
          <w:szCs w:val="20"/>
        </w:rPr>
        <w:t xml:space="preserve"> </w:t>
      </w:r>
      <w:r w:rsidRPr="0038226D">
        <w:rPr>
          <w:rFonts w:ascii="Sylfaen" w:hAnsi="Sylfaen"/>
          <w:b/>
          <w:i/>
          <w:sz w:val="20"/>
          <w:szCs w:val="20"/>
        </w:rPr>
        <w:t>ինդեքսի</w:t>
      </w:r>
      <w:r w:rsidRPr="00895FA2">
        <w:rPr>
          <w:rFonts w:ascii="Sylfaen" w:hAnsi="Sylfaen"/>
          <w:b/>
          <w:i/>
          <w:sz w:val="20"/>
          <w:szCs w:val="20"/>
        </w:rPr>
        <w:t xml:space="preserve"> </w:t>
      </w:r>
      <w:r w:rsidRPr="0038226D">
        <w:rPr>
          <w:rFonts w:ascii="Sylfaen" w:hAnsi="Sylfaen"/>
          <w:b/>
          <w:i/>
          <w:sz w:val="20"/>
          <w:szCs w:val="20"/>
        </w:rPr>
        <w:t>որոշումը</w:t>
      </w:r>
      <w:r w:rsidRPr="00895FA2">
        <w:rPr>
          <w:rFonts w:ascii="Sylfaen" w:hAnsi="Sylfaen"/>
          <w:i/>
          <w:sz w:val="20"/>
          <w:szCs w:val="20"/>
        </w:rPr>
        <w:t xml:space="preserve"> (</w:t>
      </w:r>
      <w:r w:rsidRPr="0038226D">
        <w:rPr>
          <w:rFonts w:ascii="Sylfaen" w:hAnsi="Sylfaen"/>
          <w:i/>
          <w:sz w:val="20"/>
          <w:szCs w:val="20"/>
        </w:rPr>
        <w:t>սրտի</w:t>
      </w:r>
      <w:r w:rsidRPr="00895FA2">
        <w:rPr>
          <w:rFonts w:ascii="Sylfaen" w:hAnsi="Sylfaen"/>
          <w:i/>
          <w:sz w:val="20"/>
          <w:szCs w:val="20"/>
        </w:rPr>
        <w:t xml:space="preserve"> </w:t>
      </w:r>
      <w:r w:rsidRPr="0038226D">
        <w:rPr>
          <w:rFonts w:ascii="Sylfaen" w:hAnsi="Sylfaen"/>
          <w:i/>
          <w:sz w:val="20"/>
          <w:szCs w:val="20"/>
        </w:rPr>
        <w:t>րոպեական</w:t>
      </w:r>
      <w:r w:rsidRPr="00895FA2">
        <w:rPr>
          <w:rFonts w:ascii="Sylfaen" w:hAnsi="Sylfaen"/>
          <w:i/>
          <w:sz w:val="20"/>
          <w:szCs w:val="20"/>
        </w:rPr>
        <w:t xml:space="preserve"> </w:t>
      </w:r>
      <w:r w:rsidRPr="0038226D">
        <w:rPr>
          <w:rFonts w:ascii="Sylfaen" w:hAnsi="Sylfaen"/>
          <w:i/>
          <w:sz w:val="20"/>
          <w:szCs w:val="20"/>
        </w:rPr>
        <w:t>ծավալի</w:t>
      </w:r>
      <w:r w:rsidRPr="00895FA2">
        <w:rPr>
          <w:rFonts w:ascii="Sylfaen" w:hAnsi="Sylfaen"/>
          <w:i/>
          <w:sz w:val="20"/>
          <w:szCs w:val="20"/>
        </w:rPr>
        <w:t xml:space="preserve"> </w:t>
      </w:r>
      <w:r w:rsidRPr="0038226D">
        <w:rPr>
          <w:rFonts w:ascii="Sylfaen" w:hAnsi="Sylfaen"/>
          <w:i/>
          <w:sz w:val="20"/>
          <w:szCs w:val="20"/>
        </w:rPr>
        <w:t>հարաբերությունը</w:t>
      </w:r>
      <w:r w:rsidRPr="00895FA2">
        <w:rPr>
          <w:rFonts w:ascii="Sylfaen" w:hAnsi="Sylfaen"/>
          <w:i/>
          <w:sz w:val="20"/>
          <w:szCs w:val="20"/>
        </w:rPr>
        <w:t xml:space="preserve"> </w:t>
      </w:r>
      <w:r w:rsidRPr="0038226D">
        <w:rPr>
          <w:rFonts w:ascii="Sylfaen" w:hAnsi="Sylfaen"/>
          <w:i/>
          <w:sz w:val="20"/>
          <w:szCs w:val="20"/>
        </w:rPr>
        <w:t>մարմնի</w:t>
      </w:r>
      <w:r w:rsidRPr="00895FA2">
        <w:rPr>
          <w:rFonts w:ascii="Sylfaen" w:hAnsi="Sylfaen"/>
          <w:i/>
          <w:sz w:val="20"/>
          <w:szCs w:val="20"/>
        </w:rPr>
        <w:t xml:space="preserve"> </w:t>
      </w:r>
      <w:r w:rsidRPr="0038226D">
        <w:rPr>
          <w:rFonts w:ascii="Sylfaen" w:hAnsi="Sylfaen"/>
          <w:i/>
          <w:sz w:val="20"/>
          <w:szCs w:val="20"/>
        </w:rPr>
        <w:t>մակերևույթի</w:t>
      </w:r>
      <w:r w:rsidRPr="00895FA2">
        <w:rPr>
          <w:rFonts w:ascii="Sylfaen" w:hAnsi="Sylfaen"/>
          <w:i/>
          <w:sz w:val="20"/>
          <w:szCs w:val="20"/>
        </w:rPr>
        <w:t xml:space="preserve"> </w:t>
      </w:r>
      <w:r w:rsidRPr="0038226D">
        <w:rPr>
          <w:rFonts w:ascii="Sylfaen" w:hAnsi="Sylfaen"/>
          <w:i/>
          <w:sz w:val="20"/>
          <w:szCs w:val="20"/>
        </w:rPr>
        <w:t>մակերեսին</w:t>
      </w:r>
      <w:r w:rsidRPr="00895FA2">
        <w:rPr>
          <w:rFonts w:ascii="Sylfaen" w:hAnsi="Sylfaen"/>
          <w:i/>
          <w:sz w:val="20"/>
          <w:szCs w:val="20"/>
        </w:rPr>
        <w:t xml:space="preserve">), </w:t>
      </w:r>
      <w:r w:rsidRPr="0038226D">
        <w:rPr>
          <w:rFonts w:ascii="Sylfaen" w:hAnsi="Sylfaen"/>
          <w:i/>
          <w:sz w:val="20"/>
          <w:szCs w:val="20"/>
        </w:rPr>
        <w:t>որի</w:t>
      </w:r>
      <w:r w:rsidRPr="00895FA2">
        <w:rPr>
          <w:rFonts w:ascii="Sylfaen" w:hAnsi="Sylfaen"/>
          <w:i/>
          <w:sz w:val="20"/>
          <w:szCs w:val="20"/>
        </w:rPr>
        <w:t xml:space="preserve"> </w:t>
      </w:r>
      <w:r w:rsidRPr="0038226D">
        <w:rPr>
          <w:rFonts w:ascii="Sylfaen" w:hAnsi="Sylfaen"/>
          <w:i/>
          <w:sz w:val="20"/>
          <w:szCs w:val="20"/>
        </w:rPr>
        <w:t>բնականոն</w:t>
      </w:r>
      <w:r w:rsidRPr="00895FA2">
        <w:rPr>
          <w:rFonts w:ascii="Sylfaen" w:hAnsi="Sylfaen"/>
          <w:i/>
          <w:sz w:val="20"/>
          <w:szCs w:val="20"/>
        </w:rPr>
        <w:t xml:space="preserve"> </w:t>
      </w:r>
      <w:r w:rsidRPr="0038226D">
        <w:rPr>
          <w:rFonts w:ascii="Sylfaen" w:hAnsi="Sylfaen"/>
          <w:i/>
          <w:sz w:val="20"/>
          <w:szCs w:val="20"/>
        </w:rPr>
        <w:t>ցուցանիշը</w:t>
      </w:r>
      <w:r w:rsidRPr="00895FA2">
        <w:rPr>
          <w:rFonts w:ascii="Sylfaen" w:hAnsi="Sylfaen"/>
          <w:i/>
          <w:sz w:val="20"/>
          <w:szCs w:val="20"/>
        </w:rPr>
        <w:t xml:space="preserve"> 2,5-4,2</w:t>
      </w:r>
      <w:r>
        <w:rPr>
          <w:rFonts w:ascii="Sylfaen" w:hAnsi="Sylfaen"/>
          <w:i/>
          <w:sz w:val="20"/>
          <w:szCs w:val="20"/>
          <w:lang w:val="en-US"/>
        </w:rPr>
        <w:t>լ</w:t>
      </w:r>
      <w:r w:rsidRPr="00895FA2">
        <w:rPr>
          <w:rFonts w:ascii="Sylfaen" w:hAnsi="Sylfaen"/>
          <w:i/>
          <w:sz w:val="20"/>
          <w:szCs w:val="20"/>
        </w:rPr>
        <w:t>/</w:t>
      </w:r>
      <w:r>
        <w:rPr>
          <w:rFonts w:ascii="Sylfaen" w:hAnsi="Sylfaen"/>
          <w:i/>
          <w:sz w:val="20"/>
          <w:szCs w:val="20"/>
          <w:lang w:val="en-US"/>
        </w:rPr>
        <w:t>րոպե</w:t>
      </w:r>
      <w:r w:rsidRPr="00895FA2">
        <w:rPr>
          <w:rFonts w:ascii="Sylfaen" w:hAnsi="Sylfaen"/>
          <w:i/>
          <w:sz w:val="20"/>
          <w:szCs w:val="20"/>
        </w:rPr>
        <w:t>/</w:t>
      </w:r>
      <w:r>
        <w:rPr>
          <w:rFonts w:ascii="Sylfaen" w:hAnsi="Sylfaen"/>
          <w:i/>
          <w:sz w:val="20"/>
          <w:szCs w:val="20"/>
          <w:lang w:val="en-US"/>
        </w:rPr>
        <w:t>քմ</w:t>
      </w:r>
      <w:r w:rsidRPr="00895FA2">
        <w:rPr>
          <w:rFonts w:ascii="Sylfaen" w:hAnsi="Sylfaen"/>
          <w:i/>
          <w:sz w:val="20"/>
          <w:szCs w:val="20"/>
        </w:rPr>
        <w:t xml:space="preserve"> </w:t>
      </w:r>
      <w:r>
        <w:rPr>
          <w:rFonts w:ascii="Sylfaen" w:hAnsi="Sylfaen"/>
          <w:i/>
          <w:sz w:val="20"/>
          <w:szCs w:val="20"/>
          <w:lang w:val="en-US"/>
        </w:rPr>
        <w:t>է</w:t>
      </w:r>
      <w:r w:rsidRPr="00895FA2">
        <w:rPr>
          <w:rFonts w:ascii="Sylfaen" w:hAnsi="Sylfaen"/>
          <w:i/>
          <w:sz w:val="20"/>
          <w:szCs w:val="20"/>
        </w:rPr>
        <w:t>:</w:t>
      </w:r>
    </w:p>
    <w:p w:rsidR="00624B2A" w:rsidRPr="00895FA2" w:rsidRDefault="00624B2A" w:rsidP="00B50196">
      <w:pPr>
        <w:pStyle w:val="ListParagraph"/>
        <w:numPr>
          <w:ilvl w:val="0"/>
          <w:numId w:val="27"/>
        </w:numPr>
        <w:jc w:val="both"/>
        <w:rPr>
          <w:rFonts w:ascii="Sylfaen" w:hAnsi="Sylfaen"/>
          <w:sz w:val="24"/>
          <w:szCs w:val="24"/>
        </w:rPr>
      </w:pPr>
      <w:r w:rsidRPr="00A34BDA">
        <w:rPr>
          <w:rFonts w:ascii="Sylfaen" w:hAnsi="Sylfaen"/>
          <w:sz w:val="24"/>
          <w:szCs w:val="24"/>
          <w:lang w:val="en-US"/>
        </w:rPr>
        <w:t>Ժամական</w:t>
      </w:r>
      <w:r w:rsidRPr="00895FA2">
        <w:rPr>
          <w:rFonts w:ascii="Sylfaen" w:hAnsi="Sylfaen"/>
          <w:sz w:val="24"/>
          <w:szCs w:val="24"/>
        </w:rPr>
        <w:t xml:space="preserve"> </w:t>
      </w:r>
      <w:r w:rsidRPr="00A34BDA">
        <w:rPr>
          <w:rFonts w:ascii="Sylfaen" w:hAnsi="Sylfaen"/>
          <w:sz w:val="24"/>
          <w:szCs w:val="24"/>
          <w:lang w:val="en-US"/>
        </w:rPr>
        <w:t>չափեք</w:t>
      </w:r>
      <w:r w:rsidRPr="00895FA2">
        <w:rPr>
          <w:rFonts w:ascii="Sylfaen" w:hAnsi="Sylfaen"/>
          <w:sz w:val="24"/>
          <w:szCs w:val="24"/>
        </w:rPr>
        <w:t xml:space="preserve"> </w:t>
      </w:r>
      <w:r w:rsidRPr="00A34BDA">
        <w:rPr>
          <w:rFonts w:ascii="Sylfaen" w:hAnsi="Sylfaen"/>
          <w:sz w:val="24"/>
          <w:szCs w:val="24"/>
          <w:lang w:val="en-US"/>
        </w:rPr>
        <w:t>ընդունած</w:t>
      </w:r>
      <w:r w:rsidRPr="00895FA2">
        <w:rPr>
          <w:rFonts w:ascii="Sylfaen" w:hAnsi="Sylfaen"/>
          <w:sz w:val="24"/>
          <w:szCs w:val="24"/>
        </w:rPr>
        <w:t xml:space="preserve"> </w:t>
      </w:r>
      <w:r w:rsidRPr="00A34BDA">
        <w:rPr>
          <w:rFonts w:ascii="Sylfaen" w:hAnsi="Sylfaen"/>
          <w:sz w:val="24"/>
          <w:szCs w:val="24"/>
          <w:lang w:val="en-US"/>
        </w:rPr>
        <w:t>և</w:t>
      </w:r>
      <w:r w:rsidRPr="00895FA2">
        <w:rPr>
          <w:rFonts w:ascii="Sylfaen" w:hAnsi="Sylfaen"/>
          <w:sz w:val="24"/>
          <w:szCs w:val="24"/>
        </w:rPr>
        <w:t xml:space="preserve"> </w:t>
      </w:r>
      <w:r w:rsidRPr="00A34BDA">
        <w:rPr>
          <w:rFonts w:ascii="Sylfaen" w:hAnsi="Sylfaen"/>
          <w:sz w:val="24"/>
          <w:szCs w:val="24"/>
          <w:lang w:val="en-US"/>
        </w:rPr>
        <w:t>արտահանած</w:t>
      </w:r>
      <w:r w:rsidRPr="00895FA2">
        <w:rPr>
          <w:rFonts w:ascii="Sylfaen" w:hAnsi="Sylfaen"/>
          <w:sz w:val="24"/>
          <w:szCs w:val="24"/>
        </w:rPr>
        <w:t xml:space="preserve"> </w:t>
      </w:r>
      <w:r w:rsidRPr="00A34BDA">
        <w:rPr>
          <w:rFonts w:ascii="Sylfaen" w:hAnsi="Sylfaen"/>
          <w:sz w:val="24"/>
          <w:szCs w:val="24"/>
          <w:lang w:val="en-US"/>
        </w:rPr>
        <w:t>հեղուկների</w:t>
      </w:r>
      <w:r w:rsidRPr="00895FA2">
        <w:rPr>
          <w:rFonts w:ascii="Sylfaen" w:hAnsi="Sylfaen"/>
          <w:sz w:val="24"/>
          <w:szCs w:val="24"/>
        </w:rPr>
        <w:t xml:space="preserve"> </w:t>
      </w:r>
      <w:r w:rsidRPr="00A34BDA">
        <w:rPr>
          <w:rFonts w:ascii="Sylfaen" w:hAnsi="Sylfaen"/>
          <w:sz w:val="24"/>
          <w:szCs w:val="24"/>
          <w:lang w:val="en-US"/>
        </w:rPr>
        <w:t>ծավալները</w:t>
      </w:r>
      <w:r w:rsidRPr="00895FA2">
        <w:rPr>
          <w:rFonts w:ascii="Sylfaen" w:hAnsi="Sylfaen"/>
          <w:sz w:val="24"/>
          <w:szCs w:val="24"/>
        </w:rPr>
        <w:t xml:space="preserve">: </w:t>
      </w:r>
      <w:r w:rsidRPr="00A34BDA">
        <w:rPr>
          <w:rFonts w:ascii="Sylfaen" w:hAnsi="Sylfaen"/>
          <w:sz w:val="24"/>
          <w:szCs w:val="24"/>
          <w:lang w:val="en-US"/>
        </w:rPr>
        <w:t>Բուժման</w:t>
      </w:r>
      <w:r w:rsidRPr="00895FA2">
        <w:rPr>
          <w:rFonts w:ascii="Sylfaen" w:hAnsi="Sylfaen"/>
          <w:sz w:val="24"/>
          <w:szCs w:val="24"/>
        </w:rPr>
        <w:t xml:space="preserve"> </w:t>
      </w:r>
      <w:r w:rsidRPr="00A34BDA">
        <w:rPr>
          <w:rFonts w:ascii="Sylfaen" w:hAnsi="Sylfaen"/>
          <w:sz w:val="24"/>
          <w:szCs w:val="24"/>
          <w:lang w:val="en-US"/>
        </w:rPr>
        <w:t>սկզբում</w:t>
      </w:r>
      <w:r w:rsidRPr="00895FA2">
        <w:rPr>
          <w:rFonts w:ascii="Sylfaen" w:hAnsi="Sylfaen"/>
          <w:sz w:val="24"/>
          <w:szCs w:val="24"/>
        </w:rPr>
        <w:t xml:space="preserve"> </w:t>
      </w:r>
      <w:r w:rsidRPr="00A34BDA">
        <w:rPr>
          <w:rFonts w:ascii="Sylfaen" w:hAnsi="Sylfaen"/>
          <w:sz w:val="24"/>
          <w:szCs w:val="24"/>
          <w:lang w:val="en-US"/>
        </w:rPr>
        <w:t>ընդունած</w:t>
      </w:r>
      <w:r w:rsidRPr="00895FA2">
        <w:rPr>
          <w:rFonts w:ascii="Sylfaen" w:hAnsi="Sylfaen"/>
          <w:sz w:val="24"/>
          <w:szCs w:val="24"/>
        </w:rPr>
        <w:t xml:space="preserve"> </w:t>
      </w:r>
      <w:r w:rsidRPr="00A34BDA">
        <w:rPr>
          <w:rFonts w:ascii="Sylfaen" w:hAnsi="Sylfaen"/>
          <w:sz w:val="24"/>
          <w:szCs w:val="24"/>
          <w:lang w:val="en-US"/>
        </w:rPr>
        <w:t>քանակը</w:t>
      </w:r>
      <w:r w:rsidRPr="00895FA2">
        <w:rPr>
          <w:rFonts w:ascii="Sylfaen" w:hAnsi="Sylfaen"/>
          <w:sz w:val="24"/>
          <w:szCs w:val="24"/>
        </w:rPr>
        <w:t xml:space="preserve"> </w:t>
      </w:r>
      <w:r w:rsidRPr="00A34BDA">
        <w:rPr>
          <w:rFonts w:ascii="Sylfaen" w:hAnsi="Sylfaen"/>
          <w:sz w:val="24"/>
          <w:szCs w:val="24"/>
          <w:lang w:val="en-US"/>
        </w:rPr>
        <w:t>պետք</w:t>
      </w:r>
      <w:r w:rsidRPr="00895FA2">
        <w:rPr>
          <w:rFonts w:ascii="Sylfaen" w:hAnsi="Sylfaen"/>
          <w:sz w:val="24"/>
          <w:szCs w:val="24"/>
        </w:rPr>
        <w:t xml:space="preserve"> </w:t>
      </w:r>
      <w:r w:rsidRPr="00A34BDA">
        <w:rPr>
          <w:rFonts w:ascii="Sylfaen" w:hAnsi="Sylfaen"/>
          <w:sz w:val="24"/>
          <w:szCs w:val="24"/>
          <w:lang w:val="en-US"/>
        </w:rPr>
        <w:t>է</w:t>
      </w:r>
      <w:r w:rsidRPr="00895FA2">
        <w:rPr>
          <w:rFonts w:ascii="Sylfaen" w:hAnsi="Sylfaen"/>
          <w:sz w:val="24"/>
          <w:szCs w:val="24"/>
        </w:rPr>
        <w:t xml:space="preserve"> </w:t>
      </w:r>
      <w:r w:rsidRPr="00A34BDA">
        <w:rPr>
          <w:rFonts w:ascii="Sylfaen" w:hAnsi="Sylfaen"/>
          <w:sz w:val="24"/>
          <w:szCs w:val="24"/>
          <w:lang w:val="en-US"/>
        </w:rPr>
        <w:t>գերազանցի</w:t>
      </w:r>
      <w:r w:rsidRPr="00895FA2">
        <w:rPr>
          <w:rFonts w:ascii="Sylfaen" w:hAnsi="Sylfaen"/>
          <w:sz w:val="24"/>
          <w:szCs w:val="24"/>
        </w:rPr>
        <w:t xml:space="preserve"> </w:t>
      </w:r>
      <w:r w:rsidRPr="00A34BDA">
        <w:rPr>
          <w:rFonts w:ascii="Sylfaen" w:hAnsi="Sylfaen"/>
          <w:sz w:val="24"/>
          <w:szCs w:val="24"/>
          <w:lang w:val="en-US"/>
        </w:rPr>
        <w:t>արտահանածը</w:t>
      </w:r>
      <w:r w:rsidRPr="00895FA2">
        <w:rPr>
          <w:rFonts w:ascii="Sylfaen" w:hAnsi="Sylfaen"/>
          <w:sz w:val="24"/>
          <w:szCs w:val="24"/>
        </w:rPr>
        <w:t xml:space="preserve">: </w:t>
      </w:r>
      <w:r w:rsidRPr="00A34BDA">
        <w:rPr>
          <w:rFonts w:ascii="Sylfaen" w:hAnsi="Sylfaen"/>
          <w:sz w:val="24"/>
          <w:szCs w:val="24"/>
          <w:lang w:val="en-US"/>
        </w:rPr>
        <w:t>Երկու</w:t>
      </w:r>
      <w:r w:rsidRPr="00895FA2">
        <w:rPr>
          <w:rFonts w:ascii="Sylfaen" w:hAnsi="Sylfaen"/>
          <w:sz w:val="24"/>
          <w:szCs w:val="24"/>
        </w:rPr>
        <w:t xml:space="preserve"> </w:t>
      </w:r>
      <w:r w:rsidRPr="00A34BDA">
        <w:rPr>
          <w:rFonts w:ascii="Sylfaen" w:hAnsi="Sylfaen"/>
          <w:sz w:val="24"/>
          <w:szCs w:val="24"/>
          <w:lang w:val="en-US"/>
        </w:rPr>
        <w:t>հաջորդական</w:t>
      </w:r>
      <w:r w:rsidRPr="00895FA2">
        <w:rPr>
          <w:rFonts w:ascii="Sylfaen" w:hAnsi="Sylfaen"/>
          <w:sz w:val="24"/>
          <w:szCs w:val="24"/>
        </w:rPr>
        <w:t xml:space="preserve"> </w:t>
      </w:r>
      <w:r w:rsidRPr="00A34BDA">
        <w:rPr>
          <w:rFonts w:ascii="Sylfaen" w:hAnsi="Sylfaen"/>
          <w:sz w:val="24"/>
          <w:szCs w:val="24"/>
          <w:lang w:val="en-US"/>
        </w:rPr>
        <w:t>ժամերի</w:t>
      </w:r>
      <w:r w:rsidRPr="00895FA2">
        <w:rPr>
          <w:rFonts w:ascii="Sylfaen" w:hAnsi="Sylfaen"/>
          <w:sz w:val="24"/>
          <w:szCs w:val="24"/>
        </w:rPr>
        <w:t xml:space="preserve"> </w:t>
      </w:r>
      <w:r w:rsidRPr="00A34BDA">
        <w:rPr>
          <w:rFonts w:ascii="Sylfaen" w:hAnsi="Sylfaen"/>
          <w:sz w:val="24"/>
          <w:szCs w:val="24"/>
          <w:lang w:val="en-US"/>
        </w:rPr>
        <w:t>ընթացքում</w:t>
      </w:r>
      <w:r w:rsidRPr="00895FA2">
        <w:rPr>
          <w:rFonts w:ascii="Sylfaen" w:hAnsi="Sylfaen"/>
          <w:sz w:val="24"/>
          <w:szCs w:val="24"/>
        </w:rPr>
        <w:t xml:space="preserve"> 30</w:t>
      </w:r>
      <w:r w:rsidRPr="00A34BDA">
        <w:rPr>
          <w:rFonts w:ascii="Sylfaen" w:hAnsi="Sylfaen"/>
          <w:sz w:val="24"/>
          <w:szCs w:val="24"/>
          <w:lang w:val="en-US"/>
        </w:rPr>
        <w:t>մլ</w:t>
      </w:r>
      <w:r w:rsidRPr="00895FA2">
        <w:rPr>
          <w:rFonts w:ascii="Sylfaen" w:hAnsi="Sylfaen"/>
          <w:sz w:val="24"/>
          <w:szCs w:val="24"/>
        </w:rPr>
        <w:t>/</w:t>
      </w:r>
      <w:r w:rsidRPr="00A34BDA">
        <w:rPr>
          <w:rFonts w:ascii="Sylfaen" w:hAnsi="Sylfaen"/>
          <w:sz w:val="24"/>
          <w:szCs w:val="24"/>
          <w:lang w:val="en-US"/>
        </w:rPr>
        <w:t>ժամ</w:t>
      </w:r>
      <w:r w:rsidRPr="00895FA2">
        <w:rPr>
          <w:rFonts w:ascii="Sylfaen" w:hAnsi="Sylfaen"/>
          <w:sz w:val="24"/>
          <w:szCs w:val="24"/>
        </w:rPr>
        <w:t xml:space="preserve"> </w:t>
      </w:r>
      <w:r w:rsidRPr="00A34BDA">
        <w:rPr>
          <w:rFonts w:ascii="Sylfaen" w:hAnsi="Sylfaen"/>
          <w:sz w:val="24"/>
          <w:szCs w:val="24"/>
          <w:lang w:val="en-US"/>
        </w:rPr>
        <w:t>և</w:t>
      </w:r>
      <w:r w:rsidRPr="00895FA2">
        <w:rPr>
          <w:rFonts w:ascii="Sylfaen" w:hAnsi="Sylfaen"/>
          <w:sz w:val="24"/>
          <w:szCs w:val="24"/>
        </w:rPr>
        <w:t xml:space="preserve"> </w:t>
      </w:r>
      <w:r w:rsidRPr="00A34BDA">
        <w:rPr>
          <w:rFonts w:ascii="Sylfaen" w:hAnsi="Sylfaen"/>
          <w:sz w:val="24"/>
          <w:szCs w:val="24"/>
          <w:lang w:val="en-US"/>
        </w:rPr>
        <w:t>ավելի</w:t>
      </w:r>
      <w:r w:rsidRPr="00895FA2">
        <w:rPr>
          <w:rFonts w:ascii="Sylfaen" w:hAnsi="Sylfaen"/>
          <w:sz w:val="24"/>
          <w:szCs w:val="24"/>
        </w:rPr>
        <w:t xml:space="preserve"> </w:t>
      </w:r>
      <w:r w:rsidRPr="00A34BDA">
        <w:rPr>
          <w:rFonts w:ascii="Sylfaen" w:hAnsi="Sylfaen"/>
          <w:sz w:val="24"/>
          <w:szCs w:val="24"/>
          <w:lang w:val="en-US"/>
        </w:rPr>
        <w:t>պակաս</w:t>
      </w:r>
      <w:r w:rsidRPr="00895FA2">
        <w:rPr>
          <w:rFonts w:ascii="Sylfaen" w:hAnsi="Sylfaen"/>
          <w:sz w:val="24"/>
          <w:szCs w:val="24"/>
        </w:rPr>
        <w:t xml:space="preserve"> (&lt;0,5</w:t>
      </w:r>
      <w:r w:rsidRPr="00A34BDA">
        <w:rPr>
          <w:rFonts w:ascii="Sylfaen" w:hAnsi="Sylfaen"/>
          <w:sz w:val="24"/>
          <w:szCs w:val="24"/>
          <w:lang w:val="en-US"/>
        </w:rPr>
        <w:t>մլ</w:t>
      </w:r>
      <w:r w:rsidRPr="00895FA2">
        <w:rPr>
          <w:rFonts w:ascii="Sylfaen" w:hAnsi="Sylfaen"/>
          <w:sz w:val="24"/>
          <w:szCs w:val="24"/>
        </w:rPr>
        <w:t>/</w:t>
      </w:r>
      <w:r w:rsidRPr="00A34BDA">
        <w:rPr>
          <w:rFonts w:ascii="Sylfaen" w:hAnsi="Sylfaen"/>
          <w:sz w:val="24"/>
          <w:szCs w:val="24"/>
          <w:lang w:val="en-US"/>
        </w:rPr>
        <w:t>կգ</w:t>
      </w:r>
      <w:r w:rsidRPr="00895FA2">
        <w:rPr>
          <w:rFonts w:ascii="Sylfaen" w:hAnsi="Sylfaen"/>
          <w:sz w:val="24"/>
          <w:szCs w:val="24"/>
        </w:rPr>
        <w:t>/</w:t>
      </w:r>
      <w:r w:rsidRPr="00A34BDA">
        <w:rPr>
          <w:rFonts w:ascii="Sylfaen" w:hAnsi="Sylfaen"/>
          <w:sz w:val="24"/>
          <w:szCs w:val="24"/>
          <w:lang w:val="en-US"/>
        </w:rPr>
        <w:t>ժամ</w:t>
      </w:r>
      <w:r w:rsidRPr="00895FA2">
        <w:rPr>
          <w:rFonts w:ascii="Sylfaen" w:hAnsi="Sylfaen"/>
          <w:sz w:val="24"/>
          <w:szCs w:val="24"/>
        </w:rPr>
        <w:t xml:space="preserve">) </w:t>
      </w:r>
      <w:r w:rsidRPr="00A34BDA">
        <w:rPr>
          <w:rFonts w:ascii="Sylfaen" w:hAnsi="Sylfaen"/>
          <w:sz w:val="24"/>
          <w:szCs w:val="24"/>
          <w:lang w:val="en-US"/>
        </w:rPr>
        <w:t>դիուրեզի</w:t>
      </w:r>
      <w:r w:rsidRPr="00895FA2">
        <w:rPr>
          <w:rFonts w:ascii="Sylfaen" w:hAnsi="Sylfaen"/>
          <w:sz w:val="24"/>
          <w:szCs w:val="24"/>
        </w:rPr>
        <w:t xml:space="preserve"> </w:t>
      </w:r>
      <w:r w:rsidRPr="00A34BDA">
        <w:rPr>
          <w:rFonts w:ascii="Sylfaen" w:hAnsi="Sylfaen"/>
          <w:sz w:val="24"/>
          <w:szCs w:val="24"/>
          <w:lang w:val="en-US"/>
        </w:rPr>
        <w:t>դեպքում</w:t>
      </w:r>
      <w:r w:rsidRPr="00895FA2">
        <w:rPr>
          <w:rFonts w:ascii="Sylfaen" w:hAnsi="Sylfaen"/>
          <w:sz w:val="24"/>
          <w:szCs w:val="24"/>
        </w:rPr>
        <w:t xml:space="preserve"> </w:t>
      </w:r>
      <w:r w:rsidRPr="00A34BDA">
        <w:rPr>
          <w:rFonts w:ascii="Sylfaen" w:hAnsi="Sylfaen"/>
          <w:sz w:val="24"/>
          <w:szCs w:val="24"/>
          <w:lang w:val="en-US"/>
        </w:rPr>
        <w:t>անհրաժեշտ</w:t>
      </w:r>
      <w:r w:rsidRPr="00895FA2">
        <w:rPr>
          <w:rFonts w:ascii="Sylfaen" w:hAnsi="Sylfaen"/>
          <w:sz w:val="24"/>
          <w:szCs w:val="24"/>
        </w:rPr>
        <w:t xml:space="preserve"> </w:t>
      </w:r>
      <w:r w:rsidRPr="00A34BDA">
        <w:rPr>
          <w:rFonts w:ascii="Sylfaen" w:hAnsi="Sylfaen"/>
          <w:sz w:val="24"/>
          <w:szCs w:val="24"/>
          <w:lang w:val="en-US"/>
        </w:rPr>
        <w:t>է</w:t>
      </w:r>
      <w:r w:rsidRPr="00895FA2">
        <w:rPr>
          <w:rFonts w:ascii="Sylfaen" w:hAnsi="Sylfaen"/>
          <w:sz w:val="24"/>
          <w:szCs w:val="24"/>
        </w:rPr>
        <w:t xml:space="preserve"> </w:t>
      </w:r>
      <w:r w:rsidRPr="00A34BDA">
        <w:rPr>
          <w:rFonts w:ascii="Sylfaen" w:hAnsi="Sylfaen"/>
          <w:sz w:val="24"/>
          <w:szCs w:val="24"/>
          <w:lang w:val="en-US"/>
        </w:rPr>
        <w:t>տեղեկացնել</w:t>
      </w:r>
      <w:r w:rsidRPr="00895FA2">
        <w:rPr>
          <w:rFonts w:ascii="Sylfaen" w:hAnsi="Sylfaen"/>
          <w:sz w:val="24"/>
          <w:szCs w:val="24"/>
        </w:rPr>
        <w:t xml:space="preserve"> </w:t>
      </w:r>
      <w:r w:rsidRPr="00A34BDA">
        <w:rPr>
          <w:rFonts w:ascii="Sylfaen" w:hAnsi="Sylfaen"/>
          <w:sz w:val="24"/>
          <w:szCs w:val="24"/>
          <w:lang w:val="en-US"/>
        </w:rPr>
        <w:t>բժշկին</w:t>
      </w:r>
      <w:r w:rsidRPr="00895FA2">
        <w:rPr>
          <w:rFonts w:ascii="Sylfaen" w:hAnsi="Sylfaen"/>
          <w:sz w:val="24"/>
          <w:szCs w:val="24"/>
        </w:rPr>
        <w:t xml:space="preserve">: </w:t>
      </w:r>
      <w:r w:rsidRPr="00A34BDA">
        <w:rPr>
          <w:rFonts w:ascii="Sylfaen" w:hAnsi="Sylfaen"/>
          <w:sz w:val="24"/>
          <w:szCs w:val="24"/>
          <w:lang w:val="en-US"/>
        </w:rPr>
        <w:t>Ստուգեք</w:t>
      </w:r>
      <w:r w:rsidRPr="00895FA2">
        <w:rPr>
          <w:rFonts w:ascii="Sylfaen" w:hAnsi="Sylfaen"/>
          <w:sz w:val="24"/>
          <w:szCs w:val="24"/>
        </w:rPr>
        <w:t xml:space="preserve"> </w:t>
      </w:r>
      <w:r w:rsidRPr="00A34BDA">
        <w:rPr>
          <w:rFonts w:ascii="Sylfaen" w:hAnsi="Sylfaen"/>
          <w:sz w:val="24"/>
          <w:szCs w:val="24"/>
          <w:lang w:val="en-US"/>
        </w:rPr>
        <w:t>մեզի</w:t>
      </w:r>
      <w:r w:rsidRPr="00895FA2">
        <w:rPr>
          <w:rFonts w:ascii="Sylfaen" w:hAnsi="Sylfaen"/>
          <w:sz w:val="24"/>
          <w:szCs w:val="24"/>
        </w:rPr>
        <w:t xml:space="preserve"> </w:t>
      </w:r>
      <w:r w:rsidRPr="00A34BDA">
        <w:rPr>
          <w:rFonts w:ascii="Sylfaen" w:hAnsi="Sylfaen"/>
          <w:sz w:val="24"/>
          <w:szCs w:val="24"/>
          <w:lang w:val="en-US"/>
        </w:rPr>
        <w:t>խտությունը</w:t>
      </w:r>
      <w:r w:rsidRPr="00895FA2">
        <w:rPr>
          <w:rFonts w:ascii="Sylfaen" w:hAnsi="Sylfaen"/>
          <w:sz w:val="24"/>
          <w:szCs w:val="24"/>
        </w:rPr>
        <w:t xml:space="preserve"> 8</w:t>
      </w:r>
      <w:r w:rsidR="00391CB2" w:rsidRPr="00895FA2">
        <w:rPr>
          <w:rFonts w:ascii="Sylfaen" w:hAnsi="Sylfaen"/>
          <w:sz w:val="24"/>
          <w:szCs w:val="24"/>
        </w:rPr>
        <w:t xml:space="preserve"> </w:t>
      </w:r>
      <w:r w:rsidR="00391CB2">
        <w:rPr>
          <w:rFonts w:ascii="Sylfaen" w:hAnsi="Sylfaen"/>
          <w:sz w:val="24"/>
          <w:szCs w:val="24"/>
          <w:lang w:val="en-US"/>
        </w:rPr>
        <w:t>ժամը</w:t>
      </w:r>
      <w:r w:rsidR="00391CB2" w:rsidRPr="00895FA2">
        <w:rPr>
          <w:rFonts w:ascii="Sylfaen" w:hAnsi="Sylfaen"/>
          <w:sz w:val="24"/>
          <w:szCs w:val="24"/>
        </w:rPr>
        <w:t xml:space="preserve"> </w:t>
      </w:r>
      <w:r w:rsidR="00391CB2">
        <w:rPr>
          <w:rFonts w:ascii="Sylfaen" w:hAnsi="Sylfaen"/>
          <w:sz w:val="24"/>
          <w:szCs w:val="24"/>
          <w:lang w:val="en-US"/>
        </w:rPr>
        <w:t>մեկ</w:t>
      </w:r>
      <w:r w:rsidR="00391CB2" w:rsidRPr="00895FA2">
        <w:rPr>
          <w:rFonts w:ascii="Sylfaen" w:hAnsi="Sylfaen"/>
          <w:sz w:val="24"/>
          <w:szCs w:val="24"/>
        </w:rPr>
        <w:t xml:space="preserve"> </w:t>
      </w:r>
      <w:r w:rsidR="00391CB2">
        <w:rPr>
          <w:rFonts w:ascii="Sylfaen" w:hAnsi="Sylfaen"/>
          <w:sz w:val="24"/>
          <w:szCs w:val="24"/>
          <w:lang w:val="en-US"/>
        </w:rPr>
        <w:t>անգամ</w:t>
      </w:r>
      <w:r w:rsidR="00391CB2" w:rsidRPr="00895FA2">
        <w:rPr>
          <w:rFonts w:ascii="Sylfaen" w:hAnsi="Sylfaen"/>
          <w:sz w:val="24"/>
          <w:szCs w:val="24"/>
        </w:rPr>
        <w:t xml:space="preserve"> (</w:t>
      </w:r>
      <w:r w:rsidRPr="00A34BDA">
        <w:rPr>
          <w:rFonts w:ascii="Sylfaen" w:hAnsi="Sylfaen"/>
          <w:sz w:val="24"/>
          <w:szCs w:val="24"/>
          <w:lang w:val="en-US"/>
        </w:rPr>
        <w:t>ժմա</w:t>
      </w:r>
      <w:r w:rsidR="00391CB2" w:rsidRPr="00895FA2">
        <w:rPr>
          <w:rFonts w:ascii="Sylfaen" w:hAnsi="Sylfaen"/>
          <w:sz w:val="24"/>
          <w:szCs w:val="24"/>
        </w:rPr>
        <w:t>)</w:t>
      </w:r>
      <w:r w:rsidRPr="00895FA2">
        <w:rPr>
          <w:rFonts w:ascii="Sylfaen" w:hAnsi="Sylfaen"/>
          <w:sz w:val="24"/>
          <w:szCs w:val="24"/>
        </w:rPr>
        <w:t xml:space="preserve">: </w:t>
      </w:r>
      <w:r w:rsidRPr="00A34BDA">
        <w:rPr>
          <w:rFonts w:ascii="Sylfaen" w:hAnsi="Sylfaen"/>
          <w:sz w:val="24"/>
          <w:szCs w:val="24"/>
          <w:lang w:val="en-US"/>
        </w:rPr>
        <w:t>Բուժման</w:t>
      </w:r>
      <w:r w:rsidRPr="00895FA2">
        <w:rPr>
          <w:rFonts w:ascii="Sylfaen" w:hAnsi="Sylfaen"/>
          <w:sz w:val="24"/>
          <w:szCs w:val="24"/>
        </w:rPr>
        <w:t xml:space="preserve"> </w:t>
      </w:r>
      <w:r w:rsidRPr="00A34BDA">
        <w:rPr>
          <w:rFonts w:ascii="Sylfaen" w:hAnsi="Sylfaen"/>
          <w:sz w:val="24"/>
          <w:szCs w:val="24"/>
          <w:lang w:val="en-US"/>
        </w:rPr>
        <w:t>ֆոնի</w:t>
      </w:r>
      <w:r w:rsidRPr="00895FA2">
        <w:rPr>
          <w:rFonts w:ascii="Sylfaen" w:hAnsi="Sylfaen"/>
          <w:sz w:val="24"/>
          <w:szCs w:val="24"/>
        </w:rPr>
        <w:t xml:space="preserve"> </w:t>
      </w:r>
      <w:r w:rsidRPr="00A34BDA">
        <w:rPr>
          <w:rFonts w:ascii="Sylfaen" w:hAnsi="Sylfaen"/>
          <w:sz w:val="24"/>
          <w:szCs w:val="24"/>
          <w:lang w:val="en-US"/>
        </w:rPr>
        <w:t>վրա</w:t>
      </w:r>
      <w:r w:rsidRPr="00895FA2">
        <w:rPr>
          <w:rFonts w:ascii="Sylfaen" w:hAnsi="Sylfaen"/>
          <w:sz w:val="24"/>
          <w:szCs w:val="24"/>
        </w:rPr>
        <w:t xml:space="preserve"> </w:t>
      </w:r>
      <w:r w:rsidRPr="00A34BDA">
        <w:rPr>
          <w:rFonts w:ascii="Sylfaen" w:hAnsi="Sylfaen"/>
          <w:sz w:val="24"/>
          <w:szCs w:val="24"/>
          <w:lang w:val="en-US"/>
        </w:rPr>
        <w:t>այն</w:t>
      </w:r>
      <w:r w:rsidRPr="00895FA2">
        <w:rPr>
          <w:rFonts w:ascii="Sylfaen" w:hAnsi="Sylfaen"/>
          <w:sz w:val="24"/>
          <w:szCs w:val="24"/>
        </w:rPr>
        <w:t xml:space="preserve"> </w:t>
      </w:r>
      <w:r w:rsidRPr="00A34BDA">
        <w:rPr>
          <w:rFonts w:ascii="Sylfaen" w:hAnsi="Sylfaen"/>
          <w:sz w:val="24"/>
          <w:szCs w:val="24"/>
          <w:lang w:val="en-US"/>
        </w:rPr>
        <w:t>կնվազի</w:t>
      </w:r>
      <w:r w:rsidRPr="00895FA2">
        <w:rPr>
          <w:rFonts w:ascii="Sylfaen" w:hAnsi="Sylfaen"/>
          <w:sz w:val="24"/>
          <w:szCs w:val="24"/>
        </w:rPr>
        <w:t xml:space="preserve">: </w:t>
      </w:r>
    </w:p>
    <w:p w:rsidR="00624B2A" w:rsidRPr="00895FA2" w:rsidRDefault="00624B2A" w:rsidP="00B50196">
      <w:pPr>
        <w:pStyle w:val="ListParagraph"/>
        <w:numPr>
          <w:ilvl w:val="0"/>
          <w:numId w:val="27"/>
        </w:numPr>
        <w:jc w:val="both"/>
        <w:rPr>
          <w:rFonts w:ascii="Sylfaen" w:hAnsi="Sylfaen"/>
          <w:sz w:val="24"/>
          <w:szCs w:val="24"/>
        </w:rPr>
      </w:pPr>
      <w:r w:rsidRPr="00A34BDA">
        <w:rPr>
          <w:rFonts w:ascii="Sylfaen" w:hAnsi="Sylfaen"/>
          <w:sz w:val="24"/>
          <w:szCs w:val="24"/>
          <w:lang w:val="en-US"/>
        </w:rPr>
        <w:t>Հետևեք</w:t>
      </w:r>
      <w:r w:rsidRPr="00895FA2">
        <w:rPr>
          <w:rFonts w:ascii="Sylfaen" w:hAnsi="Sylfaen"/>
          <w:sz w:val="24"/>
          <w:szCs w:val="24"/>
        </w:rPr>
        <w:t xml:space="preserve"> </w:t>
      </w:r>
      <w:r w:rsidRPr="00A34BDA">
        <w:rPr>
          <w:rFonts w:ascii="Sylfaen" w:hAnsi="Sylfaen"/>
          <w:sz w:val="24"/>
          <w:szCs w:val="24"/>
          <w:lang w:val="en-US"/>
        </w:rPr>
        <w:t>կենսացուցանիշներին</w:t>
      </w:r>
      <w:r w:rsidRPr="00895FA2">
        <w:rPr>
          <w:rFonts w:ascii="Sylfaen" w:hAnsi="Sylfaen"/>
          <w:sz w:val="24"/>
          <w:szCs w:val="24"/>
        </w:rPr>
        <w:t xml:space="preserve"> </w:t>
      </w:r>
      <w:r w:rsidRPr="00A34BDA">
        <w:rPr>
          <w:rFonts w:ascii="Sylfaen" w:hAnsi="Sylfaen"/>
          <w:sz w:val="24"/>
          <w:szCs w:val="24"/>
          <w:lang w:val="en-US"/>
        </w:rPr>
        <w:t>և</w:t>
      </w:r>
      <w:r w:rsidRPr="00895FA2">
        <w:rPr>
          <w:rFonts w:ascii="Sylfaen" w:hAnsi="Sylfaen"/>
          <w:sz w:val="24"/>
          <w:szCs w:val="24"/>
        </w:rPr>
        <w:t xml:space="preserve"> </w:t>
      </w:r>
      <w:r w:rsidRPr="00A34BDA">
        <w:rPr>
          <w:rFonts w:ascii="Sylfaen" w:hAnsi="Sylfaen"/>
          <w:sz w:val="24"/>
          <w:szCs w:val="24"/>
          <w:lang w:val="en-US"/>
        </w:rPr>
        <w:t>հեմոդինամիկ</w:t>
      </w:r>
      <w:r w:rsidRPr="00895FA2">
        <w:rPr>
          <w:rFonts w:ascii="Sylfaen" w:hAnsi="Sylfaen"/>
          <w:sz w:val="24"/>
          <w:szCs w:val="24"/>
        </w:rPr>
        <w:t xml:space="preserve"> </w:t>
      </w:r>
      <w:r w:rsidRPr="00A34BDA">
        <w:rPr>
          <w:rFonts w:ascii="Sylfaen" w:hAnsi="Sylfaen"/>
          <w:sz w:val="24"/>
          <w:szCs w:val="24"/>
          <w:lang w:val="en-US"/>
        </w:rPr>
        <w:t>տվյալներին</w:t>
      </w:r>
      <w:r w:rsidRPr="00A34BDA">
        <w:rPr>
          <w:rFonts w:ascii="Sylfaen" w:hAnsi="Sylfaen"/>
          <w:sz w:val="24"/>
          <w:szCs w:val="24"/>
        </w:rPr>
        <w:t>՝</w:t>
      </w:r>
      <w:r w:rsidRPr="00895FA2">
        <w:rPr>
          <w:rFonts w:ascii="Sylfaen" w:hAnsi="Sylfaen"/>
          <w:sz w:val="24"/>
          <w:szCs w:val="24"/>
        </w:rPr>
        <w:t xml:space="preserve"> </w:t>
      </w:r>
      <w:r w:rsidRPr="00A34BDA">
        <w:rPr>
          <w:rFonts w:ascii="Sylfaen" w:hAnsi="Sylfaen"/>
          <w:sz w:val="24"/>
          <w:szCs w:val="24"/>
          <w:lang w:val="en-US"/>
        </w:rPr>
        <w:t>պահպանվող</w:t>
      </w:r>
      <w:r w:rsidRPr="00895FA2">
        <w:rPr>
          <w:rFonts w:ascii="Sylfaen" w:hAnsi="Sylfaen"/>
          <w:sz w:val="24"/>
          <w:szCs w:val="24"/>
        </w:rPr>
        <w:t xml:space="preserve"> </w:t>
      </w:r>
      <w:r w:rsidRPr="00A34BDA">
        <w:rPr>
          <w:rFonts w:ascii="Sylfaen" w:hAnsi="Sylfaen"/>
          <w:sz w:val="24"/>
          <w:szCs w:val="24"/>
          <w:lang w:val="en-US"/>
        </w:rPr>
        <w:t>հիպովոլեմիան</w:t>
      </w:r>
      <w:r w:rsidRPr="00895FA2">
        <w:rPr>
          <w:rFonts w:ascii="Sylfaen" w:hAnsi="Sylfaen"/>
          <w:sz w:val="24"/>
          <w:szCs w:val="24"/>
        </w:rPr>
        <w:t xml:space="preserve"> </w:t>
      </w:r>
      <w:r w:rsidRPr="00A34BDA">
        <w:rPr>
          <w:rFonts w:ascii="Sylfaen" w:hAnsi="Sylfaen"/>
          <w:sz w:val="24"/>
          <w:szCs w:val="24"/>
          <w:lang w:val="en-US"/>
        </w:rPr>
        <w:t>հայտնաբերելու</w:t>
      </w:r>
      <w:r w:rsidRPr="00895FA2">
        <w:rPr>
          <w:rFonts w:ascii="Sylfaen" w:hAnsi="Sylfaen"/>
          <w:sz w:val="24"/>
          <w:szCs w:val="24"/>
        </w:rPr>
        <w:t xml:space="preserve"> </w:t>
      </w:r>
      <w:r w:rsidRPr="00A34BDA">
        <w:rPr>
          <w:rFonts w:ascii="Sylfaen" w:hAnsi="Sylfaen"/>
          <w:sz w:val="24"/>
          <w:szCs w:val="24"/>
          <w:lang w:val="en-US"/>
        </w:rPr>
        <w:t>նպատակով</w:t>
      </w:r>
      <w:r w:rsidRPr="00895FA2">
        <w:rPr>
          <w:rFonts w:ascii="Sylfaen" w:hAnsi="Sylfaen"/>
          <w:sz w:val="24"/>
          <w:szCs w:val="24"/>
        </w:rPr>
        <w:t xml:space="preserve">: </w:t>
      </w:r>
      <w:r w:rsidRPr="00A34BDA">
        <w:rPr>
          <w:rFonts w:ascii="Sylfaen" w:hAnsi="Sylfaen"/>
          <w:sz w:val="24"/>
          <w:szCs w:val="24"/>
          <w:lang w:val="en-US"/>
        </w:rPr>
        <w:t>Տեղեկացրեք</w:t>
      </w:r>
      <w:r w:rsidRPr="00895FA2">
        <w:rPr>
          <w:rFonts w:ascii="Sylfaen" w:hAnsi="Sylfaen"/>
          <w:sz w:val="24"/>
          <w:szCs w:val="24"/>
        </w:rPr>
        <w:t xml:space="preserve"> </w:t>
      </w:r>
      <w:r w:rsidRPr="00A34BDA">
        <w:rPr>
          <w:rFonts w:ascii="Sylfaen" w:hAnsi="Sylfaen"/>
          <w:sz w:val="24"/>
          <w:szCs w:val="24"/>
          <w:lang w:val="en-US"/>
        </w:rPr>
        <w:t>բժշկին</w:t>
      </w:r>
      <w:r w:rsidRPr="00895FA2">
        <w:rPr>
          <w:rFonts w:ascii="Sylfaen" w:hAnsi="Sylfaen"/>
          <w:sz w:val="24"/>
          <w:szCs w:val="24"/>
        </w:rPr>
        <w:t xml:space="preserve"> </w:t>
      </w:r>
      <w:r w:rsidRPr="00A34BDA">
        <w:rPr>
          <w:rFonts w:ascii="Sylfaen" w:hAnsi="Sylfaen"/>
          <w:sz w:val="24"/>
          <w:szCs w:val="24"/>
          <w:lang w:val="en-US"/>
        </w:rPr>
        <w:t>ԶՃ</w:t>
      </w:r>
      <w:r w:rsidRPr="00895FA2">
        <w:rPr>
          <w:rFonts w:ascii="Sylfaen" w:hAnsi="Sylfaen"/>
          <w:sz w:val="24"/>
          <w:szCs w:val="24"/>
        </w:rPr>
        <w:t xml:space="preserve"> </w:t>
      </w:r>
      <w:r w:rsidRPr="00A34BDA">
        <w:rPr>
          <w:rFonts w:ascii="Sylfaen" w:hAnsi="Sylfaen"/>
          <w:sz w:val="24"/>
          <w:szCs w:val="24"/>
          <w:lang w:val="en-US"/>
        </w:rPr>
        <w:t>և</w:t>
      </w:r>
      <w:r w:rsidRPr="00895FA2">
        <w:rPr>
          <w:rFonts w:ascii="Sylfaen" w:hAnsi="Sylfaen"/>
          <w:sz w:val="24"/>
          <w:szCs w:val="24"/>
        </w:rPr>
        <w:t xml:space="preserve"> </w:t>
      </w:r>
      <w:r w:rsidRPr="00A34BDA">
        <w:rPr>
          <w:rFonts w:ascii="Sylfaen" w:hAnsi="Sylfaen"/>
          <w:sz w:val="24"/>
          <w:szCs w:val="24"/>
          <w:lang w:val="en-US"/>
        </w:rPr>
        <w:t>ԿԵՃ</w:t>
      </w:r>
      <w:r w:rsidRPr="00895FA2">
        <w:rPr>
          <w:rFonts w:ascii="Sylfaen" w:hAnsi="Sylfaen"/>
          <w:sz w:val="24"/>
          <w:szCs w:val="24"/>
        </w:rPr>
        <w:t xml:space="preserve"> </w:t>
      </w:r>
      <w:r w:rsidRPr="00A34BDA">
        <w:rPr>
          <w:rFonts w:ascii="Sylfaen" w:hAnsi="Sylfaen"/>
          <w:sz w:val="24"/>
          <w:szCs w:val="24"/>
          <w:lang w:val="en-US"/>
        </w:rPr>
        <w:t>նվազման</w:t>
      </w:r>
      <w:r w:rsidRPr="00895FA2">
        <w:rPr>
          <w:rFonts w:ascii="Sylfaen" w:hAnsi="Sylfaen"/>
          <w:sz w:val="24"/>
          <w:szCs w:val="24"/>
        </w:rPr>
        <w:t xml:space="preserve">, </w:t>
      </w:r>
      <w:r w:rsidRPr="00A34BDA">
        <w:rPr>
          <w:rFonts w:ascii="Sylfaen" w:hAnsi="Sylfaen"/>
          <w:sz w:val="24"/>
          <w:szCs w:val="24"/>
          <w:lang w:val="en-US"/>
        </w:rPr>
        <w:t>ՍԶԹ</w:t>
      </w:r>
      <w:r w:rsidRPr="00895FA2">
        <w:rPr>
          <w:rFonts w:ascii="Sylfaen" w:hAnsi="Sylfaen"/>
          <w:sz w:val="24"/>
          <w:szCs w:val="24"/>
        </w:rPr>
        <w:t xml:space="preserve"> </w:t>
      </w:r>
      <w:r w:rsidRPr="00A34BDA">
        <w:rPr>
          <w:rFonts w:ascii="Sylfaen" w:hAnsi="Sylfaen"/>
          <w:sz w:val="24"/>
          <w:szCs w:val="24"/>
          <w:lang w:val="en-US"/>
        </w:rPr>
        <w:t>և</w:t>
      </w:r>
      <w:r w:rsidRPr="00895FA2">
        <w:rPr>
          <w:rFonts w:ascii="Sylfaen" w:hAnsi="Sylfaen"/>
          <w:sz w:val="24"/>
          <w:szCs w:val="24"/>
        </w:rPr>
        <w:t xml:space="preserve"> </w:t>
      </w:r>
      <w:r w:rsidRPr="00A34BDA">
        <w:rPr>
          <w:rFonts w:ascii="Sylfaen" w:hAnsi="Sylfaen"/>
          <w:sz w:val="24"/>
          <w:szCs w:val="24"/>
          <w:lang w:val="en-US"/>
        </w:rPr>
        <w:t>շնչառության</w:t>
      </w:r>
      <w:r w:rsidRPr="00895FA2">
        <w:rPr>
          <w:rFonts w:ascii="Sylfaen" w:hAnsi="Sylfaen"/>
          <w:sz w:val="24"/>
          <w:szCs w:val="24"/>
        </w:rPr>
        <w:t xml:space="preserve"> </w:t>
      </w:r>
      <w:r w:rsidRPr="00A34BDA">
        <w:rPr>
          <w:rFonts w:ascii="Sylfaen" w:hAnsi="Sylfaen"/>
          <w:sz w:val="24"/>
          <w:szCs w:val="24"/>
          <w:lang w:val="en-US"/>
        </w:rPr>
        <w:t>հաճախության</w:t>
      </w:r>
      <w:r w:rsidRPr="00895FA2">
        <w:rPr>
          <w:rFonts w:ascii="Sylfaen" w:hAnsi="Sylfaen"/>
          <w:sz w:val="24"/>
          <w:szCs w:val="24"/>
        </w:rPr>
        <w:t xml:space="preserve"> (</w:t>
      </w:r>
      <w:r w:rsidRPr="00A34BDA">
        <w:rPr>
          <w:rFonts w:ascii="Sylfaen" w:hAnsi="Sylfaen"/>
          <w:sz w:val="24"/>
          <w:szCs w:val="24"/>
          <w:lang w:val="en-US"/>
        </w:rPr>
        <w:t>ՇՀ</w:t>
      </w:r>
      <w:r w:rsidRPr="00895FA2">
        <w:rPr>
          <w:rFonts w:ascii="Sylfaen" w:hAnsi="Sylfaen"/>
          <w:sz w:val="24"/>
          <w:szCs w:val="24"/>
        </w:rPr>
        <w:t xml:space="preserve">) </w:t>
      </w:r>
      <w:r w:rsidRPr="00A34BDA">
        <w:rPr>
          <w:rFonts w:ascii="Sylfaen" w:hAnsi="Sylfaen"/>
          <w:sz w:val="24"/>
          <w:szCs w:val="24"/>
          <w:lang w:val="en-US"/>
        </w:rPr>
        <w:t>ավելացման</w:t>
      </w:r>
      <w:r w:rsidRPr="00895FA2">
        <w:rPr>
          <w:rFonts w:ascii="Sylfaen" w:hAnsi="Sylfaen"/>
          <w:sz w:val="24"/>
          <w:szCs w:val="24"/>
        </w:rPr>
        <w:t xml:space="preserve">, </w:t>
      </w:r>
      <w:r w:rsidRPr="00A34BDA">
        <w:rPr>
          <w:rFonts w:ascii="Sylfaen" w:hAnsi="Sylfaen"/>
          <w:sz w:val="24"/>
          <w:szCs w:val="24"/>
          <w:lang w:val="en-US"/>
        </w:rPr>
        <w:t>իսկ</w:t>
      </w:r>
      <w:r w:rsidRPr="00895FA2">
        <w:rPr>
          <w:rFonts w:ascii="Sylfaen" w:hAnsi="Sylfaen"/>
          <w:sz w:val="24"/>
          <w:szCs w:val="24"/>
        </w:rPr>
        <w:t xml:space="preserve"> </w:t>
      </w:r>
      <w:r w:rsidRPr="00A34BDA">
        <w:rPr>
          <w:rFonts w:ascii="Sylfaen" w:hAnsi="Sylfaen"/>
          <w:sz w:val="24"/>
          <w:szCs w:val="24"/>
          <w:lang w:val="en-US"/>
        </w:rPr>
        <w:t>ինտենսիվ</w:t>
      </w:r>
      <w:r w:rsidRPr="00895FA2">
        <w:rPr>
          <w:rFonts w:ascii="Sylfaen" w:hAnsi="Sylfaen"/>
          <w:sz w:val="24"/>
          <w:szCs w:val="24"/>
        </w:rPr>
        <w:t xml:space="preserve"> </w:t>
      </w:r>
      <w:r w:rsidRPr="00A34BDA">
        <w:rPr>
          <w:rFonts w:ascii="Sylfaen" w:hAnsi="Sylfaen"/>
          <w:sz w:val="24"/>
          <w:szCs w:val="24"/>
          <w:lang w:val="en-US"/>
        </w:rPr>
        <w:t>թերապիայի</w:t>
      </w:r>
      <w:r w:rsidRPr="00895FA2">
        <w:rPr>
          <w:rFonts w:ascii="Sylfaen" w:hAnsi="Sylfaen"/>
          <w:sz w:val="24"/>
          <w:szCs w:val="24"/>
        </w:rPr>
        <w:t xml:space="preserve"> </w:t>
      </w:r>
      <w:r w:rsidRPr="00A34BDA">
        <w:rPr>
          <w:rFonts w:ascii="Sylfaen" w:hAnsi="Sylfaen"/>
          <w:sz w:val="24"/>
          <w:szCs w:val="24"/>
          <w:lang w:val="en-US"/>
        </w:rPr>
        <w:t>բաժանմունքի</w:t>
      </w:r>
      <w:r w:rsidRPr="00895FA2">
        <w:rPr>
          <w:rFonts w:ascii="Sylfaen" w:hAnsi="Sylfaen"/>
          <w:sz w:val="24"/>
          <w:szCs w:val="24"/>
        </w:rPr>
        <w:t xml:space="preserve"> </w:t>
      </w:r>
      <w:r w:rsidRPr="00A34BDA">
        <w:rPr>
          <w:rFonts w:ascii="Sylfaen" w:hAnsi="Sylfaen"/>
          <w:sz w:val="24"/>
          <w:szCs w:val="24"/>
          <w:lang w:val="en-US"/>
        </w:rPr>
        <w:t>հիվանդների</w:t>
      </w:r>
      <w:r w:rsidRPr="00895FA2">
        <w:rPr>
          <w:rFonts w:ascii="Sylfaen" w:hAnsi="Sylfaen"/>
          <w:sz w:val="24"/>
          <w:szCs w:val="24"/>
        </w:rPr>
        <w:t xml:space="preserve"> </w:t>
      </w:r>
      <w:r w:rsidRPr="00A34BDA">
        <w:rPr>
          <w:rFonts w:ascii="Sylfaen" w:hAnsi="Sylfaen"/>
          <w:sz w:val="24"/>
          <w:szCs w:val="24"/>
          <w:lang w:val="en-US"/>
        </w:rPr>
        <w:t>համար</w:t>
      </w:r>
      <w:r w:rsidRPr="00895FA2">
        <w:rPr>
          <w:rFonts w:ascii="Sylfaen" w:hAnsi="Sylfaen"/>
          <w:sz w:val="24"/>
          <w:szCs w:val="24"/>
        </w:rPr>
        <w:t xml:space="preserve"> </w:t>
      </w:r>
      <w:r w:rsidRPr="00A34BDA">
        <w:rPr>
          <w:rFonts w:ascii="Sylfaen" w:hAnsi="Sylfaen"/>
          <w:sz w:val="24"/>
          <w:szCs w:val="24"/>
          <w:lang w:val="en-US"/>
        </w:rPr>
        <w:t>նաև</w:t>
      </w:r>
      <w:r w:rsidRPr="00895FA2">
        <w:rPr>
          <w:rFonts w:ascii="Sylfaen" w:hAnsi="Sylfaen"/>
          <w:sz w:val="24"/>
          <w:szCs w:val="24"/>
        </w:rPr>
        <w:t xml:space="preserve"> </w:t>
      </w:r>
      <w:r w:rsidRPr="00A34BDA">
        <w:rPr>
          <w:rFonts w:ascii="Sylfaen" w:hAnsi="Sylfaen"/>
          <w:sz w:val="24"/>
          <w:szCs w:val="24"/>
          <w:lang w:val="en-US"/>
        </w:rPr>
        <w:t>ԹԶՃ</w:t>
      </w:r>
      <w:r w:rsidRPr="00895FA2">
        <w:rPr>
          <w:rFonts w:ascii="Sylfaen" w:hAnsi="Sylfaen"/>
          <w:sz w:val="24"/>
          <w:szCs w:val="24"/>
        </w:rPr>
        <w:t xml:space="preserve">, </w:t>
      </w:r>
      <w:r w:rsidRPr="00A34BDA">
        <w:rPr>
          <w:rFonts w:ascii="Sylfaen" w:hAnsi="Sylfaen"/>
          <w:sz w:val="24"/>
          <w:szCs w:val="24"/>
          <w:lang w:val="en-US"/>
        </w:rPr>
        <w:t>ՍՐԾ</w:t>
      </w:r>
      <w:r w:rsidRPr="00895FA2">
        <w:rPr>
          <w:rFonts w:ascii="Sylfaen" w:hAnsi="Sylfaen"/>
          <w:sz w:val="24"/>
          <w:szCs w:val="24"/>
        </w:rPr>
        <w:t xml:space="preserve"> </w:t>
      </w:r>
      <w:r w:rsidRPr="00A34BDA">
        <w:rPr>
          <w:rFonts w:ascii="Sylfaen" w:hAnsi="Sylfaen"/>
          <w:sz w:val="24"/>
          <w:szCs w:val="24"/>
          <w:lang w:val="en-US"/>
        </w:rPr>
        <w:t>և</w:t>
      </w:r>
      <w:r w:rsidRPr="00895FA2">
        <w:rPr>
          <w:rFonts w:ascii="Sylfaen" w:hAnsi="Sylfaen"/>
          <w:sz w:val="24"/>
          <w:szCs w:val="24"/>
        </w:rPr>
        <w:t xml:space="preserve"> </w:t>
      </w:r>
      <w:r w:rsidRPr="00A34BDA">
        <w:rPr>
          <w:rFonts w:ascii="Sylfaen" w:hAnsi="Sylfaen"/>
          <w:sz w:val="24"/>
          <w:szCs w:val="24"/>
          <w:lang w:val="en-US"/>
        </w:rPr>
        <w:t>միջին</w:t>
      </w:r>
      <w:r w:rsidRPr="00895FA2">
        <w:rPr>
          <w:rFonts w:ascii="Sylfaen" w:hAnsi="Sylfaen"/>
          <w:sz w:val="24"/>
          <w:szCs w:val="24"/>
        </w:rPr>
        <w:t xml:space="preserve"> </w:t>
      </w:r>
      <w:r w:rsidRPr="00A34BDA">
        <w:rPr>
          <w:rFonts w:ascii="Sylfaen" w:hAnsi="Sylfaen"/>
          <w:sz w:val="24"/>
          <w:szCs w:val="24"/>
          <w:lang w:val="en-US"/>
        </w:rPr>
        <w:t>զարկերակային</w:t>
      </w:r>
      <w:r w:rsidRPr="00895FA2">
        <w:rPr>
          <w:rFonts w:ascii="Sylfaen" w:hAnsi="Sylfaen"/>
          <w:sz w:val="24"/>
          <w:szCs w:val="24"/>
        </w:rPr>
        <w:t xml:space="preserve"> </w:t>
      </w:r>
      <w:r w:rsidRPr="00A34BDA">
        <w:rPr>
          <w:rFonts w:ascii="Sylfaen" w:hAnsi="Sylfaen"/>
          <w:sz w:val="24"/>
          <w:szCs w:val="24"/>
          <w:lang w:val="en-US"/>
        </w:rPr>
        <w:t>ճնշման</w:t>
      </w:r>
      <w:r w:rsidRPr="00895FA2">
        <w:rPr>
          <w:rFonts w:ascii="Sylfaen" w:hAnsi="Sylfaen"/>
          <w:sz w:val="24"/>
          <w:szCs w:val="24"/>
        </w:rPr>
        <w:t xml:space="preserve"> (</w:t>
      </w:r>
      <w:r w:rsidRPr="00A34BDA">
        <w:rPr>
          <w:rFonts w:ascii="Sylfaen" w:hAnsi="Sylfaen"/>
          <w:sz w:val="24"/>
          <w:szCs w:val="24"/>
          <w:lang w:val="en-US"/>
        </w:rPr>
        <w:t>ՄԶՃ</w:t>
      </w:r>
      <w:r w:rsidRPr="00895FA2">
        <w:rPr>
          <w:rFonts w:ascii="Sylfaen" w:hAnsi="Sylfaen"/>
          <w:sz w:val="24"/>
          <w:szCs w:val="24"/>
        </w:rPr>
        <w:t xml:space="preserve">) </w:t>
      </w:r>
      <w:r w:rsidRPr="00A34BDA">
        <w:rPr>
          <w:rFonts w:ascii="Sylfaen" w:hAnsi="Sylfaen"/>
          <w:sz w:val="24"/>
          <w:szCs w:val="24"/>
          <w:lang w:val="en-US"/>
        </w:rPr>
        <w:t>իջեցման</w:t>
      </w:r>
      <w:r w:rsidRPr="00895FA2">
        <w:rPr>
          <w:rFonts w:ascii="Sylfaen" w:hAnsi="Sylfaen"/>
          <w:sz w:val="24"/>
          <w:szCs w:val="24"/>
        </w:rPr>
        <w:t xml:space="preserve"> </w:t>
      </w:r>
      <w:r w:rsidRPr="00A34BDA">
        <w:rPr>
          <w:rFonts w:ascii="Sylfaen" w:hAnsi="Sylfaen"/>
          <w:sz w:val="24"/>
          <w:szCs w:val="24"/>
          <w:lang w:val="en-US"/>
        </w:rPr>
        <w:t>ու</w:t>
      </w:r>
      <w:r w:rsidRPr="00895FA2">
        <w:rPr>
          <w:rFonts w:ascii="Sylfaen" w:hAnsi="Sylfaen"/>
          <w:sz w:val="24"/>
          <w:szCs w:val="24"/>
        </w:rPr>
        <w:t xml:space="preserve"> </w:t>
      </w:r>
      <w:r w:rsidRPr="00A34BDA">
        <w:rPr>
          <w:rFonts w:ascii="Sylfaen" w:hAnsi="Sylfaen"/>
          <w:sz w:val="24"/>
          <w:szCs w:val="24"/>
          <w:lang w:val="en-US"/>
        </w:rPr>
        <w:t>պերիֆերիկ</w:t>
      </w:r>
      <w:r w:rsidRPr="00895FA2">
        <w:rPr>
          <w:rFonts w:ascii="Sylfaen" w:hAnsi="Sylfaen"/>
          <w:sz w:val="24"/>
          <w:szCs w:val="24"/>
        </w:rPr>
        <w:t xml:space="preserve"> </w:t>
      </w:r>
      <w:r w:rsidRPr="00A34BDA">
        <w:rPr>
          <w:rFonts w:ascii="Sylfaen" w:hAnsi="Sylfaen"/>
          <w:sz w:val="24"/>
          <w:szCs w:val="24"/>
          <w:lang w:val="en-US"/>
        </w:rPr>
        <w:t>անոթային</w:t>
      </w:r>
      <w:r w:rsidRPr="00895FA2">
        <w:rPr>
          <w:rFonts w:ascii="Sylfaen" w:hAnsi="Sylfaen"/>
          <w:sz w:val="24"/>
          <w:szCs w:val="24"/>
        </w:rPr>
        <w:t xml:space="preserve"> </w:t>
      </w:r>
      <w:r w:rsidRPr="00A34BDA">
        <w:rPr>
          <w:rFonts w:ascii="Sylfaen" w:hAnsi="Sylfaen"/>
          <w:sz w:val="24"/>
          <w:szCs w:val="24"/>
          <w:lang w:val="en-US"/>
        </w:rPr>
        <w:t>դիմադրության</w:t>
      </w:r>
      <w:r w:rsidRPr="00895FA2">
        <w:rPr>
          <w:rFonts w:ascii="Sylfaen" w:hAnsi="Sylfaen"/>
          <w:sz w:val="24"/>
          <w:szCs w:val="24"/>
        </w:rPr>
        <w:t xml:space="preserve"> (</w:t>
      </w:r>
      <w:r w:rsidRPr="00A34BDA">
        <w:rPr>
          <w:rFonts w:ascii="Sylfaen" w:hAnsi="Sylfaen"/>
          <w:sz w:val="24"/>
          <w:szCs w:val="24"/>
          <w:lang w:val="en-US"/>
        </w:rPr>
        <w:t>ՊԱԴ</w:t>
      </w:r>
      <w:r w:rsidRPr="00895FA2">
        <w:rPr>
          <w:rFonts w:ascii="Sylfaen" w:hAnsi="Sylfaen"/>
          <w:sz w:val="24"/>
          <w:szCs w:val="24"/>
        </w:rPr>
        <w:t xml:space="preserve">) </w:t>
      </w:r>
      <w:r w:rsidRPr="00A34BDA">
        <w:rPr>
          <w:rFonts w:ascii="Sylfaen" w:hAnsi="Sylfaen"/>
          <w:sz w:val="24"/>
          <w:szCs w:val="24"/>
          <w:lang w:val="en-US"/>
        </w:rPr>
        <w:t>մեծացման</w:t>
      </w:r>
      <w:r w:rsidRPr="00895FA2">
        <w:rPr>
          <w:rFonts w:ascii="Sylfaen" w:hAnsi="Sylfaen"/>
          <w:sz w:val="24"/>
          <w:szCs w:val="24"/>
        </w:rPr>
        <w:t xml:space="preserve"> </w:t>
      </w:r>
      <w:r w:rsidRPr="00A34BDA">
        <w:rPr>
          <w:rFonts w:ascii="Sylfaen" w:hAnsi="Sylfaen"/>
          <w:sz w:val="24"/>
          <w:szCs w:val="24"/>
          <w:lang w:val="en-US"/>
        </w:rPr>
        <w:t>վերաբերյալ</w:t>
      </w:r>
      <w:r w:rsidRPr="00895FA2">
        <w:rPr>
          <w:rFonts w:ascii="Sylfaen" w:hAnsi="Sylfaen"/>
          <w:sz w:val="24"/>
          <w:szCs w:val="24"/>
        </w:rPr>
        <w:t>:</w:t>
      </w:r>
    </w:p>
    <w:p w:rsidR="00624B2A" w:rsidRPr="00895FA2" w:rsidRDefault="00624B2A" w:rsidP="00B50196">
      <w:pPr>
        <w:pStyle w:val="ListParagraph"/>
        <w:numPr>
          <w:ilvl w:val="0"/>
          <w:numId w:val="27"/>
        </w:numPr>
        <w:jc w:val="both"/>
        <w:rPr>
          <w:rFonts w:ascii="Sylfaen" w:hAnsi="Sylfaen"/>
          <w:sz w:val="24"/>
          <w:szCs w:val="24"/>
        </w:rPr>
      </w:pPr>
      <w:r w:rsidRPr="00A34BDA">
        <w:rPr>
          <w:rFonts w:ascii="Sylfaen" w:hAnsi="Sylfaen"/>
          <w:sz w:val="24"/>
          <w:szCs w:val="24"/>
          <w:lang w:val="en-US"/>
        </w:rPr>
        <w:t>Հիվանդին</w:t>
      </w:r>
      <w:r w:rsidRPr="00895FA2">
        <w:rPr>
          <w:rFonts w:ascii="Sylfaen" w:hAnsi="Sylfaen"/>
          <w:sz w:val="24"/>
          <w:szCs w:val="24"/>
        </w:rPr>
        <w:t xml:space="preserve"> </w:t>
      </w:r>
      <w:r w:rsidRPr="00A34BDA">
        <w:rPr>
          <w:rFonts w:ascii="Sylfaen" w:hAnsi="Sylfaen"/>
          <w:sz w:val="24"/>
          <w:szCs w:val="24"/>
          <w:lang w:val="en-US"/>
        </w:rPr>
        <w:t>ամեն</w:t>
      </w:r>
      <w:r w:rsidRPr="00895FA2">
        <w:rPr>
          <w:rFonts w:ascii="Sylfaen" w:hAnsi="Sylfaen"/>
          <w:sz w:val="24"/>
          <w:szCs w:val="24"/>
        </w:rPr>
        <w:t xml:space="preserve"> </w:t>
      </w:r>
      <w:r w:rsidRPr="00A34BDA">
        <w:rPr>
          <w:rFonts w:ascii="Sylfaen" w:hAnsi="Sylfaen"/>
          <w:sz w:val="24"/>
          <w:szCs w:val="24"/>
          <w:lang w:val="en-US"/>
        </w:rPr>
        <w:t>օր</w:t>
      </w:r>
      <w:r w:rsidRPr="00895FA2">
        <w:rPr>
          <w:rFonts w:ascii="Sylfaen" w:hAnsi="Sylfaen"/>
          <w:sz w:val="24"/>
          <w:szCs w:val="24"/>
        </w:rPr>
        <w:t xml:space="preserve"> </w:t>
      </w:r>
      <w:r w:rsidRPr="00A34BDA">
        <w:rPr>
          <w:rFonts w:ascii="Sylfaen" w:hAnsi="Sylfaen"/>
          <w:sz w:val="24"/>
          <w:szCs w:val="24"/>
          <w:lang w:val="en-US"/>
        </w:rPr>
        <w:t>կշռեք</w:t>
      </w:r>
      <w:r w:rsidRPr="00895FA2">
        <w:rPr>
          <w:rFonts w:ascii="Sylfaen" w:hAnsi="Sylfaen"/>
          <w:sz w:val="24"/>
          <w:szCs w:val="24"/>
        </w:rPr>
        <w:t xml:space="preserve">: </w:t>
      </w:r>
      <w:r w:rsidRPr="00A34BDA">
        <w:rPr>
          <w:rFonts w:ascii="Sylfaen" w:hAnsi="Sylfaen"/>
          <w:sz w:val="24"/>
          <w:szCs w:val="24"/>
          <w:lang w:val="en-US"/>
        </w:rPr>
        <w:t>Մարմնի</w:t>
      </w:r>
      <w:r w:rsidRPr="00895FA2">
        <w:rPr>
          <w:rFonts w:ascii="Sylfaen" w:hAnsi="Sylfaen"/>
          <w:sz w:val="24"/>
          <w:szCs w:val="24"/>
        </w:rPr>
        <w:t xml:space="preserve"> </w:t>
      </w:r>
      <w:r w:rsidRPr="00A34BDA">
        <w:rPr>
          <w:rFonts w:ascii="Sylfaen" w:hAnsi="Sylfaen"/>
          <w:sz w:val="24"/>
          <w:szCs w:val="24"/>
          <w:lang w:val="en-US"/>
        </w:rPr>
        <w:t>զանգվածը</w:t>
      </w:r>
      <w:r w:rsidRPr="00895FA2">
        <w:rPr>
          <w:rFonts w:ascii="Sylfaen" w:hAnsi="Sylfaen"/>
          <w:sz w:val="24"/>
          <w:szCs w:val="24"/>
        </w:rPr>
        <w:t xml:space="preserve"> </w:t>
      </w:r>
      <w:r w:rsidRPr="00A34BDA">
        <w:rPr>
          <w:rFonts w:ascii="Sylfaen" w:hAnsi="Sylfaen"/>
          <w:sz w:val="24"/>
          <w:szCs w:val="24"/>
          <w:lang w:val="en-US"/>
        </w:rPr>
        <w:t>հեղուկային</w:t>
      </w:r>
      <w:r w:rsidRPr="00895FA2">
        <w:rPr>
          <w:rFonts w:ascii="Sylfaen" w:hAnsi="Sylfaen"/>
          <w:sz w:val="24"/>
          <w:szCs w:val="24"/>
        </w:rPr>
        <w:t xml:space="preserve"> </w:t>
      </w:r>
      <w:r w:rsidRPr="00A34BDA">
        <w:rPr>
          <w:rFonts w:ascii="Sylfaen" w:hAnsi="Sylfaen"/>
          <w:sz w:val="24"/>
          <w:szCs w:val="24"/>
          <w:lang w:val="en-US"/>
        </w:rPr>
        <w:t>կարգավիճակի</w:t>
      </w:r>
      <w:r w:rsidRPr="00895FA2">
        <w:rPr>
          <w:rFonts w:ascii="Sylfaen" w:hAnsi="Sylfaen"/>
          <w:sz w:val="24"/>
          <w:szCs w:val="24"/>
        </w:rPr>
        <w:t xml:space="preserve"> </w:t>
      </w:r>
      <w:r w:rsidRPr="00A34BDA">
        <w:rPr>
          <w:rFonts w:ascii="Sylfaen" w:hAnsi="Sylfaen"/>
          <w:sz w:val="24"/>
          <w:szCs w:val="24"/>
          <w:lang w:val="en-US"/>
        </w:rPr>
        <w:t>կարևորագույն</w:t>
      </w:r>
      <w:r w:rsidRPr="00895FA2">
        <w:rPr>
          <w:rFonts w:ascii="Sylfaen" w:hAnsi="Sylfaen"/>
          <w:sz w:val="24"/>
          <w:szCs w:val="24"/>
        </w:rPr>
        <w:t xml:space="preserve"> </w:t>
      </w:r>
      <w:r w:rsidRPr="00A34BDA">
        <w:rPr>
          <w:rFonts w:ascii="Sylfaen" w:hAnsi="Sylfaen"/>
          <w:sz w:val="24"/>
          <w:szCs w:val="24"/>
          <w:lang w:val="en-US"/>
        </w:rPr>
        <w:t>ինդիկատորն</w:t>
      </w:r>
      <w:r w:rsidR="00BC78A1">
        <w:rPr>
          <w:rFonts w:ascii="Sylfaen" w:hAnsi="Sylfaen"/>
          <w:sz w:val="24"/>
          <w:szCs w:val="24"/>
        </w:rPr>
        <w:t>երից</w:t>
      </w:r>
      <w:r w:rsidRPr="00895FA2">
        <w:rPr>
          <w:rFonts w:ascii="Sylfaen" w:hAnsi="Sylfaen"/>
          <w:sz w:val="24"/>
          <w:szCs w:val="24"/>
        </w:rPr>
        <w:t xml:space="preserve"> </w:t>
      </w:r>
      <w:r w:rsidRPr="00A34BDA">
        <w:rPr>
          <w:rFonts w:ascii="Sylfaen" w:hAnsi="Sylfaen"/>
          <w:sz w:val="24"/>
          <w:szCs w:val="24"/>
          <w:lang w:val="en-US"/>
        </w:rPr>
        <w:t>է</w:t>
      </w:r>
      <w:r w:rsidRPr="00895FA2">
        <w:rPr>
          <w:rFonts w:ascii="Sylfaen" w:hAnsi="Sylfaen"/>
          <w:sz w:val="24"/>
          <w:szCs w:val="24"/>
        </w:rPr>
        <w:t xml:space="preserve">, </w:t>
      </w:r>
      <w:r w:rsidRPr="00A34BDA">
        <w:rPr>
          <w:rFonts w:ascii="Sylfaen" w:hAnsi="Sylfaen"/>
          <w:sz w:val="24"/>
          <w:szCs w:val="24"/>
          <w:lang w:val="en-US"/>
        </w:rPr>
        <w:t>զանգվածի</w:t>
      </w:r>
      <w:r w:rsidRPr="00895FA2">
        <w:rPr>
          <w:rFonts w:ascii="Sylfaen" w:hAnsi="Sylfaen"/>
          <w:sz w:val="24"/>
          <w:szCs w:val="24"/>
        </w:rPr>
        <w:t xml:space="preserve"> </w:t>
      </w:r>
      <w:r w:rsidRPr="00A34BDA">
        <w:rPr>
          <w:rFonts w:ascii="Sylfaen" w:hAnsi="Sylfaen"/>
          <w:sz w:val="24"/>
          <w:szCs w:val="24"/>
          <w:lang w:val="en-US"/>
        </w:rPr>
        <w:t>կտրուկ</w:t>
      </w:r>
      <w:r w:rsidRPr="00895FA2">
        <w:rPr>
          <w:rFonts w:ascii="Sylfaen" w:hAnsi="Sylfaen"/>
          <w:sz w:val="24"/>
          <w:szCs w:val="24"/>
        </w:rPr>
        <w:t xml:space="preserve"> </w:t>
      </w:r>
      <w:r w:rsidRPr="00A34BDA">
        <w:rPr>
          <w:rFonts w:ascii="Sylfaen" w:hAnsi="Sylfaen"/>
          <w:sz w:val="24"/>
          <w:szCs w:val="24"/>
          <w:lang w:val="en-US"/>
        </w:rPr>
        <w:t>փոփոխությունները</w:t>
      </w:r>
      <w:r w:rsidRPr="00895FA2">
        <w:rPr>
          <w:rFonts w:ascii="Sylfaen" w:hAnsi="Sylfaen"/>
          <w:sz w:val="24"/>
          <w:szCs w:val="24"/>
        </w:rPr>
        <w:t xml:space="preserve"> </w:t>
      </w:r>
      <w:r w:rsidRPr="00A34BDA">
        <w:rPr>
          <w:rFonts w:ascii="Sylfaen" w:hAnsi="Sylfaen"/>
          <w:sz w:val="24"/>
          <w:szCs w:val="24"/>
          <w:lang w:val="en-US"/>
        </w:rPr>
        <w:t>հեղուկի</w:t>
      </w:r>
      <w:r w:rsidRPr="00895FA2">
        <w:rPr>
          <w:rFonts w:ascii="Sylfaen" w:hAnsi="Sylfaen"/>
          <w:sz w:val="24"/>
          <w:szCs w:val="24"/>
        </w:rPr>
        <w:t xml:space="preserve"> </w:t>
      </w:r>
      <w:r w:rsidRPr="00A34BDA">
        <w:rPr>
          <w:rFonts w:ascii="Sylfaen" w:hAnsi="Sylfaen"/>
          <w:sz w:val="24"/>
          <w:szCs w:val="24"/>
          <w:lang w:val="en-US"/>
        </w:rPr>
        <w:t>ծավալի</w:t>
      </w:r>
      <w:r w:rsidRPr="00895FA2">
        <w:rPr>
          <w:rFonts w:ascii="Sylfaen" w:hAnsi="Sylfaen"/>
          <w:sz w:val="24"/>
          <w:szCs w:val="24"/>
        </w:rPr>
        <w:t xml:space="preserve"> </w:t>
      </w:r>
      <w:r w:rsidRPr="00A34BDA">
        <w:rPr>
          <w:rFonts w:ascii="Sylfaen" w:hAnsi="Sylfaen"/>
          <w:sz w:val="24"/>
          <w:szCs w:val="24"/>
          <w:lang w:val="en-US"/>
        </w:rPr>
        <w:t>փոփոխության</w:t>
      </w:r>
      <w:r w:rsidRPr="00895FA2">
        <w:rPr>
          <w:rFonts w:ascii="Sylfaen" w:hAnsi="Sylfaen"/>
          <w:sz w:val="24"/>
          <w:szCs w:val="24"/>
        </w:rPr>
        <w:t xml:space="preserve"> </w:t>
      </w:r>
      <w:r w:rsidRPr="00A34BDA">
        <w:rPr>
          <w:rFonts w:ascii="Sylfaen" w:hAnsi="Sylfaen"/>
          <w:sz w:val="24"/>
          <w:szCs w:val="24"/>
          <w:lang w:val="en-US"/>
        </w:rPr>
        <w:t>արտացոլումն</w:t>
      </w:r>
      <w:r w:rsidRPr="00895FA2">
        <w:rPr>
          <w:rFonts w:ascii="Sylfaen" w:hAnsi="Sylfaen"/>
          <w:sz w:val="24"/>
          <w:szCs w:val="24"/>
        </w:rPr>
        <w:t xml:space="preserve"> </w:t>
      </w:r>
      <w:r w:rsidRPr="00A34BDA">
        <w:rPr>
          <w:rFonts w:ascii="Sylfaen" w:hAnsi="Sylfaen"/>
          <w:sz w:val="24"/>
          <w:szCs w:val="24"/>
          <w:lang w:val="en-US"/>
        </w:rPr>
        <w:t>են</w:t>
      </w:r>
      <w:r w:rsidRPr="00895FA2">
        <w:rPr>
          <w:rFonts w:ascii="Sylfaen" w:hAnsi="Sylfaen"/>
          <w:sz w:val="24"/>
          <w:szCs w:val="24"/>
        </w:rPr>
        <w:t xml:space="preserve">: </w:t>
      </w:r>
      <w:r w:rsidRPr="00A34BDA">
        <w:rPr>
          <w:rFonts w:ascii="Sylfaen" w:hAnsi="Sylfaen"/>
          <w:sz w:val="24"/>
          <w:szCs w:val="24"/>
          <w:lang w:val="en-US"/>
        </w:rPr>
        <w:t>Այսպես</w:t>
      </w:r>
      <w:r w:rsidRPr="00895FA2">
        <w:rPr>
          <w:rFonts w:ascii="Sylfaen" w:hAnsi="Sylfaen"/>
          <w:sz w:val="24"/>
          <w:szCs w:val="24"/>
        </w:rPr>
        <w:t xml:space="preserve">, </w:t>
      </w:r>
      <w:r w:rsidRPr="00A34BDA">
        <w:rPr>
          <w:rFonts w:ascii="Sylfaen" w:hAnsi="Sylfaen"/>
          <w:sz w:val="24"/>
          <w:szCs w:val="24"/>
          <w:lang w:val="en-US"/>
        </w:rPr>
        <w:t>մարմնի</w:t>
      </w:r>
      <w:r w:rsidRPr="00895FA2">
        <w:rPr>
          <w:rFonts w:ascii="Sylfaen" w:hAnsi="Sylfaen"/>
          <w:sz w:val="24"/>
          <w:szCs w:val="24"/>
        </w:rPr>
        <w:t xml:space="preserve"> </w:t>
      </w:r>
      <w:r w:rsidRPr="00A34BDA">
        <w:rPr>
          <w:rFonts w:ascii="Sylfaen" w:hAnsi="Sylfaen"/>
          <w:sz w:val="24"/>
          <w:szCs w:val="24"/>
          <w:lang w:val="en-US"/>
        </w:rPr>
        <w:t>զանգվածի</w:t>
      </w:r>
      <w:r w:rsidRPr="00895FA2">
        <w:rPr>
          <w:rFonts w:ascii="Sylfaen" w:hAnsi="Sylfaen"/>
          <w:sz w:val="24"/>
          <w:szCs w:val="24"/>
        </w:rPr>
        <w:t xml:space="preserve"> </w:t>
      </w:r>
      <w:r w:rsidRPr="00A34BDA">
        <w:rPr>
          <w:rFonts w:ascii="Sylfaen" w:hAnsi="Sylfaen"/>
          <w:sz w:val="24"/>
          <w:szCs w:val="24"/>
          <w:lang w:val="en-US"/>
        </w:rPr>
        <w:t>նվազումը</w:t>
      </w:r>
      <w:r w:rsidRPr="00895FA2">
        <w:rPr>
          <w:rFonts w:ascii="Sylfaen" w:hAnsi="Sylfaen"/>
          <w:sz w:val="24"/>
          <w:szCs w:val="24"/>
        </w:rPr>
        <w:t xml:space="preserve"> 2</w:t>
      </w:r>
      <w:r w:rsidRPr="00A34BDA">
        <w:rPr>
          <w:rFonts w:ascii="Sylfaen" w:hAnsi="Sylfaen"/>
          <w:sz w:val="24"/>
          <w:szCs w:val="24"/>
          <w:lang w:val="en-US"/>
        </w:rPr>
        <w:t>կգ</w:t>
      </w:r>
      <w:r w:rsidRPr="00895FA2">
        <w:rPr>
          <w:rFonts w:ascii="Sylfaen" w:hAnsi="Sylfaen"/>
          <w:sz w:val="24"/>
          <w:szCs w:val="24"/>
        </w:rPr>
        <w:t>-</w:t>
      </w:r>
      <w:r w:rsidRPr="00A34BDA">
        <w:rPr>
          <w:rFonts w:ascii="Sylfaen" w:hAnsi="Sylfaen"/>
          <w:sz w:val="24"/>
          <w:szCs w:val="24"/>
          <w:lang w:val="en-US"/>
        </w:rPr>
        <w:t>ով</w:t>
      </w:r>
      <w:r w:rsidRPr="00895FA2">
        <w:rPr>
          <w:rFonts w:ascii="Sylfaen" w:hAnsi="Sylfaen"/>
          <w:sz w:val="24"/>
          <w:szCs w:val="24"/>
        </w:rPr>
        <w:t xml:space="preserve"> </w:t>
      </w:r>
      <w:r w:rsidRPr="00A34BDA">
        <w:rPr>
          <w:rFonts w:ascii="Sylfaen" w:hAnsi="Sylfaen"/>
          <w:sz w:val="24"/>
          <w:szCs w:val="24"/>
          <w:lang w:val="en-US"/>
        </w:rPr>
        <w:t>համարժեք</w:t>
      </w:r>
      <w:r w:rsidRPr="00895FA2">
        <w:rPr>
          <w:rFonts w:ascii="Sylfaen" w:hAnsi="Sylfaen"/>
          <w:sz w:val="24"/>
          <w:szCs w:val="24"/>
        </w:rPr>
        <w:t xml:space="preserve"> </w:t>
      </w:r>
      <w:r w:rsidRPr="00A34BDA">
        <w:rPr>
          <w:rFonts w:ascii="Sylfaen" w:hAnsi="Sylfaen"/>
          <w:sz w:val="24"/>
          <w:szCs w:val="24"/>
          <w:lang w:val="en-US"/>
        </w:rPr>
        <w:t>է</w:t>
      </w:r>
      <w:r w:rsidRPr="00895FA2">
        <w:rPr>
          <w:rFonts w:ascii="Sylfaen" w:hAnsi="Sylfaen"/>
          <w:sz w:val="24"/>
          <w:szCs w:val="24"/>
        </w:rPr>
        <w:t xml:space="preserve"> 2</w:t>
      </w:r>
      <w:r w:rsidRPr="00A34BDA">
        <w:rPr>
          <w:rFonts w:ascii="Sylfaen" w:hAnsi="Sylfaen"/>
          <w:sz w:val="24"/>
          <w:szCs w:val="24"/>
          <w:lang w:val="en-US"/>
        </w:rPr>
        <w:t>լ</w:t>
      </w:r>
      <w:r w:rsidRPr="00895FA2">
        <w:rPr>
          <w:rFonts w:ascii="Sylfaen" w:hAnsi="Sylfaen"/>
          <w:sz w:val="24"/>
          <w:szCs w:val="24"/>
        </w:rPr>
        <w:t xml:space="preserve"> </w:t>
      </w:r>
      <w:r w:rsidRPr="00A34BDA">
        <w:rPr>
          <w:rFonts w:ascii="Sylfaen" w:hAnsi="Sylfaen"/>
          <w:sz w:val="24"/>
          <w:szCs w:val="24"/>
          <w:lang w:val="en-US"/>
        </w:rPr>
        <w:t>հեղուկի</w:t>
      </w:r>
      <w:r w:rsidRPr="00895FA2">
        <w:rPr>
          <w:rFonts w:ascii="Sylfaen" w:hAnsi="Sylfaen"/>
          <w:sz w:val="24"/>
          <w:szCs w:val="24"/>
        </w:rPr>
        <w:t xml:space="preserve"> </w:t>
      </w:r>
      <w:r w:rsidRPr="00A34BDA">
        <w:rPr>
          <w:rFonts w:ascii="Sylfaen" w:hAnsi="Sylfaen"/>
          <w:sz w:val="24"/>
          <w:szCs w:val="24"/>
          <w:lang w:val="en-US"/>
        </w:rPr>
        <w:t>կորստի</w:t>
      </w:r>
      <w:r w:rsidR="000B1FD1">
        <w:rPr>
          <w:rFonts w:ascii="Sylfaen" w:hAnsi="Sylfaen"/>
          <w:sz w:val="24"/>
          <w:szCs w:val="24"/>
          <w:lang w:val="en-US"/>
        </w:rPr>
        <w:t>ն</w:t>
      </w:r>
      <w:r w:rsidRPr="00895FA2">
        <w:rPr>
          <w:rFonts w:ascii="Sylfaen" w:hAnsi="Sylfaen"/>
          <w:sz w:val="24"/>
          <w:szCs w:val="24"/>
        </w:rPr>
        <w:t xml:space="preserve">: </w:t>
      </w:r>
      <w:r w:rsidRPr="00A34BDA">
        <w:rPr>
          <w:rFonts w:ascii="Sylfaen" w:hAnsi="Sylfaen"/>
          <w:sz w:val="24"/>
          <w:szCs w:val="24"/>
          <w:lang w:val="en-US"/>
        </w:rPr>
        <w:t>Հիվանդի</w:t>
      </w:r>
      <w:r w:rsidRPr="00895FA2">
        <w:rPr>
          <w:rFonts w:ascii="Sylfaen" w:hAnsi="Sylfaen"/>
          <w:sz w:val="24"/>
          <w:szCs w:val="24"/>
        </w:rPr>
        <w:t xml:space="preserve"> </w:t>
      </w:r>
      <w:r w:rsidRPr="00A34BDA">
        <w:rPr>
          <w:rFonts w:ascii="Sylfaen" w:hAnsi="Sylfaen"/>
          <w:sz w:val="24"/>
          <w:szCs w:val="24"/>
          <w:lang w:val="en-US"/>
        </w:rPr>
        <w:t>կշռումն</w:t>
      </w:r>
      <w:r w:rsidRPr="00895FA2">
        <w:rPr>
          <w:rFonts w:ascii="Sylfaen" w:hAnsi="Sylfaen"/>
          <w:sz w:val="24"/>
          <w:szCs w:val="24"/>
        </w:rPr>
        <w:t xml:space="preserve"> </w:t>
      </w:r>
      <w:r w:rsidRPr="00A34BDA">
        <w:rPr>
          <w:rFonts w:ascii="Sylfaen" w:hAnsi="Sylfaen"/>
          <w:sz w:val="24"/>
          <w:szCs w:val="24"/>
          <w:lang w:val="en-US"/>
        </w:rPr>
        <w:lastRenderedPageBreak/>
        <w:t>իրականացնում</w:t>
      </w:r>
      <w:r w:rsidRPr="00895FA2">
        <w:rPr>
          <w:rFonts w:ascii="Sylfaen" w:hAnsi="Sylfaen"/>
          <w:sz w:val="24"/>
          <w:szCs w:val="24"/>
        </w:rPr>
        <w:t xml:space="preserve"> </w:t>
      </w:r>
      <w:r w:rsidRPr="00A34BDA">
        <w:rPr>
          <w:rFonts w:ascii="Sylfaen" w:hAnsi="Sylfaen"/>
          <w:sz w:val="24"/>
          <w:szCs w:val="24"/>
          <w:lang w:val="en-US"/>
        </w:rPr>
        <w:t>են</w:t>
      </w:r>
      <w:r w:rsidRPr="00895FA2">
        <w:rPr>
          <w:rFonts w:ascii="Sylfaen" w:hAnsi="Sylfaen"/>
          <w:sz w:val="24"/>
          <w:szCs w:val="24"/>
        </w:rPr>
        <w:t xml:space="preserve"> </w:t>
      </w:r>
      <w:r w:rsidRPr="00A34BDA">
        <w:rPr>
          <w:rFonts w:ascii="Sylfaen" w:hAnsi="Sylfaen"/>
          <w:sz w:val="24"/>
          <w:szCs w:val="24"/>
          <w:lang w:val="en-US"/>
        </w:rPr>
        <w:t>օրվա</w:t>
      </w:r>
      <w:r w:rsidRPr="00895FA2">
        <w:rPr>
          <w:rFonts w:ascii="Sylfaen" w:hAnsi="Sylfaen"/>
          <w:sz w:val="24"/>
          <w:szCs w:val="24"/>
        </w:rPr>
        <w:t xml:space="preserve"> </w:t>
      </w:r>
      <w:r w:rsidRPr="00A34BDA">
        <w:rPr>
          <w:rFonts w:ascii="Sylfaen" w:hAnsi="Sylfaen"/>
          <w:sz w:val="24"/>
          <w:szCs w:val="24"/>
          <w:lang w:val="en-US"/>
        </w:rPr>
        <w:t>միևնույն</w:t>
      </w:r>
      <w:r w:rsidRPr="00895FA2">
        <w:rPr>
          <w:rFonts w:ascii="Sylfaen" w:hAnsi="Sylfaen"/>
          <w:sz w:val="24"/>
          <w:szCs w:val="24"/>
        </w:rPr>
        <w:t xml:space="preserve"> </w:t>
      </w:r>
      <w:r w:rsidRPr="00A34BDA">
        <w:rPr>
          <w:rFonts w:ascii="Sylfaen" w:hAnsi="Sylfaen"/>
          <w:sz w:val="24"/>
          <w:szCs w:val="24"/>
          <w:lang w:val="en-US"/>
        </w:rPr>
        <w:t>ժամին</w:t>
      </w:r>
      <w:r w:rsidRPr="00895FA2">
        <w:rPr>
          <w:rFonts w:ascii="Sylfaen" w:hAnsi="Sylfaen"/>
          <w:sz w:val="24"/>
          <w:szCs w:val="24"/>
        </w:rPr>
        <w:t xml:space="preserve"> (</w:t>
      </w:r>
      <w:r w:rsidRPr="00A34BDA">
        <w:rPr>
          <w:rFonts w:ascii="Sylfaen" w:hAnsi="Sylfaen"/>
          <w:sz w:val="24"/>
          <w:szCs w:val="24"/>
          <w:lang w:val="en-US"/>
        </w:rPr>
        <w:t>նախընտրելի</w:t>
      </w:r>
      <w:r w:rsidRPr="00895FA2">
        <w:rPr>
          <w:rFonts w:ascii="Sylfaen" w:hAnsi="Sylfaen"/>
          <w:sz w:val="24"/>
          <w:szCs w:val="24"/>
        </w:rPr>
        <w:t xml:space="preserve"> </w:t>
      </w:r>
      <w:r w:rsidRPr="00A34BDA">
        <w:rPr>
          <w:rFonts w:ascii="Sylfaen" w:hAnsi="Sylfaen"/>
          <w:sz w:val="24"/>
          <w:szCs w:val="24"/>
          <w:lang w:val="en-US"/>
        </w:rPr>
        <w:t>է</w:t>
      </w:r>
      <w:r w:rsidRPr="00895FA2">
        <w:rPr>
          <w:rFonts w:ascii="Sylfaen" w:hAnsi="Sylfaen"/>
          <w:sz w:val="24"/>
          <w:szCs w:val="24"/>
        </w:rPr>
        <w:t xml:space="preserve"> </w:t>
      </w:r>
      <w:r w:rsidRPr="00A34BDA">
        <w:rPr>
          <w:rFonts w:ascii="Sylfaen" w:hAnsi="Sylfaen"/>
          <w:sz w:val="24"/>
          <w:szCs w:val="24"/>
          <w:lang w:val="en-US"/>
        </w:rPr>
        <w:t>մինչև</w:t>
      </w:r>
      <w:r w:rsidRPr="00895FA2">
        <w:rPr>
          <w:rFonts w:ascii="Sylfaen" w:hAnsi="Sylfaen"/>
          <w:sz w:val="24"/>
          <w:szCs w:val="24"/>
        </w:rPr>
        <w:t xml:space="preserve"> </w:t>
      </w:r>
      <w:r w:rsidRPr="00A34BDA">
        <w:rPr>
          <w:rFonts w:ascii="Sylfaen" w:hAnsi="Sylfaen"/>
          <w:sz w:val="24"/>
          <w:szCs w:val="24"/>
          <w:lang w:val="en-US"/>
        </w:rPr>
        <w:t>նախաճաշը</w:t>
      </w:r>
      <w:r w:rsidRPr="00895FA2">
        <w:rPr>
          <w:rFonts w:ascii="Sylfaen" w:hAnsi="Sylfaen"/>
          <w:sz w:val="24"/>
          <w:szCs w:val="24"/>
        </w:rPr>
        <w:t xml:space="preserve">), </w:t>
      </w:r>
      <w:r w:rsidRPr="00A34BDA">
        <w:rPr>
          <w:rFonts w:ascii="Sylfaen" w:hAnsi="Sylfaen"/>
          <w:sz w:val="24"/>
          <w:szCs w:val="24"/>
          <w:lang w:val="en-US"/>
        </w:rPr>
        <w:t>միևնույն</w:t>
      </w:r>
      <w:r w:rsidRPr="00895FA2">
        <w:rPr>
          <w:rFonts w:ascii="Sylfaen" w:hAnsi="Sylfaen"/>
          <w:sz w:val="24"/>
          <w:szCs w:val="24"/>
        </w:rPr>
        <w:t xml:space="preserve"> </w:t>
      </w:r>
      <w:r w:rsidRPr="00A34BDA">
        <w:rPr>
          <w:rFonts w:ascii="Sylfaen" w:hAnsi="Sylfaen"/>
          <w:sz w:val="24"/>
          <w:szCs w:val="24"/>
          <w:lang w:val="en-US"/>
        </w:rPr>
        <w:t>կշեռքով</w:t>
      </w:r>
      <w:r w:rsidRPr="00895FA2">
        <w:rPr>
          <w:rFonts w:ascii="Sylfaen" w:hAnsi="Sylfaen"/>
          <w:sz w:val="24"/>
          <w:szCs w:val="24"/>
        </w:rPr>
        <w:t xml:space="preserve">, </w:t>
      </w:r>
      <w:r w:rsidRPr="00A34BDA">
        <w:rPr>
          <w:rFonts w:ascii="Sylfaen" w:hAnsi="Sylfaen"/>
          <w:sz w:val="24"/>
          <w:szCs w:val="24"/>
          <w:lang w:val="en-US"/>
        </w:rPr>
        <w:t>միևնույն</w:t>
      </w:r>
      <w:r w:rsidRPr="00895FA2">
        <w:rPr>
          <w:rFonts w:ascii="Sylfaen" w:hAnsi="Sylfaen"/>
          <w:sz w:val="24"/>
          <w:szCs w:val="24"/>
        </w:rPr>
        <w:t xml:space="preserve"> </w:t>
      </w:r>
      <w:r w:rsidRPr="00A34BDA">
        <w:rPr>
          <w:rFonts w:ascii="Sylfaen" w:hAnsi="Sylfaen"/>
          <w:sz w:val="24"/>
          <w:szCs w:val="24"/>
          <w:lang w:val="en-US"/>
        </w:rPr>
        <w:t>դիրքում</w:t>
      </w:r>
      <w:r w:rsidRPr="00895FA2">
        <w:rPr>
          <w:rFonts w:ascii="Sylfaen" w:hAnsi="Sylfaen"/>
          <w:sz w:val="24"/>
          <w:szCs w:val="24"/>
        </w:rPr>
        <w:t xml:space="preserve">, </w:t>
      </w:r>
      <w:r w:rsidRPr="00A34BDA">
        <w:rPr>
          <w:rFonts w:ascii="Sylfaen" w:hAnsi="Sylfaen"/>
          <w:sz w:val="24"/>
          <w:szCs w:val="24"/>
          <w:lang w:val="en-US"/>
        </w:rPr>
        <w:t>ցանկալի</w:t>
      </w:r>
      <w:r w:rsidRPr="00895FA2">
        <w:rPr>
          <w:rFonts w:ascii="Sylfaen" w:hAnsi="Sylfaen"/>
          <w:sz w:val="24"/>
          <w:szCs w:val="24"/>
        </w:rPr>
        <w:t xml:space="preserve"> </w:t>
      </w:r>
      <w:r w:rsidRPr="00A34BDA">
        <w:rPr>
          <w:rFonts w:ascii="Sylfaen" w:hAnsi="Sylfaen"/>
          <w:sz w:val="24"/>
          <w:szCs w:val="24"/>
          <w:lang w:val="en-US"/>
        </w:rPr>
        <w:t>է</w:t>
      </w:r>
      <w:r w:rsidRPr="00895FA2">
        <w:rPr>
          <w:rFonts w:ascii="Sylfaen" w:hAnsi="Sylfaen"/>
          <w:sz w:val="24"/>
          <w:szCs w:val="24"/>
        </w:rPr>
        <w:t xml:space="preserve"> </w:t>
      </w:r>
      <w:r w:rsidRPr="00A34BDA">
        <w:rPr>
          <w:rFonts w:ascii="Sylfaen" w:hAnsi="Sylfaen"/>
          <w:sz w:val="24"/>
          <w:szCs w:val="24"/>
          <w:lang w:val="en-US"/>
        </w:rPr>
        <w:t>միշտ</w:t>
      </w:r>
      <w:r w:rsidRPr="00895FA2">
        <w:rPr>
          <w:rFonts w:ascii="Sylfaen" w:hAnsi="Sylfaen"/>
          <w:sz w:val="24"/>
          <w:szCs w:val="24"/>
        </w:rPr>
        <w:t xml:space="preserve"> </w:t>
      </w:r>
      <w:r w:rsidRPr="00A34BDA">
        <w:rPr>
          <w:rFonts w:ascii="Sylfaen" w:hAnsi="Sylfaen"/>
          <w:sz w:val="24"/>
          <w:szCs w:val="24"/>
          <w:lang w:val="en-US"/>
        </w:rPr>
        <w:t>միևնույն</w:t>
      </w:r>
      <w:r w:rsidRPr="00895FA2">
        <w:rPr>
          <w:rFonts w:ascii="Sylfaen" w:hAnsi="Sylfaen"/>
          <w:sz w:val="24"/>
          <w:szCs w:val="24"/>
        </w:rPr>
        <w:t xml:space="preserve"> </w:t>
      </w:r>
      <w:r w:rsidRPr="00A34BDA">
        <w:rPr>
          <w:rFonts w:ascii="Sylfaen" w:hAnsi="Sylfaen"/>
          <w:sz w:val="24"/>
          <w:szCs w:val="24"/>
          <w:lang w:val="en-US"/>
        </w:rPr>
        <w:t>հոգուստով</w:t>
      </w:r>
      <w:r w:rsidRPr="00895FA2">
        <w:rPr>
          <w:rFonts w:ascii="Sylfaen" w:hAnsi="Sylfaen"/>
          <w:sz w:val="24"/>
          <w:szCs w:val="24"/>
        </w:rPr>
        <w:t xml:space="preserve">: </w:t>
      </w:r>
      <w:r w:rsidRPr="00A34BDA">
        <w:rPr>
          <w:rFonts w:ascii="Sylfaen" w:hAnsi="Sylfaen"/>
          <w:sz w:val="24"/>
          <w:szCs w:val="24"/>
          <w:lang w:val="en-US"/>
        </w:rPr>
        <w:t>Գրանցեք</w:t>
      </w:r>
      <w:r w:rsidRPr="00895FA2">
        <w:rPr>
          <w:rFonts w:ascii="Sylfaen" w:hAnsi="Sylfaen"/>
          <w:sz w:val="24"/>
          <w:szCs w:val="24"/>
        </w:rPr>
        <w:t xml:space="preserve"> </w:t>
      </w:r>
      <w:r w:rsidRPr="00A34BDA">
        <w:rPr>
          <w:rFonts w:ascii="Sylfaen" w:hAnsi="Sylfaen"/>
          <w:sz w:val="24"/>
          <w:szCs w:val="24"/>
          <w:lang w:val="en-US"/>
        </w:rPr>
        <w:t>հիվանդի</w:t>
      </w:r>
      <w:r w:rsidRPr="00895FA2">
        <w:rPr>
          <w:rFonts w:ascii="Sylfaen" w:hAnsi="Sylfaen"/>
          <w:sz w:val="24"/>
          <w:szCs w:val="24"/>
        </w:rPr>
        <w:t xml:space="preserve"> </w:t>
      </w:r>
      <w:r w:rsidRPr="00A34BDA">
        <w:rPr>
          <w:rFonts w:ascii="Sylfaen" w:hAnsi="Sylfaen"/>
          <w:sz w:val="24"/>
          <w:szCs w:val="24"/>
          <w:lang w:val="en-US"/>
        </w:rPr>
        <w:t>դիրքը</w:t>
      </w:r>
      <w:r w:rsidRPr="00895FA2">
        <w:rPr>
          <w:rFonts w:ascii="Sylfaen" w:hAnsi="Sylfaen"/>
          <w:sz w:val="24"/>
          <w:szCs w:val="24"/>
        </w:rPr>
        <w:t xml:space="preserve"> </w:t>
      </w:r>
      <w:r w:rsidRPr="00A34BDA">
        <w:rPr>
          <w:rFonts w:ascii="Sylfaen" w:hAnsi="Sylfaen"/>
          <w:sz w:val="24"/>
          <w:szCs w:val="24"/>
          <w:lang w:val="en-US"/>
        </w:rPr>
        <w:t>կշռվելիս՝</w:t>
      </w:r>
      <w:r w:rsidRPr="00895FA2">
        <w:rPr>
          <w:rFonts w:ascii="Sylfaen" w:hAnsi="Sylfaen"/>
          <w:sz w:val="24"/>
          <w:szCs w:val="24"/>
        </w:rPr>
        <w:t xml:space="preserve"> </w:t>
      </w:r>
      <w:r w:rsidRPr="00A34BDA">
        <w:rPr>
          <w:rFonts w:ascii="Sylfaen" w:hAnsi="Sylfaen"/>
          <w:sz w:val="24"/>
          <w:szCs w:val="24"/>
          <w:lang w:val="en-US"/>
        </w:rPr>
        <w:t>կանգնած</w:t>
      </w:r>
      <w:r w:rsidRPr="00895FA2">
        <w:rPr>
          <w:rFonts w:ascii="Sylfaen" w:hAnsi="Sylfaen"/>
          <w:sz w:val="24"/>
          <w:szCs w:val="24"/>
        </w:rPr>
        <w:t xml:space="preserve">, </w:t>
      </w:r>
      <w:r w:rsidRPr="00A34BDA">
        <w:rPr>
          <w:rFonts w:ascii="Sylfaen" w:hAnsi="Sylfaen"/>
          <w:sz w:val="24"/>
          <w:szCs w:val="24"/>
          <w:lang w:val="en-US"/>
        </w:rPr>
        <w:t>նստած</w:t>
      </w:r>
      <w:r w:rsidRPr="00895FA2">
        <w:rPr>
          <w:rFonts w:ascii="Sylfaen" w:hAnsi="Sylfaen"/>
          <w:sz w:val="24"/>
          <w:szCs w:val="24"/>
        </w:rPr>
        <w:t xml:space="preserve">, </w:t>
      </w:r>
      <w:r w:rsidRPr="00A34BDA">
        <w:rPr>
          <w:rFonts w:ascii="Sylfaen" w:hAnsi="Sylfaen"/>
          <w:sz w:val="24"/>
          <w:szCs w:val="24"/>
          <w:lang w:val="en-US"/>
        </w:rPr>
        <w:t>մահճակալին</w:t>
      </w:r>
      <w:r w:rsidRPr="00895FA2">
        <w:rPr>
          <w:rFonts w:ascii="Sylfaen" w:hAnsi="Sylfaen"/>
          <w:sz w:val="24"/>
          <w:szCs w:val="24"/>
        </w:rPr>
        <w:t xml:space="preserve"> </w:t>
      </w:r>
      <w:r w:rsidRPr="00A34BDA">
        <w:rPr>
          <w:rFonts w:ascii="Sylfaen" w:hAnsi="Sylfaen"/>
          <w:sz w:val="24"/>
          <w:szCs w:val="24"/>
          <w:lang w:val="en-US"/>
        </w:rPr>
        <w:t>պառկած</w:t>
      </w:r>
      <w:r w:rsidRPr="00895FA2">
        <w:rPr>
          <w:rFonts w:ascii="Sylfaen" w:hAnsi="Sylfaen"/>
          <w:sz w:val="24"/>
          <w:szCs w:val="24"/>
        </w:rPr>
        <w:t xml:space="preserve">: </w:t>
      </w:r>
      <w:r w:rsidRPr="00A34BDA">
        <w:rPr>
          <w:rFonts w:ascii="Sylfaen" w:hAnsi="Sylfaen"/>
          <w:sz w:val="24"/>
          <w:szCs w:val="24"/>
          <w:lang w:val="en-US"/>
        </w:rPr>
        <w:t>Կշեռքի</w:t>
      </w:r>
      <w:r w:rsidRPr="00895FA2">
        <w:rPr>
          <w:rFonts w:ascii="Sylfaen" w:hAnsi="Sylfaen"/>
          <w:sz w:val="24"/>
          <w:szCs w:val="24"/>
        </w:rPr>
        <w:t xml:space="preserve"> </w:t>
      </w:r>
      <w:r w:rsidRPr="00A34BDA">
        <w:rPr>
          <w:rFonts w:ascii="Sylfaen" w:hAnsi="Sylfaen"/>
          <w:sz w:val="24"/>
          <w:szCs w:val="24"/>
          <w:lang w:val="en-US"/>
        </w:rPr>
        <w:t>սանդղակը</w:t>
      </w:r>
      <w:r w:rsidRPr="00895FA2">
        <w:rPr>
          <w:rFonts w:ascii="Sylfaen" w:hAnsi="Sylfaen"/>
          <w:sz w:val="24"/>
          <w:szCs w:val="24"/>
        </w:rPr>
        <w:t xml:space="preserve"> </w:t>
      </w:r>
      <w:r w:rsidRPr="00A34BDA">
        <w:rPr>
          <w:rFonts w:ascii="Sylfaen" w:hAnsi="Sylfaen"/>
          <w:sz w:val="24"/>
          <w:szCs w:val="24"/>
          <w:lang w:val="en-US"/>
        </w:rPr>
        <w:t>պետք</w:t>
      </w:r>
      <w:r w:rsidRPr="00895FA2">
        <w:rPr>
          <w:rFonts w:ascii="Sylfaen" w:hAnsi="Sylfaen"/>
          <w:sz w:val="24"/>
          <w:szCs w:val="24"/>
        </w:rPr>
        <w:t xml:space="preserve"> </w:t>
      </w:r>
      <w:r w:rsidRPr="00A34BDA">
        <w:rPr>
          <w:rFonts w:ascii="Sylfaen" w:hAnsi="Sylfaen"/>
          <w:sz w:val="24"/>
          <w:szCs w:val="24"/>
          <w:lang w:val="en-US"/>
        </w:rPr>
        <w:t>է</w:t>
      </w:r>
      <w:r w:rsidRPr="00895FA2">
        <w:rPr>
          <w:rFonts w:ascii="Sylfaen" w:hAnsi="Sylfaen"/>
          <w:sz w:val="24"/>
          <w:szCs w:val="24"/>
        </w:rPr>
        <w:t xml:space="preserve"> </w:t>
      </w:r>
      <w:r w:rsidRPr="00A34BDA">
        <w:rPr>
          <w:rFonts w:ascii="Sylfaen" w:hAnsi="Sylfaen"/>
          <w:sz w:val="24"/>
          <w:szCs w:val="24"/>
          <w:lang w:val="en-US"/>
        </w:rPr>
        <w:t>զրոյացված</w:t>
      </w:r>
      <w:r w:rsidRPr="00895FA2">
        <w:rPr>
          <w:rFonts w:ascii="Sylfaen" w:hAnsi="Sylfaen"/>
          <w:sz w:val="24"/>
          <w:szCs w:val="24"/>
        </w:rPr>
        <w:t xml:space="preserve"> </w:t>
      </w:r>
      <w:r w:rsidRPr="00A34BDA">
        <w:rPr>
          <w:rFonts w:ascii="Sylfaen" w:hAnsi="Sylfaen"/>
          <w:sz w:val="24"/>
          <w:szCs w:val="24"/>
          <w:lang w:val="en-US"/>
        </w:rPr>
        <w:t>լինի</w:t>
      </w:r>
      <w:r w:rsidRPr="00895FA2">
        <w:rPr>
          <w:rFonts w:ascii="Sylfaen" w:hAnsi="Sylfaen"/>
          <w:sz w:val="24"/>
          <w:szCs w:val="24"/>
        </w:rPr>
        <w:t>:</w:t>
      </w:r>
    </w:p>
    <w:p w:rsidR="00624B2A" w:rsidRPr="00895FA2" w:rsidRDefault="00624B2A" w:rsidP="00B50196">
      <w:pPr>
        <w:pStyle w:val="ListParagraph"/>
        <w:numPr>
          <w:ilvl w:val="0"/>
          <w:numId w:val="27"/>
        </w:numPr>
        <w:jc w:val="both"/>
        <w:rPr>
          <w:rFonts w:ascii="Sylfaen" w:hAnsi="Sylfaen"/>
          <w:sz w:val="24"/>
          <w:szCs w:val="24"/>
        </w:rPr>
      </w:pPr>
      <w:r w:rsidRPr="00A34BDA">
        <w:rPr>
          <w:rFonts w:ascii="Sylfaen" w:hAnsi="Sylfaen"/>
          <w:sz w:val="24"/>
          <w:szCs w:val="24"/>
          <w:lang w:val="en-US"/>
        </w:rPr>
        <w:t>Էնտերալ</w:t>
      </w:r>
      <w:r w:rsidRPr="00895FA2">
        <w:rPr>
          <w:rFonts w:ascii="Sylfaen" w:hAnsi="Sylfaen"/>
          <w:sz w:val="24"/>
          <w:szCs w:val="24"/>
        </w:rPr>
        <w:t xml:space="preserve"> </w:t>
      </w:r>
      <w:r w:rsidRPr="00A34BDA">
        <w:rPr>
          <w:rFonts w:ascii="Sylfaen" w:hAnsi="Sylfaen"/>
          <w:sz w:val="24"/>
          <w:szCs w:val="24"/>
          <w:lang w:val="en-US"/>
        </w:rPr>
        <w:t>և</w:t>
      </w:r>
      <w:r w:rsidRPr="00895FA2">
        <w:rPr>
          <w:rFonts w:ascii="Sylfaen" w:hAnsi="Sylfaen"/>
          <w:sz w:val="24"/>
          <w:szCs w:val="24"/>
        </w:rPr>
        <w:t xml:space="preserve"> </w:t>
      </w:r>
      <w:r w:rsidRPr="00A34BDA">
        <w:rPr>
          <w:rFonts w:ascii="Sylfaen" w:hAnsi="Sylfaen"/>
          <w:sz w:val="24"/>
          <w:szCs w:val="24"/>
          <w:lang w:val="en-US"/>
        </w:rPr>
        <w:t>պարէնտերալ</w:t>
      </w:r>
      <w:r w:rsidRPr="00895FA2">
        <w:rPr>
          <w:rFonts w:ascii="Sylfaen" w:hAnsi="Sylfaen"/>
          <w:sz w:val="24"/>
          <w:szCs w:val="24"/>
        </w:rPr>
        <w:t xml:space="preserve"> </w:t>
      </w:r>
      <w:r w:rsidRPr="00A34BDA">
        <w:rPr>
          <w:rFonts w:ascii="Sylfaen" w:hAnsi="Sylfaen"/>
          <w:sz w:val="24"/>
          <w:szCs w:val="24"/>
          <w:lang w:val="en-US"/>
        </w:rPr>
        <w:t>հեղուկները</w:t>
      </w:r>
      <w:r w:rsidRPr="00895FA2">
        <w:rPr>
          <w:rFonts w:ascii="Sylfaen" w:hAnsi="Sylfaen"/>
          <w:sz w:val="24"/>
          <w:szCs w:val="24"/>
        </w:rPr>
        <w:t xml:space="preserve"> </w:t>
      </w:r>
      <w:r w:rsidRPr="00A34BDA">
        <w:rPr>
          <w:rFonts w:ascii="Sylfaen" w:hAnsi="Sylfaen"/>
          <w:sz w:val="24"/>
          <w:szCs w:val="24"/>
          <w:lang w:val="en-US"/>
        </w:rPr>
        <w:t>ներմուծեք</w:t>
      </w:r>
      <w:r w:rsidRPr="00895FA2">
        <w:rPr>
          <w:rFonts w:ascii="Sylfaen" w:hAnsi="Sylfaen"/>
          <w:sz w:val="24"/>
          <w:szCs w:val="24"/>
        </w:rPr>
        <w:t xml:space="preserve"> </w:t>
      </w:r>
      <w:r w:rsidRPr="00A34BDA">
        <w:rPr>
          <w:rFonts w:ascii="Sylfaen" w:hAnsi="Sylfaen"/>
          <w:sz w:val="24"/>
          <w:szCs w:val="24"/>
        </w:rPr>
        <w:t>հրահանգներին</w:t>
      </w:r>
      <w:r w:rsidRPr="00895FA2">
        <w:rPr>
          <w:rFonts w:ascii="Sylfaen" w:hAnsi="Sylfaen"/>
          <w:sz w:val="24"/>
          <w:szCs w:val="24"/>
        </w:rPr>
        <w:t xml:space="preserve"> </w:t>
      </w:r>
      <w:r w:rsidRPr="00A34BDA">
        <w:rPr>
          <w:rFonts w:ascii="Sylfaen" w:hAnsi="Sylfaen"/>
          <w:sz w:val="24"/>
          <w:szCs w:val="24"/>
          <w:lang w:val="en-US"/>
        </w:rPr>
        <w:t>համապատասխան</w:t>
      </w:r>
      <w:r w:rsidRPr="00895FA2">
        <w:rPr>
          <w:rFonts w:ascii="Sylfaen" w:hAnsi="Sylfaen"/>
          <w:sz w:val="24"/>
          <w:szCs w:val="24"/>
        </w:rPr>
        <w:t xml:space="preserve">: </w:t>
      </w:r>
      <w:r w:rsidRPr="00A34BDA">
        <w:rPr>
          <w:rFonts w:ascii="Sylfaen" w:hAnsi="Sylfaen"/>
          <w:sz w:val="24"/>
          <w:szCs w:val="24"/>
        </w:rPr>
        <w:t>Գրանցեք</w:t>
      </w:r>
      <w:r w:rsidRPr="00895FA2">
        <w:rPr>
          <w:rFonts w:ascii="Sylfaen" w:hAnsi="Sylfaen"/>
          <w:sz w:val="24"/>
          <w:szCs w:val="24"/>
        </w:rPr>
        <w:t xml:space="preserve"> </w:t>
      </w:r>
      <w:r w:rsidRPr="00A34BDA">
        <w:rPr>
          <w:rFonts w:ascii="Sylfaen" w:hAnsi="Sylfaen"/>
          <w:sz w:val="24"/>
          <w:szCs w:val="24"/>
        </w:rPr>
        <w:t>հիվանդի</w:t>
      </w:r>
      <w:r w:rsidRPr="00895FA2">
        <w:rPr>
          <w:rFonts w:ascii="Sylfaen" w:hAnsi="Sylfaen"/>
          <w:sz w:val="24"/>
          <w:szCs w:val="24"/>
        </w:rPr>
        <w:t xml:space="preserve"> </w:t>
      </w:r>
      <w:r w:rsidRPr="00A34BDA">
        <w:rPr>
          <w:rFonts w:ascii="Sylfaen" w:hAnsi="Sylfaen"/>
          <w:sz w:val="24"/>
          <w:szCs w:val="24"/>
        </w:rPr>
        <w:t>պատասխանը</w:t>
      </w:r>
      <w:r w:rsidRPr="00895FA2">
        <w:rPr>
          <w:rFonts w:ascii="Sylfaen" w:hAnsi="Sylfaen"/>
          <w:sz w:val="24"/>
          <w:szCs w:val="24"/>
        </w:rPr>
        <w:t xml:space="preserve"> </w:t>
      </w:r>
      <w:r w:rsidRPr="00A34BDA">
        <w:rPr>
          <w:rFonts w:ascii="Sylfaen" w:hAnsi="Sylfaen"/>
          <w:sz w:val="24"/>
          <w:szCs w:val="24"/>
        </w:rPr>
        <w:t>բուժմանը</w:t>
      </w:r>
      <w:r w:rsidRPr="00895FA2">
        <w:rPr>
          <w:rFonts w:ascii="Sylfaen" w:hAnsi="Sylfaen"/>
          <w:sz w:val="24"/>
          <w:szCs w:val="24"/>
        </w:rPr>
        <w:t xml:space="preserve">: </w:t>
      </w:r>
      <w:r w:rsidRPr="00A34BDA">
        <w:rPr>
          <w:rFonts w:ascii="Sylfaen" w:hAnsi="Sylfaen"/>
          <w:sz w:val="24"/>
          <w:szCs w:val="24"/>
        </w:rPr>
        <w:t>Հետևեք</w:t>
      </w:r>
      <w:r w:rsidRPr="00895FA2">
        <w:rPr>
          <w:rFonts w:ascii="Sylfaen" w:hAnsi="Sylfaen"/>
          <w:sz w:val="24"/>
          <w:szCs w:val="24"/>
        </w:rPr>
        <w:t xml:space="preserve"> </w:t>
      </w:r>
      <w:r w:rsidRPr="00A34BDA">
        <w:rPr>
          <w:rFonts w:ascii="Sylfaen" w:hAnsi="Sylfaen"/>
          <w:sz w:val="24"/>
          <w:szCs w:val="24"/>
        </w:rPr>
        <w:t>հեղուկային</w:t>
      </w:r>
      <w:r w:rsidRPr="00895FA2">
        <w:rPr>
          <w:rFonts w:ascii="Sylfaen" w:hAnsi="Sylfaen"/>
          <w:sz w:val="24"/>
          <w:szCs w:val="24"/>
        </w:rPr>
        <w:t xml:space="preserve"> </w:t>
      </w:r>
      <w:r w:rsidRPr="00A34BDA">
        <w:rPr>
          <w:rFonts w:ascii="Sylfaen" w:hAnsi="Sylfaen"/>
          <w:sz w:val="24"/>
          <w:szCs w:val="24"/>
        </w:rPr>
        <w:t>ծանրաբեռնվածության</w:t>
      </w:r>
      <w:r w:rsidRPr="00895FA2">
        <w:rPr>
          <w:rFonts w:ascii="Sylfaen" w:hAnsi="Sylfaen"/>
          <w:sz w:val="24"/>
          <w:szCs w:val="24"/>
        </w:rPr>
        <w:t xml:space="preserve"> </w:t>
      </w:r>
      <w:r w:rsidRPr="00A34BDA">
        <w:rPr>
          <w:rFonts w:ascii="Sylfaen" w:hAnsi="Sylfaen"/>
          <w:sz w:val="24"/>
          <w:szCs w:val="24"/>
        </w:rPr>
        <w:t>կամ</w:t>
      </w:r>
      <w:r w:rsidRPr="00895FA2">
        <w:rPr>
          <w:rFonts w:ascii="Sylfaen" w:hAnsi="Sylfaen"/>
          <w:sz w:val="24"/>
          <w:szCs w:val="24"/>
        </w:rPr>
        <w:t xml:space="preserve"> </w:t>
      </w:r>
      <w:r w:rsidRPr="00A34BDA">
        <w:rPr>
          <w:rFonts w:ascii="Sylfaen" w:hAnsi="Sylfaen"/>
          <w:sz w:val="24"/>
          <w:szCs w:val="24"/>
        </w:rPr>
        <w:t>հեղուկների</w:t>
      </w:r>
      <w:r w:rsidRPr="00895FA2">
        <w:rPr>
          <w:rFonts w:ascii="Sylfaen" w:hAnsi="Sylfaen"/>
          <w:sz w:val="24"/>
          <w:szCs w:val="24"/>
        </w:rPr>
        <w:t xml:space="preserve"> </w:t>
      </w:r>
      <w:r w:rsidRPr="00A34BDA">
        <w:rPr>
          <w:rFonts w:ascii="Sylfaen" w:hAnsi="Sylfaen"/>
          <w:sz w:val="24"/>
          <w:szCs w:val="24"/>
        </w:rPr>
        <w:t>չափից</w:t>
      </w:r>
      <w:r w:rsidRPr="00895FA2">
        <w:rPr>
          <w:rFonts w:ascii="Sylfaen" w:hAnsi="Sylfaen"/>
          <w:sz w:val="24"/>
          <w:szCs w:val="24"/>
        </w:rPr>
        <w:t xml:space="preserve"> </w:t>
      </w:r>
      <w:r w:rsidRPr="00A34BDA">
        <w:rPr>
          <w:rFonts w:ascii="Sylfaen" w:hAnsi="Sylfaen"/>
          <w:sz w:val="24"/>
          <w:szCs w:val="24"/>
        </w:rPr>
        <w:t>արագ</w:t>
      </w:r>
      <w:r w:rsidRPr="00895FA2">
        <w:rPr>
          <w:rFonts w:ascii="Sylfaen" w:hAnsi="Sylfaen"/>
          <w:sz w:val="24"/>
          <w:szCs w:val="24"/>
        </w:rPr>
        <w:t xml:space="preserve"> </w:t>
      </w:r>
      <w:r w:rsidRPr="00A34BDA">
        <w:rPr>
          <w:rFonts w:ascii="Sylfaen" w:hAnsi="Sylfaen"/>
          <w:sz w:val="24"/>
          <w:szCs w:val="24"/>
        </w:rPr>
        <w:t>ներմուծման</w:t>
      </w:r>
      <w:r w:rsidRPr="00895FA2">
        <w:rPr>
          <w:rFonts w:ascii="Sylfaen" w:hAnsi="Sylfaen"/>
          <w:sz w:val="24"/>
          <w:szCs w:val="24"/>
        </w:rPr>
        <w:t xml:space="preserve"> </w:t>
      </w:r>
      <w:r w:rsidRPr="00A34BDA">
        <w:rPr>
          <w:rFonts w:ascii="Sylfaen" w:hAnsi="Sylfaen"/>
          <w:sz w:val="24"/>
          <w:szCs w:val="24"/>
        </w:rPr>
        <w:t>ախտանիշներին</w:t>
      </w:r>
      <w:r w:rsidRPr="00895FA2">
        <w:rPr>
          <w:rFonts w:ascii="Sylfaen" w:hAnsi="Sylfaen"/>
          <w:sz w:val="24"/>
          <w:szCs w:val="24"/>
        </w:rPr>
        <w:t xml:space="preserve"> (</w:t>
      </w:r>
      <w:r w:rsidRPr="00A34BDA">
        <w:rPr>
          <w:rFonts w:ascii="Sylfaen" w:hAnsi="Sylfaen"/>
          <w:sz w:val="24"/>
          <w:szCs w:val="24"/>
        </w:rPr>
        <w:t>խզզոցներ</w:t>
      </w:r>
      <w:r w:rsidRPr="00895FA2">
        <w:rPr>
          <w:rFonts w:ascii="Sylfaen" w:hAnsi="Sylfaen"/>
          <w:sz w:val="24"/>
          <w:szCs w:val="24"/>
        </w:rPr>
        <w:t xml:space="preserve">, </w:t>
      </w:r>
      <w:r w:rsidRPr="00A34BDA">
        <w:rPr>
          <w:rFonts w:ascii="Sylfaen" w:hAnsi="Sylfaen"/>
          <w:sz w:val="24"/>
          <w:szCs w:val="24"/>
        </w:rPr>
        <w:t>հևոց</w:t>
      </w:r>
      <w:r w:rsidRPr="00895FA2">
        <w:rPr>
          <w:rFonts w:ascii="Sylfaen" w:hAnsi="Sylfaen"/>
          <w:sz w:val="24"/>
          <w:szCs w:val="24"/>
        </w:rPr>
        <w:t xml:space="preserve">, </w:t>
      </w:r>
      <w:r w:rsidRPr="00A34BDA">
        <w:rPr>
          <w:rFonts w:ascii="Sylfaen" w:hAnsi="Sylfaen"/>
          <w:sz w:val="24"/>
          <w:szCs w:val="24"/>
        </w:rPr>
        <w:t>տախիկարդիա</w:t>
      </w:r>
      <w:r w:rsidRPr="00895FA2">
        <w:rPr>
          <w:rFonts w:ascii="Sylfaen" w:hAnsi="Sylfaen"/>
          <w:sz w:val="24"/>
          <w:szCs w:val="24"/>
        </w:rPr>
        <w:t xml:space="preserve">, </w:t>
      </w:r>
      <w:r w:rsidRPr="00A34BDA">
        <w:rPr>
          <w:rFonts w:ascii="Sylfaen" w:hAnsi="Sylfaen"/>
          <w:sz w:val="24"/>
          <w:szCs w:val="24"/>
        </w:rPr>
        <w:t>տախիպնոէ</w:t>
      </w:r>
      <w:r w:rsidRPr="00895FA2">
        <w:rPr>
          <w:rFonts w:ascii="Sylfaen" w:hAnsi="Sylfaen"/>
          <w:sz w:val="24"/>
          <w:szCs w:val="24"/>
        </w:rPr>
        <w:t xml:space="preserve">, </w:t>
      </w:r>
      <w:r w:rsidRPr="00A34BDA">
        <w:rPr>
          <w:rFonts w:ascii="Sylfaen" w:hAnsi="Sylfaen"/>
          <w:sz w:val="24"/>
          <w:szCs w:val="24"/>
        </w:rPr>
        <w:t>ԿԵՃ</w:t>
      </w:r>
      <w:r w:rsidR="00BC78A1" w:rsidRPr="00895FA2">
        <w:rPr>
          <w:rFonts w:ascii="Sylfaen" w:hAnsi="Sylfaen"/>
          <w:sz w:val="24"/>
          <w:szCs w:val="24"/>
        </w:rPr>
        <w:t>-</w:t>
      </w:r>
      <w:r w:rsidR="00BC78A1">
        <w:rPr>
          <w:rFonts w:ascii="Sylfaen" w:hAnsi="Sylfaen"/>
          <w:sz w:val="24"/>
          <w:szCs w:val="24"/>
        </w:rPr>
        <w:t>ի</w:t>
      </w:r>
      <w:r w:rsidRPr="00895FA2">
        <w:rPr>
          <w:rFonts w:ascii="Sylfaen" w:hAnsi="Sylfaen"/>
          <w:sz w:val="24"/>
          <w:szCs w:val="24"/>
        </w:rPr>
        <w:t xml:space="preserve"> </w:t>
      </w:r>
      <w:r w:rsidRPr="00A34BDA">
        <w:rPr>
          <w:rFonts w:ascii="Sylfaen" w:hAnsi="Sylfaen"/>
          <w:sz w:val="24"/>
          <w:szCs w:val="24"/>
        </w:rPr>
        <w:t>և</w:t>
      </w:r>
      <w:r w:rsidRPr="00895FA2">
        <w:rPr>
          <w:rFonts w:ascii="Sylfaen" w:hAnsi="Sylfaen"/>
          <w:sz w:val="24"/>
          <w:szCs w:val="24"/>
        </w:rPr>
        <w:t xml:space="preserve"> </w:t>
      </w:r>
      <w:r w:rsidRPr="00A34BDA">
        <w:rPr>
          <w:rFonts w:ascii="Sylfaen" w:hAnsi="Sylfaen"/>
          <w:sz w:val="24"/>
          <w:szCs w:val="24"/>
        </w:rPr>
        <w:t>ԹԶՃ</w:t>
      </w:r>
      <w:r w:rsidR="00BC78A1" w:rsidRPr="00895FA2">
        <w:rPr>
          <w:rFonts w:ascii="Sylfaen" w:hAnsi="Sylfaen"/>
          <w:sz w:val="24"/>
          <w:szCs w:val="24"/>
        </w:rPr>
        <w:t>-</w:t>
      </w:r>
      <w:r w:rsidR="00BC78A1">
        <w:rPr>
          <w:rFonts w:ascii="Sylfaen" w:hAnsi="Sylfaen"/>
          <w:sz w:val="24"/>
          <w:szCs w:val="24"/>
        </w:rPr>
        <w:t>ի</w:t>
      </w:r>
      <w:r w:rsidRPr="00895FA2">
        <w:rPr>
          <w:rFonts w:ascii="Sylfaen" w:hAnsi="Sylfaen"/>
          <w:sz w:val="24"/>
          <w:szCs w:val="24"/>
        </w:rPr>
        <w:t xml:space="preserve"> </w:t>
      </w:r>
      <w:r w:rsidRPr="00A34BDA">
        <w:rPr>
          <w:rFonts w:ascii="Sylfaen" w:hAnsi="Sylfaen"/>
          <w:sz w:val="24"/>
          <w:szCs w:val="24"/>
        </w:rPr>
        <w:t>բարձրացում</w:t>
      </w:r>
      <w:r w:rsidRPr="00895FA2">
        <w:rPr>
          <w:rFonts w:ascii="Sylfaen" w:hAnsi="Sylfaen"/>
          <w:sz w:val="24"/>
          <w:szCs w:val="24"/>
        </w:rPr>
        <w:t xml:space="preserve">, </w:t>
      </w:r>
      <w:r w:rsidRPr="00A34BDA">
        <w:rPr>
          <w:rFonts w:ascii="Sylfaen" w:hAnsi="Sylfaen"/>
          <w:sz w:val="24"/>
          <w:szCs w:val="24"/>
        </w:rPr>
        <w:t>պարանոցային</w:t>
      </w:r>
      <w:r w:rsidRPr="00895FA2">
        <w:rPr>
          <w:rFonts w:ascii="Sylfaen" w:hAnsi="Sylfaen"/>
          <w:sz w:val="24"/>
          <w:szCs w:val="24"/>
        </w:rPr>
        <w:t xml:space="preserve"> </w:t>
      </w:r>
      <w:r w:rsidRPr="00A34BDA">
        <w:rPr>
          <w:rFonts w:ascii="Sylfaen" w:hAnsi="Sylfaen"/>
          <w:sz w:val="24"/>
          <w:szCs w:val="24"/>
        </w:rPr>
        <w:t>երակների</w:t>
      </w:r>
      <w:r w:rsidRPr="00895FA2">
        <w:rPr>
          <w:rFonts w:ascii="Sylfaen" w:hAnsi="Sylfaen"/>
          <w:sz w:val="24"/>
          <w:szCs w:val="24"/>
        </w:rPr>
        <w:t xml:space="preserve"> </w:t>
      </w:r>
      <w:r w:rsidRPr="00A34BDA">
        <w:rPr>
          <w:rFonts w:ascii="Sylfaen" w:hAnsi="Sylfaen"/>
          <w:sz w:val="24"/>
          <w:szCs w:val="24"/>
        </w:rPr>
        <w:t>գերլեցունություն</w:t>
      </w:r>
      <w:r w:rsidRPr="00895FA2">
        <w:rPr>
          <w:rFonts w:ascii="Sylfaen" w:hAnsi="Sylfaen"/>
          <w:sz w:val="24"/>
          <w:szCs w:val="24"/>
        </w:rPr>
        <w:t xml:space="preserve">, </w:t>
      </w:r>
      <w:r w:rsidRPr="00A34BDA">
        <w:rPr>
          <w:rFonts w:ascii="Sylfaen" w:hAnsi="Sylfaen"/>
          <w:sz w:val="24"/>
          <w:szCs w:val="24"/>
        </w:rPr>
        <w:t>այտուց</w:t>
      </w:r>
      <w:r w:rsidRPr="00895FA2">
        <w:rPr>
          <w:rFonts w:ascii="Sylfaen" w:hAnsi="Sylfaen"/>
          <w:sz w:val="24"/>
          <w:szCs w:val="24"/>
        </w:rPr>
        <w:t xml:space="preserve">): </w:t>
      </w:r>
      <w:r w:rsidRPr="00A34BDA">
        <w:rPr>
          <w:rFonts w:ascii="Sylfaen" w:hAnsi="Sylfaen"/>
          <w:sz w:val="24"/>
          <w:szCs w:val="24"/>
        </w:rPr>
        <w:t>Նման</w:t>
      </w:r>
      <w:r w:rsidRPr="00895FA2">
        <w:rPr>
          <w:rFonts w:ascii="Sylfaen" w:hAnsi="Sylfaen"/>
          <w:sz w:val="24"/>
          <w:szCs w:val="24"/>
        </w:rPr>
        <w:t xml:space="preserve"> </w:t>
      </w:r>
      <w:r w:rsidRPr="00A34BDA">
        <w:rPr>
          <w:rFonts w:ascii="Sylfaen" w:hAnsi="Sylfaen"/>
          <w:sz w:val="24"/>
          <w:szCs w:val="24"/>
        </w:rPr>
        <w:t>նշանների</w:t>
      </w:r>
      <w:r w:rsidRPr="00895FA2">
        <w:rPr>
          <w:rFonts w:ascii="Sylfaen" w:hAnsi="Sylfaen"/>
          <w:sz w:val="24"/>
          <w:szCs w:val="24"/>
        </w:rPr>
        <w:t xml:space="preserve"> </w:t>
      </w:r>
      <w:r w:rsidRPr="00A34BDA">
        <w:rPr>
          <w:rFonts w:ascii="Sylfaen" w:hAnsi="Sylfaen"/>
          <w:sz w:val="24"/>
          <w:szCs w:val="24"/>
        </w:rPr>
        <w:t>առկայության</w:t>
      </w:r>
      <w:r w:rsidRPr="00895FA2">
        <w:rPr>
          <w:rFonts w:ascii="Sylfaen" w:hAnsi="Sylfaen"/>
          <w:sz w:val="24"/>
          <w:szCs w:val="24"/>
        </w:rPr>
        <w:t xml:space="preserve"> </w:t>
      </w:r>
      <w:r w:rsidRPr="00A34BDA">
        <w:rPr>
          <w:rFonts w:ascii="Sylfaen" w:hAnsi="Sylfaen"/>
          <w:sz w:val="24"/>
          <w:szCs w:val="24"/>
        </w:rPr>
        <w:t>դեպքում</w:t>
      </w:r>
      <w:r w:rsidRPr="00895FA2">
        <w:rPr>
          <w:rFonts w:ascii="Sylfaen" w:hAnsi="Sylfaen"/>
          <w:sz w:val="24"/>
          <w:szCs w:val="24"/>
        </w:rPr>
        <w:t xml:space="preserve"> </w:t>
      </w:r>
      <w:r w:rsidRPr="00A34BDA">
        <w:rPr>
          <w:rFonts w:ascii="Sylfaen" w:hAnsi="Sylfaen"/>
          <w:sz w:val="24"/>
          <w:szCs w:val="24"/>
        </w:rPr>
        <w:t>գործեք</w:t>
      </w:r>
      <w:r w:rsidRPr="00895FA2">
        <w:rPr>
          <w:rFonts w:ascii="Sylfaen" w:hAnsi="Sylfaen"/>
          <w:sz w:val="24"/>
          <w:szCs w:val="24"/>
        </w:rPr>
        <w:t xml:space="preserve"> </w:t>
      </w:r>
      <w:r w:rsidRPr="00A34BDA">
        <w:rPr>
          <w:rFonts w:ascii="Sylfaen" w:hAnsi="Sylfaen"/>
          <w:sz w:val="24"/>
          <w:szCs w:val="24"/>
        </w:rPr>
        <w:t>համաձայն</w:t>
      </w:r>
      <w:r w:rsidRPr="00895FA2">
        <w:rPr>
          <w:rFonts w:ascii="Sylfaen" w:hAnsi="Sylfaen"/>
          <w:sz w:val="24"/>
          <w:szCs w:val="24"/>
        </w:rPr>
        <w:t xml:space="preserve"> </w:t>
      </w:r>
      <w:r w:rsidRPr="00A34BDA">
        <w:rPr>
          <w:rFonts w:ascii="Sylfaen" w:hAnsi="Sylfaen"/>
          <w:sz w:val="24"/>
          <w:szCs w:val="24"/>
        </w:rPr>
        <w:t>ինֆուզիոն</w:t>
      </w:r>
      <w:r w:rsidRPr="00895FA2">
        <w:rPr>
          <w:rFonts w:ascii="Sylfaen" w:hAnsi="Sylfaen"/>
          <w:sz w:val="24"/>
          <w:szCs w:val="24"/>
        </w:rPr>
        <w:t xml:space="preserve"> </w:t>
      </w:r>
      <w:r w:rsidRPr="00A34BDA">
        <w:rPr>
          <w:rFonts w:ascii="Sylfaen" w:hAnsi="Sylfaen"/>
          <w:sz w:val="24"/>
          <w:szCs w:val="24"/>
        </w:rPr>
        <w:t>թերապիայի</w:t>
      </w:r>
      <w:r w:rsidRPr="00895FA2">
        <w:rPr>
          <w:rFonts w:ascii="Sylfaen" w:hAnsi="Sylfaen"/>
          <w:sz w:val="24"/>
          <w:szCs w:val="24"/>
        </w:rPr>
        <w:t xml:space="preserve"> </w:t>
      </w:r>
      <w:r w:rsidRPr="00A34BDA">
        <w:rPr>
          <w:rFonts w:ascii="Sylfaen" w:hAnsi="Sylfaen"/>
          <w:sz w:val="24"/>
          <w:szCs w:val="24"/>
        </w:rPr>
        <w:t>սկզբունքների</w:t>
      </w:r>
      <w:r w:rsidRPr="00895FA2">
        <w:rPr>
          <w:rFonts w:ascii="Sylfaen" w:hAnsi="Sylfaen"/>
          <w:sz w:val="24"/>
          <w:szCs w:val="24"/>
        </w:rPr>
        <w:t xml:space="preserve">: </w:t>
      </w:r>
    </w:p>
    <w:p w:rsidR="00624B2A" w:rsidRPr="00895FA2" w:rsidRDefault="00624B2A" w:rsidP="00B50196">
      <w:pPr>
        <w:pStyle w:val="ListParagraph"/>
        <w:numPr>
          <w:ilvl w:val="0"/>
          <w:numId w:val="27"/>
        </w:numPr>
        <w:jc w:val="both"/>
        <w:rPr>
          <w:rFonts w:ascii="Sylfaen" w:hAnsi="Sylfaen"/>
          <w:sz w:val="24"/>
          <w:szCs w:val="24"/>
        </w:rPr>
      </w:pPr>
      <w:r w:rsidRPr="00A34BDA">
        <w:rPr>
          <w:rFonts w:ascii="Sylfaen" w:hAnsi="Sylfaen"/>
          <w:sz w:val="24"/>
          <w:szCs w:val="24"/>
        </w:rPr>
        <w:t>Հետևեք</w:t>
      </w:r>
      <w:r w:rsidRPr="00895FA2">
        <w:rPr>
          <w:rFonts w:ascii="Sylfaen" w:hAnsi="Sylfaen"/>
          <w:sz w:val="24"/>
          <w:szCs w:val="24"/>
        </w:rPr>
        <w:t xml:space="preserve"> </w:t>
      </w:r>
      <w:r w:rsidRPr="00A34BDA">
        <w:rPr>
          <w:rFonts w:ascii="Sylfaen" w:hAnsi="Sylfaen"/>
          <w:sz w:val="24"/>
          <w:szCs w:val="24"/>
        </w:rPr>
        <w:t>հեղուկի</w:t>
      </w:r>
      <w:r w:rsidRPr="00895FA2">
        <w:rPr>
          <w:rFonts w:ascii="Sylfaen" w:hAnsi="Sylfaen"/>
          <w:sz w:val="24"/>
          <w:szCs w:val="24"/>
        </w:rPr>
        <w:t xml:space="preserve"> </w:t>
      </w:r>
      <w:r w:rsidRPr="00A34BDA">
        <w:rPr>
          <w:rFonts w:ascii="Sylfaen" w:hAnsi="Sylfaen"/>
          <w:sz w:val="24"/>
          <w:szCs w:val="24"/>
        </w:rPr>
        <w:t>թաքնված</w:t>
      </w:r>
      <w:r w:rsidRPr="00895FA2">
        <w:rPr>
          <w:rFonts w:ascii="Sylfaen" w:hAnsi="Sylfaen"/>
          <w:sz w:val="24"/>
          <w:szCs w:val="24"/>
        </w:rPr>
        <w:t xml:space="preserve"> </w:t>
      </w:r>
      <w:r w:rsidRPr="00A34BDA">
        <w:rPr>
          <w:rFonts w:ascii="Sylfaen" w:hAnsi="Sylfaen"/>
          <w:sz w:val="24"/>
          <w:szCs w:val="24"/>
        </w:rPr>
        <w:t>կորուստներին</w:t>
      </w:r>
      <w:r w:rsidRPr="00895FA2">
        <w:rPr>
          <w:rFonts w:ascii="Sylfaen" w:hAnsi="Sylfaen"/>
          <w:sz w:val="24"/>
          <w:szCs w:val="24"/>
        </w:rPr>
        <w:t xml:space="preserve"> (</w:t>
      </w:r>
      <w:r w:rsidRPr="00A34BDA">
        <w:rPr>
          <w:rFonts w:ascii="Sylfaen" w:hAnsi="Sylfaen"/>
          <w:sz w:val="24"/>
          <w:szCs w:val="24"/>
        </w:rPr>
        <w:t>չափեք</w:t>
      </w:r>
      <w:r w:rsidRPr="00895FA2">
        <w:rPr>
          <w:rFonts w:ascii="Sylfaen" w:hAnsi="Sylfaen"/>
          <w:sz w:val="24"/>
          <w:szCs w:val="24"/>
        </w:rPr>
        <w:t xml:space="preserve"> </w:t>
      </w:r>
      <w:r w:rsidRPr="00A34BDA">
        <w:rPr>
          <w:rFonts w:ascii="Sylfaen" w:hAnsi="Sylfaen"/>
          <w:sz w:val="24"/>
          <w:szCs w:val="24"/>
        </w:rPr>
        <w:t>և</w:t>
      </w:r>
      <w:r w:rsidRPr="00895FA2">
        <w:rPr>
          <w:rFonts w:ascii="Sylfaen" w:hAnsi="Sylfaen"/>
          <w:sz w:val="24"/>
          <w:szCs w:val="24"/>
        </w:rPr>
        <w:t xml:space="preserve"> </w:t>
      </w:r>
      <w:r w:rsidRPr="00A34BDA">
        <w:rPr>
          <w:rFonts w:ascii="Sylfaen" w:hAnsi="Sylfaen"/>
          <w:sz w:val="24"/>
          <w:szCs w:val="24"/>
        </w:rPr>
        <w:t>գրանցեք</w:t>
      </w:r>
      <w:r w:rsidRPr="00895FA2">
        <w:rPr>
          <w:rFonts w:ascii="Sylfaen" w:hAnsi="Sylfaen"/>
          <w:sz w:val="24"/>
          <w:szCs w:val="24"/>
        </w:rPr>
        <w:t xml:space="preserve"> </w:t>
      </w:r>
      <w:r w:rsidRPr="00A34BDA">
        <w:rPr>
          <w:rFonts w:ascii="Sylfaen" w:hAnsi="Sylfaen"/>
          <w:sz w:val="24"/>
          <w:szCs w:val="24"/>
        </w:rPr>
        <w:t>որովայնի</w:t>
      </w:r>
      <w:r w:rsidRPr="00895FA2">
        <w:rPr>
          <w:rFonts w:ascii="Sylfaen" w:hAnsi="Sylfaen"/>
          <w:sz w:val="24"/>
          <w:szCs w:val="24"/>
        </w:rPr>
        <w:t xml:space="preserve"> </w:t>
      </w:r>
      <w:r w:rsidRPr="00A34BDA">
        <w:rPr>
          <w:rFonts w:ascii="Sylfaen" w:hAnsi="Sylfaen"/>
          <w:sz w:val="24"/>
          <w:szCs w:val="24"/>
        </w:rPr>
        <w:t>և</w:t>
      </w:r>
      <w:r w:rsidRPr="00895FA2">
        <w:rPr>
          <w:rFonts w:ascii="Sylfaen" w:hAnsi="Sylfaen"/>
          <w:sz w:val="24"/>
          <w:szCs w:val="24"/>
        </w:rPr>
        <w:t xml:space="preserve"> </w:t>
      </w:r>
      <w:r w:rsidRPr="00A34BDA">
        <w:rPr>
          <w:rFonts w:ascii="Sylfaen" w:hAnsi="Sylfaen"/>
          <w:sz w:val="24"/>
          <w:szCs w:val="24"/>
        </w:rPr>
        <w:t>վերջույթների</w:t>
      </w:r>
      <w:r w:rsidRPr="00895FA2">
        <w:rPr>
          <w:rFonts w:ascii="Sylfaen" w:hAnsi="Sylfaen"/>
          <w:sz w:val="24"/>
          <w:szCs w:val="24"/>
        </w:rPr>
        <w:t xml:space="preserve"> </w:t>
      </w:r>
      <w:r w:rsidRPr="00A34BDA">
        <w:rPr>
          <w:rFonts w:ascii="Sylfaen" w:hAnsi="Sylfaen"/>
          <w:sz w:val="24"/>
          <w:szCs w:val="24"/>
        </w:rPr>
        <w:t>շրջագծերը</w:t>
      </w:r>
      <w:r w:rsidRPr="00895FA2">
        <w:rPr>
          <w:rFonts w:ascii="Sylfaen" w:hAnsi="Sylfaen"/>
          <w:sz w:val="24"/>
          <w:szCs w:val="24"/>
        </w:rPr>
        <w:t>):</w:t>
      </w:r>
    </w:p>
    <w:p w:rsidR="00624B2A" w:rsidRPr="00895FA2" w:rsidRDefault="00624B2A" w:rsidP="00B50196">
      <w:pPr>
        <w:pStyle w:val="ListParagraph"/>
        <w:numPr>
          <w:ilvl w:val="0"/>
          <w:numId w:val="27"/>
        </w:numPr>
        <w:jc w:val="both"/>
        <w:rPr>
          <w:rFonts w:ascii="Sylfaen" w:hAnsi="Sylfaen"/>
          <w:sz w:val="24"/>
          <w:szCs w:val="24"/>
        </w:rPr>
      </w:pPr>
      <w:r w:rsidRPr="00A34BDA">
        <w:rPr>
          <w:rFonts w:ascii="Sylfaen" w:hAnsi="Sylfaen"/>
          <w:sz w:val="24"/>
          <w:szCs w:val="24"/>
        </w:rPr>
        <w:t>Տեղեկացրեք</w:t>
      </w:r>
      <w:r w:rsidRPr="00895FA2">
        <w:rPr>
          <w:rFonts w:ascii="Sylfaen" w:hAnsi="Sylfaen"/>
          <w:sz w:val="24"/>
          <w:szCs w:val="24"/>
        </w:rPr>
        <w:t xml:space="preserve"> </w:t>
      </w:r>
      <w:r w:rsidRPr="00A34BDA">
        <w:rPr>
          <w:rFonts w:ascii="Sylfaen" w:hAnsi="Sylfaen"/>
          <w:sz w:val="24"/>
          <w:szCs w:val="24"/>
        </w:rPr>
        <w:t>բժշկին</w:t>
      </w:r>
      <w:r w:rsidRPr="00895FA2">
        <w:rPr>
          <w:rFonts w:ascii="Sylfaen" w:hAnsi="Sylfaen"/>
          <w:sz w:val="24"/>
          <w:szCs w:val="24"/>
        </w:rPr>
        <w:t xml:space="preserve"> </w:t>
      </w:r>
      <w:r w:rsidRPr="00A34BDA">
        <w:rPr>
          <w:rFonts w:ascii="Sylfaen" w:hAnsi="Sylfaen"/>
          <w:sz w:val="24"/>
          <w:szCs w:val="24"/>
        </w:rPr>
        <w:t>հեմատոկրիտի</w:t>
      </w:r>
      <w:r w:rsidRPr="00895FA2">
        <w:rPr>
          <w:rFonts w:ascii="Sylfaen" w:hAnsi="Sylfaen"/>
          <w:sz w:val="24"/>
          <w:szCs w:val="24"/>
        </w:rPr>
        <w:t xml:space="preserve"> </w:t>
      </w:r>
      <w:r w:rsidRPr="00A34BDA">
        <w:rPr>
          <w:rFonts w:ascii="Sylfaen" w:hAnsi="Sylfaen"/>
          <w:sz w:val="24"/>
          <w:szCs w:val="24"/>
        </w:rPr>
        <w:t>նվազման</w:t>
      </w:r>
      <w:r w:rsidRPr="00895FA2">
        <w:rPr>
          <w:rFonts w:ascii="Sylfaen" w:hAnsi="Sylfaen"/>
          <w:sz w:val="24"/>
          <w:szCs w:val="24"/>
        </w:rPr>
        <w:t xml:space="preserve"> </w:t>
      </w:r>
      <w:r w:rsidRPr="00A34BDA">
        <w:rPr>
          <w:rFonts w:ascii="Sylfaen" w:hAnsi="Sylfaen"/>
          <w:sz w:val="24"/>
          <w:szCs w:val="24"/>
        </w:rPr>
        <w:t>մասին՝</w:t>
      </w:r>
      <w:r w:rsidRPr="00895FA2">
        <w:rPr>
          <w:rFonts w:ascii="Sylfaen" w:hAnsi="Sylfaen"/>
          <w:sz w:val="24"/>
          <w:szCs w:val="24"/>
        </w:rPr>
        <w:t xml:space="preserve"> </w:t>
      </w:r>
      <w:r w:rsidRPr="00A34BDA">
        <w:rPr>
          <w:rFonts w:ascii="Sylfaen" w:hAnsi="Sylfaen"/>
          <w:sz w:val="24"/>
          <w:szCs w:val="24"/>
        </w:rPr>
        <w:t>դա</w:t>
      </w:r>
      <w:r w:rsidRPr="00895FA2">
        <w:rPr>
          <w:rFonts w:ascii="Sylfaen" w:hAnsi="Sylfaen"/>
          <w:sz w:val="24"/>
          <w:szCs w:val="24"/>
        </w:rPr>
        <w:t xml:space="preserve"> </w:t>
      </w:r>
      <w:r w:rsidRPr="00A34BDA">
        <w:rPr>
          <w:rFonts w:ascii="Sylfaen" w:hAnsi="Sylfaen"/>
          <w:sz w:val="24"/>
          <w:szCs w:val="24"/>
        </w:rPr>
        <w:t>կարող</w:t>
      </w:r>
      <w:r w:rsidRPr="00895FA2">
        <w:rPr>
          <w:rFonts w:ascii="Sylfaen" w:hAnsi="Sylfaen"/>
          <w:sz w:val="24"/>
          <w:szCs w:val="24"/>
        </w:rPr>
        <w:t xml:space="preserve"> </w:t>
      </w:r>
      <w:r w:rsidRPr="00A34BDA">
        <w:rPr>
          <w:rFonts w:ascii="Sylfaen" w:hAnsi="Sylfaen"/>
          <w:sz w:val="24"/>
          <w:szCs w:val="24"/>
        </w:rPr>
        <w:t>է</w:t>
      </w:r>
      <w:r w:rsidRPr="00895FA2">
        <w:rPr>
          <w:rFonts w:ascii="Sylfaen" w:hAnsi="Sylfaen"/>
          <w:sz w:val="24"/>
          <w:szCs w:val="24"/>
        </w:rPr>
        <w:t xml:space="preserve"> </w:t>
      </w:r>
      <w:r w:rsidRPr="00A34BDA">
        <w:rPr>
          <w:rFonts w:ascii="Sylfaen" w:hAnsi="Sylfaen"/>
          <w:sz w:val="24"/>
          <w:szCs w:val="24"/>
        </w:rPr>
        <w:t>արյունահոսության</w:t>
      </w:r>
      <w:r w:rsidRPr="00895FA2">
        <w:rPr>
          <w:rFonts w:ascii="Sylfaen" w:hAnsi="Sylfaen"/>
          <w:sz w:val="24"/>
          <w:szCs w:val="24"/>
        </w:rPr>
        <w:t xml:space="preserve"> </w:t>
      </w:r>
      <w:r w:rsidRPr="00A34BDA">
        <w:rPr>
          <w:rFonts w:ascii="Sylfaen" w:hAnsi="Sylfaen"/>
          <w:sz w:val="24"/>
          <w:szCs w:val="24"/>
        </w:rPr>
        <w:t>վկայություն</w:t>
      </w:r>
      <w:r w:rsidRPr="00895FA2">
        <w:rPr>
          <w:rFonts w:ascii="Sylfaen" w:hAnsi="Sylfaen"/>
          <w:sz w:val="24"/>
          <w:szCs w:val="24"/>
        </w:rPr>
        <w:t xml:space="preserve"> </w:t>
      </w:r>
      <w:r w:rsidRPr="00A34BDA">
        <w:rPr>
          <w:rFonts w:ascii="Sylfaen" w:hAnsi="Sylfaen"/>
          <w:sz w:val="24"/>
          <w:szCs w:val="24"/>
        </w:rPr>
        <w:t>լինել</w:t>
      </w:r>
      <w:r w:rsidRPr="00895FA2">
        <w:rPr>
          <w:rFonts w:ascii="Sylfaen" w:hAnsi="Sylfaen"/>
          <w:sz w:val="24"/>
          <w:szCs w:val="24"/>
        </w:rPr>
        <w:t xml:space="preserve">: </w:t>
      </w:r>
      <w:r w:rsidRPr="00A34BDA">
        <w:rPr>
          <w:rFonts w:ascii="Sylfaen" w:hAnsi="Sylfaen"/>
          <w:sz w:val="24"/>
          <w:szCs w:val="24"/>
        </w:rPr>
        <w:t>Հիշե</w:t>
      </w:r>
      <w:r w:rsidR="006C5045">
        <w:rPr>
          <w:rFonts w:ascii="Sylfaen" w:hAnsi="Sylfaen"/>
          <w:sz w:val="24"/>
          <w:szCs w:val="24"/>
          <w:lang w:val="en-US"/>
        </w:rPr>
        <w:t>՛</w:t>
      </w:r>
      <w:r w:rsidRPr="00A34BDA">
        <w:rPr>
          <w:rFonts w:ascii="Sylfaen" w:hAnsi="Sylfaen"/>
          <w:sz w:val="24"/>
          <w:szCs w:val="24"/>
        </w:rPr>
        <w:t>ք</w:t>
      </w:r>
      <w:r w:rsidRPr="00895FA2">
        <w:rPr>
          <w:rFonts w:ascii="Sylfaen" w:hAnsi="Sylfaen"/>
          <w:sz w:val="24"/>
          <w:szCs w:val="24"/>
        </w:rPr>
        <w:t xml:space="preserve">, </w:t>
      </w:r>
      <w:r w:rsidRPr="00A34BDA">
        <w:rPr>
          <w:rFonts w:ascii="Sylfaen" w:hAnsi="Sylfaen"/>
          <w:sz w:val="24"/>
          <w:szCs w:val="24"/>
        </w:rPr>
        <w:t>ջրազրկված</w:t>
      </w:r>
      <w:r w:rsidRPr="00895FA2">
        <w:rPr>
          <w:rFonts w:ascii="Sylfaen" w:hAnsi="Sylfaen"/>
          <w:sz w:val="24"/>
          <w:szCs w:val="24"/>
        </w:rPr>
        <w:t xml:space="preserve"> </w:t>
      </w:r>
      <w:r w:rsidRPr="00A34BDA">
        <w:rPr>
          <w:rFonts w:ascii="Sylfaen" w:hAnsi="Sylfaen"/>
          <w:sz w:val="24"/>
          <w:szCs w:val="24"/>
        </w:rPr>
        <w:t>հիվանդների</w:t>
      </w:r>
      <w:r w:rsidRPr="00895FA2">
        <w:rPr>
          <w:rFonts w:ascii="Sylfaen" w:hAnsi="Sylfaen"/>
          <w:sz w:val="24"/>
          <w:szCs w:val="24"/>
        </w:rPr>
        <w:t xml:space="preserve"> </w:t>
      </w:r>
      <w:r w:rsidRPr="00A34BDA">
        <w:rPr>
          <w:rFonts w:ascii="Sylfaen" w:hAnsi="Sylfaen"/>
          <w:sz w:val="24"/>
          <w:szCs w:val="24"/>
        </w:rPr>
        <w:t>մոտ</w:t>
      </w:r>
      <w:r w:rsidRPr="00895FA2">
        <w:rPr>
          <w:rFonts w:ascii="Sylfaen" w:hAnsi="Sylfaen"/>
          <w:sz w:val="24"/>
          <w:szCs w:val="24"/>
        </w:rPr>
        <w:t xml:space="preserve"> </w:t>
      </w:r>
      <w:r w:rsidRPr="00A34BDA">
        <w:rPr>
          <w:rFonts w:ascii="Sylfaen" w:hAnsi="Sylfaen"/>
          <w:sz w:val="24"/>
          <w:szCs w:val="24"/>
        </w:rPr>
        <w:t>ռեհիդրատացիայի</w:t>
      </w:r>
      <w:r w:rsidRPr="00895FA2">
        <w:rPr>
          <w:rFonts w:ascii="Sylfaen" w:hAnsi="Sylfaen"/>
          <w:sz w:val="24"/>
          <w:szCs w:val="24"/>
        </w:rPr>
        <w:t xml:space="preserve"> </w:t>
      </w:r>
      <w:r w:rsidRPr="00A34BDA">
        <w:rPr>
          <w:rFonts w:ascii="Sylfaen" w:hAnsi="Sylfaen"/>
          <w:sz w:val="24"/>
          <w:szCs w:val="24"/>
        </w:rPr>
        <w:t>սկզբում</w:t>
      </w:r>
      <w:r w:rsidRPr="00895FA2">
        <w:rPr>
          <w:rFonts w:ascii="Sylfaen" w:hAnsi="Sylfaen"/>
          <w:sz w:val="24"/>
          <w:szCs w:val="24"/>
        </w:rPr>
        <w:t xml:space="preserve"> </w:t>
      </w:r>
      <w:r w:rsidRPr="00A34BDA">
        <w:rPr>
          <w:rFonts w:ascii="Sylfaen" w:hAnsi="Sylfaen"/>
          <w:sz w:val="24"/>
          <w:szCs w:val="24"/>
        </w:rPr>
        <w:t>հեմատոկրիտն</w:t>
      </w:r>
      <w:r w:rsidRPr="00895FA2">
        <w:rPr>
          <w:rFonts w:ascii="Sylfaen" w:hAnsi="Sylfaen"/>
          <w:sz w:val="24"/>
          <w:szCs w:val="24"/>
        </w:rPr>
        <w:t xml:space="preserve"> </w:t>
      </w:r>
      <w:r w:rsidRPr="00A34BDA">
        <w:rPr>
          <w:rFonts w:ascii="Sylfaen" w:hAnsi="Sylfaen"/>
          <w:sz w:val="24"/>
          <w:szCs w:val="24"/>
        </w:rPr>
        <w:t>իջնում</w:t>
      </w:r>
      <w:r w:rsidRPr="00895FA2">
        <w:rPr>
          <w:rFonts w:ascii="Sylfaen" w:hAnsi="Sylfaen"/>
          <w:sz w:val="24"/>
          <w:szCs w:val="24"/>
        </w:rPr>
        <w:t xml:space="preserve"> </w:t>
      </w:r>
      <w:r w:rsidRPr="00A34BDA">
        <w:rPr>
          <w:rFonts w:ascii="Sylfaen" w:hAnsi="Sylfaen"/>
          <w:sz w:val="24"/>
          <w:szCs w:val="24"/>
        </w:rPr>
        <w:t>է</w:t>
      </w:r>
      <w:r w:rsidRPr="00895FA2">
        <w:rPr>
          <w:rFonts w:ascii="Sylfaen" w:hAnsi="Sylfaen"/>
          <w:sz w:val="24"/>
          <w:szCs w:val="24"/>
        </w:rPr>
        <w:t xml:space="preserve">:  </w:t>
      </w:r>
      <w:r w:rsidRPr="00A34BDA">
        <w:rPr>
          <w:rFonts w:ascii="Sylfaen" w:hAnsi="Sylfaen"/>
          <w:sz w:val="24"/>
          <w:szCs w:val="24"/>
        </w:rPr>
        <w:t>Ռեհիդրատացիայի</w:t>
      </w:r>
      <w:r w:rsidRPr="00895FA2">
        <w:rPr>
          <w:rFonts w:ascii="Sylfaen" w:hAnsi="Sylfaen"/>
          <w:sz w:val="24"/>
          <w:szCs w:val="24"/>
        </w:rPr>
        <w:t xml:space="preserve"> </w:t>
      </w:r>
      <w:r w:rsidRPr="00A34BDA">
        <w:rPr>
          <w:rFonts w:ascii="Sylfaen" w:hAnsi="Sylfaen"/>
          <w:sz w:val="24"/>
          <w:szCs w:val="24"/>
        </w:rPr>
        <w:t>սկզբում</w:t>
      </w:r>
      <w:r w:rsidRPr="00895FA2">
        <w:rPr>
          <w:rFonts w:ascii="Sylfaen" w:hAnsi="Sylfaen"/>
          <w:sz w:val="24"/>
          <w:szCs w:val="24"/>
        </w:rPr>
        <w:t xml:space="preserve"> </w:t>
      </w:r>
      <w:r w:rsidRPr="00A34BDA">
        <w:rPr>
          <w:rFonts w:ascii="Sylfaen" w:hAnsi="Sylfaen"/>
          <w:sz w:val="24"/>
          <w:szCs w:val="24"/>
        </w:rPr>
        <w:t>հեմատոկրիտի</w:t>
      </w:r>
      <w:r w:rsidRPr="00895FA2">
        <w:rPr>
          <w:rFonts w:ascii="Sylfaen" w:hAnsi="Sylfaen"/>
          <w:sz w:val="24"/>
          <w:szCs w:val="24"/>
        </w:rPr>
        <w:t xml:space="preserve"> </w:t>
      </w:r>
      <w:r w:rsidRPr="00A34BDA">
        <w:rPr>
          <w:rFonts w:ascii="Sylfaen" w:hAnsi="Sylfaen"/>
          <w:sz w:val="24"/>
          <w:szCs w:val="24"/>
        </w:rPr>
        <w:t>իջեցումը</w:t>
      </w:r>
      <w:r w:rsidRPr="00895FA2">
        <w:rPr>
          <w:rFonts w:ascii="Sylfaen" w:hAnsi="Sylfaen"/>
          <w:sz w:val="24"/>
          <w:szCs w:val="24"/>
        </w:rPr>
        <w:t xml:space="preserve"> </w:t>
      </w:r>
      <w:r w:rsidRPr="00A34BDA">
        <w:rPr>
          <w:rFonts w:ascii="Sylfaen" w:hAnsi="Sylfaen"/>
          <w:sz w:val="24"/>
          <w:szCs w:val="24"/>
        </w:rPr>
        <w:t>կարող</w:t>
      </w:r>
      <w:r w:rsidRPr="00895FA2">
        <w:rPr>
          <w:rFonts w:ascii="Sylfaen" w:hAnsi="Sylfaen"/>
          <w:sz w:val="24"/>
          <w:szCs w:val="24"/>
        </w:rPr>
        <w:t xml:space="preserve"> </w:t>
      </w:r>
      <w:r w:rsidRPr="00A34BDA">
        <w:rPr>
          <w:rFonts w:ascii="Sylfaen" w:hAnsi="Sylfaen"/>
          <w:sz w:val="24"/>
          <w:szCs w:val="24"/>
        </w:rPr>
        <w:t>է</w:t>
      </w:r>
      <w:r w:rsidRPr="00895FA2">
        <w:rPr>
          <w:rFonts w:ascii="Sylfaen" w:hAnsi="Sylfaen"/>
          <w:sz w:val="24"/>
          <w:szCs w:val="24"/>
        </w:rPr>
        <w:t xml:space="preserve"> </w:t>
      </w:r>
      <w:r w:rsidRPr="00A34BDA">
        <w:rPr>
          <w:rFonts w:ascii="Sylfaen" w:hAnsi="Sylfaen"/>
          <w:sz w:val="24"/>
          <w:szCs w:val="24"/>
        </w:rPr>
        <w:t>ուղեկցվել</w:t>
      </w:r>
      <w:r w:rsidRPr="00895FA2">
        <w:rPr>
          <w:rFonts w:ascii="Sylfaen" w:hAnsi="Sylfaen"/>
          <w:sz w:val="24"/>
          <w:szCs w:val="24"/>
        </w:rPr>
        <w:t xml:space="preserve">  </w:t>
      </w:r>
      <w:r w:rsidRPr="00A34BDA">
        <w:rPr>
          <w:rFonts w:ascii="Sylfaen" w:hAnsi="Sylfaen"/>
          <w:sz w:val="24"/>
          <w:szCs w:val="24"/>
        </w:rPr>
        <w:t>շիճուկում</w:t>
      </w:r>
      <w:r w:rsidRPr="00895FA2">
        <w:rPr>
          <w:rFonts w:ascii="Sylfaen" w:hAnsi="Sylfaen"/>
          <w:sz w:val="24"/>
          <w:szCs w:val="24"/>
        </w:rPr>
        <w:t xml:space="preserve"> </w:t>
      </w:r>
      <w:r w:rsidRPr="00A34BDA">
        <w:rPr>
          <w:rFonts w:ascii="Sylfaen" w:hAnsi="Sylfaen"/>
          <w:sz w:val="24"/>
          <w:szCs w:val="24"/>
        </w:rPr>
        <w:t>նատրիումի</w:t>
      </w:r>
      <w:r w:rsidRPr="00895FA2">
        <w:rPr>
          <w:rFonts w:ascii="Sylfaen" w:hAnsi="Sylfaen"/>
          <w:sz w:val="24"/>
          <w:szCs w:val="24"/>
        </w:rPr>
        <w:t xml:space="preserve"> </w:t>
      </w:r>
      <w:r w:rsidRPr="00A34BDA">
        <w:rPr>
          <w:rFonts w:ascii="Sylfaen" w:hAnsi="Sylfaen"/>
          <w:sz w:val="24"/>
          <w:szCs w:val="24"/>
        </w:rPr>
        <w:t>և</w:t>
      </w:r>
      <w:r w:rsidRPr="00895FA2">
        <w:rPr>
          <w:rFonts w:ascii="Sylfaen" w:hAnsi="Sylfaen"/>
          <w:sz w:val="24"/>
          <w:szCs w:val="24"/>
        </w:rPr>
        <w:t xml:space="preserve"> </w:t>
      </w:r>
      <w:r w:rsidRPr="00A34BDA">
        <w:rPr>
          <w:rFonts w:ascii="Sylfaen" w:hAnsi="Sylfaen"/>
          <w:sz w:val="24"/>
          <w:szCs w:val="24"/>
        </w:rPr>
        <w:t>միզանյութի</w:t>
      </w:r>
      <w:r w:rsidRPr="00895FA2">
        <w:rPr>
          <w:rFonts w:ascii="Sylfaen" w:hAnsi="Sylfaen"/>
          <w:sz w:val="24"/>
          <w:szCs w:val="24"/>
        </w:rPr>
        <w:t xml:space="preserve"> </w:t>
      </w:r>
      <w:r w:rsidRPr="00A34BDA">
        <w:rPr>
          <w:rFonts w:ascii="Sylfaen" w:hAnsi="Sylfaen"/>
          <w:sz w:val="24"/>
          <w:szCs w:val="24"/>
        </w:rPr>
        <w:t>նվազմամբ</w:t>
      </w:r>
      <w:r w:rsidRPr="00895FA2">
        <w:rPr>
          <w:rFonts w:ascii="Sylfaen" w:hAnsi="Sylfaen"/>
          <w:sz w:val="24"/>
          <w:szCs w:val="24"/>
        </w:rPr>
        <w:t>:</w:t>
      </w:r>
    </w:p>
    <w:p w:rsidR="00624B2A" w:rsidRPr="00895FA2" w:rsidRDefault="00624B2A" w:rsidP="00B50196">
      <w:pPr>
        <w:pStyle w:val="ListParagraph"/>
        <w:numPr>
          <w:ilvl w:val="0"/>
          <w:numId w:val="27"/>
        </w:numPr>
        <w:jc w:val="both"/>
        <w:rPr>
          <w:rFonts w:ascii="Sylfaen" w:hAnsi="Sylfaen"/>
          <w:sz w:val="24"/>
          <w:szCs w:val="24"/>
        </w:rPr>
      </w:pPr>
      <w:r w:rsidRPr="00A34BDA">
        <w:rPr>
          <w:rFonts w:ascii="Sylfaen" w:hAnsi="Sylfaen"/>
          <w:sz w:val="24"/>
          <w:szCs w:val="24"/>
        </w:rPr>
        <w:t>Շոկային</w:t>
      </w:r>
      <w:r w:rsidRPr="00895FA2">
        <w:rPr>
          <w:rFonts w:ascii="Sylfaen" w:hAnsi="Sylfaen"/>
          <w:sz w:val="24"/>
          <w:szCs w:val="24"/>
        </w:rPr>
        <w:t xml:space="preserve"> </w:t>
      </w:r>
      <w:r w:rsidRPr="00A34BDA">
        <w:rPr>
          <w:rFonts w:ascii="Sylfaen" w:hAnsi="Sylfaen"/>
          <w:sz w:val="24"/>
          <w:szCs w:val="24"/>
        </w:rPr>
        <w:t>հիվանդին</w:t>
      </w:r>
      <w:r w:rsidRPr="00895FA2">
        <w:rPr>
          <w:rFonts w:ascii="Sylfaen" w:hAnsi="Sylfaen"/>
          <w:sz w:val="24"/>
          <w:szCs w:val="24"/>
        </w:rPr>
        <w:t xml:space="preserve"> </w:t>
      </w:r>
      <w:r w:rsidRPr="00A34BDA">
        <w:rPr>
          <w:rFonts w:ascii="Sylfaen" w:hAnsi="Sylfaen"/>
          <w:sz w:val="24"/>
          <w:szCs w:val="24"/>
        </w:rPr>
        <w:t>տեղադրում</w:t>
      </w:r>
      <w:r w:rsidRPr="00895FA2">
        <w:rPr>
          <w:rFonts w:ascii="Sylfaen" w:hAnsi="Sylfaen"/>
          <w:sz w:val="24"/>
          <w:szCs w:val="24"/>
        </w:rPr>
        <w:t xml:space="preserve"> </w:t>
      </w:r>
      <w:r w:rsidRPr="00A34BDA">
        <w:rPr>
          <w:rFonts w:ascii="Sylfaen" w:hAnsi="Sylfaen"/>
          <w:sz w:val="24"/>
          <w:szCs w:val="24"/>
        </w:rPr>
        <w:t>են</w:t>
      </w:r>
      <w:r w:rsidRPr="00895FA2">
        <w:rPr>
          <w:rFonts w:ascii="Sylfaen" w:hAnsi="Sylfaen"/>
          <w:sz w:val="24"/>
          <w:szCs w:val="24"/>
        </w:rPr>
        <w:t xml:space="preserve"> </w:t>
      </w:r>
      <w:r w:rsidRPr="00A34BDA">
        <w:rPr>
          <w:rFonts w:ascii="Sylfaen" w:hAnsi="Sylfaen"/>
          <w:sz w:val="24"/>
          <w:szCs w:val="24"/>
        </w:rPr>
        <w:t>հորիզոնական</w:t>
      </w:r>
      <w:r w:rsidRPr="00895FA2">
        <w:rPr>
          <w:rFonts w:ascii="Sylfaen" w:hAnsi="Sylfaen"/>
          <w:sz w:val="24"/>
          <w:szCs w:val="24"/>
        </w:rPr>
        <w:t xml:space="preserve"> </w:t>
      </w:r>
      <w:r w:rsidRPr="00A34BDA">
        <w:rPr>
          <w:rFonts w:ascii="Sylfaen" w:hAnsi="Sylfaen"/>
          <w:sz w:val="24"/>
          <w:szCs w:val="24"/>
        </w:rPr>
        <w:t>դիրքով</w:t>
      </w:r>
      <w:r w:rsidRPr="00895FA2">
        <w:rPr>
          <w:rFonts w:ascii="Sylfaen" w:hAnsi="Sylfaen"/>
          <w:sz w:val="24"/>
          <w:szCs w:val="24"/>
        </w:rPr>
        <w:t xml:space="preserve">, </w:t>
      </w:r>
      <w:r w:rsidRPr="00A34BDA">
        <w:rPr>
          <w:rFonts w:ascii="Sylfaen" w:hAnsi="Sylfaen"/>
          <w:sz w:val="24"/>
          <w:szCs w:val="24"/>
        </w:rPr>
        <w:t>ստորին</w:t>
      </w:r>
      <w:r w:rsidRPr="00895FA2">
        <w:rPr>
          <w:rFonts w:ascii="Sylfaen" w:hAnsi="Sylfaen"/>
          <w:sz w:val="24"/>
          <w:szCs w:val="24"/>
        </w:rPr>
        <w:t xml:space="preserve"> </w:t>
      </w:r>
      <w:r w:rsidRPr="00A34BDA">
        <w:rPr>
          <w:rFonts w:ascii="Sylfaen" w:hAnsi="Sylfaen"/>
          <w:sz w:val="24"/>
          <w:szCs w:val="24"/>
        </w:rPr>
        <w:t>վերջույթները</w:t>
      </w:r>
      <w:r w:rsidRPr="00895FA2">
        <w:rPr>
          <w:rFonts w:ascii="Sylfaen" w:hAnsi="Sylfaen"/>
          <w:sz w:val="24"/>
          <w:szCs w:val="24"/>
        </w:rPr>
        <w:t xml:space="preserve"> 45°-</w:t>
      </w:r>
      <w:r w:rsidRPr="00A34BDA">
        <w:rPr>
          <w:rFonts w:ascii="Sylfaen" w:hAnsi="Sylfaen"/>
          <w:sz w:val="24"/>
          <w:szCs w:val="24"/>
        </w:rPr>
        <w:t>ով</w:t>
      </w:r>
      <w:r w:rsidRPr="00895FA2">
        <w:rPr>
          <w:rFonts w:ascii="Sylfaen" w:hAnsi="Sylfaen"/>
          <w:sz w:val="24"/>
          <w:szCs w:val="24"/>
        </w:rPr>
        <w:t xml:space="preserve"> </w:t>
      </w:r>
      <w:r w:rsidRPr="00A34BDA">
        <w:rPr>
          <w:rFonts w:ascii="Sylfaen" w:hAnsi="Sylfaen"/>
          <w:sz w:val="24"/>
          <w:szCs w:val="24"/>
        </w:rPr>
        <w:t>բարձրացնում</w:t>
      </w:r>
      <w:r w:rsidR="006C5045" w:rsidRPr="00895FA2">
        <w:rPr>
          <w:rFonts w:ascii="Sylfaen" w:hAnsi="Sylfaen"/>
          <w:sz w:val="24"/>
          <w:szCs w:val="24"/>
        </w:rPr>
        <w:t xml:space="preserve"> («</w:t>
      </w:r>
      <w:r w:rsidR="006C5045">
        <w:rPr>
          <w:rFonts w:ascii="Sylfaen" w:hAnsi="Sylfaen"/>
          <w:sz w:val="24"/>
          <w:szCs w:val="24"/>
          <w:lang w:val="en-US"/>
        </w:rPr>
        <w:t>կիսաՏրենդելենբուրգի</w:t>
      </w:r>
      <w:r w:rsidR="006C5045" w:rsidRPr="00895FA2">
        <w:rPr>
          <w:rFonts w:ascii="Sylfaen" w:hAnsi="Sylfaen"/>
          <w:sz w:val="24"/>
          <w:szCs w:val="24"/>
        </w:rPr>
        <w:t xml:space="preserve"> </w:t>
      </w:r>
      <w:r w:rsidR="006C5045">
        <w:rPr>
          <w:rFonts w:ascii="Sylfaen" w:hAnsi="Sylfaen"/>
          <w:sz w:val="24"/>
          <w:szCs w:val="24"/>
          <w:lang w:val="en-US"/>
        </w:rPr>
        <w:t>դիրք</w:t>
      </w:r>
      <w:r w:rsidR="006C5045" w:rsidRPr="00895FA2">
        <w:rPr>
          <w:rFonts w:ascii="Sylfaen" w:hAnsi="Sylfaen"/>
          <w:sz w:val="24"/>
          <w:szCs w:val="24"/>
        </w:rPr>
        <w:t>»)</w:t>
      </w:r>
      <w:r w:rsidRPr="00A34BDA">
        <w:rPr>
          <w:rFonts w:ascii="Sylfaen" w:hAnsi="Sylfaen"/>
          <w:sz w:val="24"/>
          <w:szCs w:val="24"/>
        </w:rPr>
        <w:t>՝</w:t>
      </w:r>
      <w:r w:rsidRPr="00895FA2">
        <w:rPr>
          <w:rFonts w:ascii="Sylfaen" w:hAnsi="Sylfaen"/>
          <w:sz w:val="24"/>
          <w:szCs w:val="24"/>
        </w:rPr>
        <w:t xml:space="preserve"> </w:t>
      </w:r>
      <w:r w:rsidRPr="00A34BDA">
        <w:rPr>
          <w:rFonts w:ascii="Sylfaen" w:hAnsi="Sylfaen"/>
          <w:sz w:val="24"/>
          <w:szCs w:val="24"/>
        </w:rPr>
        <w:t>երակային</w:t>
      </w:r>
      <w:r w:rsidRPr="00895FA2">
        <w:rPr>
          <w:rFonts w:ascii="Sylfaen" w:hAnsi="Sylfaen"/>
          <w:sz w:val="24"/>
          <w:szCs w:val="24"/>
        </w:rPr>
        <w:t xml:space="preserve"> </w:t>
      </w:r>
      <w:r w:rsidRPr="00A34BDA">
        <w:rPr>
          <w:rFonts w:ascii="Sylfaen" w:hAnsi="Sylfaen"/>
          <w:sz w:val="24"/>
          <w:szCs w:val="24"/>
        </w:rPr>
        <w:t>ետհոսքը</w:t>
      </w:r>
      <w:r w:rsidRPr="00895FA2">
        <w:rPr>
          <w:rFonts w:ascii="Sylfaen" w:hAnsi="Sylfaen"/>
          <w:sz w:val="24"/>
          <w:szCs w:val="24"/>
        </w:rPr>
        <w:t xml:space="preserve"> </w:t>
      </w:r>
      <w:r w:rsidRPr="00A34BDA">
        <w:rPr>
          <w:rFonts w:ascii="Sylfaen" w:hAnsi="Sylfaen"/>
          <w:sz w:val="24"/>
          <w:szCs w:val="24"/>
        </w:rPr>
        <w:t>ավելացնելու</w:t>
      </w:r>
      <w:r w:rsidRPr="00895FA2">
        <w:rPr>
          <w:rFonts w:ascii="Sylfaen" w:hAnsi="Sylfaen"/>
          <w:sz w:val="24"/>
          <w:szCs w:val="24"/>
        </w:rPr>
        <w:t xml:space="preserve"> </w:t>
      </w:r>
      <w:r w:rsidRPr="00A34BDA">
        <w:rPr>
          <w:rFonts w:ascii="Sylfaen" w:hAnsi="Sylfaen"/>
          <w:sz w:val="24"/>
          <w:szCs w:val="24"/>
        </w:rPr>
        <w:t>նպատակով</w:t>
      </w:r>
      <w:r w:rsidRPr="00895FA2">
        <w:rPr>
          <w:rFonts w:ascii="Sylfaen" w:hAnsi="Sylfaen"/>
          <w:sz w:val="24"/>
          <w:szCs w:val="24"/>
        </w:rPr>
        <w:t xml:space="preserve">: </w:t>
      </w:r>
      <w:r w:rsidRPr="00A34BDA">
        <w:rPr>
          <w:rFonts w:ascii="Sylfaen" w:hAnsi="Sylfaen"/>
          <w:sz w:val="24"/>
          <w:szCs w:val="24"/>
        </w:rPr>
        <w:t>Այդ</w:t>
      </w:r>
      <w:r w:rsidRPr="00895FA2">
        <w:rPr>
          <w:rFonts w:ascii="Sylfaen" w:hAnsi="Sylfaen"/>
          <w:sz w:val="24"/>
          <w:szCs w:val="24"/>
        </w:rPr>
        <w:t xml:space="preserve"> </w:t>
      </w:r>
      <w:r w:rsidRPr="00A34BDA">
        <w:rPr>
          <w:rFonts w:ascii="Sylfaen" w:hAnsi="Sylfaen"/>
          <w:sz w:val="24"/>
          <w:szCs w:val="24"/>
        </w:rPr>
        <w:t>դիրքում</w:t>
      </w:r>
      <w:r w:rsidRPr="00895FA2">
        <w:rPr>
          <w:rFonts w:ascii="Sylfaen" w:hAnsi="Sylfaen"/>
          <w:sz w:val="24"/>
          <w:szCs w:val="24"/>
        </w:rPr>
        <w:t xml:space="preserve"> </w:t>
      </w:r>
      <w:r w:rsidRPr="00A34BDA">
        <w:rPr>
          <w:rFonts w:ascii="Sylfaen" w:hAnsi="Sylfaen"/>
          <w:sz w:val="24"/>
          <w:szCs w:val="24"/>
        </w:rPr>
        <w:t>կենտրոնական</w:t>
      </w:r>
      <w:r w:rsidRPr="00895FA2">
        <w:rPr>
          <w:rFonts w:ascii="Sylfaen" w:hAnsi="Sylfaen"/>
          <w:sz w:val="24"/>
          <w:szCs w:val="24"/>
        </w:rPr>
        <w:t xml:space="preserve"> </w:t>
      </w:r>
      <w:r w:rsidRPr="00A34BDA">
        <w:rPr>
          <w:rFonts w:ascii="Sylfaen" w:hAnsi="Sylfaen"/>
          <w:sz w:val="24"/>
          <w:szCs w:val="24"/>
        </w:rPr>
        <w:t>շրջանառություն</w:t>
      </w:r>
      <w:r w:rsidRPr="00895FA2">
        <w:rPr>
          <w:rFonts w:ascii="Sylfaen" w:hAnsi="Sylfaen"/>
          <w:sz w:val="24"/>
          <w:szCs w:val="24"/>
        </w:rPr>
        <w:t xml:space="preserve"> </w:t>
      </w:r>
      <w:r w:rsidRPr="00A34BDA">
        <w:rPr>
          <w:rFonts w:ascii="Sylfaen" w:hAnsi="Sylfaen"/>
          <w:sz w:val="24"/>
          <w:szCs w:val="24"/>
        </w:rPr>
        <w:t>է</w:t>
      </w:r>
      <w:r w:rsidRPr="00895FA2">
        <w:rPr>
          <w:rFonts w:ascii="Sylfaen" w:hAnsi="Sylfaen"/>
          <w:sz w:val="24"/>
          <w:szCs w:val="24"/>
        </w:rPr>
        <w:t xml:space="preserve"> </w:t>
      </w:r>
      <w:r w:rsidRPr="00A34BDA">
        <w:rPr>
          <w:rFonts w:ascii="Sylfaen" w:hAnsi="Sylfaen"/>
          <w:sz w:val="24"/>
          <w:szCs w:val="24"/>
        </w:rPr>
        <w:t>վերադառնում</w:t>
      </w:r>
      <w:r w:rsidRPr="00895FA2">
        <w:rPr>
          <w:rFonts w:ascii="Sylfaen" w:hAnsi="Sylfaen"/>
          <w:sz w:val="24"/>
          <w:szCs w:val="24"/>
        </w:rPr>
        <w:t xml:space="preserve"> </w:t>
      </w:r>
      <w:r w:rsidRPr="00A34BDA">
        <w:rPr>
          <w:rFonts w:ascii="Sylfaen" w:hAnsi="Sylfaen"/>
          <w:sz w:val="24"/>
          <w:szCs w:val="24"/>
        </w:rPr>
        <w:t>ստորին</w:t>
      </w:r>
      <w:r w:rsidRPr="00895FA2">
        <w:rPr>
          <w:rFonts w:ascii="Sylfaen" w:hAnsi="Sylfaen"/>
          <w:sz w:val="24"/>
          <w:szCs w:val="24"/>
        </w:rPr>
        <w:t xml:space="preserve"> </w:t>
      </w:r>
      <w:r w:rsidRPr="00A34BDA">
        <w:rPr>
          <w:rFonts w:ascii="Sylfaen" w:hAnsi="Sylfaen"/>
          <w:sz w:val="24"/>
          <w:szCs w:val="24"/>
        </w:rPr>
        <w:t>վերջույթներում</w:t>
      </w:r>
      <w:r w:rsidRPr="00895FA2">
        <w:rPr>
          <w:rFonts w:ascii="Sylfaen" w:hAnsi="Sylfaen"/>
          <w:sz w:val="24"/>
          <w:szCs w:val="24"/>
        </w:rPr>
        <w:t xml:space="preserve"> </w:t>
      </w:r>
      <w:r w:rsidRPr="00A34BDA">
        <w:rPr>
          <w:rFonts w:ascii="Sylfaen" w:hAnsi="Sylfaen"/>
          <w:sz w:val="24"/>
          <w:szCs w:val="24"/>
        </w:rPr>
        <w:t>գտնվող</w:t>
      </w:r>
      <w:r w:rsidRPr="00895FA2">
        <w:rPr>
          <w:rFonts w:ascii="Sylfaen" w:hAnsi="Sylfaen"/>
          <w:sz w:val="24"/>
          <w:szCs w:val="24"/>
        </w:rPr>
        <w:t xml:space="preserve"> </w:t>
      </w:r>
      <w:r w:rsidRPr="00A34BDA">
        <w:rPr>
          <w:rFonts w:ascii="Sylfaen" w:hAnsi="Sylfaen"/>
          <w:sz w:val="24"/>
          <w:szCs w:val="24"/>
        </w:rPr>
        <w:t>մոտավորապես</w:t>
      </w:r>
      <w:r w:rsidRPr="00895FA2">
        <w:rPr>
          <w:rFonts w:ascii="Sylfaen" w:hAnsi="Sylfaen"/>
          <w:sz w:val="24"/>
          <w:szCs w:val="24"/>
        </w:rPr>
        <w:t xml:space="preserve"> 500</w:t>
      </w:r>
      <w:r w:rsidRPr="00A34BDA">
        <w:rPr>
          <w:rFonts w:ascii="Sylfaen" w:hAnsi="Sylfaen"/>
          <w:sz w:val="24"/>
          <w:szCs w:val="24"/>
        </w:rPr>
        <w:t>մլ</w:t>
      </w:r>
      <w:r w:rsidRPr="00895FA2">
        <w:rPr>
          <w:rFonts w:ascii="Sylfaen" w:hAnsi="Sylfaen"/>
          <w:sz w:val="24"/>
          <w:szCs w:val="24"/>
        </w:rPr>
        <w:t xml:space="preserve"> </w:t>
      </w:r>
      <w:r w:rsidRPr="00A34BDA">
        <w:rPr>
          <w:rFonts w:ascii="Sylfaen" w:hAnsi="Sylfaen"/>
          <w:sz w:val="24"/>
          <w:szCs w:val="24"/>
        </w:rPr>
        <w:t>արյուն</w:t>
      </w:r>
      <w:r w:rsidRPr="00895FA2">
        <w:rPr>
          <w:rFonts w:ascii="Sylfaen" w:hAnsi="Sylfaen"/>
          <w:sz w:val="24"/>
          <w:szCs w:val="24"/>
        </w:rPr>
        <w:t xml:space="preserve">: </w:t>
      </w:r>
      <w:r w:rsidRPr="00A34BDA">
        <w:rPr>
          <w:rFonts w:ascii="Sylfaen" w:hAnsi="Sylfaen"/>
          <w:sz w:val="24"/>
          <w:szCs w:val="24"/>
        </w:rPr>
        <w:t>Խուսափեք</w:t>
      </w:r>
      <w:r w:rsidRPr="00895FA2">
        <w:rPr>
          <w:rFonts w:ascii="Sylfaen" w:hAnsi="Sylfaen"/>
          <w:sz w:val="24"/>
          <w:szCs w:val="24"/>
        </w:rPr>
        <w:t xml:space="preserve"> </w:t>
      </w:r>
      <w:r w:rsidRPr="00A34BDA">
        <w:rPr>
          <w:rFonts w:ascii="Sylfaen" w:hAnsi="Sylfaen"/>
          <w:sz w:val="24"/>
          <w:szCs w:val="24"/>
        </w:rPr>
        <w:t>Տրենդելենբուրգի</w:t>
      </w:r>
      <w:r w:rsidRPr="00895FA2">
        <w:rPr>
          <w:rFonts w:ascii="Sylfaen" w:hAnsi="Sylfaen"/>
          <w:sz w:val="24"/>
          <w:szCs w:val="24"/>
        </w:rPr>
        <w:t xml:space="preserve"> </w:t>
      </w:r>
      <w:r w:rsidRPr="00A34BDA">
        <w:rPr>
          <w:rFonts w:ascii="Sylfaen" w:hAnsi="Sylfaen"/>
          <w:sz w:val="24"/>
          <w:szCs w:val="24"/>
        </w:rPr>
        <w:t>դիրքից</w:t>
      </w:r>
      <w:r w:rsidRPr="00895FA2">
        <w:rPr>
          <w:rFonts w:ascii="Sylfaen" w:hAnsi="Sylfaen"/>
          <w:sz w:val="24"/>
          <w:szCs w:val="24"/>
        </w:rPr>
        <w:t xml:space="preserve">, </w:t>
      </w:r>
      <w:r w:rsidRPr="00A34BDA">
        <w:rPr>
          <w:rFonts w:ascii="Sylfaen" w:hAnsi="Sylfaen"/>
          <w:sz w:val="24"/>
          <w:szCs w:val="24"/>
        </w:rPr>
        <w:t>երբ</w:t>
      </w:r>
      <w:r w:rsidRPr="00895FA2">
        <w:rPr>
          <w:rFonts w:ascii="Sylfaen" w:hAnsi="Sylfaen"/>
          <w:sz w:val="24"/>
          <w:szCs w:val="24"/>
        </w:rPr>
        <w:t xml:space="preserve"> </w:t>
      </w:r>
      <w:r w:rsidRPr="00A34BDA">
        <w:rPr>
          <w:rFonts w:ascii="Sylfaen" w:hAnsi="Sylfaen"/>
          <w:sz w:val="24"/>
          <w:szCs w:val="24"/>
        </w:rPr>
        <w:t>որովայնի</w:t>
      </w:r>
      <w:r w:rsidRPr="00895FA2">
        <w:rPr>
          <w:rFonts w:ascii="Sylfaen" w:hAnsi="Sylfaen"/>
          <w:sz w:val="24"/>
          <w:szCs w:val="24"/>
        </w:rPr>
        <w:t xml:space="preserve"> </w:t>
      </w:r>
      <w:r w:rsidRPr="00A34BDA">
        <w:rPr>
          <w:rFonts w:ascii="Sylfaen" w:hAnsi="Sylfaen"/>
          <w:sz w:val="24"/>
          <w:szCs w:val="24"/>
        </w:rPr>
        <w:t>օրգանների</w:t>
      </w:r>
      <w:r w:rsidRPr="00895FA2">
        <w:rPr>
          <w:rFonts w:ascii="Sylfaen" w:hAnsi="Sylfaen"/>
          <w:sz w:val="24"/>
          <w:szCs w:val="24"/>
        </w:rPr>
        <w:t xml:space="preserve"> </w:t>
      </w:r>
      <w:r w:rsidRPr="00A34BDA">
        <w:rPr>
          <w:rFonts w:ascii="Sylfaen" w:hAnsi="Sylfaen"/>
          <w:sz w:val="24"/>
          <w:szCs w:val="24"/>
        </w:rPr>
        <w:t>կողմից</w:t>
      </w:r>
      <w:r w:rsidRPr="00895FA2">
        <w:rPr>
          <w:rFonts w:ascii="Sylfaen" w:hAnsi="Sylfaen"/>
          <w:sz w:val="24"/>
          <w:szCs w:val="24"/>
        </w:rPr>
        <w:t xml:space="preserve"> </w:t>
      </w:r>
      <w:r w:rsidRPr="00A34BDA">
        <w:rPr>
          <w:rFonts w:ascii="Sylfaen" w:hAnsi="Sylfaen"/>
          <w:sz w:val="24"/>
          <w:szCs w:val="24"/>
        </w:rPr>
        <w:t>ճնշվում</w:t>
      </w:r>
      <w:r w:rsidRPr="00895FA2">
        <w:rPr>
          <w:rFonts w:ascii="Sylfaen" w:hAnsi="Sylfaen"/>
          <w:sz w:val="24"/>
          <w:szCs w:val="24"/>
        </w:rPr>
        <w:t xml:space="preserve"> </w:t>
      </w:r>
      <w:r w:rsidRPr="00A34BDA">
        <w:rPr>
          <w:rFonts w:ascii="Sylfaen" w:hAnsi="Sylfaen"/>
          <w:sz w:val="24"/>
          <w:szCs w:val="24"/>
        </w:rPr>
        <w:t>է</w:t>
      </w:r>
      <w:r w:rsidRPr="00895FA2">
        <w:rPr>
          <w:rFonts w:ascii="Sylfaen" w:hAnsi="Sylfaen"/>
          <w:sz w:val="24"/>
          <w:szCs w:val="24"/>
        </w:rPr>
        <w:t xml:space="preserve"> </w:t>
      </w:r>
      <w:r w:rsidRPr="00A34BDA">
        <w:rPr>
          <w:rFonts w:ascii="Sylfaen" w:hAnsi="Sylfaen"/>
          <w:sz w:val="24"/>
          <w:szCs w:val="24"/>
        </w:rPr>
        <w:t>ստոծանին</w:t>
      </w:r>
      <w:r w:rsidRPr="00895FA2">
        <w:rPr>
          <w:rFonts w:ascii="Sylfaen" w:hAnsi="Sylfaen"/>
          <w:sz w:val="24"/>
          <w:szCs w:val="24"/>
        </w:rPr>
        <w:t xml:space="preserve"> </w:t>
      </w:r>
      <w:r w:rsidRPr="00A34BDA">
        <w:rPr>
          <w:rFonts w:ascii="Sylfaen" w:hAnsi="Sylfaen"/>
          <w:sz w:val="24"/>
          <w:szCs w:val="24"/>
        </w:rPr>
        <w:t>և</w:t>
      </w:r>
      <w:r w:rsidRPr="00895FA2">
        <w:rPr>
          <w:rFonts w:ascii="Sylfaen" w:hAnsi="Sylfaen"/>
          <w:sz w:val="24"/>
          <w:szCs w:val="24"/>
        </w:rPr>
        <w:t xml:space="preserve"> </w:t>
      </w:r>
      <w:r w:rsidRPr="00A34BDA">
        <w:rPr>
          <w:rFonts w:ascii="Sylfaen" w:hAnsi="Sylfaen"/>
          <w:sz w:val="24"/>
          <w:szCs w:val="24"/>
        </w:rPr>
        <w:t>խախտվում</w:t>
      </w:r>
      <w:r w:rsidRPr="00895FA2">
        <w:rPr>
          <w:rFonts w:ascii="Sylfaen" w:hAnsi="Sylfaen"/>
          <w:sz w:val="24"/>
          <w:szCs w:val="24"/>
        </w:rPr>
        <w:t xml:space="preserve"> </w:t>
      </w:r>
      <w:r w:rsidRPr="00A34BDA">
        <w:rPr>
          <w:rFonts w:ascii="Sylfaen" w:hAnsi="Sylfaen"/>
          <w:sz w:val="24"/>
          <w:szCs w:val="24"/>
        </w:rPr>
        <w:t>է</w:t>
      </w:r>
      <w:r w:rsidRPr="00895FA2">
        <w:rPr>
          <w:rFonts w:ascii="Sylfaen" w:hAnsi="Sylfaen"/>
          <w:sz w:val="24"/>
          <w:szCs w:val="24"/>
        </w:rPr>
        <w:t xml:space="preserve"> </w:t>
      </w:r>
      <w:r w:rsidRPr="00A34BDA">
        <w:rPr>
          <w:rFonts w:ascii="Sylfaen" w:hAnsi="Sylfaen"/>
          <w:sz w:val="24"/>
          <w:szCs w:val="24"/>
        </w:rPr>
        <w:t>թոքային</w:t>
      </w:r>
      <w:r w:rsidRPr="00895FA2">
        <w:rPr>
          <w:rFonts w:ascii="Sylfaen" w:hAnsi="Sylfaen"/>
          <w:sz w:val="24"/>
          <w:szCs w:val="24"/>
        </w:rPr>
        <w:t xml:space="preserve"> </w:t>
      </w:r>
      <w:r w:rsidRPr="00A34BDA">
        <w:rPr>
          <w:rFonts w:ascii="Sylfaen" w:hAnsi="Sylfaen"/>
          <w:sz w:val="24"/>
          <w:szCs w:val="24"/>
        </w:rPr>
        <w:t>օ</w:t>
      </w:r>
      <w:r w:rsidRPr="00A34BDA">
        <w:rPr>
          <w:rFonts w:ascii="Sylfaen" w:hAnsi="Sylfaen"/>
          <w:sz w:val="24"/>
          <w:szCs w:val="24"/>
          <w:lang w:val="en-US"/>
        </w:rPr>
        <w:t>դափոխությունը</w:t>
      </w:r>
      <w:r w:rsidRPr="00895FA2">
        <w:rPr>
          <w:rFonts w:ascii="Sylfaen" w:hAnsi="Sylfaen"/>
          <w:sz w:val="24"/>
          <w:szCs w:val="24"/>
        </w:rPr>
        <w:t xml:space="preserve">: </w:t>
      </w:r>
      <w:r w:rsidRPr="00A34BDA">
        <w:rPr>
          <w:rFonts w:ascii="Sylfaen" w:hAnsi="Sylfaen"/>
          <w:sz w:val="24"/>
          <w:szCs w:val="24"/>
          <w:lang w:val="en-US"/>
        </w:rPr>
        <w:t>Եթե</w:t>
      </w:r>
      <w:r w:rsidRPr="00895FA2">
        <w:rPr>
          <w:rFonts w:ascii="Sylfaen" w:hAnsi="Sylfaen"/>
          <w:sz w:val="24"/>
          <w:szCs w:val="24"/>
        </w:rPr>
        <w:t xml:space="preserve"> </w:t>
      </w:r>
      <w:r w:rsidRPr="00A34BDA">
        <w:rPr>
          <w:rFonts w:ascii="Sylfaen" w:hAnsi="Sylfaen"/>
          <w:sz w:val="24"/>
          <w:szCs w:val="24"/>
          <w:lang w:val="en-US"/>
        </w:rPr>
        <w:t>շոկը</w:t>
      </w:r>
      <w:r w:rsidRPr="00895FA2">
        <w:rPr>
          <w:rFonts w:ascii="Sylfaen" w:hAnsi="Sylfaen"/>
          <w:sz w:val="24"/>
          <w:szCs w:val="24"/>
        </w:rPr>
        <w:t xml:space="preserve"> </w:t>
      </w:r>
      <w:r w:rsidRPr="00A34BDA">
        <w:rPr>
          <w:rFonts w:ascii="Sylfaen" w:hAnsi="Sylfaen"/>
          <w:sz w:val="24"/>
          <w:szCs w:val="24"/>
          <w:lang w:val="en-US"/>
        </w:rPr>
        <w:t>զարգացել</w:t>
      </w:r>
      <w:r w:rsidRPr="00895FA2">
        <w:rPr>
          <w:rFonts w:ascii="Sylfaen" w:hAnsi="Sylfaen"/>
          <w:sz w:val="24"/>
          <w:szCs w:val="24"/>
        </w:rPr>
        <w:t xml:space="preserve"> </w:t>
      </w:r>
      <w:r w:rsidRPr="00A34BDA">
        <w:rPr>
          <w:rFonts w:ascii="Sylfaen" w:hAnsi="Sylfaen"/>
          <w:sz w:val="24"/>
          <w:szCs w:val="24"/>
          <w:lang w:val="en-US"/>
        </w:rPr>
        <w:t>է</w:t>
      </w:r>
      <w:r w:rsidRPr="00895FA2">
        <w:rPr>
          <w:rFonts w:ascii="Sylfaen" w:hAnsi="Sylfaen"/>
          <w:sz w:val="24"/>
          <w:szCs w:val="24"/>
        </w:rPr>
        <w:t xml:space="preserve"> </w:t>
      </w:r>
      <w:r w:rsidRPr="00A34BDA">
        <w:rPr>
          <w:rFonts w:ascii="Sylfaen" w:hAnsi="Sylfaen"/>
          <w:sz w:val="24"/>
          <w:szCs w:val="24"/>
          <w:lang w:val="en-US"/>
        </w:rPr>
        <w:t>արյունահոսության</w:t>
      </w:r>
      <w:r w:rsidRPr="00895FA2">
        <w:rPr>
          <w:rFonts w:ascii="Sylfaen" w:hAnsi="Sylfaen"/>
          <w:sz w:val="24"/>
          <w:szCs w:val="24"/>
        </w:rPr>
        <w:t xml:space="preserve"> </w:t>
      </w:r>
      <w:r w:rsidRPr="00A34BDA">
        <w:rPr>
          <w:rFonts w:ascii="Sylfaen" w:hAnsi="Sylfaen"/>
          <w:sz w:val="24"/>
          <w:szCs w:val="24"/>
          <w:lang w:val="en-US"/>
        </w:rPr>
        <w:t>հետևանքով</w:t>
      </w:r>
      <w:r w:rsidRPr="00895FA2">
        <w:rPr>
          <w:rFonts w:ascii="Sylfaen" w:hAnsi="Sylfaen"/>
          <w:sz w:val="24"/>
          <w:szCs w:val="24"/>
        </w:rPr>
        <w:t xml:space="preserve">, </w:t>
      </w:r>
      <w:r w:rsidRPr="00A34BDA">
        <w:rPr>
          <w:rFonts w:ascii="Sylfaen" w:hAnsi="Sylfaen"/>
          <w:sz w:val="24"/>
          <w:szCs w:val="24"/>
          <w:lang w:val="en-US"/>
        </w:rPr>
        <w:t>հիվանդի</w:t>
      </w:r>
      <w:r w:rsidRPr="00895FA2">
        <w:rPr>
          <w:rFonts w:ascii="Sylfaen" w:hAnsi="Sylfaen"/>
          <w:sz w:val="24"/>
          <w:szCs w:val="24"/>
        </w:rPr>
        <w:t xml:space="preserve"> </w:t>
      </w:r>
      <w:r w:rsidRPr="00A34BDA">
        <w:rPr>
          <w:rFonts w:ascii="Sylfaen" w:hAnsi="Sylfaen"/>
          <w:sz w:val="24"/>
          <w:szCs w:val="24"/>
          <w:lang w:val="en-US"/>
        </w:rPr>
        <w:t>արյան</w:t>
      </w:r>
      <w:r w:rsidRPr="00895FA2">
        <w:rPr>
          <w:rFonts w:ascii="Sylfaen" w:hAnsi="Sylfaen"/>
          <w:sz w:val="24"/>
          <w:szCs w:val="24"/>
        </w:rPr>
        <w:t xml:space="preserve"> </w:t>
      </w:r>
      <w:r w:rsidRPr="00A34BDA">
        <w:rPr>
          <w:rFonts w:ascii="Sylfaen" w:hAnsi="Sylfaen"/>
          <w:sz w:val="24"/>
          <w:szCs w:val="24"/>
          <w:lang w:val="en-US"/>
        </w:rPr>
        <w:t>նմուշառություն</w:t>
      </w:r>
      <w:r w:rsidRPr="00895FA2">
        <w:rPr>
          <w:rFonts w:ascii="Sylfaen" w:hAnsi="Sylfaen"/>
          <w:sz w:val="24"/>
          <w:szCs w:val="24"/>
        </w:rPr>
        <w:t xml:space="preserve"> </w:t>
      </w:r>
      <w:r w:rsidRPr="00A34BDA">
        <w:rPr>
          <w:rFonts w:ascii="Sylfaen" w:hAnsi="Sylfaen"/>
          <w:sz w:val="24"/>
          <w:szCs w:val="24"/>
          <w:lang w:val="en-US"/>
        </w:rPr>
        <w:t>է</w:t>
      </w:r>
      <w:r w:rsidRPr="00895FA2">
        <w:rPr>
          <w:rFonts w:ascii="Sylfaen" w:hAnsi="Sylfaen"/>
          <w:sz w:val="24"/>
          <w:szCs w:val="24"/>
        </w:rPr>
        <w:t xml:space="preserve"> </w:t>
      </w:r>
      <w:r w:rsidRPr="00A34BDA">
        <w:rPr>
          <w:rFonts w:ascii="Sylfaen" w:hAnsi="Sylfaen"/>
          <w:sz w:val="24"/>
          <w:szCs w:val="24"/>
          <w:lang w:val="en-US"/>
        </w:rPr>
        <w:t>արվում՝</w:t>
      </w:r>
      <w:r w:rsidRPr="00895FA2">
        <w:rPr>
          <w:rFonts w:ascii="Sylfaen" w:hAnsi="Sylfaen"/>
          <w:sz w:val="24"/>
          <w:szCs w:val="24"/>
        </w:rPr>
        <w:t xml:space="preserve"> </w:t>
      </w:r>
      <w:r w:rsidRPr="00A34BDA">
        <w:rPr>
          <w:rFonts w:ascii="Sylfaen" w:hAnsi="Sylfaen"/>
          <w:sz w:val="24"/>
          <w:szCs w:val="24"/>
          <w:lang w:val="en-US"/>
        </w:rPr>
        <w:t>խմբային</w:t>
      </w:r>
      <w:r w:rsidRPr="00895FA2">
        <w:rPr>
          <w:rFonts w:ascii="Sylfaen" w:hAnsi="Sylfaen"/>
          <w:sz w:val="24"/>
          <w:szCs w:val="24"/>
        </w:rPr>
        <w:t xml:space="preserve"> </w:t>
      </w:r>
      <w:r w:rsidRPr="00A34BDA">
        <w:rPr>
          <w:rFonts w:ascii="Sylfaen" w:hAnsi="Sylfaen"/>
          <w:sz w:val="24"/>
          <w:szCs w:val="24"/>
          <w:lang w:val="en-US"/>
        </w:rPr>
        <w:t>և</w:t>
      </w:r>
      <w:r w:rsidRPr="00895FA2">
        <w:rPr>
          <w:rFonts w:ascii="Sylfaen" w:hAnsi="Sylfaen"/>
          <w:sz w:val="24"/>
          <w:szCs w:val="24"/>
        </w:rPr>
        <w:t xml:space="preserve"> </w:t>
      </w:r>
      <w:r w:rsidRPr="00A34BDA">
        <w:rPr>
          <w:rFonts w:ascii="Sylfaen" w:hAnsi="Sylfaen"/>
          <w:sz w:val="24"/>
          <w:szCs w:val="24"/>
          <w:lang w:val="en-US"/>
        </w:rPr>
        <w:t>ռեսուսային</w:t>
      </w:r>
      <w:r w:rsidRPr="00895FA2">
        <w:rPr>
          <w:rFonts w:ascii="Sylfaen" w:hAnsi="Sylfaen"/>
          <w:sz w:val="24"/>
          <w:szCs w:val="24"/>
        </w:rPr>
        <w:t xml:space="preserve"> </w:t>
      </w:r>
      <w:r w:rsidRPr="00A34BDA">
        <w:rPr>
          <w:rFonts w:ascii="Sylfaen" w:hAnsi="Sylfaen"/>
          <w:sz w:val="24"/>
          <w:szCs w:val="24"/>
          <w:lang w:val="en-US"/>
        </w:rPr>
        <w:t>համատեղելիությունը</w:t>
      </w:r>
      <w:r w:rsidRPr="00895FA2">
        <w:rPr>
          <w:rFonts w:ascii="Sylfaen" w:hAnsi="Sylfaen"/>
          <w:sz w:val="24"/>
          <w:szCs w:val="24"/>
        </w:rPr>
        <w:t xml:space="preserve"> </w:t>
      </w:r>
      <w:r w:rsidRPr="00A34BDA">
        <w:rPr>
          <w:rFonts w:ascii="Sylfaen" w:hAnsi="Sylfaen"/>
          <w:sz w:val="24"/>
          <w:szCs w:val="24"/>
          <w:lang w:val="en-US"/>
        </w:rPr>
        <w:t>որոշելու</w:t>
      </w:r>
      <w:r w:rsidRPr="00895FA2">
        <w:rPr>
          <w:rFonts w:ascii="Sylfaen" w:hAnsi="Sylfaen"/>
          <w:sz w:val="24"/>
          <w:szCs w:val="24"/>
        </w:rPr>
        <w:t xml:space="preserve"> </w:t>
      </w:r>
      <w:r w:rsidRPr="00A34BDA">
        <w:rPr>
          <w:rFonts w:ascii="Sylfaen" w:hAnsi="Sylfaen"/>
          <w:sz w:val="24"/>
          <w:szCs w:val="24"/>
          <w:lang w:val="en-US"/>
        </w:rPr>
        <w:t>նպատակով</w:t>
      </w:r>
      <w:r w:rsidRPr="00895FA2">
        <w:rPr>
          <w:rFonts w:ascii="Sylfaen" w:hAnsi="Sylfaen"/>
          <w:sz w:val="24"/>
          <w:szCs w:val="24"/>
        </w:rPr>
        <w:t xml:space="preserve">: </w:t>
      </w:r>
      <w:r w:rsidRPr="00A34BDA">
        <w:rPr>
          <w:rFonts w:ascii="Sylfaen" w:hAnsi="Sylfaen"/>
          <w:sz w:val="24"/>
          <w:szCs w:val="24"/>
          <w:lang w:val="en-US"/>
        </w:rPr>
        <w:t>Տեղադրվում</w:t>
      </w:r>
      <w:r w:rsidRPr="00895FA2">
        <w:rPr>
          <w:rFonts w:ascii="Sylfaen" w:hAnsi="Sylfaen"/>
          <w:sz w:val="24"/>
          <w:szCs w:val="24"/>
        </w:rPr>
        <w:t xml:space="preserve"> </w:t>
      </w:r>
      <w:r w:rsidRPr="00A34BDA">
        <w:rPr>
          <w:rFonts w:ascii="Sylfaen" w:hAnsi="Sylfaen"/>
          <w:sz w:val="24"/>
          <w:szCs w:val="24"/>
          <w:lang w:val="en-US"/>
        </w:rPr>
        <w:t>է</w:t>
      </w:r>
      <w:r w:rsidRPr="00895FA2">
        <w:rPr>
          <w:rFonts w:ascii="Sylfaen" w:hAnsi="Sylfaen"/>
          <w:sz w:val="24"/>
          <w:szCs w:val="24"/>
        </w:rPr>
        <w:t xml:space="preserve"> </w:t>
      </w:r>
      <w:r w:rsidRPr="00A34BDA">
        <w:rPr>
          <w:rFonts w:ascii="Sylfaen" w:hAnsi="Sylfaen"/>
          <w:sz w:val="24"/>
          <w:szCs w:val="24"/>
          <w:lang w:val="en-US"/>
        </w:rPr>
        <w:t>G</w:t>
      </w:r>
      <w:r w:rsidRPr="00895FA2">
        <w:rPr>
          <w:rFonts w:ascii="Sylfaen" w:hAnsi="Sylfaen"/>
          <w:sz w:val="24"/>
          <w:szCs w:val="24"/>
        </w:rPr>
        <w:t xml:space="preserve">16 </w:t>
      </w:r>
      <w:r w:rsidR="006C5045">
        <w:rPr>
          <w:rFonts w:ascii="Sylfaen" w:hAnsi="Sylfaen"/>
          <w:sz w:val="24"/>
          <w:szCs w:val="24"/>
          <w:lang w:val="en-US"/>
        </w:rPr>
        <w:t>կամ</w:t>
      </w:r>
      <w:r w:rsidR="006C5045" w:rsidRPr="00895FA2">
        <w:rPr>
          <w:rFonts w:ascii="Sylfaen" w:hAnsi="Sylfaen"/>
          <w:sz w:val="24"/>
          <w:szCs w:val="24"/>
        </w:rPr>
        <w:t xml:space="preserve"> </w:t>
      </w:r>
      <w:r w:rsidR="006C5045">
        <w:rPr>
          <w:rFonts w:ascii="Sylfaen" w:hAnsi="Sylfaen"/>
          <w:sz w:val="24"/>
          <w:szCs w:val="24"/>
          <w:lang w:val="en-US"/>
        </w:rPr>
        <w:t>ավելի</w:t>
      </w:r>
      <w:r w:rsidR="006C5045" w:rsidRPr="00895FA2">
        <w:rPr>
          <w:rFonts w:ascii="Sylfaen" w:hAnsi="Sylfaen"/>
          <w:sz w:val="24"/>
          <w:szCs w:val="24"/>
        </w:rPr>
        <w:t xml:space="preserve"> </w:t>
      </w:r>
      <w:r w:rsidR="006C5045">
        <w:rPr>
          <w:rFonts w:ascii="Sylfaen" w:hAnsi="Sylfaen"/>
          <w:sz w:val="24"/>
          <w:szCs w:val="24"/>
          <w:lang w:val="en-US"/>
        </w:rPr>
        <w:t>մեծ</w:t>
      </w:r>
      <w:r w:rsidR="006C5045" w:rsidRPr="00895FA2">
        <w:rPr>
          <w:rFonts w:ascii="Sylfaen" w:hAnsi="Sylfaen"/>
          <w:sz w:val="24"/>
          <w:szCs w:val="24"/>
        </w:rPr>
        <w:t xml:space="preserve"> </w:t>
      </w:r>
      <w:r w:rsidR="006C5045">
        <w:rPr>
          <w:rFonts w:ascii="Sylfaen" w:hAnsi="Sylfaen"/>
          <w:sz w:val="24"/>
          <w:szCs w:val="24"/>
          <w:lang w:val="en-US"/>
        </w:rPr>
        <w:t>տրամագծով</w:t>
      </w:r>
      <w:r w:rsidR="006C5045" w:rsidRPr="00895FA2">
        <w:rPr>
          <w:rFonts w:ascii="Sylfaen" w:hAnsi="Sylfaen"/>
          <w:sz w:val="24"/>
          <w:szCs w:val="24"/>
        </w:rPr>
        <w:t xml:space="preserve"> </w:t>
      </w:r>
      <w:r w:rsidRPr="00A34BDA">
        <w:rPr>
          <w:rFonts w:ascii="Sylfaen" w:hAnsi="Sylfaen"/>
          <w:sz w:val="24"/>
          <w:szCs w:val="24"/>
          <w:lang w:val="en-US"/>
        </w:rPr>
        <w:t>պերիֆերիկ</w:t>
      </w:r>
      <w:r w:rsidRPr="00895FA2">
        <w:rPr>
          <w:rFonts w:ascii="Sylfaen" w:hAnsi="Sylfaen"/>
          <w:sz w:val="24"/>
          <w:szCs w:val="24"/>
        </w:rPr>
        <w:t xml:space="preserve"> </w:t>
      </w:r>
      <w:r w:rsidRPr="00A34BDA">
        <w:rPr>
          <w:rFonts w:ascii="Sylfaen" w:hAnsi="Sylfaen"/>
          <w:sz w:val="24"/>
          <w:szCs w:val="24"/>
          <w:lang w:val="en-US"/>
        </w:rPr>
        <w:t>երակային</w:t>
      </w:r>
      <w:r w:rsidRPr="00895FA2">
        <w:rPr>
          <w:rFonts w:ascii="Sylfaen" w:hAnsi="Sylfaen"/>
          <w:sz w:val="24"/>
          <w:szCs w:val="24"/>
        </w:rPr>
        <w:t xml:space="preserve"> </w:t>
      </w:r>
      <w:r w:rsidRPr="00A34BDA">
        <w:rPr>
          <w:rFonts w:ascii="Sylfaen" w:hAnsi="Sylfaen"/>
          <w:sz w:val="24"/>
          <w:szCs w:val="24"/>
          <w:lang w:val="en-US"/>
        </w:rPr>
        <w:t>կաթետր՝</w:t>
      </w:r>
      <w:r w:rsidRPr="00895FA2">
        <w:rPr>
          <w:rFonts w:ascii="Sylfaen" w:hAnsi="Sylfaen"/>
          <w:sz w:val="24"/>
          <w:szCs w:val="24"/>
        </w:rPr>
        <w:t xml:space="preserve"> </w:t>
      </w:r>
      <w:r w:rsidRPr="00A34BDA">
        <w:rPr>
          <w:rFonts w:ascii="Sylfaen" w:hAnsi="Sylfaen"/>
          <w:sz w:val="24"/>
          <w:szCs w:val="24"/>
          <w:lang w:val="en-US"/>
        </w:rPr>
        <w:t>էրիթրոցիտար</w:t>
      </w:r>
      <w:r w:rsidRPr="00895FA2">
        <w:rPr>
          <w:rFonts w:ascii="Sylfaen" w:hAnsi="Sylfaen"/>
          <w:sz w:val="24"/>
          <w:szCs w:val="24"/>
        </w:rPr>
        <w:t xml:space="preserve"> </w:t>
      </w:r>
      <w:r w:rsidRPr="00A34BDA">
        <w:rPr>
          <w:rFonts w:ascii="Sylfaen" w:hAnsi="Sylfaen"/>
          <w:sz w:val="24"/>
          <w:szCs w:val="24"/>
          <w:lang w:val="en-US"/>
        </w:rPr>
        <w:t>զանգվածի</w:t>
      </w:r>
      <w:r w:rsidRPr="00895FA2">
        <w:rPr>
          <w:rFonts w:ascii="Sylfaen" w:hAnsi="Sylfaen"/>
          <w:sz w:val="24"/>
          <w:szCs w:val="24"/>
        </w:rPr>
        <w:t xml:space="preserve"> </w:t>
      </w:r>
      <w:r w:rsidRPr="00A34BDA">
        <w:rPr>
          <w:rFonts w:ascii="Sylfaen" w:hAnsi="Sylfaen"/>
          <w:sz w:val="24"/>
          <w:szCs w:val="24"/>
          <w:lang w:val="en-US"/>
        </w:rPr>
        <w:t>արագ</w:t>
      </w:r>
      <w:r w:rsidRPr="00895FA2">
        <w:rPr>
          <w:rFonts w:ascii="Sylfaen" w:hAnsi="Sylfaen"/>
          <w:sz w:val="24"/>
          <w:szCs w:val="24"/>
        </w:rPr>
        <w:t xml:space="preserve"> </w:t>
      </w:r>
      <w:r w:rsidRPr="00A34BDA">
        <w:rPr>
          <w:rFonts w:ascii="Sylfaen" w:hAnsi="Sylfaen"/>
          <w:sz w:val="24"/>
          <w:szCs w:val="24"/>
          <w:lang w:val="en-US"/>
        </w:rPr>
        <w:t>փոխներարկման</w:t>
      </w:r>
      <w:r w:rsidRPr="00895FA2">
        <w:rPr>
          <w:rFonts w:ascii="Sylfaen" w:hAnsi="Sylfaen"/>
          <w:sz w:val="24"/>
          <w:szCs w:val="24"/>
        </w:rPr>
        <w:t xml:space="preserve"> </w:t>
      </w:r>
      <w:r w:rsidRPr="00A34BDA">
        <w:rPr>
          <w:rFonts w:ascii="Sylfaen" w:hAnsi="Sylfaen"/>
          <w:sz w:val="24"/>
          <w:szCs w:val="24"/>
          <w:lang w:val="en-US"/>
        </w:rPr>
        <w:t>համար</w:t>
      </w:r>
      <w:r w:rsidRPr="00895FA2">
        <w:rPr>
          <w:rFonts w:ascii="Sylfaen" w:hAnsi="Sylfaen"/>
          <w:sz w:val="24"/>
          <w:szCs w:val="24"/>
        </w:rPr>
        <w:t xml:space="preserve">: </w:t>
      </w:r>
      <w:r w:rsidRPr="00A34BDA">
        <w:rPr>
          <w:rFonts w:ascii="Sylfaen" w:hAnsi="Sylfaen"/>
          <w:sz w:val="24"/>
          <w:szCs w:val="24"/>
          <w:lang w:val="en-US"/>
        </w:rPr>
        <w:t>Միզապարկի</w:t>
      </w:r>
      <w:r w:rsidRPr="00895FA2">
        <w:rPr>
          <w:rFonts w:ascii="Sylfaen" w:hAnsi="Sylfaen"/>
          <w:sz w:val="24"/>
          <w:szCs w:val="24"/>
        </w:rPr>
        <w:t xml:space="preserve"> </w:t>
      </w:r>
      <w:r w:rsidRPr="00A34BDA">
        <w:rPr>
          <w:rFonts w:ascii="Sylfaen" w:hAnsi="Sylfaen"/>
          <w:sz w:val="24"/>
          <w:szCs w:val="24"/>
          <w:lang w:val="en-US"/>
        </w:rPr>
        <w:t>կաթետրի</w:t>
      </w:r>
      <w:r w:rsidRPr="00895FA2">
        <w:rPr>
          <w:rFonts w:ascii="Sylfaen" w:hAnsi="Sylfaen"/>
          <w:sz w:val="24"/>
          <w:szCs w:val="24"/>
        </w:rPr>
        <w:t xml:space="preserve"> </w:t>
      </w:r>
      <w:r w:rsidRPr="00A34BDA">
        <w:rPr>
          <w:rFonts w:ascii="Sylfaen" w:hAnsi="Sylfaen"/>
          <w:sz w:val="24"/>
          <w:szCs w:val="24"/>
          <w:lang w:val="en-US"/>
        </w:rPr>
        <w:t>ներդրում՝</w:t>
      </w:r>
      <w:r w:rsidRPr="00895FA2">
        <w:rPr>
          <w:rFonts w:ascii="Sylfaen" w:hAnsi="Sylfaen"/>
          <w:sz w:val="24"/>
          <w:szCs w:val="24"/>
        </w:rPr>
        <w:t xml:space="preserve"> </w:t>
      </w:r>
      <w:r w:rsidRPr="00A34BDA">
        <w:rPr>
          <w:rFonts w:ascii="Sylfaen" w:hAnsi="Sylfaen"/>
          <w:sz w:val="24"/>
          <w:szCs w:val="24"/>
          <w:lang w:val="en-US"/>
        </w:rPr>
        <w:t>ժամական</w:t>
      </w:r>
      <w:r w:rsidRPr="00895FA2">
        <w:rPr>
          <w:rFonts w:ascii="Sylfaen" w:hAnsi="Sylfaen"/>
          <w:sz w:val="24"/>
          <w:szCs w:val="24"/>
        </w:rPr>
        <w:t xml:space="preserve"> </w:t>
      </w:r>
      <w:r w:rsidRPr="00A34BDA">
        <w:rPr>
          <w:rFonts w:ascii="Sylfaen" w:hAnsi="Sylfaen"/>
          <w:sz w:val="24"/>
          <w:szCs w:val="24"/>
          <w:lang w:val="en-US"/>
        </w:rPr>
        <w:t>միզարտադրությունը</w:t>
      </w:r>
      <w:r w:rsidRPr="00895FA2">
        <w:rPr>
          <w:rFonts w:ascii="Sylfaen" w:hAnsi="Sylfaen"/>
          <w:sz w:val="24"/>
          <w:szCs w:val="24"/>
        </w:rPr>
        <w:t xml:space="preserve"> </w:t>
      </w:r>
      <w:r w:rsidRPr="00A34BDA">
        <w:rPr>
          <w:rFonts w:ascii="Sylfaen" w:hAnsi="Sylfaen"/>
          <w:sz w:val="24"/>
          <w:szCs w:val="24"/>
          <w:lang w:val="en-US"/>
        </w:rPr>
        <w:t>և</w:t>
      </w:r>
      <w:r w:rsidRPr="00895FA2">
        <w:rPr>
          <w:rFonts w:ascii="Sylfaen" w:hAnsi="Sylfaen"/>
          <w:sz w:val="24"/>
          <w:szCs w:val="24"/>
        </w:rPr>
        <w:t xml:space="preserve"> </w:t>
      </w:r>
      <w:r w:rsidRPr="00A34BDA">
        <w:rPr>
          <w:rFonts w:ascii="Sylfaen" w:hAnsi="Sylfaen"/>
          <w:sz w:val="24"/>
          <w:szCs w:val="24"/>
          <w:lang w:val="en-US"/>
        </w:rPr>
        <w:t>ինֆուզիոն</w:t>
      </w:r>
      <w:r w:rsidRPr="00895FA2">
        <w:rPr>
          <w:rFonts w:ascii="Sylfaen" w:hAnsi="Sylfaen"/>
          <w:sz w:val="24"/>
          <w:szCs w:val="24"/>
        </w:rPr>
        <w:t xml:space="preserve"> </w:t>
      </w:r>
      <w:r w:rsidRPr="00A34BDA">
        <w:rPr>
          <w:rFonts w:ascii="Sylfaen" w:hAnsi="Sylfaen"/>
          <w:sz w:val="24"/>
          <w:szCs w:val="24"/>
          <w:lang w:val="en-US"/>
        </w:rPr>
        <w:t>թերապիայի</w:t>
      </w:r>
      <w:r w:rsidRPr="00895FA2">
        <w:rPr>
          <w:rFonts w:ascii="Sylfaen" w:hAnsi="Sylfaen"/>
          <w:sz w:val="24"/>
          <w:szCs w:val="24"/>
        </w:rPr>
        <w:t xml:space="preserve"> </w:t>
      </w:r>
      <w:r w:rsidRPr="00A34BDA">
        <w:rPr>
          <w:rFonts w:ascii="Sylfaen" w:hAnsi="Sylfaen"/>
          <w:sz w:val="24"/>
          <w:szCs w:val="24"/>
          <w:lang w:val="en-US"/>
        </w:rPr>
        <w:t>ադեկվատությունը</w:t>
      </w:r>
      <w:r w:rsidRPr="00895FA2">
        <w:rPr>
          <w:rFonts w:ascii="Sylfaen" w:hAnsi="Sylfaen"/>
          <w:sz w:val="24"/>
          <w:szCs w:val="24"/>
        </w:rPr>
        <w:t xml:space="preserve">  </w:t>
      </w:r>
      <w:r w:rsidRPr="00A34BDA">
        <w:rPr>
          <w:rFonts w:ascii="Sylfaen" w:hAnsi="Sylfaen"/>
          <w:sz w:val="24"/>
          <w:szCs w:val="24"/>
          <w:lang w:val="en-US"/>
        </w:rPr>
        <w:t>հսկելու</w:t>
      </w:r>
      <w:r w:rsidRPr="00895FA2">
        <w:rPr>
          <w:rFonts w:ascii="Sylfaen" w:hAnsi="Sylfaen"/>
          <w:sz w:val="24"/>
          <w:szCs w:val="24"/>
        </w:rPr>
        <w:t xml:space="preserve"> </w:t>
      </w:r>
      <w:r w:rsidRPr="00A34BDA">
        <w:rPr>
          <w:rFonts w:ascii="Sylfaen" w:hAnsi="Sylfaen"/>
          <w:sz w:val="24"/>
          <w:szCs w:val="24"/>
          <w:lang w:val="en-US"/>
        </w:rPr>
        <w:t>նպատակով</w:t>
      </w:r>
      <w:r w:rsidRPr="00895FA2">
        <w:rPr>
          <w:rFonts w:ascii="Sylfaen" w:hAnsi="Sylfaen"/>
          <w:sz w:val="24"/>
          <w:szCs w:val="24"/>
        </w:rPr>
        <w:t xml:space="preserve">: </w:t>
      </w:r>
    </w:p>
    <w:p w:rsidR="00624B2A" w:rsidRPr="00895FA2" w:rsidRDefault="00624B2A" w:rsidP="00B50196">
      <w:pPr>
        <w:pStyle w:val="ListParagraph"/>
        <w:numPr>
          <w:ilvl w:val="0"/>
          <w:numId w:val="27"/>
        </w:numPr>
        <w:jc w:val="both"/>
        <w:rPr>
          <w:rFonts w:ascii="Sylfaen" w:hAnsi="Sylfaen"/>
          <w:sz w:val="24"/>
          <w:szCs w:val="24"/>
        </w:rPr>
      </w:pPr>
      <w:r w:rsidRPr="00A34BDA">
        <w:rPr>
          <w:rFonts w:ascii="Sylfaen" w:hAnsi="Sylfaen"/>
          <w:sz w:val="24"/>
          <w:szCs w:val="24"/>
          <w:lang w:val="en-US"/>
        </w:rPr>
        <w:t>Խնամքով</w:t>
      </w:r>
      <w:r w:rsidRPr="00895FA2">
        <w:rPr>
          <w:rFonts w:ascii="Sylfaen" w:hAnsi="Sylfaen"/>
          <w:sz w:val="24"/>
          <w:szCs w:val="24"/>
        </w:rPr>
        <w:t xml:space="preserve"> </w:t>
      </w:r>
      <w:r w:rsidRPr="00A34BDA">
        <w:rPr>
          <w:rFonts w:ascii="Sylfaen" w:hAnsi="Sylfaen"/>
          <w:sz w:val="24"/>
          <w:szCs w:val="24"/>
          <w:lang w:val="en-US"/>
        </w:rPr>
        <w:t>փակեք</w:t>
      </w:r>
      <w:r w:rsidRPr="00895FA2">
        <w:rPr>
          <w:rFonts w:ascii="Sylfaen" w:hAnsi="Sylfaen"/>
          <w:sz w:val="24"/>
          <w:szCs w:val="24"/>
        </w:rPr>
        <w:t xml:space="preserve"> </w:t>
      </w:r>
      <w:r w:rsidRPr="00A34BDA">
        <w:rPr>
          <w:rFonts w:ascii="Sylfaen" w:hAnsi="Sylfaen"/>
          <w:sz w:val="24"/>
          <w:szCs w:val="24"/>
          <w:lang w:val="en-US"/>
        </w:rPr>
        <w:t>երակային</w:t>
      </w:r>
      <w:r w:rsidRPr="00895FA2">
        <w:rPr>
          <w:rFonts w:ascii="Sylfaen" w:hAnsi="Sylfaen"/>
          <w:sz w:val="24"/>
          <w:szCs w:val="24"/>
        </w:rPr>
        <w:t xml:space="preserve"> </w:t>
      </w:r>
      <w:r w:rsidRPr="00A34BDA">
        <w:rPr>
          <w:rFonts w:ascii="Sylfaen" w:hAnsi="Sylfaen"/>
          <w:sz w:val="24"/>
          <w:szCs w:val="24"/>
          <w:lang w:val="en-US"/>
        </w:rPr>
        <w:t>ինֆուզիոն</w:t>
      </w:r>
      <w:r w:rsidRPr="00895FA2">
        <w:rPr>
          <w:rFonts w:ascii="Sylfaen" w:hAnsi="Sylfaen"/>
          <w:sz w:val="24"/>
          <w:szCs w:val="24"/>
        </w:rPr>
        <w:t xml:space="preserve"> </w:t>
      </w:r>
      <w:r w:rsidRPr="00A34BDA">
        <w:rPr>
          <w:rFonts w:ascii="Sylfaen" w:hAnsi="Sylfaen"/>
          <w:sz w:val="24"/>
          <w:szCs w:val="24"/>
          <w:lang w:val="en-US"/>
        </w:rPr>
        <w:t>համակարգի</w:t>
      </w:r>
      <w:r w:rsidRPr="00895FA2">
        <w:rPr>
          <w:rFonts w:ascii="Sylfaen" w:hAnsi="Sylfaen"/>
          <w:sz w:val="24"/>
          <w:szCs w:val="24"/>
        </w:rPr>
        <w:t xml:space="preserve"> </w:t>
      </w:r>
      <w:r w:rsidRPr="00A34BDA">
        <w:rPr>
          <w:rFonts w:ascii="Sylfaen" w:hAnsi="Sylfaen"/>
          <w:sz w:val="24"/>
          <w:szCs w:val="24"/>
          <w:lang w:val="en-US"/>
        </w:rPr>
        <w:t>բոլոր</w:t>
      </w:r>
      <w:r w:rsidRPr="00895FA2">
        <w:rPr>
          <w:rFonts w:ascii="Sylfaen" w:hAnsi="Sylfaen"/>
          <w:sz w:val="24"/>
          <w:szCs w:val="24"/>
        </w:rPr>
        <w:t xml:space="preserve"> </w:t>
      </w:r>
      <w:r w:rsidRPr="00A34BDA">
        <w:rPr>
          <w:rFonts w:ascii="Sylfaen" w:hAnsi="Sylfaen"/>
          <w:sz w:val="24"/>
          <w:szCs w:val="24"/>
          <w:lang w:val="en-US"/>
        </w:rPr>
        <w:t>փականները՝</w:t>
      </w:r>
      <w:r w:rsidRPr="00895FA2">
        <w:rPr>
          <w:rFonts w:ascii="Sylfaen" w:hAnsi="Sylfaen"/>
          <w:sz w:val="24"/>
          <w:szCs w:val="24"/>
        </w:rPr>
        <w:t xml:space="preserve"> </w:t>
      </w:r>
      <w:r w:rsidRPr="00A34BDA">
        <w:rPr>
          <w:rFonts w:ascii="Sylfaen" w:hAnsi="Sylfaen"/>
          <w:sz w:val="24"/>
          <w:szCs w:val="24"/>
          <w:lang w:val="en-US"/>
        </w:rPr>
        <w:t>պատահական</w:t>
      </w:r>
      <w:r w:rsidRPr="00895FA2">
        <w:rPr>
          <w:rFonts w:ascii="Sylfaen" w:hAnsi="Sylfaen"/>
          <w:sz w:val="24"/>
          <w:szCs w:val="24"/>
        </w:rPr>
        <w:t xml:space="preserve"> </w:t>
      </w:r>
      <w:r w:rsidRPr="00A34BDA">
        <w:rPr>
          <w:rFonts w:ascii="Sylfaen" w:hAnsi="Sylfaen"/>
          <w:sz w:val="24"/>
          <w:szCs w:val="24"/>
          <w:lang w:val="en-US"/>
        </w:rPr>
        <w:t>անջատման</w:t>
      </w:r>
      <w:r w:rsidRPr="00895FA2">
        <w:rPr>
          <w:rFonts w:ascii="Sylfaen" w:hAnsi="Sylfaen"/>
          <w:sz w:val="24"/>
          <w:szCs w:val="24"/>
        </w:rPr>
        <w:t xml:space="preserve"> </w:t>
      </w:r>
      <w:r w:rsidRPr="00A34BDA">
        <w:rPr>
          <w:rFonts w:ascii="Sylfaen" w:hAnsi="Sylfaen"/>
          <w:sz w:val="24"/>
          <w:szCs w:val="24"/>
          <w:lang w:val="en-US"/>
        </w:rPr>
        <w:t>հետևանքով</w:t>
      </w:r>
      <w:r w:rsidRPr="00895FA2">
        <w:rPr>
          <w:rFonts w:ascii="Sylfaen" w:hAnsi="Sylfaen"/>
          <w:sz w:val="24"/>
          <w:szCs w:val="24"/>
        </w:rPr>
        <w:t xml:space="preserve"> </w:t>
      </w:r>
      <w:r w:rsidRPr="00A34BDA">
        <w:rPr>
          <w:rFonts w:ascii="Sylfaen" w:hAnsi="Sylfaen"/>
          <w:sz w:val="24"/>
          <w:szCs w:val="24"/>
          <w:lang w:val="en-US"/>
        </w:rPr>
        <w:t>արյունահոսությունից</w:t>
      </w:r>
      <w:r w:rsidRPr="00895FA2">
        <w:rPr>
          <w:rFonts w:ascii="Sylfaen" w:hAnsi="Sylfaen"/>
          <w:sz w:val="24"/>
          <w:szCs w:val="24"/>
        </w:rPr>
        <w:t xml:space="preserve"> </w:t>
      </w:r>
      <w:r w:rsidRPr="00A34BDA">
        <w:rPr>
          <w:rFonts w:ascii="Sylfaen" w:hAnsi="Sylfaen"/>
          <w:sz w:val="24"/>
          <w:szCs w:val="24"/>
          <w:lang w:val="en-US"/>
        </w:rPr>
        <w:t>խուսափելու</w:t>
      </w:r>
      <w:r w:rsidRPr="00895FA2">
        <w:rPr>
          <w:rFonts w:ascii="Sylfaen" w:hAnsi="Sylfaen"/>
          <w:sz w:val="24"/>
          <w:szCs w:val="24"/>
        </w:rPr>
        <w:t xml:space="preserve"> </w:t>
      </w:r>
      <w:r w:rsidRPr="00A34BDA">
        <w:rPr>
          <w:rFonts w:ascii="Sylfaen" w:hAnsi="Sylfaen"/>
          <w:sz w:val="24"/>
          <w:szCs w:val="24"/>
          <w:lang w:val="en-US"/>
        </w:rPr>
        <w:t>համար</w:t>
      </w:r>
      <w:r w:rsidRPr="00895FA2">
        <w:rPr>
          <w:rFonts w:ascii="Sylfaen" w:hAnsi="Sylfaen"/>
          <w:sz w:val="24"/>
          <w:szCs w:val="24"/>
        </w:rPr>
        <w:t xml:space="preserve">: </w:t>
      </w:r>
      <w:r w:rsidRPr="00A34BDA">
        <w:rPr>
          <w:rFonts w:ascii="Sylfaen" w:hAnsi="Sylfaen"/>
          <w:sz w:val="24"/>
          <w:szCs w:val="24"/>
          <w:lang w:val="en-US"/>
        </w:rPr>
        <w:t>Զարկերակային</w:t>
      </w:r>
      <w:r w:rsidRPr="00895FA2">
        <w:rPr>
          <w:rFonts w:ascii="Sylfaen" w:hAnsi="Sylfaen"/>
          <w:sz w:val="24"/>
          <w:szCs w:val="24"/>
        </w:rPr>
        <w:t xml:space="preserve"> </w:t>
      </w:r>
      <w:r w:rsidRPr="00A34BDA">
        <w:rPr>
          <w:rFonts w:ascii="Sylfaen" w:hAnsi="Sylfaen"/>
          <w:sz w:val="24"/>
          <w:szCs w:val="24"/>
          <w:lang w:val="en-US"/>
        </w:rPr>
        <w:t>համակարգում</w:t>
      </w:r>
      <w:r w:rsidRPr="00895FA2">
        <w:rPr>
          <w:rFonts w:ascii="Sylfaen" w:hAnsi="Sylfaen"/>
          <w:sz w:val="24"/>
          <w:szCs w:val="24"/>
        </w:rPr>
        <w:t xml:space="preserve"> </w:t>
      </w:r>
      <w:r w:rsidRPr="00A34BDA">
        <w:rPr>
          <w:rFonts w:ascii="Sylfaen" w:hAnsi="Sylfaen"/>
          <w:sz w:val="24"/>
          <w:szCs w:val="24"/>
          <w:lang w:val="en-US"/>
        </w:rPr>
        <w:t>անհրաժեշտ</w:t>
      </w:r>
      <w:r w:rsidRPr="00895FA2">
        <w:rPr>
          <w:rFonts w:ascii="Sylfaen" w:hAnsi="Sylfaen"/>
          <w:sz w:val="24"/>
          <w:szCs w:val="24"/>
        </w:rPr>
        <w:t xml:space="preserve"> </w:t>
      </w:r>
      <w:r w:rsidRPr="00A34BDA">
        <w:rPr>
          <w:rFonts w:ascii="Sylfaen" w:hAnsi="Sylfaen"/>
          <w:sz w:val="24"/>
          <w:szCs w:val="24"/>
          <w:lang w:val="en-US"/>
        </w:rPr>
        <w:t>է</w:t>
      </w:r>
      <w:r w:rsidRPr="00895FA2">
        <w:rPr>
          <w:rFonts w:ascii="Sylfaen" w:hAnsi="Sylfaen"/>
          <w:sz w:val="24"/>
          <w:szCs w:val="24"/>
        </w:rPr>
        <w:t xml:space="preserve"> </w:t>
      </w:r>
      <w:r w:rsidRPr="00A34BDA">
        <w:rPr>
          <w:rFonts w:ascii="Sylfaen" w:hAnsi="Sylfaen"/>
          <w:sz w:val="24"/>
          <w:szCs w:val="24"/>
          <w:lang w:val="en-US"/>
        </w:rPr>
        <w:t>օգտագործել</w:t>
      </w:r>
      <w:r w:rsidRPr="00895FA2">
        <w:rPr>
          <w:rFonts w:ascii="Sylfaen" w:hAnsi="Sylfaen"/>
          <w:sz w:val="24"/>
          <w:szCs w:val="24"/>
        </w:rPr>
        <w:t xml:space="preserve"> «</w:t>
      </w:r>
      <w:r w:rsidRPr="00A34BDA">
        <w:rPr>
          <w:rFonts w:ascii="Sylfaen" w:hAnsi="Sylfaen"/>
          <w:sz w:val="24"/>
          <w:szCs w:val="24"/>
          <w:lang w:val="en-US"/>
        </w:rPr>
        <w:t>Luer</w:t>
      </w:r>
      <w:r w:rsidRPr="00895FA2">
        <w:rPr>
          <w:rFonts w:ascii="Sylfaen" w:hAnsi="Sylfaen"/>
          <w:sz w:val="24"/>
          <w:szCs w:val="24"/>
        </w:rPr>
        <w:t>-</w:t>
      </w:r>
      <w:r w:rsidRPr="00A34BDA">
        <w:rPr>
          <w:rFonts w:ascii="Sylfaen" w:hAnsi="Sylfaen"/>
          <w:sz w:val="24"/>
          <w:szCs w:val="24"/>
          <w:lang w:val="en-US"/>
        </w:rPr>
        <w:t>Lock</w:t>
      </w:r>
      <w:r w:rsidRPr="00895FA2">
        <w:rPr>
          <w:rFonts w:ascii="Sylfaen" w:hAnsi="Sylfaen"/>
          <w:sz w:val="24"/>
          <w:szCs w:val="24"/>
        </w:rPr>
        <w:t xml:space="preserve">» </w:t>
      </w:r>
      <w:r w:rsidRPr="00A34BDA">
        <w:rPr>
          <w:rFonts w:ascii="Sylfaen" w:hAnsi="Sylfaen"/>
          <w:sz w:val="24"/>
          <w:szCs w:val="24"/>
          <w:lang w:val="en-US"/>
        </w:rPr>
        <w:t>տիպի</w:t>
      </w:r>
      <w:r w:rsidRPr="00895FA2">
        <w:rPr>
          <w:rFonts w:ascii="Sylfaen" w:hAnsi="Sylfaen"/>
          <w:sz w:val="24"/>
          <w:szCs w:val="24"/>
        </w:rPr>
        <w:t xml:space="preserve"> </w:t>
      </w:r>
      <w:r w:rsidRPr="00A34BDA">
        <w:rPr>
          <w:rFonts w:ascii="Sylfaen" w:hAnsi="Sylfaen"/>
          <w:sz w:val="24"/>
          <w:szCs w:val="24"/>
          <w:lang w:val="en-US"/>
        </w:rPr>
        <w:t>փականներ</w:t>
      </w:r>
      <w:r w:rsidR="00E74744" w:rsidRPr="00895FA2">
        <w:rPr>
          <w:rFonts w:ascii="Sylfaen" w:hAnsi="Sylfaen"/>
          <w:sz w:val="24"/>
          <w:szCs w:val="24"/>
        </w:rPr>
        <w:t xml:space="preserve"> </w:t>
      </w:r>
      <w:r w:rsidR="00E74744">
        <w:rPr>
          <w:rFonts w:ascii="Sylfaen" w:hAnsi="Sylfaen"/>
          <w:sz w:val="24"/>
          <w:szCs w:val="24"/>
          <w:lang w:val="en-US"/>
        </w:rPr>
        <w:t>և</w:t>
      </w:r>
      <w:r w:rsidR="00E74744" w:rsidRPr="00895FA2">
        <w:rPr>
          <w:rFonts w:ascii="Sylfaen" w:hAnsi="Sylfaen"/>
          <w:sz w:val="24"/>
          <w:szCs w:val="24"/>
        </w:rPr>
        <w:t xml:space="preserve"> </w:t>
      </w:r>
      <w:r w:rsidR="00E74744">
        <w:rPr>
          <w:rFonts w:ascii="Sylfaen" w:hAnsi="Sylfaen"/>
          <w:sz w:val="24"/>
          <w:szCs w:val="24"/>
          <w:lang w:val="en-US"/>
        </w:rPr>
        <w:t>ներարկիչներ</w:t>
      </w:r>
      <w:r w:rsidRPr="00895FA2">
        <w:rPr>
          <w:rFonts w:ascii="Sylfaen" w:hAnsi="Sylfaen"/>
          <w:sz w:val="24"/>
          <w:szCs w:val="24"/>
        </w:rPr>
        <w:t xml:space="preserve">, </w:t>
      </w:r>
      <w:r w:rsidRPr="00A34BDA">
        <w:rPr>
          <w:rFonts w:ascii="Sylfaen" w:hAnsi="Sylfaen"/>
          <w:sz w:val="24"/>
          <w:szCs w:val="24"/>
          <w:lang w:val="en-US"/>
        </w:rPr>
        <w:t>քանի</w:t>
      </w:r>
      <w:r w:rsidRPr="00895FA2">
        <w:rPr>
          <w:rFonts w:ascii="Sylfaen" w:hAnsi="Sylfaen"/>
          <w:sz w:val="24"/>
          <w:szCs w:val="24"/>
        </w:rPr>
        <w:t xml:space="preserve"> </w:t>
      </w:r>
      <w:r w:rsidRPr="00A34BDA">
        <w:rPr>
          <w:rFonts w:ascii="Sylfaen" w:hAnsi="Sylfaen"/>
          <w:sz w:val="24"/>
          <w:szCs w:val="24"/>
          <w:lang w:val="en-US"/>
        </w:rPr>
        <w:t>որ</w:t>
      </w:r>
      <w:r w:rsidRPr="00895FA2">
        <w:rPr>
          <w:rFonts w:ascii="Sylfaen" w:hAnsi="Sylfaen"/>
          <w:sz w:val="24"/>
          <w:szCs w:val="24"/>
        </w:rPr>
        <w:t xml:space="preserve"> </w:t>
      </w:r>
      <w:r w:rsidRPr="00A34BDA">
        <w:rPr>
          <w:rFonts w:ascii="Sylfaen" w:hAnsi="Sylfaen"/>
          <w:sz w:val="24"/>
          <w:szCs w:val="24"/>
          <w:lang w:val="en-US"/>
        </w:rPr>
        <w:t>այդտեղ</w:t>
      </w:r>
      <w:r w:rsidRPr="00895FA2">
        <w:rPr>
          <w:rFonts w:ascii="Sylfaen" w:hAnsi="Sylfaen"/>
          <w:sz w:val="24"/>
          <w:szCs w:val="24"/>
        </w:rPr>
        <w:t xml:space="preserve"> </w:t>
      </w:r>
      <w:r w:rsidRPr="00A34BDA">
        <w:rPr>
          <w:rFonts w:ascii="Sylfaen" w:hAnsi="Sylfaen"/>
          <w:sz w:val="24"/>
          <w:szCs w:val="24"/>
          <w:lang w:val="en-US"/>
        </w:rPr>
        <w:t>զգալի</w:t>
      </w:r>
      <w:r w:rsidRPr="00895FA2">
        <w:rPr>
          <w:rFonts w:ascii="Sylfaen" w:hAnsi="Sylfaen"/>
          <w:sz w:val="24"/>
          <w:szCs w:val="24"/>
        </w:rPr>
        <w:t xml:space="preserve"> </w:t>
      </w:r>
      <w:r w:rsidRPr="00A34BDA">
        <w:rPr>
          <w:rFonts w:ascii="Sylfaen" w:hAnsi="Sylfaen"/>
          <w:sz w:val="24"/>
          <w:szCs w:val="24"/>
          <w:lang w:val="en-US"/>
        </w:rPr>
        <w:t>բարձր</w:t>
      </w:r>
      <w:r w:rsidRPr="00895FA2">
        <w:rPr>
          <w:rFonts w:ascii="Sylfaen" w:hAnsi="Sylfaen"/>
          <w:sz w:val="24"/>
          <w:szCs w:val="24"/>
        </w:rPr>
        <w:t xml:space="preserve"> </w:t>
      </w:r>
      <w:r w:rsidRPr="00A34BDA">
        <w:rPr>
          <w:rFonts w:ascii="Sylfaen" w:hAnsi="Sylfaen"/>
          <w:sz w:val="24"/>
          <w:szCs w:val="24"/>
          <w:lang w:val="en-US"/>
        </w:rPr>
        <w:t>է</w:t>
      </w:r>
      <w:r w:rsidRPr="00895FA2">
        <w:rPr>
          <w:rFonts w:ascii="Sylfaen" w:hAnsi="Sylfaen"/>
          <w:sz w:val="24"/>
          <w:szCs w:val="24"/>
        </w:rPr>
        <w:t xml:space="preserve"> </w:t>
      </w:r>
      <w:r w:rsidRPr="00A34BDA">
        <w:rPr>
          <w:rFonts w:ascii="Sylfaen" w:hAnsi="Sylfaen"/>
          <w:sz w:val="24"/>
          <w:szCs w:val="24"/>
          <w:lang w:val="en-US"/>
        </w:rPr>
        <w:t>ճնշումը</w:t>
      </w:r>
      <w:r w:rsidRPr="00895FA2">
        <w:rPr>
          <w:rFonts w:ascii="Sylfaen" w:hAnsi="Sylfaen"/>
          <w:sz w:val="24"/>
          <w:szCs w:val="24"/>
        </w:rPr>
        <w:t xml:space="preserve">: </w:t>
      </w:r>
      <w:r w:rsidRPr="00A34BDA">
        <w:rPr>
          <w:rFonts w:ascii="Sylfaen" w:hAnsi="Sylfaen"/>
          <w:sz w:val="24"/>
          <w:szCs w:val="24"/>
          <w:lang w:val="en-US"/>
        </w:rPr>
        <w:t>Նմանատիպ</w:t>
      </w:r>
      <w:r w:rsidRPr="00895FA2">
        <w:rPr>
          <w:rFonts w:ascii="Sylfaen" w:hAnsi="Sylfaen"/>
          <w:sz w:val="24"/>
          <w:szCs w:val="24"/>
        </w:rPr>
        <w:t xml:space="preserve"> </w:t>
      </w:r>
      <w:r w:rsidRPr="00A34BDA">
        <w:rPr>
          <w:rFonts w:ascii="Sylfaen" w:hAnsi="Sylfaen"/>
          <w:sz w:val="24"/>
          <w:szCs w:val="24"/>
          <w:lang w:val="en-US"/>
        </w:rPr>
        <w:t>փականներ</w:t>
      </w:r>
      <w:r w:rsidRPr="00895FA2">
        <w:rPr>
          <w:rFonts w:ascii="Sylfaen" w:hAnsi="Sylfaen"/>
          <w:sz w:val="24"/>
          <w:szCs w:val="24"/>
        </w:rPr>
        <w:t xml:space="preserve"> </w:t>
      </w:r>
      <w:r w:rsidR="00E74744">
        <w:rPr>
          <w:rFonts w:ascii="Sylfaen" w:hAnsi="Sylfaen"/>
          <w:sz w:val="24"/>
          <w:szCs w:val="24"/>
          <w:lang w:val="en-US"/>
        </w:rPr>
        <w:t>և</w:t>
      </w:r>
      <w:r w:rsidR="00E74744" w:rsidRPr="00895FA2">
        <w:rPr>
          <w:rFonts w:ascii="Sylfaen" w:hAnsi="Sylfaen"/>
          <w:sz w:val="24"/>
          <w:szCs w:val="24"/>
        </w:rPr>
        <w:t xml:space="preserve"> </w:t>
      </w:r>
      <w:r w:rsidR="00E74744">
        <w:rPr>
          <w:rFonts w:ascii="Sylfaen" w:hAnsi="Sylfaen"/>
          <w:sz w:val="24"/>
          <w:szCs w:val="24"/>
          <w:lang w:val="en-US"/>
        </w:rPr>
        <w:t>ներարկիչներ</w:t>
      </w:r>
      <w:r w:rsidR="00E74744" w:rsidRPr="00895FA2">
        <w:rPr>
          <w:rFonts w:ascii="Sylfaen" w:hAnsi="Sylfaen"/>
          <w:sz w:val="24"/>
          <w:szCs w:val="24"/>
        </w:rPr>
        <w:t xml:space="preserve"> </w:t>
      </w:r>
      <w:r w:rsidRPr="00A34BDA">
        <w:rPr>
          <w:rFonts w:ascii="Sylfaen" w:hAnsi="Sylfaen"/>
          <w:sz w:val="24"/>
          <w:szCs w:val="24"/>
          <w:lang w:val="en-US"/>
        </w:rPr>
        <w:t>է</w:t>
      </w:r>
      <w:r w:rsidRPr="00895FA2">
        <w:rPr>
          <w:rFonts w:ascii="Sylfaen" w:hAnsi="Sylfaen"/>
          <w:sz w:val="24"/>
          <w:szCs w:val="24"/>
        </w:rPr>
        <w:t xml:space="preserve"> </w:t>
      </w:r>
      <w:r w:rsidRPr="00A34BDA">
        <w:rPr>
          <w:rFonts w:ascii="Sylfaen" w:hAnsi="Sylfaen"/>
          <w:sz w:val="24"/>
          <w:szCs w:val="24"/>
          <w:lang w:val="en-US"/>
        </w:rPr>
        <w:t>պետք</w:t>
      </w:r>
      <w:r w:rsidRPr="00895FA2">
        <w:rPr>
          <w:rFonts w:ascii="Sylfaen" w:hAnsi="Sylfaen"/>
          <w:sz w:val="24"/>
          <w:szCs w:val="24"/>
        </w:rPr>
        <w:t xml:space="preserve"> </w:t>
      </w:r>
      <w:r w:rsidRPr="00A34BDA">
        <w:rPr>
          <w:rFonts w:ascii="Sylfaen" w:hAnsi="Sylfaen"/>
          <w:sz w:val="24"/>
          <w:szCs w:val="24"/>
          <w:lang w:val="en-US"/>
        </w:rPr>
        <w:t>կիրառել</w:t>
      </w:r>
      <w:r w:rsidRPr="00895FA2">
        <w:rPr>
          <w:rFonts w:ascii="Sylfaen" w:hAnsi="Sylfaen"/>
          <w:sz w:val="24"/>
          <w:szCs w:val="24"/>
        </w:rPr>
        <w:t xml:space="preserve"> </w:t>
      </w:r>
      <w:r w:rsidRPr="00A34BDA">
        <w:rPr>
          <w:rFonts w:ascii="Sylfaen" w:hAnsi="Sylfaen"/>
          <w:sz w:val="24"/>
          <w:szCs w:val="24"/>
          <w:lang w:val="en-US"/>
        </w:rPr>
        <w:t>նաև</w:t>
      </w:r>
      <w:r w:rsidRPr="00895FA2">
        <w:rPr>
          <w:rFonts w:ascii="Sylfaen" w:hAnsi="Sylfaen"/>
          <w:sz w:val="24"/>
          <w:szCs w:val="24"/>
        </w:rPr>
        <w:t xml:space="preserve"> </w:t>
      </w:r>
      <w:r w:rsidRPr="00A34BDA">
        <w:rPr>
          <w:rFonts w:ascii="Sylfaen" w:hAnsi="Sylfaen"/>
          <w:sz w:val="24"/>
          <w:szCs w:val="24"/>
          <w:lang w:val="en-US"/>
        </w:rPr>
        <w:t>կենտրոնական</w:t>
      </w:r>
      <w:r w:rsidRPr="00895FA2">
        <w:rPr>
          <w:rFonts w:ascii="Sylfaen" w:hAnsi="Sylfaen"/>
          <w:sz w:val="24"/>
          <w:szCs w:val="24"/>
        </w:rPr>
        <w:t xml:space="preserve"> </w:t>
      </w:r>
      <w:r w:rsidRPr="00A34BDA">
        <w:rPr>
          <w:rFonts w:ascii="Sylfaen" w:hAnsi="Sylfaen"/>
          <w:sz w:val="24"/>
          <w:szCs w:val="24"/>
          <w:lang w:val="en-US"/>
        </w:rPr>
        <w:t>երակային</w:t>
      </w:r>
      <w:r w:rsidRPr="00895FA2">
        <w:rPr>
          <w:rFonts w:ascii="Sylfaen" w:hAnsi="Sylfaen"/>
          <w:sz w:val="24"/>
          <w:szCs w:val="24"/>
        </w:rPr>
        <w:t xml:space="preserve"> </w:t>
      </w:r>
      <w:r w:rsidRPr="00A34BDA">
        <w:rPr>
          <w:rFonts w:ascii="Sylfaen" w:hAnsi="Sylfaen"/>
          <w:sz w:val="24"/>
          <w:szCs w:val="24"/>
          <w:lang w:val="en-US"/>
        </w:rPr>
        <w:t>համակարգում՝</w:t>
      </w:r>
      <w:r w:rsidRPr="00895FA2">
        <w:rPr>
          <w:rFonts w:ascii="Sylfaen" w:hAnsi="Sylfaen"/>
          <w:sz w:val="24"/>
          <w:szCs w:val="24"/>
        </w:rPr>
        <w:t xml:space="preserve"> </w:t>
      </w:r>
      <w:r w:rsidRPr="00A34BDA">
        <w:rPr>
          <w:rFonts w:ascii="Sylfaen" w:hAnsi="Sylfaen"/>
          <w:sz w:val="24"/>
          <w:szCs w:val="24"/>
          <w:lang w:val="en-US"/>
        </w:rPr>
        <w:t>օդային</w:t>
      </w:r>
      <w:r w:rsidRPr="00895FA2">
        <w:rPr>
          <w:rFonts w:ascii="Sylfaen" w:hAnsi="Sylfaen"/>
          <w:sz w:val="24"/>
          <w:szCs w:val="24"/>
        </w:rPr>
        <w:t xml:space="preserve"> </w:t>
      </w:r>
      <w:r w:rsidRPr="00A34BDA">
        <w:rPr>
          <w:rFonts w:ascii="Sylfaen" w:hAnsi="Sylfaen"/>
          <w:sz w:val="24"/>
          <w:szCs w:val="24"/>
          <w:lang w:val="en-US"/>
        </w:rPr>
        <w:t>էմբոլիայի</w:t>
      </w:r>
      <w:r w:rsidRPr="00895FA2">
        <w:rPr>
          <w:rFonts w:ascii="Sylfaen" w:hAnsi="Sylfaen"/>
          <w:sz w:val="24"/>
          <w:szCs w:val="24"/>
        </w:rPr>
        <w:t xml:space="preserve"> </w:t>
      </w:r>
      <w:r w:rsidRPr="00A34BDA">
        <w:rPr>
          <w:rFonts w:ascii="Sylfaen" w:hAnsi="Sylfaen"/>
          <w:sz w:val="24"/>
          <w:szCs w:val="24"/>
          <w:lang w:val="en-US"/>
        </w:rPr>
        <w:t>վտանգից</w:t>
      </w:r>
      <w:r w:rsidRPr="00895FA2">
        <w:rPr>
          <w:rFonts w:ascii="Sylfaen" w:hAnsi="Sylfaen"/>
          <w:sz w:val="24"/>
          <w:szCs w:val="24"/>
        </w:rPr>
        <w:t xml:space="preserve"> </w:t>
      </w:r>
      <w:r w:rsidRPr="00A34BDA">
        <w:rPr>
          <w:rFonts w:ascii="Sylfaen" w:hAnsi="Sylfaen"/>
          <w:sz w:val="24"/>
          <w:szCs w:val="24"/>
          <w:lang w:val="en-US"/>
        </w:rPr>
        <w:t>խուսափելու</w:t>
      </w:r>
      <w:r w:rsidRPr="00895FA2">
        <w:rPr>
          <w:rFonts w:ascii="Sylfaen" w:hAnsi="Sylfaen"/>
          <w:sz w:val="24"/>
          <w:szCs w:val="24"/>
        </w:rPr>
        <w:t xml:space="preserve"> </w:t>
      </w:r>
      <w:r w:rsidRPr="00A34BDA">
        <w:rPr>
          <w:rFonts w:ascii="Sylfaen" w:hAnsi="Sylfaen"/>
          <w:sz w:val="24"/>
          <w:szCs w:val="24"/>
          <w:lang w:val="en-US"/>
        </w:rPr>
        <w:t>համար</w:t>
      </w:r>
      <w:r w:rsidRPr="00895FA2">
        <w:rPr>
          <w:rFonts w:ascii="Sylfaen" w:hAnsi="Sylfaen"/>
          <w:sz w:val="24"/>
          <w:szCs w:val="24"/>
        </w:rPr>
        <w:t>:</w:t>
      </w:r>
    </w:p>
    <w:p w:rsidR="00624B2A" w:rsidRPr="00895FA2" w:rsidRDefault="00624B2A" w:rsidP="00C6790D">
      <w:pPr>
        <w:ind w:firstLine="360"/>
        <w:jc w:val="both"/>
        <w:rPr>
          <w:rFonts w:ascii="Sylfaen" w:hAnsi="Sylfaen"/>
          <w:color w:val="0033CC"/>
          <w:sz w:val="24"/>
          <w:szCs w:val="24"/>
        </w:rPr>
      </w:pPr>
      <w:r w:rsidRPr="00177CCE">
        <w:rPr>
          <w:rFonts w:ascii="Sylfaen" w:hAnsi="Sylfaen" w:cs="Sylfaen"/>
          <w:b/>
          <w:color w:val="0033CC"/>
          <w:sz w:val="24"/>
          <w:szCs w:val="24"/>
          <w:lang w:val="en-US"/>
        </w:rPr>
        <w:lastRenderedPageBreak/>
        <w:t>Հ</w:t>
      </w:r>
      <w:r w:rsidRPr="00177CCE">
        <w:rPr>
          <w:rFonts w:ascii="Sylfaen" w:hAnsi="Sylfaen"/>
          <w:b/>
          <w:color w:val="0033CC"/>
          <w:sz w:val="24"/>
          <w:szCs w:val="24"/>
          <w:lang w:val="en-US"/>
        </w:rPr>
        <w:t>իպովոլեմիայի</w:t>
      </w:r>
      <w:r w:rsidRPr="00895FA2">
        <w:rPr>
          <w:rFonts w:ascii="Sylfaen" w:hAnsi="Sylfaen"/>
          <w:b/>
          <w:color w:val="0033CC"/>
          <w:sz w:val="24"/>
          <w:szCs w:val="24"/>
        </w:rPr>
        <w:t xml:space="preserve"> </w:t>
      </w:r>
      <w:r w:rsidRPr="00177CCE">
        <w:rPr>
          <w:rFonts w:ascii="Sylfaen" w:hAnsi="Sylfaen"/>
          <w:b/>
          <w:color w:val="0033CC"/>
          <w:sz w:val="24"/>
          <w:szCs w:val="24"/>
          <w:lang w:val="en-US"/>
        </w:rPr>
        <w:t>հետևանքով</w:t>
      </w:r>
      <w:r w:rsidRPr="00895FA2">
        <w:rPr>
          <w:rFonts w:ascii="Sylfaen" w:hAnsi="Sylfaen"/>
          <w:b/>
          <w:color w:val="0033CC"/>
          <w:sz w:val="24"/>
          <w:szCs w:val="24"/>
        </w:rPr>
        <w:t xml:space="preserve"> </w:t>
      </w:r>
      <w:r w:rsidRPr="00177CCE">
        <w:rPr>
          <w:rFonts w:ascii="Sylfaen" w:hAnsi="Sylfaen"/>
          <w:b/>
          <w:color w:val="0033CC"/>
          <w:sz w:val="24"/>
          <w:szCs w:val="24"/>
          <w:lang w:val="en-US"/>
        </w:rPr>
        <w:t>զարգացած</w:t>
      </w:r>
      <w:r w:rsidRPr="00895FA2">
        <w:rPr>
          <w:rFonts w:ascii="Sylfaen" w:hAnsi="Sylfaen"/>
          <w:color w:val="0033CC"/>
          <w:sz w:val="24"/>
          <w:szCs w:val="24"/>
        </w:rPr>
        <w:t xml:space="preserve"> </w:t>
      </w:r>
      <w:r w:rsidRPr="00177CCE">
        <w:rPr>
          <w:rFonts w:ascii="Sylfaen" w:hAnsi="Sylfaen"/>
          <w:b/>
          <w:color w:val="0033CC"/>
          <w:sz w:val="24"/>
          <w:szCs w:val="24"/>
          <w:lang w:val="en-US"/>
        </w:rPr>
        <w:t>ուղեղային</w:t>
      </w:r>
      <w:r w:rsidRPr="00895FA2">
        <w:rPr>
          <w:rFonts w:ascii="Sylfaen" w:hAnsi="Sylfaen"/>
          <w:b/>
          <w:color w:val="0033CC"/>
          <w:sz w:val="24"/>
          <w:szCs w:val="24"/>
        </w:rPr>
        <w:t xml:space="preserve">, </w:t>
      </w:r>
      <w:r w:rsidRPr="00177CCE">
        <w:rPr>
          <w:rFonts w:ascii="Sylfaen" w:hAnsi="Sylfaen"/>
          <w:b/>
          <w:color w:val="0033CC"/>
          <w:sz w:val="24"/>
          <w:szCs w:val="24"/>
          <w:lang w:val="en-US"/>
        </w:rPr>
        <w:t>երիկամային</w:t>
      </w:r>
      <w:r w:rsidRPr="00895FA2">
        <w:rPr>
          <w:rFonts w:ascii="Sylfaen" w:hAnsi="Sylfaen"/>
          <w:b/>
          <w:color w:val="0033CC"/>
          <w:sz w:val="24"/>
          <w:szCs w:val="24"/>
        </w:rPr>
        <w:t xml:space="preserve"> </w:t>
      </w:r>
      <w:r w:rsidRPr="00177CCE">
        <w:rPr>
          <w:rFonts w:ascii="Sylfaen" w:hAnsi="Sylfaen"/>
          <w:b/>
          <w:color w:val="0033CC"/>
          <w:sz w:val="24"/>
          <w:szCs w:val="24"/>
          <w:lang w:val="en-US"/>
        </w:rPr>
        <w:t>և</w:t>
      </w:r>
      <w:r w:rsidRPr="00895FA2">
        <w:rPr>
          <w:rFonts w:ascii="Sylfaen" w:hAnsi="Sylfaen"/>
          <w:b/>
          <w:color w:val="0033CC"/>
          <w:sz w:val="24"/>
          <w:szCs w:val="24"/>
        </w:rPr>
        <w:t xml:space="preserve"> </w:t>
      </w:r>
      <w:r w:rsidRPr="00177CCE">
        <w:rPr>
          <w:rFonts w:ascii="Sylfaen" w:hAnsi="Sylfaen"/>
          <w:b/>
          <w:color w:val="0033CC"/>
          <w:sz w:val="24"/>
          <w:szCs w:val="24"/>
          <w:lang w:val="en-US"/>
        </w:rPr>
        <w:t>պերիֆերիկ</w:t>
      </w:r>
      <w:r w:rsidRPr="00895FA2">
        <w:rPr>
          <w:rFonts w:ascii="Sylfaen" w:hAnsi="Sylfaen"/>
          <w:b/>
          <w:color w:val="0033CC"/>
          <w:sz w:val="24"/>
          <w:szCs w:val="24"/>
        </w:rPr>
        <w:t xml:space="preserve"> </w:t>
      </w:r>
      <w:r w:rsidRPr="00177CCE">
        <w:rPr>
          <w:rFonts w:ascii="Sylfaen" w:hAnsi="Sylfaen"/>
          <w:b/>
          <w:color w:val="0033CC"/>
          <w:sz w:val="24"/>
          <w:szCs w:val="24"/>
          <w:lang w:val="en-US"/>
        </w:rPr>
        <w:t>հյուսվածքային</w:t>
      </w:r>
      <w:r w:rsidRPr="00895FA2">
        <w:rPr>
          <w:rFonts w:ascii="Sylfaen" w:hAnsi="Sylfaen"/>
          <w:b/>
          <w:color w:val="0033CC"/>
          <w:sz w:val="24"/>
          <w:szCs w:val="24"/>
        </w:rPr>
        <w:t xml:space="preserve"> </w:t>
      </w:r>
      <w:r w:rsidRPr="00177CCE">
        <w:rPr>
          <w:rFonts w:ascii="Sylfaen" w:hAnsi="Sylfaen"/>
          <w:b/>
          <w:color w:val="0033CC"/>
          <w:sz w:val="24"/>
          <w:szCs w:val="24"/>
          <w:lang w:val="en-US"/>
        </w:rPr>
        <w:t>պերֆուզիայի</w:t>
      </w:r>
      <w:r w:rsidRPr="00895FA2">
        <w:rPr>
          <w:rFonts w:ascii="Sylfaen" w:hAnsi="Sylfaen"/>
          <w:b/>
          <w:color w:val="0033CC"/>
          <w:sz w:val="24"/>
          <w:szCs w:val="24"/>
        </w:rPr>
        <w:t xml:space="preserve"> </w:t>
      </w:r>
      <w:r w:rsidRPr="00177CCE">
        <w:rPr>
          <w:rFonts w:ascii="Sylfaen" w:hAnsi="Sylfaen"/>
          <w:b/>
          <w:color w:val="0033CC"/>
          <w:sz w:val="24"/>
          <w:szCs w:val="24"/>
          <w:lang w:val="en-US"/>
        </w:rPr>
        <w:t>խանգարում</w:t>
      </w:r>
      <w:r w:rsidRPr="00895FA2">
        <w:rPr>
          <w:rFonts w:ascii="Sylfaen" w:hAnsi="Sylfaen"/>
          <w:color w:val="0033CC"/>
          <w:sz w:val="24"/>
          <w:szCs w:val="24"/>
        </w:rPr>
        <w:t>:</w:t>
      </w:r>
    </w:p>
    <w:p w:rsidR="00624B2A" w:rsidRPr="00895FA2" w:rsidRDefault="00624B2A" w:rsidP="00C6790D">
      <w:pPr>
        <w:ind w:firstLine="360"/>
        <w:jc w:val="both"/>
        <w:rPr>
          <w:rFonts w:ascii="Sylfaen" w:hAnsi="Sylfaen"/>
          <w:sz w:val="24"/>
          <w:szCs w:val="24"/>
        </w:rPr>
      </w:pPr>
      <w:r w:rsidRPr="00A34BDA">
        <w:rPr>
          <w:rFonts w:ascii="Sylfaen" w:hAnsi="Sylfaen" w:cs="Sylfaen"/>
          <w:b/>
          <w:sz w:val="24"/>
          <w:szCs w:val="24"/>
          <w:lang w:val="en-US"/>
        </w:rPr>
        <w:t>Ց</w:t>
      </w:r>
      <w:r w:rsidRPr="00A34BDA">
        <w:rPr>
          <w:rFonts w:ascii="Sylfaen" w:hAnsi="Sylfaen"/>
          <w:b/>
          <w:sz w:val="24"/>
          <w:szCs w:val="24"/>
          <w:lang w:val="en-US"/>
        </w:rPr>
        <w:t>անկալի</w:t>
      </w:r>
      <w:r w:rsidRPr="00895FA2">
        <w:rPr>
          <w:rFonts w:ascii="Sylfaen" w:hAnsi="Sylfaen"/>
          <w:b/>
          <w:sz w:val="24"/>
          <w:szCs w:val="24"/>
        </w:rPr>
        <w:t xml:space="preserve"> </w:t>
      </w:r>
      <w:r w:rsidRPr="00A34BDA">
        <w:rPr>
          <w:rFonts w:ascii="Sylfaen" w:hAnsi="Sylfaen"/>
          <w:b/>
          <w:sz w:val="24"/>
          <w:szCs w:val="24"/>
          <w:lang w:val="en-US"/>
        </w:rPr>
        <w:t>արդյունքը</w:t>
      </w:r>
      <w:r w:rsidRPr="00895FA2">
        <w:rPr>
          <w:rFonts w:ascii="Sylfaen" w:hAnsi="Sylfaen"/>
          <w:sz w:val="24"/>
          <w:szCs w:val="24"/>
        </w:rPr>
        <w:t xml:space="preserve">: </w:t>
      </w:r>
      <w:r w:rsidRPr="00A34BDA">
        <w:rPr>
          <w:rFonts w:ascii="Sylfaen" w:hAnsi="Sylfaen"/>
          <w:sz w:val="24"/>
          <w:szCs w:val="24"/>
          <w:lang w:val="en-US"/>
        </w:rPr>
        <w:t>Հիվանդի</w:t>
      </w:r>
      <w:r w:rsidRPr="00895FA2">
        <w:rPr>
          <w:rFonts w:ascii="Sylfaen" w:hAnsi="Sylfaen"/>
          <w:sz w:val="24"/>
          <w:szCs w:val="24"/>
        </w:rPr>
        <w:t xml:space="preserve"> </w:t>
      </w:r>
      <w:r w:rsidRPr="00A34BDA">
        <w:rPr>
          <w:rFonts w:ascii="Sylfaen" w:hAnsi="Sylfaen"/>
          <w:sz w:val="24"/>
          <w:szCs w:val="24"/>
          <w:lang w:val="en-US"/>
        </w:rPr>
        <w:t>մոտ</w:t>
      </w:r>
      <w:r w:rsidRPr="00895FA2">
        <w:rPr>
          <w:rFonts w:ascii="Sylfaen" w:hAnsi="Sylfaen"/>
          <w:sz w:val="24"/>
          <w:szCs w:val="24"/>
        </w:rPr>
        <w:t xml:space="preserve"> </w:t>
      </w:r>
      <w:r w:rsidRPr="00A34BDA">
        <w:rPr>
          <w:rFonts w:ascii="Sylfaen" w:hAnsi="Sylfaen"/>
          <w:sz w:val="24"/>
          <w:szCs w:val="24"/>
          <w:lang w:val="en-US"/>
        </w:rPr>
        <w:t>ադեկվատ</w:t>
      </w:r>
      <w:r w:rsidRPr="00895FA2">
        <w:rPr>
          <w:rFonts w:ascii="Sylfaen" w:hAnsi="Sylfaen"/>
          <w:sz w:val="24"/>
          <w:szCs w:val="24"/>
        </w:rPr>
        <w:t xml:space="preserve"> </w:t>
      </w:r>
      <w:r w:rsidRPr="00A34BDA">
        <w:rPr>
          <w:rFonts w:ascii="Sylfaen" w:hAnsi="Sylfaen"/>
          <w:sz w:val="24"/>
          <w:szCs w:val="24"/>
          <w:lang w:val="en-US"/>
        </w:rPr>
        <w:t>պերֆուզիայի</w:t>
      </w:r>
      <w:r w:rsidRPr="00895FA2">
        <w:rPr>
          <w:rFonts w:ascii="Sylfaen" w:hAnsi="Sylfaen"/>
          <w:sz w:val="24"/>
          <w:szCs w:val="24"/>
        </w:rPr>
        <w:t xml:space="preserve"> </w:t>
      </w:r>
      <w:r w:rsidRPr="00A34BDA">
        <w:rPr>
          <w:rFonts w:ascii="Sylfaen" w:hAnsi="Sylfaen"/>
          <w:sz w:val="24"/>
          <w:szCs w:val="24"/>
          <w:lang w:val="en-US"/>
        </w:rPr>
        <w:t>առկայությունը</w:t>
      </w:r>
      <w:r w:rsidRPr="00895FA2">
        <w:rPr>
          <w:rFonts w:ascii="Sylfaen" w:hAnsi="Sylfaen"/>
          <w:sz w:val="24"/>
          <w:szCs w:val="24"/>
        </w:rPr>
        <w:t xml:space="preserve"> </w:t>
      </w:r>
      <w:r w:rsidRPr="00A34BDA">
        <w:rPr>
          <w:rFonts w:ascii="Sylfaen" w:hAnsi="Sylfaen"/>
          <w:sz w:val="24"/>
          <w:szCs w:val="24"/>
          <w:lang w:val="en-US"/>
        </w:rPr>
        <w:t>հաստատվում</w:t>
      </w:r>
      <w:r w:rsidRPr="00895FA2">
        <w:rPr>
          <w:rFonts w:ascii="Sylfaen" w:hAnsi="Sylfaen"/>
          <w:sz w:val="24"/>
          <w:szCs w:val="24"/>
        </w:rPr>
        <w:t xml:space="preserve"> </w:t>
      </w:r>
      <w:r w:rsidRPr="00A34BDA">
        <w:rPr>
          <w:rFonts w:ascii="Sylfaen" w:hAnsi="Sylfaen"/>
          <w:sz w:val="24"/>
          <w:szCs w:val="24"/>
          <w:lang w:val="en-US"/>
        </w:rPr>
        <w:t>է</w:t>
      </w:r>
      <w:r w:rsidRPr="00895FA2">
        <w:rPr>
          <w:rFonts w:ascii="Sylfaen" w:hAnsi="Sylfaen"/>
          <w:sz w:val="24"/>
          <w:szCs w:val="24"/>
        </w:rPr>
        <w:t xml:space="preserve"> </w:t>
      </w:r>
      <w:r w:rsidRPr="00A34BDA">
        <w:rPr>
          <w:rFonts w:ascii="Sylfaen" w:hAnsi="Sylfaen"/>
          <w:sz w:val="24"/>
          <w:szCs w:val="24"/>
          <w:lang w:val="en-US"/>
        </w:rPr>
        <w:t>բնականոն</w:t>
      </w:r>
      <w:r w:rsidRPr="00895FA2">
        <w:rPr>
          <w:rFonts w:ascii="Sylfaen" w:hAnsi="Sylfaen"/>
          <w:sz w:val="24"/>
          <w:szCs w:val="24"/>
        </w:rPr>
        <w:t xml:space="preserve"> </w:t>
      </w:r>
      <w:r w:rsidRPr="00A34BDA">
        <w:rPr>
          <w:rFonts w:ascii="Sylfaen" w:hAnsi="Sylfaen"/>
          <w:sz w:val="24"/>
          <w:szCs w:val="24"/>
          <w:lang w:val="en-US"/>
        </w:rPr>
        <w:t>հոգեկան</w:t>
      </w:r>
      <w:r w:rsidRPr="00895FA2">
        <w:rPr>
          <w:rFonts w:ascii="Sylfaen" w:hAnsi="Sylfaen"/>
          <w:sz w:val="24"/>
          <w:szCs w:val="24"/>
        </w:rPr>
        <w:t xml:space="preserve"> </w:t>
      </w:r>
      <w:r w:rsidRPr="00A34BDA">
        <w:rPr>
          <w:rFonts w:ascii="Sylfaen" w:hAnsi="Sylfaen"/>
          <w:sz w:val="24"/>
          <w:szCs w:val="24"/>
          <w:lang w:val="en-US"/>
        </w:rPr>
        <w:t>կարգավիճակով</w:t>
      </w:r>
      <w:r w:rsidRPr="00895FA2">
        <w:rPr>
          <w:rFonts w:ascii="Sylfaen" w:hAnsi="Sylfaen"/>
          <w:sz w:val="24"/>
          <w:szCs w:val="24"/>
        </w:rPr>
        <w:t xml:space="preserve">, </w:t>
      </w:r>
      <w:r w:rsidRPr="00A34BDA">
        <w:rPr>
          <w:rFonts w:ascii="Sylfaen" w:hAnsi="Sylfaen"/>
          <w:sz w:val="24"/>
          <w:szCs w:val="24"/>
          <w:lang w:val="en-US"/>
        </w:rPr>
        <w:t>ջերմ</w:t>
      </w:r>
      <w:r w:rsidRPr="00895FA2">
        <w:rPr>
          <w:rFonts w:ascii="Sylfaen" w:hAnsi="Sylfaen"/>
          <w:sz w:val="24"/>
          <w:szCs w:val="24"/>
        </w:rPr>
        <w:t xml:space="preserve"> </w:t>
      </w:r>
      <w:r w:rsidRPr="00A34BDA">
        <w:rPr>
          <w:rFonts w:ascii="Sylfaen" w:hAnsi="Sylfaen"/>
          <w:sz w:val="24"/>
          <w:szCs w:val="24"/>
          <w:lang w:val="en-US"/>
        </w:rPr>
        <w:t>և</w:t>
      </w:r>
      <w:r w:rsidRPr="00895FA2">
        <w:rPr>
          <w:rFonts w:ascii="Sylfaen" w:hAnsi="Sylfaen"/>
          <w:sz w:val="24"/>
          <w:szCs w:val="24"/>
        </w:rPr>
        <w:t xml:space="preserve"> </w:t>
      </w:r>
      <w:r w:rsidRPr="00A34BDA">
        <w:rPr>
          <w:rFonts w:ascii="Sylfaen" w:hAnsi="Sylfaen"/>
          <w:sz w:val="24"/>
          <w:szCs w:val="24"/>
          <w:lang w:val="en-US"/>
        </w:rPr>
        <w:t>չոր</w:t>
      </w:r>
      <w:r w:rsidRPr="00895FA2">
        <w:rPr>
          <w:rFonts w:ascii="Sylfaen" w:hAnsi="Sylfaen"/>
          <w:sz w:val="24"/>
          <w:szCs w:val="24"/>
        </w:rPr>
        <w:t xml:space="preserve"> </w:t>
      </w:r>
      <w:r w:rsidRPr="00A34BDA">
        <w:rPr>
          <w:rFonts w:ascii="Sylfaen" w:hAnsi="Sylfaen"/>
          <w:sz w:val="24"/>
          <w:szCs w:val="24"/>
          <w:lang w:val="en-US"/>
        </w:rPr>
        <w:t>մաշկով</w:t>
      </w:r>
      <w:r w:rsidRPr="00895FA2">
        <w:rPr>
          <w:rFonts w:ascii="Sylfaen" w:hAnsi="Sylfaen"/>
          <w:sz w:val="24"/>
          <w:szCs w:val="24"/>
        </w:rPr>
        <w:t>, 100-</w:t>
      </w:r>
      <w:r w:rsidRPr="00A34BDA">
        <w:rPr>
          <w:rFonts w:ascii="Sylfaen" w:hAnsi="Sylfaen"/>
          <w:sz w:val="24"/>
          <w:szCs w:val="24"/>
          <w:lang w:val="en-US"/>
        </w:rPr>
        <w:t>ից</w:t>
      </w:r>
      <w:r w:rsidRPr="00895FA2">
        <w:rPr>
          <w:rFonts w:ascii="Sylfaen" w:hAnsi="Sylfaen"/>
          <w:sz w:val="24"/>
          <w:szCs w:val="24"/>
        </w:rPr>
        <w:t xml:space="preserve"> </w:t>
      </w:r>
      <w:r w:rsidRPr="00A34BDA">
        <w:rPr>
          <w:rFonts w:ascii="Sylfaen" w:hAnsi="Sylfaen"/>
          <w:sz w:val="24"/>
          <w:szCs w:val="24"/>
          <w:lang w:val="en-US"/>
        </w:rPr>
        <w:t>ցածր</w:t>
      </w:r>
      <w:r w:rsidRPr="00895FA2">
        <w:rPr>
          <w:rFonts w:ascii="Sylfaen" w:hAnsi="Sylfaen"/>
          <w:sz w:val="24"/>
          <w:szCs w:val="24"/>
        </w:rPr>
        <w:t xml:space="preserve"> </w:t>
      </w:r>
      <w:r w:rsidRPr="00A34BDA">
        <w:rPr>
          <w:rFonts w:ascii="Sylfaen" w:hAnsi="Sylfaen"/>
          <w:sz w:val="24"/>
          <w:szCs w:val="24"/>
          <w:lang w:val="en-US"/>
        </w:rPr>
        <w:t>ՍԶԹ</w:t>
      </w:r>
      <w:r w:rsidRPr="00895FA2">
        <w:rPr>
          <w:rFonts w:ascii="Sylfaen" w:hAnsi="Sylfaen"/>
          <w:sz w:val="24"/>
          <w:szCs w:val="24"/>
        </w:rPr>
        <w:t>-</w:t>
      </w:r>
      <w:r w:rsidRPr="00A34BDA">
        <w:rPr>
          <w:rFonts w:ascii="Sylfaen" w:hAnsi="Sylfaen"/>
          <w:sz w:val="24"/>
          <w:szCs w:val="24"/>
          <w:lang w:val="en-US"/>
        </w:rPr>
        <w:t>ով</w:t>
      </w:r>
      <w:r w:rsidRPr="00895FA2">
        <w:rPr>
          <w:rFonts w:ascii="Sylfaen" w:hAnsi="Sylfaen"/>
          <w:sz w:val="24"/>
          <w:szCs w:val="24"/>
        </w:rPr>
        <w:t xml:space="preserve">, </w:t>
      </w:r>
      <w:r w:rsidRPr="00A34BDA">
        <w:rPr>
          <w:rFonts w:ascii="Sylfaen" w:hAnsi="Sylfaen"/>
          <w:sz w:val="24"/>
          <w:szCs w:val="24"/>
          <w:lang w:val="en-US"/>
        </w:rPr>
        <w:t>երկու</w:t>
      </w:r>
      <w:r w:rsidRPr="00895FA2">
        <w:rPr>
          <w:rFonts w:ascii="Sylfaen" w:hAnsi="Sylfaen"/>
          <w:sz w:val="24"/>
          <w:szCs w:val="24"/>
        </w:rPr>
        <w:t xml:space="preserve"> </w:t>
      </w:r>
      <w:r w:rsidRPr="00A34BDA">
        <w:rPr>
          <w:rFonts w:ascii="Sylfaen" w:hAnsi="Sylfaen"/>
          <w:sz w:val="24"/>
          <w:szCs w:val="24"/>
          <w:lang w:val="en-US"/>
        </w:rPr>
        <w:t>հաջորդող</w:t>
      </w:r>
      <w:r w:rsidRPr="00895FA2">
        <w:rPr>
          <w:rFonts w:ascii="Sylfaen" w:hAnsi="Sylfaen"/>
          <w:sz w:val="24"/>
          <w:szCs w:val="24"/>
        </w:rPr>
        <w:t xml:space="preserve"> </w:t>
      </w:r>
      <w:r w:rsidRPr="00A34BDA">
        <w:rPr>
          <w:rFonts w:ascii="Sylfaen" w:hAnsi="Sylfaen"/>
          <w:sz w:val="24"/>
          <w:szCs w:val="24"/>
          <w:lang w:val="en-US"/>
        </w:rPr>
        <w:t>ժամերին</w:t>
      </w:r>
      <w:r w:rsidRPr="00895FA2">
        <w:rPr>
          <w:rFonts w:ascii="Sylfaen" w:hAnsi="Sylfaen"/>
          <w:sz w:val="24"/>
          <w:szCs w:val="24"/>
        </w:rPr>
        <w:t xml:space="preserve"> 30</w:t>
      </w:r>
      <w:r w:rsidRPr="00A34BDA">
        <w:rPr>
          <w:rFonts w:ascii="Sylfaen" w:hAnsi="Sylfaen"/>
          <w:sz w:val="24"/>
          <w:szCs w:val="24"/>
          <w:lang w:val="en-US"/>
        </w:rPr>
        <w:t>մլ</w:t>
      </w:r>
      <w:r w:rsidRPr="00895FA2">
        <w:rPr>
          <w:rFonts w:ascii="Sylfaen" w:hAnsi="Sylfaen"/>
          <w:sz w:val="24"/>
          <w:szCs w:val="24"/>
        </w:rPr>
        <w:t xml:space="preserve"> </w:t>
      </w:r>
      <w:r w:rsidRPr="00A34BDA">
        <w:rPr>
          <w:rFonts w:ascii="Sylfaen" w:hAnsi="Sylfaen"/>
          <w:sz w:val="24"/>
          <w:szCs w:val="24"/>
          <w:lang w:val="en-US"/>
        </w:rPr>
        <w:t>և</w:t>
      </w:r>
      <w:r w:rsidRPr="00895FA2">
        <w:rPr>
          <w:rFonts w:ascii="Sylfaen" w:hAnsi="Sylfaen"/>
          <w:sz w:val="24"/>
          <w:szCs w:val="24"/>
        </w:rPr>
        <w:t xml:space="preserve"> </w:t>
      </w:r>
      <w:r w:rsidRPr="00A34BDA">
        <w:rPr>
          <w:rFonts w:ascii="Sylfaen" w:hAnsi="Sylfaen"/>
          <w:sz w:val="24"/>
          <w:szCs w:val="24"/>
          <w:lang w:val="en-US"/>
        </w:rPr>
        <w:t>ավելի</w:t>
      </w:r>
      <w:r w:rsidRPr="00895FA2">
        <w:rPr>
          <w:rFonts w:ascii="Sylfaen" w:hAnsi="Sylfaen"/>
          <w:sz w:val="24"/>
          <w:szCs w:val="24"/>
        </w:rPr>
        <w:t xml:space="preserve"> </w:t>
      </w:r>
      <w:r w:rsidRPr="00A34BDA">
        <w:rPr>
          <w:rFonts w:ascii="Sylfaen" w:hAnsi="Sylfaen"/>
          <w:sz w:val="24"/>
          <w:szCs w:val="24"/>
          <w:lang w:val="en-US"/>
        </w:rPr>
        <w:t>ժամական</w:t>
      </w:r>
      <w:r w:rsidRPr="00895FA2">
        <w:rPr>
          <w:rFonts w:ascii="Sylfaen" w:hAnsi="Sylfaen"/>
          <w:sz w:val="24"/>
          <w:szCs w:val="24"/>
        </w:rPr>
        <w:t xml:space="preserve"> </w:t>
      </w:r>
      <w:r w:rsidRPr="00A34BDA">
        <w:rPr>
          <w:rFonts w:ascii="Sylfaen" w:hAnsi="Sylfaen"/>
          <w:sz w:val="24"/>
          <w:szCs w:val="24"/>
          <w:lang w:val="en-US"/>
        </w:rPr>
        <w:t>միզարտադրությամբ</w:t>
      </w:r>
      <w:r w:rsidRPr="00895FA2">
        <w:rPr>
          <w:rFonts w:ascii="Sylfaen" w:hAnsi="Sylfaen"/>
          <w:sz w:val="24"/>
          <w:szCs w:val="24"/>
        </w:rPr>
        <w:t xml:space="preserve">, </w:t>
      </w:r>
      <w:r w:rsidRPr="00A34BDA">
        <w:rPr>
          <w:rFonts w:ascii="Sylfaen" w:hAnsi="Sylfaen"/>
          <w:sz w:val="24"/>
          <w:szCs w:val="24"/>
          <w:lang w:val="en-US"/>
        </w:rPr>
        <w:t>մազանոթների</w:t>
      </w:r>
      <w:r w:rsidRPr="00895FA2">
        <w:rPr>
          <w:rFonts w:ascii="Sylfaen" w:hAnsi="Sylfaen"/>
          <w:sz w:val="24"/>
          <w:szCs w:val="24"/>
        </w:rPr>
        <w:t xml:space="preserve"> </w:t>
      </w:r>
      <w:r w:rsidRPr="00A34BDA">
        <w:rPr>
          <w:rFonts w:ascii="Sylfaen" w:hAnsi="Sylfaen"/>
          <w:sz w:val="24"/>
          <w:szCs w:val="24"/>
          <w:lang w:val="en-US"/>
        </w:rPr>
        <w:t>վերալցման</w:t>
      </w:r>
      <w:r w:rsidRPr="00895FA2">
        <w:rPr>
          <w:rFonts w:ascii="Sylfaen" w:hAnsi="Sylfaen"/>
          <w:sz w:val="24"/>
          <w:szCs w:val="24"/>
        </w:rPr>
        <w:t xml:space="preserve"> 2 </w:t>
      </w:r>
      <w:r w:rsidRPr="00A34BDA">
        <w:rPr>
          <w:rFonts w:ascii="Sylfaen" w:hAnsi="Sylfaen"/>
          <w:sz w:val="24"/>
          <w:szCs w:val="24"/>
          <w:lang w:val="en-US"/>
        </w:rPr>
        <w:t>վայրկյանից</w:t>
      </w:r>
      <w:r w:rsidRPr="00895FA2">
        <w:rPr>
          <w:rFonts w:ascii="Sylfaen" w:hAnsi="Sylfaen"/>
          <w:sz w:val="24"/>
          <w:szCs w:val="24"/>
        </w:rPr>
        <w:t xml:space="preserve"> </w:t>
      </w:r>
      <w:r w:rsidRPr="00A34BDA">
        <w:rPr>
          <w:rFonts w:ascii="Sylfaen" w:hAnsi="Sylfaen"/>
          <w:sz w:val="24"/>
          <w:szCs w:val="24"/>
          <w:lang w:val="en-US"/>
        </w:rPr>
        <w:t>պակաս</w:t>
      </w:r>
      <w:r w:rsidRPr="00895FA2">
        <w:rPr>
          <w:rFonts w:ascii="Sylfaen" w:hAnsi="Sylfaen"/>
          <w:sz w:val="24"/>
          <w:szCs w:val="24"/>
        </w:rPr>
        <w:t xml:space="preserve"> </w:t>
      </w:r>
      <w:r w:rsidRPr="00A34BDA">
        <w:rPr>
          <w:rFonts w:ascii="Sylfaen" w:hAnsi="Sylfaen"/>
          <w:sz w:val="24"/>
          <w:szCs w:val="24"/>
          <w:lang w:val="en-US"/>
        </w:rPr>
        <w:t>ժամանակով</w:t>
      </w:r>
      <w:r w:rsidRPr="00895FA2">
        <w:rPr>
          <w:rFonts w:ascii="Sylfaen" w:hAnsi="Sylfaen"/>
          <w:sz w:val="24"/>
          <w:szCs w:val="24"/>
        </w:rPr>
        <w:t xml:space="preserve">, </w:t>
      </w:r>
      <w:r w:rsidRPr="00A34BDA">
        <w:rPr>
          <w:rFonts w:ascii="Sylfaen" w:hAnsi="Sylfaen"/>
          <w:sz w:val="24"/>
          <w:szCs w:val="24"/>
          <w:lang w:val="en-US"/>
        </w:rPr>
        <w:t>պուլսի</w:t>
      </w:r>
      <w:r w:rsidRPr="00895FA2">
        <w:rPr>
          <w:rFonts w:ascii="Sylfaen" w:hAnsi="Sylfaen"/>
          <w:sz w:val="24"/>
          <w:szCs w:val="24"/>
        </w:rPr>
        <w:t xml:space="preserve"> </w:t>
      </w:r>
      <w:r w:rsidRPr="00A34BDA">
        <w:rPr>
          <w:rFonts w:ascii="Sylfaen" w:hAnsi="Sylfaen"/>
          <w:sz w:val="24"/>
          <w:szCs w:val="24"/>
          <w:lang w:val="en-US"/>
        </w:rPr>
        <w:t>լեցունության</w:t>
      </w:r>
      <w:r w:rsidRPr="00895FA2">
        <w:rPr>
          <w:rFonts w:ascii="Sylfaen" w:hAnsi="Sylfaen"/>
          <w:sz w:val="24"/>
          <w:szCs w:val="24"/>
        </w:rPr>
        <w:t xml:space="preserve"> 2 </w:t>
      </w:r>
      <w:r w:rsidRPr="00A34BDA">
        <w:rPr>
          <w:rFonts w:ascii="Sylfaen" w:hAnsi="Sylfaen"/>
          <w:sz w:val="24"/>
          <w:szCs w:val="24"/>
          <w:lang w:val="en-US"/>
        </w:rPr>
        <w:t>և</w:t>
      </w:r>
      <w:r w:rsidRPr="00895FA2">
        <w:rPr>
          <w:rFonts w:ascii="Sylfaen" w:hAnsi="Sylfaen"/>
          <w:sz w:val="24"/>
          <w:szCs w:val="24"/>
        </w:rPr>
        <w:t xml:space="preserve"> </w:t>
      </w:r>
      <w:r w:rsidRPr="00A34BDA">
        <w:rPr>
          <w:rFonts w:ascii="Sylfaen" w:hAnsi="Sylfaen"/>
          <w:sz w:val="24"/>
          <w:szCs w:val="24"/>
          <w:lang w:val="en-US"/>
        </w:rPr>
        <w:t>ավելի</w:t>
      </w:r>
      <w:r w:rsidRPr="00895FA2">
        <w:rPr>
          <w:rFonts w:ascii="Sylfaen" w:hAnsi="Sylfaen"/>
          <w:sz w:val="24"/>
          <w:szCs w:val="24"/>
        </w:rPr>
        <w:t xml:space="preserve"> </w:t>
      </w:r>
      <w:r w:rsidRPr="00A34BDA">
        <w:rPr>
          <w:rFonts w:ascii="Sylfaen" w:hAnsi="Sylfaen"/>
          <w:sz w:val="24"/>
          <w:szCs w:val="24"/>
          <w:lang w:val="en-US"/>
        </w:rPr>
        <w:t>բարձր</w:t>
      </w:r>
      <w:r w:rsidRPr="00895FA2">
        <w:rPr>
          <w:rFonts w:ascii="Sylfaen" w:hAnsi="Sylfaen"/>
          <w:sz w:val="24"/>
          <w:szCs w:val="24"/>
        </w:rPr>
        <w:t xml:space="preserve"> (4 </w:t>
      </w:r>
      <w:r w:rsidRPr="00A34BDA">
        <w:rPr>
          <w:rFonts w:ascii="Sylfaen" w:hAnsi="Sylfaen"/>
          <w:sz w:val="24"/>
          <w:szCs w:val="24"/>
          <w:lang w:val="en-US"/>
        </w:rPr>
        <w:t>բալանի</w:t>
      </w:r>
      <w:r w:rsidRPr="00895FA2">
        <w:rPr>
          <w:rFonts w:ascii="Sylfaen" w:hAnsi="Sylfaen"/>
          <w:sz w:val="24"/>
          <w:szCs w:val="24"/>
        </w:rPr>
        <w:t xml:space="preserve"> </w:t>
      </w:r>
      <w:r w:rsidRPr="00A34BDA">
        <w:rPr>
          <w:rFonts w:ascii="Sylfaen" w:hAnsi="Sylfaen"/>
          <w:sz w:val="24"/>
          <w:szCs w:val="24"/>
          <w:lang w:val="en-US"/>
        </w:rPr>
        <w:t>սանդղակով</w:t>
      </w:r>
      <w:r w:rsidRPr="00895FA2">
        <w:rPr>
          <w:rFonts w:ascii="Sylfaen" w:hAnsi="Sylfaen"/>
          <w:sz w:val="24"/>
          <w:szCs w:val="24"/>
        </w:rPr>
        <w:t xml:space="preserve">) </w:t>
      </w:r>
      <w:r w:rsidRPr="00A34BDA">
        <w:rPr>
          <w:rFonts w:ascii="Sylfaen" w:hAnsi="Sylfaen"/>
          <w:sz w:val="24"/>
          <w:szCs w:val="24"/>
          <w:lang w:val="en-US"/>
        </w:rPr>
        <w:t>գնահատմամբ</w:t>
      </w:r>
      <w:r w:rsidRPr="00895FA2">
        <w:rPr>
          <w:rFonts w:ascii="Sylfaen" w:hAnsi="Sylfaen"/>
          <w:sz w:val="24"/>
          <w:szCs w:val="24"/>
        </w:rPr>
        <w:t>:</w:t>
      </w:r>
    </w:p>
    <w:p w:rsidR="00624B2A" w:rsidRPr="00895FA2" w:rsidRDefault="00624B2A" w:rsidP="00C6790D">
      <w:pPr>
        <w:pStyle w:val="ListParagraph"/>
        <w:numPr>
          <w:ilvl w:val="0"/>
          <w:numId w:val="28"/>
        </w:numPr>
        <w:jc w:val="both"/>
        <w:rPr>
          <w:rFonts w:ascii="Sylfaen" w:hAnsi="Sylfaen"/>
          <w:sz w:val="24"/>
          <w:szCs w:val="24"/>
        </w:rPr>
      </w:pPr>
      <w:r w:rsidRPr="00A34BDA">
        <w:rPr>
          <w:rFonts w:ascii="Sylfaen" w:hAnsi="Sylfaen"/>
          <w:sz w:val="24"/>
          <w:szCs w:val="24"/>
          <w:lang w:val="en-US"/>
        </w:rPr>
        <w:t>Հսկեք</w:t>
      </w:r>
      <w:r w:rsidRPr="00895FA2">
        <w:rPr>
          <w:rFonts w:ascii="Sylfaen" w:hAnsi="Sylfaen"/>
          <w:sz w:val="24"/>
          <w:szCs w:val="24"/>
        </w:rPr>
        <w:t xml:space="preserve"> </w:t>
      </w:r>
      <w:r w:rsidRPr="00A34BDA">
        <w:rPr>
          <w:rFonts w:ascii="Sylfaen" w:hAnsi="Sylfaen"/>
          <w:sz w:val="24"/>
          <w:szCs w:val="24"/>
          <w:lang w:val="en-US"/>
        </w:rPr>
        <w:t>գլխուղեղի</w:t>
      </w:r>
      <w:r w:rsidRPr="00895FA2">
        <w:rPr>
          <w:rFonts w:ascii="Sylfaen" w:hAnsi="Sylfaen"/>
          <w:sz w:val="24"/>
          <w:szCs w:val="24"/>
        </w:rPr>
        <w:t xml:space="preserve"> </w:t>
      </w:r>
      <w:r w:rsidRPr="00A34BDA">
        <w:rPr>
          <w:rFonts w:ascii="Sylfaen" w:hAnsi="Sylfaen"/>
          <w:sz w:val="24"/>
          <w:szCs w:val="24"/>
          <w:lang w:val="en-US"/>
        </w:rPr>
        <w:t>արյան</w:t>
      </w:r>
      <w:r w:rsidRPr="00895FA2">
        <w:rPr>
          <w:rFonts w:ascii="Sylfaen" w:hAnsi="Sylfaen"/>
          <w:sz w:val="24"/>
          <w:szCs w:val="24"/>
        </w:rPr>
        <w:t xml:space="preserve"> </w:t>
      </w:r>
      <w:r w:rsidRPr="00A34BDA">
        <w:rPr>
          <w:rFonts w:ascii="Sylfaen" w:hAnsi="Sylfaen"/>
          <w:sz w:val="24"/>
          <w:szCs w:val="24"/>
          <w:lang w:val="en-US"/>
        </w:rPr>
        <w:t>շրջանառության</w:t>
      </w:r>
      <w:r w:rsidRPr="00895FA2">
        <w:rPr>
          <w:rFonts w:ascii="Sylfaen" w:hAnsi="Sylfaen"/>
          <w:sz w:val="24"/>
          <w:szCs w:val="24"/>
        </w:rPr>
        <w:t xml:space="preserve"> </w:t>
      </w:r>
      <w:r w:rsidRPr="00A34BDA">
        <w:rPr>
          <w:rFonts w:ascii="Sylfaen" w:hAnsi="Sylfaen"/>
          <w:sz w:val="24"/>
          <w:szCs w:val="24"/>
          <w:lang w:val="en-US"/>
        </w:rPr>
        <w:t>վատացման</w:t>
      </w:r>
      <w:r w:rsidRPr="00895FA2">
        <w:rPr>
          <w:rFonts w:ascii="Sylfaen" w:hAnsi="Sylfaen"/>
          <w:sz w:val="24"/>
          <w:szCs w:val="24"/>
        </w:rPr>
        <w:t xml:space="preserve"> </w:t>
      </w:r>
      <w:r w:rsidRPr="00A34BDA">
        <w:rPr>
          <w:rFonts w:ascii="Sylfaen" w:hAnsi="Sylfaen"/>
          <w:sz w:val="24"/>
          <w:szCs w:val="24"/>
          <w:lang w:val="en-US"/>
        </w:rPr>
        <w:t>նշանները՝</w:t>
      </w:r>
      <w:r w:rsidRPr="00895FA2">
        <w:rPr>
          <w:rFonts w:ascii="Sylfaen" w:hAnsi="Sylfaen"/>
          <w:sz w:val="24"/>
          <w:szCs w:val="24"/>
        </w:rPr>
        <w:t xml:space="preserve"> </w:t>
      </w:r>
      <w:r w:rsidRPr="00A34BDA">
        <w:rPr>
          <w:rFonts w:ascii="Sylfaen" w:hAnsi="Sylfaen"/>
          <w:sz w:val="24"/>
          <w:szCs w:val="24"/>
          <w:lang w:val="en-US"/>
        </w:rPr>
        <w:t>գլխապտույտ</w:t>
      </w:r>
      <w:r w:rsidRPr="00895FA2">
        <w:rPr>
          <w:rFonts w:ascii="Sylfaen" w:hAnsi="Sylfaen"/>
          <w:sz w:val="24"/>
          <w:szCs w:val="24"/>
        </w:rPr>
        <w:t xml:space="preserve">, </w:t>
      </w:r>
      <w:r w:rsidRPr="00A34BDA">
        <w:rPr>
          <w:rFonts w:ascii="Sylfaen" w:hAnsi="Sylfaen"/>
          <w:sz w:val="24"/>
          <w:szCs w:val="24"/>
          <w:lang w:val="en-US"/>
        </w:rPr>
        <w:t>ուշագնացություն</w:t>
      </w:r>
      <w:r w:rsidRPr="00895FA2">
        <w:rPr>
          <w:rFonts w:ascii="Sylfaen" w:hAnsi="Sylfaen"/>
          <w:sz w:val="24"/>
          <w:szCs w:val="24"/>
        </w:rPr>
        <w:t xml:space="preserve">, </w:t>
      </w:r>
      <w:r w:rsidRPr="00A34BDA">
        <w:rPr>
          <w:rFonts w:ascii="Sylfaen" w:hAnsi="Sylfaen"/>
          <w:sz w:val="24"/>
          <w:szCs w:val="24"/>
          <w:lang w:val="en-US"/>
        </w:rPr>
        <w:t>խառնաշփոթ</w:t>
      </w:r>
      <w:r w:rsidRPr="00895FA2">
        <w:rPr>
          <w:rFonts w:ascii="Sylfaen" w:hAnsi="Sylfaen"/>
          <w:sz w:val="24"/>
          <w:szCs w:val="24"/>
        </w:rPr>
        <w:t xml:space="preserve"> </w:t>
      </w:r>
      <w:r w:rsidRPr="00A34BDA">
        <w:rPr>
          <w:rFonts w:ascii="Sylfaen" w:hAnsi="Sylfaen"/>
          <w:sz w:val="24"/>
          <w:szCs w:val="24"/>
          <w:lang w:val="en-US"/>
        </w:rPr>
        <w:t>գիտակցություն</w:t>
      </w:r>
      <w:r w:rsidRPr="00895FA2">
        <w:rPr>
          <w:rFonts w:ascii="Sylfaen" w:hAnsi="Sylfaen"/>
          <w:sz w:val="24"/>
          <w:szCs w:val="24"/>
        </w:rPr>
        <w:t xml:space="preserve">, </w:t>
      </w:r>
      <w:r w:rsidRPr="00A34BDA">
        <w:rPr>
          <w:rFonts w:ascii="Sylfaen" w:hAnsi="Sylfaen"/>
          <w:sz w:val="24"/>
          <w:szCs w:val="24"/>
          <w:lang w:val="en-US"/>
        </w:rPr>
        <w:t>անհանգստություն</w:t>
      </w:r>
      <w:r w:rsidRPr="00895FA2">
        <w:rPr>
          <w:rFonts w:ascii="Sylfaen" w:hAnsi="Sylfaen"/>
          <w:sz w:val="24"/>
          <w:szCs w:val="24"/>
        </w:rPr>
        <w:t xml:space="preserve">, </w:t>
      </w:r>
      <w:r w:rsidRPr="00A34BDA">
        <w:rPr>
          <w:rFonts w:ascii="Sylfaen" w:hAnsi="Sylfaen"/>
          <w:sz w:val="24"/>
          <w:szCs w:val="24"/>
          <w:lang w:val="en-US"/>
        </w:rPr>
        <w:t>հուզմունք</w:t>
      </w:r>
      <w:r w:rsidRPr="00895FA2">
        <w:rPr>
          <w:rFonts w:ascii="Sylfaen" w:hAnsi="Sylfaen"/>
          <w:sz w:val="24"/>
          <w:szCs w:val="24"/>
        </w:rPr>
        <w:t xml:space="preserve">, </w:t>
      </w:r>
      <w:r w:rsidRPr="00A34BDA">
        <w:rPr>
          <w:rFonts w:ascii="Sylfaen" w:hAnsi="Sylfaen"/>
          <w:sz w:val="24"/>
          <w:szCs w:val="24"/>
          <w:lang w:val="en-US"/>
        </w:rPr>
        <w:t>գրգռվածություն</w:t>
      </w:r>
      <w:r w:rsidRPr="00895FA2">
        <w:rPr>
          <w:rFonts w:ascii="Sylfaen" w:hAnsi="Sylfaen"/>
          <w:sz w:val="24"/>
          <w:szCs w:val="24"/>
        </w:rPr>
        <w:t xml:space="preserve">, </w:t>
      </w:r>
      <w:r w:rsidRPr="00A34BDA">
        <w:rPr>
          <w:rFonts w:ascii="Sylfaen" w:hAnsi="Sylfaen"/>
          <w:sz w:val="24"/>
          <w:szCs w:val="24"/>
          <w:lang w:val="en-US"/>
        </w:rPr>
        <w:t>թուլություն</w:t>
      </w:r>
      <w:r w:rsidRPr="00895FA2">
        <w:rPr>
          <w:rFonts w:ascii="Sylfaen" w:hAnsi="Sylfaen"/>
          <w:sz w:val="24"/>
          <w:szCs w:val="24"/>
        </w:rPr>
        <w:t xml:space="preserve">, </w:t>
      </w:r>
      <w:r w:rsidRPr="00A34BDA">
        <w:rPr>
          <w:rFonts w:ascii="Sylfaen" w:hAnsi="Sylfaen"/>
          <w:sz w:val="24"/>
          <w:szCs w:val="24"/>
          <w:lang w:val="en-US"/>
        </w:rPr>
        <w:t>սրտխառնոց</w:t>
      </w:r>
      <w:r w:rsidRPr="00895FA2">
        <w:rPr>
          <w:rFonts w:ascii="Sylfaen" w:hAnsi="Sylfaen"/>
          <w:sz w:val="24"/>
          <w:szCs w:val="24"/>
        </w:rPr>
        <w:t xml:space="preserve">, </w:t>
      </w:r>
      <w:r w:rsidRPr="00A34BDA">
        <w:rPr>
          <w:rFonts w:ascii="Sylfaen" w:hAnsi="Sylfaen"/>
          <w:sz w:val="24"/>
          <w:szCs w:val="24"/>
          <w:lang w:val="en-US"/>
        </w:rPr>
        <w:t>սառը</w:t>
      </w:r>
      <w:r w:rsidRPr="00895FA2">
        <w:rPr>
          <w:rFonts w:ascii="Sylfaen" w:hAnsi="Sylfaen"/>
          <w:sz w:val="24"/>
          <w:szCs w:val="24"/>
        </w:rPr>
        <w:t xml:space="preserve"> </w:t>
      </w:r>
      <w:r w:rsidRPr="00A34BDA">
        <w:rPr>
          <w:rFonts w:ascii="Sylfaen" w:hAnsi="Sylfaen"/>
          <w:sz w:val="24"/>
          <w:szCs w:val="24"/>
          <w:lang w:val="en-US"/>
        </w:rPr>
        <w:t>և</w:t>
      </w:r>
      <w:r w:rsidRPr="00895FA2">
        <w:rPr>
          <w:rFonts w:ascii="Sylfaen" w:hAnsi="Sylfaen"/>
          <w:sz w:val="24"/>
          <w:szCs w:val="24"/>
        </w:rPr>
        <w:t xml:space="preserve"> </w:t>
      </w:r>
      <w:r w:rsidRPr="00A34BDA">
        <w:rPr>
          <w:rFonts w:ascii="Sylfaen" w:hAnsi="Sylfaen"/>
          <w:sz w:val="24"/>
          <w:szCs w:val="24"/>
          <w:lang w:val="en-US"/>
        </w:rPr>
        <w:t>կպչուն</w:t>
      </w:r>
      <w:r w:rsidRPr="00895FA2">
        <w:rPr>
          <w:rFonts w:ascii="Sylfaen" w:hAnsi="Sylfaen"/>
          <w:sz w:val="24"/>
          <w:szCs w:val="24"/>
        </w:rPr>
        <w:t xml:space="preserve"> </w:t>
      </w:r>
      <w:r w:rsidRPr="00A34BDA">
        <w:rPr>
          <w:rFonts w:ascii="Sylfaen" w:hAnsi="Sylfaen"/>
          <w:sz w:val="24"/>
          <w:szCs w:val="24"/>
          <w:lang w:val="en-US"/>
        </w:rPr>
        <w:t>մաշկ</w:t>
      </w:r>
      <w:r w:rsidRPr="00895FA2">
        <w:rPr>
          <w:rFonts w:ascii="Sylfaen" w:hAnsi="Sylfaen"/>
          <w:sz w:val="24"/>
          <w:szCs w:val="24"/>
        </w:rPr>
        <w:t xml:space="preserve">: </w:t>
      </w:r>
      <w:r w:rsidRPr="00A34BDA">
        <w:rPr>
          <w:rFonts w:ascii="Sylfaen" w:hAnsi="Sylfaen"/>
          <w:sz w:val="24"/>
          <w:szCs w:val="24"/>
          <w:lang w:val="en-US"/>
        </w:rPr>
        <w:t>Վիճակի</w:t>
      </w:r>
      <w:r w:rsidRPr="00895FA2">
        <w:rPr>
          <w:rFonts w:ascii="Sylfaen" w:hAnsi="Sylfaen"/>
          <w:sz w:val="24"/>
          <w:szCs w:val="24"/>
        </w:rPr>
        <w:t xml:space="preserve"> </w:t>
      </w:r>
      <w:r w:rsidRPr="00A34BDA">
        <w:rPr>
          <w:rFonts w:ascii="Sylfaen" w:hAnsi="Sylfaen"/>
          <w:sz w:val="24"/>
          <w:szCs w:val="24"/>
          <w:lang w:val="en-US"/>
        </w:rPr>
        <w:t>վատացման</w:t>
      </w:r>
      <w:r w:rsidRPr="00895FA2">
        <w:rPr>
          <w:rFonts w:ascii="Sylfaen" w:hAnsi="Sylfaen"/>
          <w:sz w:val="24"/>
          <w:szCs w:val="24"/>
        </w:rPr>
        <w:t xml:space="preserve"> </w:t>
      </w:r>
      <w:r w:rsidRPr="00A34BDA">
        <w:rPr>
          <w:rFonts w:ascii="Sylfaen" w:hAnsi="Sylfaen"/>
          <w:sz w:val="24"/>
          <w:szCs w:val="24"/>
          <w:lang w:val="en-US"/>
        </w:rPr>
        <w:t>մասին</w:t>
      </w:r>
      <w:r w:rsidRPr="00895FA2">
        <w:rPr>
          <w:rFonts w:ascii="Sylfaen" w:hAnsi="Sylfaen"/>
          <w:sz w:val="24"/>
          <w:szCs w:val="24"/>
        </w:rPr>
        <w:t xml:space="preserve"> </w:t>
      </w:r>
      <w:r w:rsidRPr="00A34BDA">
        <w:rPr>
          <w:rFonts w:ascii="Sylfaen" w:hAnsi="Sylfaen"/>
          <w:sz w:val="24"/>
          <w:szCs w:val="24"/>
          <w:lang w:val="en-US"/>
        </w:rPr>
        <w:t>տեղեկացրեք</w:t>
      </w:r>
      <w:r w:rsidRPr="00895FA2">
        <w:rPr>
          <w:rFonts w:ascii="Sylfaen" w:hAnsi="Sylfaen"/>
          <w:sz w:val="24"/>
          <w:szCs w:val="24"/>
        </w:rPr>
        <w:t xml:space="preserve"> </w:t>
      </w:r>
      <w:r w:rsidRPr="00A34BDA">
        <w:rPr>
          <w:rFonts w:ascii="Sylfaen" w:hAnsi="Sylfaen"/>
          <w:sz w:val="24"/>
          <w:szCs w:val="24"/>
          <w:lang w:val="en-US"/>
        </w:rPr>
        <w:t>բժշկին</w:t>
      </w:r>
      <w:r w:rsidRPr="00895FA2">
        <w:rPr>
          <w:rFonts w:ascii="Sylfaen" w:hAnsi="Sylfaen"/>
          <w:sz w:val="24"/>
          <w:szCs w:val="24"/>
        </w:rPr>
        <w:t xml:space="preserve">: </w:t>
      </w:r>
      <w:r w:rsidRPr="00A34BDA">
        <w:rPr>
          <w:rFonts w:ascii="Sylfaen" w:hAnsi="Sylfaen"/>
          <w:sz w:val="24"/>
          <w:szCs w:val="24"/>
          <w:lang w:val="en-US"/>
        </w:rPr>
        <w:t>Գրանցեք</w:t>
      </w:r>
      <w:r w:rsidRPr="00895FA2">
        <w:rPr>
          <w:rFonts w:ascii="Sylfaen" w:hAnsi="Sylfaen"/>
          <w:sz w:val="24"/>
          <w:szCs w:val="24"/>
        </w:rPr>
        <w:t xml:space="preserve"> </w:t>
      </w:r>
      <w:r w:rsidRPr="00A34BDA">
        <w:rPr>
          <w:rFonts w:ascii="Sylfaen" w:hAnsi="Sylfaen"/>
          <w:sz w:val="24"/>
          <w:szCs w:val="24"/>
          <w:lang w:val="en-US"/>
        </w:rPr>
        <w:t>ինֆուզիոն</w:t>
      </w:r>
      <w:r w:rsidRPr="00895FA2">
        <w:rPr>
          <w:rFonts w:ascii="Sylfaen" w:hAnsi="Sylfaen"/>
          <w:sz w:val="24"/>
          <w:szCs w:val="24"/>
        </w:rPr>
        <w:t xml:space="preserve"> </w:t>
      </w:r>
      <w:r w:rsidRPr="00A34BDA">
        <w:rPr>
          <w:rFonts w:ascii="Sylfaen" w:hAnsi="Sylfaen"/>
          <w:sz w:val="24"/>
          <w:szCs w:val="24"/>
          <w:lang w:val="en-US"/>
        </w:rPr>
        <w:t>թերապիային</w:t>
      </w:r>
      <w:r w:rsidRPr="00895FA2">
        <w:rPr>
          <w:rFonts w:ascii="Sylfaen" w:hAnsi="Sylfaen"/>
          <w:sz w:val="24"/>
          <w:szCs w:val="24"/>
        </w:rPr>
        <w:t xml:space="preserve"> </w:t>
      </w:r>
      <w:r w:rsidRPr="00A34BDA">
        <w:rPr>
          <w:rFonts w:ascii="Sylfaen" w:hAnsi="Sylfaen"/>
          <w:sz w:val="24"/>
          <w:szCs w:val="24"/>
          <w:lang w:val="en-US"/>
        </w:rPr>
        <w:t>հիվանդի</w:t>
      </w:r>
      <w:r w:rsidRPr="00895FA2">
        <w:rPr>
          <w:rFonts w:ascii="Sylfaen" w:hAnsi="Sylfaen"/>
          <w:sz w:val="24"/>
          <w:szCs w:val="24"/>
        </w:rPr>
        <w:t xml:space="preserve"> </w:t>
      </w:r>
      <w:r w:rsidRPr="00A34BDA">
        <w:rPr>
          <w:rFonts w:ascii="Sylfaen" w:hAnsi="Sylfaen"/>
          <w:sz w:val="24"/>
          <w:szCs w:val="24"/>
          <w:lang w:val="en-US"/>
        </w:rPr>
        <w:t>պատասխան</w:t>
      </w:r>
      <w:r w:rsidRPr="00895FA2">
        <w:rPr>
          <w:rFonts w:ascii="Sylfaen" w:hAnsi="Sylfaen"/>
          <w:sz w:val="24"/>
          <w:szCs w:val="24"/>
        </w:rPr>
        <w:t xml:space="preserve"> </w:t>
      </w:r>
      <w:r w:rsidRPr="00A34BDA">
        <w:rPr>
          <w:rFonts w:ascii="Sylfaen" w:hAnsi="Sylfaen"/>
          <w:sz w:val="24"/>
          <w:szCs w:val="24"/>
          <w:lang w:val="en-US"/>
        </w:rPr>
        <w:t>ռեակցիան</w:t>
      </w:r>
      <w:r w:rsidRPr="00895FA2">
        <w:rPr>
          <w:rFonts w:ascii="Sylfaen" w:hAnsi="Sylfaen"/>
          <w:sz w:val="24"/>
          <w:szCs w:val="24"/>
        </w:rPr>
        <w:t xml:space="preserve">: </w:t>
      </w:r>
    </w:p>
    <w:p w:rsidR="00624B2A" w:rsidRPr="00895FA2" w:rsidRDefault="00624B2A" w:rsidP="00C6790D">
      <w:pPr>
        <w:pStyle w:val="ListParagraph"/>
        <w:numPr>
          <w:ilvl w:val="0"/>
          <w:numId w:val="28"/>
        </w:numPr>
        <w:jc w:val="both"/>
        <w:rPr>
          <w:rFonts w:ascii="Sylfaen" w:hAnsi="Sylfaen"/>
          <w:sz w:val="24"/>
          <w:szCs w:val="24"/>
        </w:rPr>
      </w:pPr>
      <w:r w:rsidRPr="00A34BDA">
        <w:rPr>
          <w:rFonts w:ascii="Sylfaen" w:hAnsi="Sylfaen"/>
          <w:sz w:val="24"/>
          <w:szCs w:val="24"/>
          <w:lang w:val="en-US"/>
        </w:rPr>
        <w:t>Հատուկ</w:t>
      </w:r>
      <w:r w:rsidRPr="00895FA2">
        <w:rPr>
          <w:rFonts w:ascii="Sylfaen" w:hAnsi="Sylfaen"/>
          <w:sz w:val="24"/>
          <w:szCs w:val="24"/>
        </w:rPr>
        <w:t xml:space="preserve"> </w:t>
      </w:r>
      <w:r w:rsidRPr="00A34BDA">
        <w:rPr>
          <w:rFonts w:ascii="Sylfaen" w:hAnsi="Sylfaen"/>
          <w:sz w:val="24"/>
          <w:szCs w:val="24"/>
          <w:lang w:val="en-US"/>
        </w:rPr>
        <w:t>ուշադրություն</w:t>
      </w:r>
      <w:r w:rsidRPr="00895FA2">
        <w:rPr>
          <w:rFonts w:ascii="Sylfaen" w:hAnsi="Sylfaen"/>
          <w:sz w:val="24"/>
          <w:szCs w:val="24"/>
        </w:rPr>
        <w:t xml:space="preserve"> </w:t>
      </w:r>
      <w:r w:rsidRPr="00A34BDA">
        <w:rPr>
          <w:rFonts w:ascii="Sylfaen" w:hAnsi="Sylfaen"/>
          <w:sz w:val="24"/>
          <w:szCs w:val="24"/>
          <w:lang w:val="en-US"/>
        </w:rPr>
        <w:t>դարձրեք</w:t>
      </w:r>
      <w:r w:rsidRPr="00895FA2">
        <w:rPr>
          <w:rFonts w:ascii="Sylfaen" w:hAnsi="Sylfaen"/>
          <w:sz w:val="24"/>
          <w:szCs w:val="24"/>
        </w:rPr>
        <w:t xml:space="preserve"> </w:t>
      </w:r>
      <w:r w:rsidRPr="00A34BDA">
        <w:rPr>
          <w:rFonts w:ascii="Sylfaen" w:hAnsi="Sylfaen"/>
          <w:sz w:val="24"/>
          <w:szCs w:val="24"/>
          <w:lang w:val="en-US"/>
        </w:rPr>
        <w:t>խառնաշփոթ</w:t>
      </w:r>
      <w:r w:rsidRPr="00895FA2">
        <w:rPr>
          <w:rFonts w:ascii="Sylfaen" w:hAnsi="Sylfaen"/>
          <w:sz w:val="24"/>
          <w:szCs w:val="24"/>
        </w:rPr>
        <w:t xml:space="preserve"> </w:t>
      </w:r>
      <w:r w:rsidRPr="00A34BDA">
        <w:rPr>
          <w:rFonts w:ascii="Sylfaen" w:hAnsi="Sylfaen"/>
          <w:sz w:val="24"/>
          <w:szCs w:val="24"/>
          <w:lang w:val="en-US"/>
        </w:rPr>
        <w:t>գիտակցությամբ</w:t>
      </w:r>
      <w:r w:rsidRPr="00895FA2">
        <w:rPr>
          <w:rFonts w:ascii="Sylfaen" w:hAnsi="Sylfaen"/>
          <w:sz w:val="24"/>
          <w:szCs w:val="24"/>
        </w:rPr>
        <w:t xml:space="preserve">, </w:t>
      </w:r>
      <w:r w:rsidRPr="00A34BDA">
        <w:rPr>
          <w:rFonts w:ascii="Sylfaen" w:hAnsi="Sylfaen"/>
          <w:sz w:val="24"/>
          <w:szCs w:val="24"/>
          <w:lang w:val="en-US"/>
        </w:rPr>
        <w:t>գլխապտույտով</w:t>
      </w:r>
      <w:r w:rsidRPr="00895FA2">
        <w:rPr>
          <w:rFonts w:ascii="Sylfaen" w:hAnsi="Sylfaen"/>
          <w:sz w:val="24"/>
          <w:szCs w:val="24"/>
        </w:rPr>
        <w:t xml:space="preserve"> </w:t>
      </w:r>
      <w:r w:rsidRPr="00A34BDA">
        <w:rPr>
          <w:rFonts w:ascii="Sylfaen" w:hAnsi="Sylfaen"/>
          <w:sz w:val="24"/>
          <w:szCs w:val="24"/>
          <w:lang w:val="en-US"/>
        </w:rPr>
        <w:t>և</w:t>
      </w:r>
      <w:r w:rsidRPr="00895FA2">
        <w:rPr>
          <w:rFonts w:ascii="Sylfaen" w:hAnsi="Sylfaen"/>
          <w:sz w:val="24"/>
          <w:szCs w:val="24"/>
        </w:rPr>
        <w:t xml:space="preserve"> </w:t>
      </w:r>
      <w:r w:rsidRPr="00A34BDA">
        <w:rPr>
          <w:rFonts w:ascii="Sylfaen" w:hAnsi="Sylfaen"/>
          <w:sz w:val="24"/>
          <w:szCs w:val="24"/>
          <w:lang w:val="en-US"/>
        </w:rPr>
        <w:t>արտահայտված</w:t>
      </w:r>
      <w:r w:rsidRPr="00895FA2">
        <w:rPr>
          <w:rFonts w:ascii="Sylfaen" w:hAnsi="Sylfaen"/>
          <w:sz w:val="24"/>
          <w:szCs w:val="24"/>
        </w:rPr>
        <w:t xml:space="preserve"> </w:t>
      </w:r>
      <w:r w:rsidRPr="00A34BDA">
        <w:rPr>
          <w:rFonts w:ascii="Sylfaen" w:hAnsi="Sylfaen"/>
          <w:sz w:val="24"/>
          <w:szCs w:val="24"/>
          <w:lang w:val="en-US"/>
        </w:rPr>
        <w:t>թուլությամբ</w:t>
      </w:r>
      <w:r w:rsidRPr="00895FA2">
        <w:rPr>
          <w:rFonts w:ascii="Sylfaen" w:hAnsi="Sylfaen"/>
          <w:sz w:val="24"/>
          <w:szCs w:val="24"/>
        </w:rPr>
        <w:t xml:space="preserve"> </w:t>
      </w:r>
      <w:r w:rsidRPr="00A34BDA">
        <w:rPr>
          <w:rFonts w:ascii="Sylfaen" w:hAnsi="Sylfaen"/>
          <w:sz w:val="24"/>
          <w:szCs w:val="24"/>
          <w:lang w:val="en-US"/>
        </w:rPr>
        <w:t>հիվանդներին</w:t>
      </w:r>
      <w:r w:rsidR="000F00E4" w:rsidRPr="00895FA2">
        <w:rPr>
          <w:rFonts w:ascii="Sylfaen" w:hAnsi="Sylfaen"/>
          <w:sz w:val="24"/>
          <w:szCs w:val="24"/>
        </w:rPr>
        <w:t xml:space="preserve">: </w:t>
      </w:r>
      <w:r w:rsidR="000F00E4">
        <w:rPr>
          <w:rFonts w:ascii="Sylfaen" w:hAnsi="Sylfaen"/>
          <w:sz w:val="24"/>
          <w:szCs w:val="24"/>
          <w:lang w:val="en-US"/>
        </w:rPr>
        <w:t>Բարձրացրեք</w:t>
      </w:r>
      <w:r w:rsidR="000F00E4" w:rsidRPr="00895FA2">
        <w:rPr>
          <w:rFonts w:ascii="Sylfaen" w:hAnsi="Sylfaen"/>
          <w:sz w:val="24"/>
          <w:szCs w:val="24"/>
        </w:rPr>
        <w:t xml:space="preserve"> </w:t>
      </w:r>
      <w:r w:rsidR="000F00E4">
        <w:rPr>
          <w:rFonts w:ascii="Sylfaen" w:hAnsi="Sylfaen"/>
          <w:sz w:val="24"/>
          <w:szCs w:val="24"/>
          <w:lang w:val="en-US"/>
        </w:rPr>
        <w:t>մահճակալի</w:t>
      </w:r>
      <w:r w:rsidR="000F00E4" w:rsidRPr="00895FA2">
        <w:rPr>
          <w:rFonts w:ascii="Sylfaen" w:hAnsi="Sylfaen"/>
          <w:sz w:val="24"/>
          <w:szCs w:val="24"/>
        </w:rPr>
        <w:t xml:space="preserve"> </w:t>
      </w:r>
      <w:r w:rsidR="000F00E4">
        <w:rPr>
          <w:rFonts w:ascii="Sylfaen" w:hAnsi="Sylfaen"/>
          <w:sz w:val="24"/>
          <w:szCs w:val="24"/>
          <w:lang w:val="en-US"/>
        </w:rPr>
        <w:t>կող</w:t>
      </w:r>
      <w:r w:rsidR="000F00E4">
        <w:rPr>
          <w:rFonts w:ascii="Sylfaen" w:hAnsi="Sylfaen"/>
          <w:sz w:val="24"/>
          <w:szCs w:val="24"/>
        </w:rPr>
        <w:t>քի</w:t>
      </w:r>
      <w:r w:rsidRPr="00895FA2">
        <w:rPr>
          <w:rFonts w:ascii="Sylfaen" w:hAnsi="Sylfaen"/>
          <w:sz w:val="24"/>
          <w:szCs w:val="24"/>
        </w:rPr>
        <w:t xml:space="preserve"> </w:t>
      </w:r>
      <w:r w:rsidRPr="00A34BDA">
        <w:rPr>
          <w:rFonts w:ascii="Sylfaen" w:hAnsi="Sylfaen"/>
          <w:sz w:val="24"/>
          <w:szCs w:val="24"/>
          <w:lang w:val="en-US"/>
        </w:rPr>
        <w:t>արգելափակոցները</w:t>
      </w:r>
      <w:r w:rsidRPr="00895FA2">
        <w:rPr>
          <w:rFonts w:ascii="Sylfaen" w:hAnsi="Sylfaen"/>
          <w:sz w:val="24"/>
          <w:szCs w:val="24"/>
        </w:rPr>
        <w:t xml:space="preserve">, </w:t>
      </w:r>
      <w:r w:rsidRPr="00A34BDA">
        <w:rPr>
          <w:rFonts w:ascii="Sylfaen" w:hAnsi="Sylfaen"/>
          <w:sz w:val="24"/>
          <w:szCs w:val="24"/>
          <w:lang w:val="en-US"/>
        </w:rPr>
        <w:t>մահճակալն</w:t>
      </w:r>
      <w:r w:rsidRPr="00895FA2">
        <w:rPr>
          <w:rFonts w:ascii="Sylfaen" w:hAnsi="Sylfaen"/>
          <w:sz w:val="24"/>
          <w:szCs w:val="24"/>
        </w:rPr>
        <w:t xml:space="preserve"> </w:t>
      </w:r>
      <w:r w:rsidRPr="00A34BDA">
        <w:rPr>
          <w:rFonts w:ascii="Sylfaen" w:hAnsi="Sylfaen"/>
          <w:sz w:val="24"/>
          <w:szCs w:val="24"/>
          <w:lang w:val="en-US"/>
        </w:rPr>
        <w:t>առավելագույնս</w:t>
      </w:r>
      <w:r w:rsidRPr="00895FA2">
        <w:rPr>
          <w:rFonts w:ascii="Sylfaen" w:hAnsi="Sylfaen"/>
          <w:sz w:val="24"/>
          <w:szCs w:val="24"/>
        </w:rPr>
        <w:t xml:space="preserve"> </w:t>
      </w:r>
      <w:r w:rsidRPr="00A34BDA">
        <w:rPr>
          <w:rFonts w:ascii="Sylfaen" w:hAnsi="Sylfaen"/>
          <w:sz w:val="24"/>
          <w:szCs w:val="24"/>
          <w:lang w:val="en-US"/>
        </w:rPr>
        <w:t>իջեցրեք</w:t>
      </w:r>
      <w:r w:rsidRPr="00895FA2">
        <w:rPr>
          <w:rFonts w:ascii="Sylfaen" w:hAnsi="Sylfaen"/>
          <w:sz w:val="24"/>
          <w:szCs w:val="24"/>
        </w:rPr>
        <w:t xml:space="preserve">, </w:t>
      </w:r>
      <w:r w:rsidRPr="00A34BDA">
        <w:rPr>
          <w:rFonts w:ascii="Sylfaen" w:hAnsi="Sylfaen"/>
          <w:sz w:val="24"/>
          <w:szCs w:val="24"/>
          <w:lang w:val="en-US"/>
        </w:rPr>
        <w:t>անիվների</w:t>
      </w:r>
      <w:r w:rsidRPr="00895FA2">
        <w:rPr>
          <w:rFonts w:ascii="Sylfaen" w:hAnsi="Sylfaen"/>
          <w:sz w:val="24"/>
          <w:szCs w:val="24"/>
        </w:rPr>
        <w:t xml:space="preserve"> </w:t>
      </w:r>
      <w:r w:rsidRPr="00A34BDA">
        <w:rPr>
          <w:rFonts w:ascii="Sylfaen" w:hAnsi="Sylfaen"/>
          <w:sz w:val="24"/>
          <w:szCs w:val="24"/>
          <w:lang w:val="en-US"/>
        </w:rPr>
        <w:t>արգելակները</w:t>
      </w:r>
      <w:r w:rsidRPr="00895FA2">
        <w:rPr>
          <w:rFonts w:ascii="Sylfaen" w:hAnsi="Sylfaen"/>
          <w:sz w:val="24"/>
          <w:szCs w:val="24"/>
        </w:rPr>
        <w:t xml:space="preserve"> </w:t>
      </w:r>
      <w:r w:rsidRPr="00A34BDA">
        <w:rPr>
          <w:rFonts w:ascii="Sylfaen" w:hAnsi="Sylfaen"/>
          <w:sz w:val="24"/>
          <w:szCs w:val="24"/>
          <w:lang w:val="en-US"/>
        </w:rPr>
        <w:t>ֆիքսեք</w:t>
      </w:r>
      <w:r w:rsidRPr="00895FA2">
        <w:rPr>
          <w:rFonts w:ascii="Sylfaen" w:hAnsi="Sylfaen"/>
          <w:sz w:val="24"/>
          <w:szCs w:val="24"/>
        </w:rPr>
        <w:t xml:space="preserve">: </w:t>
      </w:r>
      <w:r w:rsidRPr="00A34BDA">
        <w:rPr>
          <w:rFonts w:ascii="Sylfaen" w:hAnsi="Sylfaen"/>
          <w:sz w:val="24"/>
          <w:szCs w:val="24"/>
          <w:lang w:val="en-US"/>
        </w:rPr>
        <w:t>Անհրաժեշտության</w:t>
      </w:r>
      <w:r w:rsidRPr="00895FA2">
        <w:rPr>
          <w:rFonts w:ascii="Sylfaen" w:hAnsi="Sylfaen"/>
          <w:sz w:val="24"/>
          <w:szCs w:val="24"/>
        </w:rPr>
        <w:t xml:space="preserve"> </w:t>
      </w:r>
      <w:r w:rsidRPr="00A34BDA">
        <w:rPr>
          <w:rFonts w:ascii="Sylfaen" w:hAnsi="Sylfaen"/>
          <w:sz w:val="24"/>
          <w:szCs w:val="24"/>
          <w:lang w:val="en-US"/>
        </w:rPr>
        <w:t>դեպքում</w:t>
      </w:r>
      <w:r w:rsidRPr="00895FA2">
        <w:rPr>
          <w:rFonts w:ascii="Sylfaen" w:hAnsi="Sylfaen"/>
          <w:sz w:val="24"/>
          <w:szCs w:val="24"/>
        </w:rPr>
        <w:t xml:space="preserve"> </w:t>
      </w:r>
      <w:r w:rsidRPr="00A34BDA">
        <w:rPr>
          <w:rFonts w:ascii="Sylfaen" w:hAnsi="Sylfaen"/>
          <w:sz w:val="24"/>
          <w:szCs w:val="24"/>
          <w:lang w:val="en-US"/>
        </w:rPr>
        <w:t>օգնեք</w:t>
      </w:r>
      <w:r w:rsidRPr="00895FA2">
        <w:rPr>
          <w:rFonts w:ascii="Sylfaen" w:hAnsi="Sylfaen"/>
          <w:sz w:val="24"/>
          <w:szCs w:val="24"/>
        </w:rPr>
        <w:t xml:space="preserve"> </w:t>
      </w:r>
      <w:r w:rsidRPr="00A34BDA">
        <w:rPr>
          <w:rFonts w:ascii="Sylfaen" w:hAnsi="Sylfaen"/>
          <w:sz w:val="24"/>
          <w:szCs w:val="24"/>
          <w:lang w:val="en-US"/>
        </w:rPr>
        <w:t>հիվանդին</w:t>
      </w:r>
      <w:r w:rsidRPr="00895FA2">
        <w:rPr>
          <w:rFonts w:ascii="Sylfaen" w:hAnsi="Sylfaen"/>
          <w:sz w:val="24"/>
          <w:szCs w:val="24"/>
        </w:rPr>
        <w:t xml:space="preserve"> </w:t>
      </w:r>
      <w:r w:rsidRPr="00A34BDA">
        <w:rPr>
          <w:rFonts w:ascii="Sylfaen" w:hAnsi="Sylfaen"/>
          <w:sz w:val="24"/>
          <w:szCs w:val="24"/>
          <w:lang w:val="en-US"/>
        </w:rPr>
        <w:t>մահճակալից</w:t>
      </w:r>
      <w:r w:rsidRPr="00895FA2">
        <w:rPr>
          <w:rFonts w:ascii="Sylfaen" w:hAnsi="Sylfaen"/>
          <w:sz w:val="24"/>
          <w:szCs w:val="24"/>
        </w:rPr>
        <w:t xml:space="preserve"> </w:t>
      </w:r>
      <w:r w:rsidRPr="00A34BDA">
        <w:rPr>
          <w:rFonts w:ascii="Sylfaen" w:hAnsi="Sylfaen"/>
          <w:sz w:val="24"/>
          <w:szCs w:val="24"/>
          <w:lang w:val="en-US"/>
        </w:rPr>
        <w:t>իջնել</w:t>
      </w:r>
      <w:r w:rsidRPr="00895FA2">
        <w:rPr>
          <w:rFonts w:ascii="Sylfaen" w:hAnsi="Sylfaen"/>
          <w:sz w:val="24"/>
          <w:szCs w:val="24"/>
        </w:rPr>
        <w:t xml:space="preserve">: </w:t>
      </w:r>
      <w:r w:rsidRPr="00A34BDA">
        <w:rPr>
          <w:rFonts w:ascii="Sylfaen" w:hAnsi="Sylfaen"/>
          <w:sz w:val="24"/>
          <w:szCs w:val="24"/>
          <w:lang w:val="en-US"/>
        </w:rPr>
        <w:t>Հիվանդին</w:t>
      </w:r>
      <w:r w:rsidRPr="00895FA2">
        <w:rPr>
          <w:rFonts w:ascii="Sylfaen" w:hAnsi="Sylfaen"/>
          <w:sz w:val="24"/>
          <w:szCs w:val="24"/>
        </w:rPr>
        <w:t xml:space="preserve"> </w:t>
      </w:r>
      <w:r w:rsidRPr="00A34BDA">
        <w:rPr>
          <w:rFonts w:ascii="Sylfaen" w:hAnsi="Sylfaen"/>
          <w:sz w:val="24"/>
          <w:szCs w:val="24"/>
          <w:lang w:val="en-US"/>
        </w:rPr>
        <w:t>նստած</w:t>
      </w:r>
      <w:r w:rsidRPr="00895FA2">
        <w:rPr>
          <w:rFonts w:ascii="Sylfaen" w:hAnsi="Sylfaen"/>
          <w:sz w:val="24"/>
          <w:szCs w:val="24"/>
        </w:rPr>
        <w:t xml:space="preserve"> </w:t>
      </w:r>
      <w:r w:rsidRPr="00A34BDA">
        <w:rPr>
          <w:rFonts w:ascii="Sylfaen" w:hAnsi="Sylfaen"/>
          <w:sz w:val="24"/>
          <w:szCs w:val="24"/>
          <w:lang w:val="en-US"/>
        </w:rPr>
        <w:t>կամ</w:t>
      </w:r>
      <w:r w:rsidRPr="00895FA2">
        <w:rPr>
          <w:rFonts w:ascii="Sylfaen" w:hAnsi="Sylfaen"/>
          <w:sz w:val="24"/>
          <w:szCs w:val="24"/>
        </w:rPr>
        <w:t xml:space="preserve"> </w:t>
      </w:r>
      <w:r w:rsidRPr="00A34BDA">
        <w:rPr>
          <w:rFonts w:ascii="Sylfaen" w:hAnsi="Sylfaen"/>
          <w:sz w:val="24"/>
          <w:szCs w:val="24"/>
          <w:lang w:val="en-US"/>
        </w:rPr>
        <w:t>ուղղահայաց</w:t>
      </w:r>
      <w:r w:rsidRPr="00895FA2">
        <w:rPr>
          <w:rFonts w:ascii="Sylfaen" w:hAnsi="Sylfaen"/>
          <w:sz w:val="24"/>
          <w:szCs w:val="24"/>
        </w:rPr>
        <w:t xml:space="preserve"> </w:t>
      </w:r>
      <w:r w:rsidRPr="00A34BDA">
        <w:rPr>
          <w:rFonts w:ascii="Sylfaen" w:hAnsi="Sylfaen"/>
          <w:sz w:val="24"/>
          <w:szCs w:val="24"/>
          <w:lang w:val="en-US"/>
        </w:rPr>
        <w:t>դիրքի</w:t>
      </w:r>
      <w:r w:rsidRPr="00895FA2">
        <w:rPr>
          <w:rFonts w:ascii="Sylfaen" w:hAnsi="Sylfaen"/>
          <w:sz w:val="24"/>
          <w:szCs w:val="24"/>
        </w:rPr>
        <w:t xml:space="preserve"> </w:t>
      </w:r>
      <w:r w:rsidRPr="00A34BDA">
        <w:rPr>
          <w:rFonts w:ascii="Sylfaen" w:hAnsi="Sylfaen"/>
          <w:sz w:val="24"/>
          <w:szCs w:val="24"/>
          <w:lang w:val="en-US"/>
        </w:rPr>
        <w:t>բերեք</w:t>
      </w:r>
      <w:r w:rsidRPr="00895FA2">
        <w:rPr>
          <w:rFonts w:ascii="Sylfaen" w:hAnsi="Sylfaen"/>
          <w:sz w:val="24"/>
          <w:szCs w:val="24"/>
        </w:rPr>
        <w:t xml:space="preserve"> </w:t>
      </w:r>
      <w:r w:rsidRPr="00A34BDA">
        <w:rPr>
          <w:rFonts w:ascii="Sylfaen" w:hAnsi="Sylfaen"/>
          <w:sz w:val="24"/>
          <w:szCs w:val="24"/>
          <w:lang w:val="en-US"/>
        </w:rPr>
        <w:t>դանդաղ</w:t>
      </w:r>
      <w:r w:rsidR="000F00E4">
        <w:rPr>
          <w:rFonts w:ascii="Sylfaen" w:hAnsi="Sylfaen"/>
          <w:sz w:val="24"/>
          <w:szCs w:val="24"/>
        </w:rPr>
        <w:t>որեն</w:t>
      </w:r>
      <w:r w:rsidRPr="00895FA2">
        <w:rPr>
          <w:rFonts w:ascii="Sylfaen" w:hAnsi="Sylfaen"/>
          <w:sz w:val="24"/>
          <w:szCs w:val="24"/>
        </w:rPr>
        <w:t xml:space="preserve">: </w:t>
      </w:r>
      <w:r w:rsidRPr="00A34BDA">
        <w:rPr>
          <w:rFonts w:ascii="Sylfaen" w:hAnsi="Sylfaen"/>
          <w:sz w:val="24"/>
          <w:szCs w:val="24"/>
          <w:lang w:val="en-US"/>
        </w:rPr>
        <w:t>Հետևեք</w:t>
      </w:r>
      <w:r w:rsidRPr="00895FA2">
        <w:rPr>
          <w:rFonts w:ascii="Sylfaen" w:hAnsi="Sylfaen"/>
          <w:sz w:val="24"/>
          <w:szCs w:val="24"/>
        </w:rPr>
        <w:t xml:space="preserve"> </w:t>
      </w:r>
      <w:r w:rsidRPr="00A34BDA">
        <w:rPr>
          <w:rFonts w:ascii="Sylfaen" w:hAnsi="Sylfaen"/>
          <w:sz w:val="24"/>
          <w:szCs w:val="24"/>
          <w:lang w:val="en-US"/>
        </w:rPr>
        <w:t>օրթոստատիկ</w:t>
      </w:r>
      <w:r w:rsidRPr="00895FA2">
        <w:rPr>
          <w:rFonts w:ascii="Sylfaen" w:hAnsi="Sylfaen"/>
          <w:sz w:val="24"/>
          <w:szCs w:val="24"/>
        </w:rPr>
        <w:t xml:space="preserve"> </w:t>
      </w:r>
      <w:r w:rsidRPr="00A34BDA">
        <w:rPr>
          <w:rFonts w:ascii="Sylfaen" w:hAnsi="Sylfaen"/>
          <w:sz w:val="24"/>
          <w:szCs w:val="24"/>
          <w:lang w:val="en-US"/>
        </w:rPr>
        <w:t>հիպոտենզիայի</w:t>
      </w:r>
      <w:r w:rsidRPr="00895FA2">
        <w:rPr>
          <w:rFonts w:ascii="Sylfaen" w:hAnsi="Sylfaen"/>
          <w:sz w:val="24"/>
          <w:szCs w:val="24"/>
        </w:rPr>
        <w:t xml:space="preserve"> </w:t>
      </w:r>
      <w:r w:rsidRPr="00A34BDA">
        <w:rPr>
          <w:rFonts w:ascii="Sylfaen" w:hAnsi="Sylfaen"/>
          <w:sz w:val="24"/>
          <w:szCs w:val="24"/>
          <w:lang w:val="en-US"/>
        </w:rPr>
        <w:t>նշաններին՝</w:t>
      </w:r>
      <w:r w:rsidRPr="00895FA2">
        <w:rPr>
          <w:rFonts w:ascii="Sylfaen" w:hAnsi="Sylfaen"/>
          <w:sz w:val="24"/>
          <w:szCs w:val="24"/>
        </w:rPr>
        <w:t xml:space="preserve"> </w:t>
      </w:r>
      <w:r w:rsidRPr="00A34BDA">
        <w:rPr>
          <w:rFonts w:ascii="Sylfaen" w:hAnsi="Sylfaen"/>
          <w:sz w:val="24"/>
          <w:szCs w:val="24"/>
          <w:lang w:val="en-US"/>
        </w:rPr>
        <w:t>ԶՃ</w:t>
      </w:r>
      <w:r w:rsidRPr="00895FA2">
        <w:rPr>
          <w:rFonts w:ascii="Sylfaen" w:hAnsi="Sylfaen"/>
          <w:sz w:val="24"/>
          <w:szCs w:val="24"/>
        </w:rPr>
        <w:t xml:space="preserve"> </w:t>
      </w:r>
      <w:r w:rsidRPr="00A34BDA">
        <w:rPr>
          <w:rFonts w:ascii="Sylfaen" w:hAnsi="Sylfaen"/>
          <w:sz w:val="24"/>
          <w:szCs w:val="24"/>
          <w:lang w:val="en-US"/>
        </w:rPr>
        <w:t>իջեցում</w:t>
      </w:r>
      <w:r w:rsidRPr="00895FA2">
        <w:rPr>
          <w:rFonts w:ascii="Sylfaen" w:hAnsi="Sylfaen"/>
          <w:sz w:val="24"/>
          <w:szCs w:val="24"/>
        </w:rPr>
        <w:t xml:space="preserve">, </w:t>
      </w:r>
      <w:r w:rsidRPr="00A34BDA">
        <w:rPr>
          <w:rFonts w:ascii="Sylfaen" w:hAnsi="Sylfaen"/>
          <w:sz w:val="24"/>
          <w:szCs w:val="24"/>
          <w:lang w:val="en-US"/>
        </w:rPr>
        <w:t>հաճախասրտություն</w:t>
      </w:r>
      <w:r w:rsidRPr="00895FA2">
        <w:rPr>
          <w:rFonts w:ascii="Sylfaen" w:hAnsi="Sylfaen"/>
          <w:sz w:val="24"/>
          <w:szCs w:val="24"/>
        </w:rPr>
        <w:t xml:space="preserve">, </w:t>
      </w:r>
      <w:r w:rsidRPr="00A34BDA">
        <w:rPr>
          <w:rFonts w:ascii="Sylfaen" w:hAnsi="Sylfaen"/>
          <w:sz w:val="24"/>
          <w:szCs w:val="24"/>
          <w:lang w:val="en-US"/>
        </w:rPr>
        <w:t>գլխապտույտ</w:t>
      </w:r>
      <w:r w:rsidRPr="00895FA2">
        <w:rPr>
          <w:rFonts w:ascii="Sylfaen" w:hAnsi="Sylfaen"/>
          <w:sz w:val="24"/>
          <w:szCs w:val="24"/>
        </w:rPr>
        <w:t xml:space="preserve">, </w:t>
      </w:r>
      <w:r w:rsidRPr="00A34BDA">
        <w:rPr>
          <w:rFonts w:ascii="Sylfaen" w:hAnsi="Sylfaen"/>
          <w:sz w:val="24"/>
          <w:szCs w:val="24"/>
          <w:lang w:val="en-US"/>
        </w:rPr>
        <w:t>քրտարտադրություն</w:t>
      </w:r>
      <w:r w:rsidRPr="00895FA2">
        <w:rPr>
          <w:rFonts w:ascii="Sylfaen" w:hAnsi="Sylfaen"/>
          <w:sz w:val="24"/>
          <w:szCs w:val="24"/>
        </w:rPr>
        <w:t xml:space="preserve">: </w:t>
      </w:r>
      <w:r w:rsidRPr="00A34BDA">
        <w:rPr>
          <w:rFonts w:ascii="Sylfaen" w:hAnsi="Sylfaen"/>
          <w:sz w:val="24"/>
          <w:szCs w:val="24"/>
          <w:lang w:val="en-US"/>
        </w:rPr>
        <w:t>Ախտանիշների</w:t>
      </w:r>
      <w:r w:rsidRPr="00895FA2">
        <w:rPr>
          <w:rFonts w:ascii="Sylfaen" w:hAnsi="Sylfaen"/>
          <w:sz w:val="24"/>
          <w:szCs w:val="24"/>
        </w:rPr>
        <w:t xml:space="preserve"> </w:t>
      </w:r>
      <w:r w:rsidRPr="00A34BDA">
        <w:rPr>
          <w:rFonts w:ascii="Sylfaen" w:hAnsi="Sylfaen"/>
          <w:sz w:val="24"/>
          <w:szCs w:val="24"/>
          <w:lang w:val="en-US"/>
        </w:rPr>
        <w:t>ի</w:t>
      </w:r>
      <w:r w:rsidRPr="00895FA2">
        <w:rPr>
          <w:rFonts w:ascii="Sylfaen" w:hAnsi="Sylfaen"/>
          <w:sz w:val="24"/>
          <w:szCs w:val="24"/>
        </w:rPr>
        <w:t xml:space="preserve"> </w:t>
      </w:r>
      <w:r w:rsidRPr="00A34BDA">
        <w:rPr>
          <w:rFonts w:ascii="Sylfaen" w:hAnsi="Sylfaen"/>
          <w:sz w:val="24"/>
          <w:szCs w:val="24"/>
          <w:lang w:val="en-US"/>
        </w:rPr>
        <w:t>գայտ</w:t>
      </w:r>
      <w:r w:rsidRPr="00895FA2">
        <w:rPr>
          <w:rFonts w:ascii="Sylfaen" w:hAnsi="Sylfaen"/>
          <w:sz w:val="24"/>
          <w:szCs w:val="24"/>
        </w:rPr>
        <w:t xml:space="preserve"> </w:t>
      </w:r>
      <w:r w:rsidRPr="00A34BDA">
        <w:rPr>
          <w:rFonts w:ascii="Sylfaen" w:hAnsi="Sylfaen"/>
          <w:sz w:val="24"/>
          <w:szCs w:val="24"/>
          <w:lang w:val="en-US"/>
        </w:rPr>
        <w:t>գալուն</w:t>
      </w:r>
      <w:r w:rsidRPr="00895FA2">
        <w:rPr>
          <w:rFonts w:ascii="Sylfaen" w:hAnsi="Sylfaen"/>
          <w:sz w:val="24"/>
          <w:szCs w:val="24"/>
        </w:rPr>
        <w:t xml:space="preserve"> </w:t>
      </w:r>
      <w:r w:rsidRPr="00A34BDA">
        <w:rPr>
          <w:rFonts w:ascii="Sylfaen" w:hAnsi="Sylfaen"/>
          <w:sz w:val="24"/>
          <w:szCs w:val="24"/>
          <w:lang w:val="en-US"/>
        </w:rPr>
        <w:t>պես</w:t>
      </w:r>
      <w:r w:rsidRPr="00895FA2">
        <w:rPr>
          <w:rFonts w:ascii="Sylfaen" w:hAnsi="Sylfaen"/>
          <w:sz w:val="24"/>
          <w:szCs w:val="24"/>
        </w:rPr>
        <w:t xml:space="preserve"> </w:t>
      </w:r>
      <w:r w:rsidRPr="00A34BDA">
        <w:rPr>
          <w:rFonts w:ascii="Sylfaen" w:hAnsi="Sylfaen"/>
          <w:sz w:val="24"/>
          <w:szCs w:val="24"/>
          <w:lang w:val="en-US"/>
        </w:rPr>
        <w:t>հիվանդին</w:t>
      </w:r>
      <w:r w:rsidRPr="00895FA2">
        <w:rPr>
          <w:rFonts w:ascii="Sylfaen" w:hAnsi="Sylfaen"/>
          <w:sz w:val="24"/>
          <w:szCs w:val="24"/>
        </w:rPr>
        <w:t xml:space="preserve"> </w:t>
      </w:r>
      <w:r w:rsidRPr="00A34BDA">
        <w:rPr>
          <w:rFonts w:ascii="Sylfaen" w:hAnsi="Sylfaen"/>
          <w:sz w:val="24"/>
          <w:szCs w:val="24"/>
          <w:lang w:val="en-US"/>
        </w:rPr>
        <w:t>անմիջապե</w:t>
      </w:r>
      <w:r w:rsidR="002739A6">
        <w:rPr>
          <w:rFonts w:ascii="Sylfaen" w:hAnsi="Sylfaen"/>
          <w:sz w:val="24"/>
          <w:szCs w:val="24"/>
          <w:lang w:val="en-US"/>
        </w:rPr>
        <w:t>ս</w:t>
      </w:r>
      <w:r w:rsidR="002739A6" w:rsidRPr="00895FA2">
        <w:rPr>
          <w:rFonts w:ascii="Sylfaen" w:hAnsi="Sylfaen"/>
          <w:sz w:val="24"/>
          <w:szCs w:val="24"/>
        </w:rPr>
        <w:t xml:space="preserve"> </w:t>
      </w:r>
      <w:r w:rsidR="002739A6">
        <w:rPr>
          <w:rFonts w:ascii="Sylfaen" w:hAnsi="Sylfaen"/>
          <w:sz w:val="24"/>
          <w:szCs w:val="24"/>
          <w:lang w:val="en-US"/>
        </w:rPr>
        <w:t>վերադարձրեք</w:t>
      </w:r>
      <w:r w:rsidR="002739A6" w:rsidRPr="00895FA2">
        <w:rPr>
          <w:rFonts w:ascii="Sylfaen" w:hAnsi="Sylfaen"/>
          <w:sz w:val="24"/>
          <w:szCs w:val="24"/>
        </w:rPr>
        <w:t xml:space="preserve"> </w:t>
      </w:r>
      <w:r w:rsidR="002739A6">
        <w:rPr>
          <w:rFonts w:ascii="Sylfaen" w:hAnsi="Sylfaen"/>
          <w:sz w:val="24"/>
          <w:szCs w:val="24"/>
          <w:lang w:val="en-US"/>
        </w:rPr>
        <w:t>հորիզոնական</w:t>
      </w:r>
      <w:r w:rsidR="002739A6" w:rsidRPr="00895FA2">
        <w:rPr>
          <w:rFonts w:ascii="Sylfaen" w:hAnsi="Sylfaen"/>
          <w:sz w:val="24"/>
          <w:szCs w:val="24"/>
        </w:rPr>
        <w:t xml:space="preserve"> </w:t>
      </w:r>
      <w:r w:rsidR="002739A6">
        <w:rPr>
          <w:rFonts w:ascii="Sylfaen" w:hAnsi="Sylfaen"/>
          <w:sz w:val="24"/>
          <w:szCs w:val="24"/>
          <w:lang w:val="en-US"/>
        </w:rPr>
        <w:t>դիրքին</w:t>
      </w:r>
      <w:r w:rsidRPr="00895FA2">
        <w:rPr>
          <w:rFonts w:ascii="Sylfaen" w:hAnsi="Sylfaen"/>
          <w:sz w:val="24"/>
          <w:szCs w:val="24"/>
        </w:rPr>
        <w:t>:</w:t>
      </w:r>
    </w:p>
    <w:p w:rsidR="00624B2A" w:rsidRPr="00895FA2" w:rsidRDefault="00624B2A" w:rsidP="00C6790D">
      <w:pPr>
        <w:pStyle w:val="ListParagraph"/>
        <w:numPr>
          <w:ilvl w:val="0"/>
          <w:numId w:val="28"/>
        </w:numPr>
        <w:jc w:val="both"/>
        <w:rPr>
          <w:rFonts w:ascii="Sylfaen" w:hAnsi="Sylfaen"/>
          <w:sz w:val="24"/>
          <w:szCs w:val="24"/>
        </w:rPr>
      </w:pPr>
      <w:r w:rsidRPr="00A34BDA">
        <w:rPr>
          <w:rFonts w:ascii="Sylfaen" w:hAnsi="Sylfaen"/>
          <w:sz w:val="24"/>
          <w:szCs w:val="24"/>
          <w:lang w:val="en-US"/>
        </w:rPr>
        <w:t>Ավելորդ</w:t>
      </w:r>
      <w:r w:rsidRPr="00895FA2">
        <w:rPr>
          <w:rFonts w:ascii="Sylfaen" w:hAnsi="Sylfaen"/>
          <w:sz w:val="24"/>
          <w:szCs w:val="24"/>
        </w:rPr>
        <w:t xml:space="preserve"> </w:t>
      </w:r>
      <w:r w:rsidRPr="00A34BDA">
        <w:rPr>
          <w:rFonts w:ascii="Sylfaen" w:hAnsi="Sylfaen"/>
          <w:sz w:val="24"/>
          <w:szCs w:val="24"/>
          <w:lang w:val="en-US"/>
        </w:rPr>
        <w:t>վազոդիլատացիայից</w:t>
      </w:r>
      <w:r w:rsidRPr="00895FA2">
        <w:rPr>
          <w:rFonts w:ascii="Sylfaen" w:hAnsi="Sylfaen"/>
          <w:sz w:val="24"/>
          <w:szCs w:val="24"/>
        </w:rPr>
        <w:t xml:space="preserve"> </w:t>
      </w:r>
      <w:r w:rsidRPr="00A34BDA">
        <w:rPr>
          <w:rFonts w:ascii="Sylfaen" w:hAnsi="Sylfaen"/>
          <w:sz w:val="24"/>
          <w:szCs w:val="24"/>
          <w:lang w:val="en-US"/>
        </w:rPr>
        <w:t>խուսափելու</w:t>
      </w:r>
      <w:r w:rsidRPr="00895FA2">
        <w:rPr>
          <w:rFonts w:ascii="Sylfaen" w:hAnsi="Sylfaen"/>
          <w:sz w:val="24"/>
          <w:szCs w:val="24"/>
        </w:rPr>
        <w:t xml:space="preserve"> </w:t>
      </w:r>
      <w:r w:rsidRPr="00A34BDA">
        <w:rPr>
          <w:rFonts w:ascii="Sylfaen" w:hAnsi="Sylfaen"/>
          <w:sz w:val="24"/>
          <w:szCs w:val="24"/>
          <w:lang w:val="en-US"/>
        </w:rPr>
        <w:t>համար</w:t>
      </w:r>
      <w:r w:rsidRPr="00895FA2">
        <w:rPr>
          <w:rFonts w:ascii="Sylfaen" w:hAnsi="Sylfaen"/>
          <w:sz w:val="24"/>
          <w:szCs w:val="24"/>
        </w:rPr>
        <w:t xml:space="preserve"> </w:t>
      </w:r>
      <w:r w:rsidRPr="00A34BDA">
        <w:rPr>
          <w:rFonts w:ascii="Sylfaen" w:hAnsi="Sylfaen"/>
          <w:sz w:val="24"/>
          <w:szCs w:val="24"/>
          <w:lang w:val="en-US"/>
        </w:rPr>
        <w:t>վերացրեք</w:t>
      </w:r>
      <w:r w:rsidRPr="00895FA2">
        <w:rPr>
          <w:rFonts w:ascii="Sylfaen" w:hAnsi="Sylfaen"/>
          <w:sz w:val="24"/>
          <w:szCs w:val="24"/>
        </w:rPr>
        <w:t xml:space="preserve"> </w:t>
      </w:r>
      <w:r w:rsidRPr="00A34BDA">
        <w:rPr>
          <w:rFonts w:ascii="Sylfaen" w:hAnsi="Sylfaen"/>
          <w:sz w:val="24"/>
          <w:szCs w:val="24"/>
          <w:lang w:val="en-US"/>
        </w:rPr>
        <w:t>տենդը</w:t>
      </w:r>
      <w:r w:rsidRPr="00895FA2">
        <w:rPr>
          <w:rFonts w:ascii="Sylfaen" w:hAnsi="Sylfaen"/>
          <w:sz w:val="24"/>
          <w:szCs w:val="24"/>
        </w:rPr>
        <w:t>:</w:t>
      </w:r>
    </w:p>
    <w:p w:rsidR="00624B2A" w:rsidRPr="00895FA2" w:rsidRDefault="00624B2A" w:rsidP="00C6790D">
      <w:pPr>
        <w:pStyle w:val="ListParagraph"/>
        <w:numPr>
          <w:ilvl w:val="0"/>
          <w:numId w:val="28"/>
        </w:numPr>
        <w:jc w:val="both"/>
        <w:rPr>
          <w:rFonts w:ascii="Sylfaen" w:hAnsi="Sylfaen"/>
          <w:sz w:val="24"/>
          <w:szCs w:val="24"/>
        </w:rPr>
      </w:pPr>
      <w:r w:rsidRPr="00A34BDA">
        <w:rPr>
          <w:rFonts w:ascii="Sylfaen" w:hAnsi="Sylfaen"/>
          <w:sz w:val="24"/>
          <w:szCs w:val="24"/>
          <w:lang w:val="en-US"/>
        </w:rPr>
        <w:t>Հիվանդի</w:t>
      </w:r>
      <w:r w:rsidRPr="00895FA2">
        <w:rPr>
          <w:rFonts w:ascii="Sylfaen" w:hAnsi="Sylfaen"/>
          <w:sz w:val="24"/>
          <w:szCs w:val="24"/>
        </w:rPr>
        <w:t xml:space="preserve"> </w:t>
      </w:r>
      <w:r w:rsidRPr="00A34BDA">
        <w:rPr>
          <w:rFonts w:ascii="Sylfaen" w:hAnsi="Sylfaen"/>
          <w:sz w:val="24"/>
          <w:szCs w:val="24"/>
          <w:lang w:val="en-US"/>
        </w:rPr>
        <w:t>հարազատներին</w:t>
      </w:r>
      <w:r w:rsidRPr="00895FA2">
        <w:rPr>
          <w:rFonts w:ascii="Sylfaen" w:hAnsi="Sylfaen"/>
          <w:sz w:val="24"/>
          <w:szCs w:val="24"/>
        </w:rPr>
        <w:t xml:space="preserve"> </w:t>
      </w:r>
      <w:r w:rsidRPr="00A34BDA">
        <w:rPr>
          <w:rFonts w:ascii="Sylfaen" w:hAnsi="Sylfaen"/>
          <w:sz w:val="24"/>
          <w:szCs w:val="24"/>
          <w:lang w:val="en-US"/>
        </w:rPr>
        <w:t>հավա</w:t>
      </w:r>
      <w:r w:rsidRPr="00A34BDA">
        <w:rPr>
          <w:rFonts w:ascii="Sylfaen" w:hAnsi="Sylfaen"/>
          <w:sz w:val="24"/>
          <w:szCs w:val="24"/>
        </w:rPr>
        <w:t>ստի</w:t>
      </w:r>
      <w:r w:rsidRPr="00A34BDA">
        <w:rPr>
          <w:rFonts w:ascii="Sylfaen" w:hAnsi="Sylfaen"/>
          <w:sz w:val="24"/>
          <w:szCs w:val="24"/>
          <w:lang w:val="en-US"/>
        </w:rPr>
        <w:t>ացրեք</w:t>
      </w:r>
      <w:r w:rsidRPr="00895FA2">
        <w:rPr>
          <w:rFonts w:ascii="Sylfaen" w:hAnsi="Sylfaen"/>
          <w:sz w:val="24"/>
          <w:szCs w:val="24"/>
        </w:rPr>
        <w:t xml:space="preserve">, </w:t>
      </w:r>
      <w:r w:rsidRPr="00A34BDA">
        <w:rPr>
          <w:rFonts w:ascii="Sylfaen" w:hAnsi="Sylfaen"/>
          <w:sz w:val="24"/>
          <w:szCs w:val="24"/>
          <w:lang w:val="en-US"/>
        </w:rPr>
        <w:t>որ</w:t>
      </w:r>
      <w:r w:rsidRPr="00895FA2">
        <w:rPr>
          <w:rFonts w:ascii="Sylfaen" w:hAnsi="Sylfaen"/>
          <w:sz w:val="24"/>
          <w:szCs w:val="24"/>
        </w:rPr>
        <w:t xml:space="preserve"> </w:t>
      </w:r>
      <w:r w:rsidRPr="00A34BDA">
        <w:rPr>
          <w:rFonts w:ascii="Sylfaen" w:hAnsi="Sylfaen"/>
          <w:sz w:val="24"/>
          <w:szCs w:val="24"/>
          <w:lang w:val="en-US"/>
        </w:rPr>
        <w:t>բուժման</w:t>
      </w:r>
      <w:r w:rsidRPr="00895FA2">
        <w:rPr>
          <w:rFonts w:ascii="Sylfaen" w:hAnsi="Sylfaen"/>
          <w:sz w:val="24"/>
          <w:szCs w:val="24"/>
        </w:rPr>
        <w:t xml:space="preserve"> </w:t>
      </w:r>
      <w:r w:rsidRPr="00A34BDA">
        <w:rPr>
          <w:rFonts w:ascii="Sylfaen" w:hAnsi="Sylfaen"/>
          <w:sz w:val="24"/>
          <w:szCs w:val="24"/>
          <w:lang w:val="en-US"/>
        </w:rPr>
        <w:t>արդյունքում</w:t>
      </w:r>
      <w:r w:rsidRPr="00895FA2">
        <w:rPr>
          <w:rFonts w:ascii="Sylfaen" w:hAnsi="Sylfaen"/>
          <w:sz w:val="24"/>
          <w:szCs w:val="24"/>
        </w:rPr>
        <w:t xml:space="preserve"> </w:t>
      </w:r>
      <w:r w:rsidRPr="00A34BDA">
        <w:rPr>
          <w:rFonts w:ascii="Sylfaen" w:hAnsi="Sylfaen"/>
          <w:sz w:val="24"/>
          <w:szCs w:val="24"/>
          <w:lang w:val="en-US"/>
        </w:rPr>
        <w:t>գիտակցությունը</w:t>
      </w:r>
      <w:r w:rsidRPr="00895FA2">
        <w:rPr>
          <w:rFonts w:ascii="Sylfaen" w:hAnsi="Sylfaen"/>
          <w:sz w:val="24"/>
          <w:szCs w:val="24"/>
        </w:rPr>
        <w:t xml:space="preserve"> </w:t>
      </w:r>
      <w:r w:rsidRPr="00A34BDA">
        <w:rPr>
          <w:rFonts w:ascii="Sylfaen" w:hAnsi="Sylfaen"/>
          <w:sz w:val="24"/>
          <w:szCs w:val="24"/>
          <w:lang w:val="en-US"/>
        </w:rPr>
        <w:t>կվերականգնվի</w:t>
      </w:r>
      <w:r w:rsidRPr="00895FA2">
        <w:rPr>
          <w:rFonts w:ascii="Sylfaen" w:hAnsi="Sylfaen"/>
          <w:sz w:val="24"/>
          <w:szCs w:val="24"/>
        </w:rPr>
        <w:t>:</w:t>
      </w:r>
    </w:p>
    <w:p w:rsidR="00624B2A" w:rsidRPr="00895FA2" w:rsidRDefault="00624B2A" w:rsidP="00C6790D">
      <w:pPr>
        <w:pStyle w:val="ListParagraph"/>
        <w:numPr>
          <w:ilvl w:val="0"/>
          <w:numId w:val="28"/>
        </w:numPr>
        <w:jc w:val="both"/>
        <w:rPr>
          <w:rFonts w:ascii="Sylfaen" w:hAnsi="Sylfaen"/>
          <w:sz w:val="24"/>
          <w:szCs w:val="24"/>
        </w:rPr>
      </w:pPr>
      <w:r w:rsidRPr="00A34BDA">
        <w:rPr>
          <w:rFonts w:ascii="Sylfaen" w:hAnsi="Sylfaen"/>
          <w:sz w:val="24"/>
          <w:szCs w:val="24"/>
          <w:lang w:val="en-US"/>
        </w:rPr>
        <w:t>Հետևեք</w:t>
      </w:r>
      <w:r w:rsidRPr="00895FA2">
        <w:rPr>
          <w:rFonts w:ascii="Sylfaen" w:hAnsi="Sylfaen"/>
          <w:sz w:val="24"/>
          <w:szCs w:val="24"/>
        </w:rPr>
        <w:t xml:space="preserve"> </w:t>
      </w:r>
      <w:r w:rsidRPr="00A34BDA">
        <w:rPr>
          <w:rFonts w:ascii="Sylfaen" w:hAnsi="Sylfaen"/>
          <w:sz w:val="24"/>
          <w:szCs w:val="24"/>
          <w:lang w:val="en-US"/>
        </w:rPr>
        <w:t>հեղուկների</w:t>
      </w:r>
      <w:r w:rsidRPr="00895FA2">
        <w:rPr>
          <w:rFonts w:ascii="Sylfaen" w:hAnsi="Sylfaen"/>
          <w:sz w:val="24"/>
          <w:szCs w:val="24"/>
        </w:rPr>
        <w:t xml:space="preserve"> </w:t>
      </w:r>
      <w:r w:rsidRPr="00A34BDA">
        <w:rPr>
          <w:rFonts w:ascii="Sylfaen" w:hAnsi="Sylfaen"/>
          <w:sz w:val="24"/>
          <w:szCs w:val="24"/>
          <w:lang w:val="en-US"/>
        </w:rPr>
        <w:t>մուտքին</w:t>
      </w:r>
      <w:r w:rsidRPr="00895FA2">
        <w:rPr>
          <w:rFonts w:ascii="Sylfaen" w:hAnsi="Sylfaen"/>
          <w:sz w:val="24"/>
          <w:szCs w:val="24"/>
        </w:rPr>
        <w:t xml:space="preserve"> </w:t>
      </w:r>
      <w:r w:rsidRPr="00A34BDA">
        <w:rPr>
          <w:rFonts w:ascii="Sylfaen" w:hAnsi="Sylfaen"/>
          <w:sz w:val="24"/>
          <w:szCs w:val="24"/>
          <w:lang w:val="en-US"/>
        </w:rPr>
        <w:t>և</w:t>
      </w:r>
      <w:r w:rsidRPr="00895FA2">
        <w:rPr>
          <w:rFonts w:ascii="Sylfaen" w:hAnsi="Sylfaen"/>
          <w:sz w:val="24"/>
          <w:szCs w:val="24"/>
        </w:rPr>
        <w:t xml:space="preserve"> </w:t>
      </w:r>
      <w:r w:rsidRPr="00A34BDA">
        <w:rPr>
          <w:rFonts w:ascii="Sylfaen" w:hAnsi="Sylfaen"/>
          <w:sz w:val="24"/>
          <w:szCs w:val="24"/>
          <w:lang w:val="en-US"/>
        </w:rPr>
        <w:t>ելքին</w:t>
      </w:r>
      <w:r w:rsidRPr="00895FA2">
        <w:rPr>
          <w:rFonts w:ascii="Sylfaen" w:hAnsi="Sylfaen"/>
          <w:sz w:val="24"/>
          <w:szCs w:val="24"/>
        </w:rPr>
        <w:t xml:space="preserve">, </w:t>
      </w:r>
      <w:r w:rsidRPr="00A34BDA">
        <w:rPr>
          <w:rFonts w:ascii="Sylfaen" w:hAnsi="Sylfaen"/>
          <w:sz w:val="24"/>
          <w:szCs w:val="24"/>
          <w:lang w:val="en-US"/>
        </w:rPr>
        <w:t>եթե</w:t>
      </w:r>
      <w:r w:rsidRPr="00895FA2">
        <w:rPr>
          <w:rFonts w:ascii="Sylfaen" w:hAnsi="Sylfaen"/>
          <w:sz w:val="24"/>
          <w:szCs w:val="24"/>
        </w:rPr>
        <w:t xml:space="preserve"> </w:t>
      </w:r>
      <w:r w:rsidRPr="00A34BDA">
        <w:rPr>
          <w:rFonts w:ascii="Sylfaen" w:hAnsi="Sylfaen"/>
          <w:sz w:val="24"/>
          <w:szCs w:val="24"/>
          <w:lang w:val="en-US"/>
        </w:rPr>
        <w:t>հաջորդական</w:t>
      </w:r>
      <w:r w:rsidRPr="00895FA2">
        <w:rPr>
          <w:rFonts w:ascii="Sylfaen" w:hAnsi="Sylfaen"/>
          <w:sz w:val="24"/>
          <w:szCs w:val="24"/>
        </w:rPr>
        <w:t xml:space="preserve"> </w:t>
      </w:r>
      <w:r w:rsidRPr="00A34BDA">
        <w:rPr>
          <w:rFonts w:ascii="Sylfaen" w:hAnsi="Sylfaen"/>
          <w:sz w:val="24"/>
          <w:szCs w:val="24"/>
          <w:lang w:val="en-US"/>
        </w:rPr>
        <w:t>երկու</w:t>
      </w:r>
      <w:r w:rsidRPr="00895FA2">
        <w:rPr>
          <w:rFonts w:ascii="Sylfaen" w:hAnsi="Sylfaen"/>
          <w:sz w:val="24"/>
          <w:szCs w:val="24"/>
        </w:rPr>
        <w:t xml:space="preserve"> </w:t>
      </w:r>
      <w:r w:rsidRPr="00A34BDA">
        <w:rPr>
          <w:rFonts w:ascii="Sylfaen" w:hAnsi="Sylfaen"/>
          <w:sz w:val="24"/>
          <w:szCs w:val="24"/>
          <w:lang w:val="en-US"/>
        </w:rPr>
        <w:t>ժամերի</w:t>
      </w:r>
      <w:r w:rsidRPr="00895FA2">
        <w:rPr>
          <w:rFonts w:ascii="Sylfaen" w:hAnsi="Sylfaen"/>
          <w:sz w:val="24"/>
          <w:szCs w:val="24"/>
        </w:rPr>
        <w:t xml:space="preserve"> </w:t>
      </w:r>
      <w:r w:rsidRPr="00A34BDA">
        <w:rPr>
          <w:rFonts w:ascii="Sylfaen" w:hAnsi="Sylfaen"/>
          <w:sz w:val="24"/>
          <w:szCs w:val="24"/>
          <w:lang w:val="en-US"/>
        </w:rPr>
        <w:t>ընթացքում</w:t>
      </w:r>
      <w:r w:rsidRPr="00895FA2">
        <w:rPr>
          <w:rFonts w:ascii="Sylfaen" w:hAnsi="Sylfaen"/>
          <w:sz w:val="24"/>
          <w:szCs w:val="24"/>
        </w:rPr>
        <w:t xml:space="preserve"> </w:t>
      </w:r>
      <w:r w:rsidRPr="00A34BDA">
        <w:rPr>
          <w:rFonts w:ascii="Sylfaen" w:hAnsi="Sylfaen"/>
          <w:sz w:val="24"/>
          <w:szCs w:val="24"/>
          <w:lang w:val="en-US"/>
        </w:rPr>
        <w:t>մեզի</w:t>
      </w:r>
      <w:r w:rsidRPr="00895FA2">
        <w:rPr>
          <w:rFonts w:ascii="Sylfaen" w:hAnsi="Sylfaen"/>
          <w:sz w:val="24"/>
          <w:szCs w:val="24"/>
        </w:rPr>
        <w:t xml:space="preserve"> </w:t>
      </w:r>
      <w:r w:rsidRPr="00A34BDA">
        <w:rPr>
          <w:rFonts w:ascii="Sylfaen" w:hAnsi="Sylfaen"/>
          <w:sz w:val="24"/>
          <w:szCs w:val="24"/>
          <w:lang w:val="en-US"/>
        </w:rPr>
        <w:t>քանակը</w:t>
      </w:r>
      <w:r w:rsidRPr="00895FA2">
        <w:rPr>
          <w:rFonts w:ascii="Sylfaen" w:hAnsi="Sylfaen"/>
          <w:sz w:val="24"/>
          <w:szCs w:val="24"/>
        </w:rPr>
        <w:t xml:space="preserve"> 30</w:t>
      </w:r>
      <w:r w:rsidRPr="00A34BDA">
        <w:rPr>
          <w:rFonts w:ascii="Sylfaen" w:hAnsi="Sylfaen"/>
          <w:sz w:val="24"/>
          <w:szCs w:val="24"/>
          <w:lang w:val="en-US"/>
        </w:rPr>
        <w:t>մլ</w:t>
      </w:r>
      <w:r w:rsidRPr="00895FA2">
        <w:rPr>
          <w:rFonts w:ascii="Sylfaen" w:hAnsi="Sylfaen"/>
          <w:sz w:val="24"/>
          <w:szCs w:val="24"/>
        </w:rPr>
        <w:t>/</w:t>
      </w:r>
      <w:r w:rsidRPr="00A34BDA">
        <w:rPr>
          <w:rFonts w:ascii="Sylfaen" w:hAnsi="Sylfaen"/>
          <w:sz w:val="24"/>
          <w:szCs w:val="24"/>
          <w:lang w:val="en-US"/>
        </w:rPr>
        <w:t>ժամից</w:t>
      </w:r>
      <w:r w:rsidRPr="00895FA2">
        <w:rPr>
          <w:rFonts w:ascii="Sylfaen" w:hAnsi="Sylfaen"/>
          <w:sz w:val="24"/>
          <w:szCs w:val="24"/>
        </w:rPr>
        <w:t xml:space="preserve"> </w:t>
      </w:r>
      <w:r w:rsidRPr="00A34BDA">
        <w:rPr>
          <w:rFonts w:ascii="Sylfaen" w:hAnsi="Sylfaen"/>
          <w:sz w:val="24"/>
          <w:szCs w:val="24"/>
          <w:lang w:val="en-US"/>
        </w:rPr>
        <w:t>պակաս</w:t>
      </w:r>
      <w:r w:rsidRPr="00895FA2">
        <w:rPr>
          <w:rFonts w:ascii="Sylfaen" w:hAnsi="Sylfaen"/>
          <w:sz w:val="24"/>
          <w:szCs w:val="24"/>
        </w:rPr>
        <w:t xml:space="preserve"> </w:t>
      </w:r>
      <w:r w:rsidRPr="00A34BDA">
        <w:rPr>
          <w:rFonts w:ascii="Sylfaen" w:hAnsi="Sylfaen"/>
          <w:sz w:val="24"/>
          <w:szCs w:val="24"/>
          <w:lang w:val="en-US"/>
        </w:rPr>
        <w:t>է՝</w:t>
      </w:r>
      <w:r w:rsidRPr="00895FA2">
        <w:rPr>
          <w:rFonts w:ascii="Sylfaen" w:hAnsi="Sylfaen"/>
          <w:sz w:val="24"/>
          <w:szCs w:val="24"/>
        </w:rPr>
        <w:t xml:space="preserve"> </w:t>
      </w:r>
      <w:r w:rsidRPr="00A34BDA">
        <w:rPr>
          <w:rFonts w:ascii="Sylfaen" w:hAnsi="Sylfaen"/>
          <w:sz w:val="24"/>
          <w:szCs w:val="24"/>
          <w:lang w:val="en-US"/>
        </w:rPr>
        <w:t>տեղեկացրեք</w:t>
      </w:r>
      <w:r w:rsidRPr="00895FA2">
        <w:rPr>
          <w:rFonts w:ascii="Sylfaen" w:hAnsi="Sylfaen"/>
          <w:sz w:val="24"/>
          <w:szCs w:val="24"/>
        </w:rPr>
        <w:t xml:space="preserve"> </w:t>
      </w:r>
      <w:r w:rsidRPr="00A34BDA">
        <w:rPr>
          <w:rFonts w:ascii="Sylfaen" w:hAnsi="Sylfaen"/>
          <w:sz w:val="24"/>
          <w:szCs w:val="24"/>
          <w:lang w:val="en-US"/>
        </w:rPr>
        <w:t>բժշկին</w:t>
      </w:r>
      <w:r w:rsidRPr="00895FA2">
        <w:rPr>
          <w:rFonts w:ascii="Sylfaen" w:hAnsi="Sylfaen"/>
          <w:sz w:val="24"/>
          <w:szCs w:val="24"/>
        </w:rPr>
        <w:t xml:space="preserve">: </w:t>
      </w:r>
      <w:r w:rsidRPr="00A34BDA">
        <w:rPr>
          <w:rFonts w:ascii="Sylfaen" w:hAnsi="Sylfaen"/>
          <w:sz w:val="24"/>
          <w:szCs w:val="24"/>
          <w:lang w:val="en-US"/>
        </w:rPr>
        <w:t>Երիկամների</w:t>
      </w:r>
      <w:r w:rsidRPr="00895FA2">
        <w:rPr>
          <w:rFonts w:ascii="Sylfaen" w:hAnsi="Sylfaen"/>
          <w:sz w:val="24"/>
          <w:szCs w:val="24"/>
        </w:rPr>
        <w:t xml:space="preserve"> </w:t>
      </w:r>
      <w:r w:rsidRPr="00A34BDA">
        <w:rPr>
          <w:rFonts w:ascii="Sylfaen" w:hAnsi="Sylfaen"/>
          <w:sz w:val="24"/>
          <w:szCs w:val="24"/>
          <w:lang w:val="en-US"/>
        </w:rPr>
        <w:t>պերֆուցիայի</w:t>
      </w:r>
      <w:r w:rsidRPr="00895FA2">
        <w:rPr>
          <w:rFonts w:ascii="Sylfaen" w:hAnsi="Sylfaen"/>
          <w:sz w:val="24"/>
          <w:szCs w:val="24"/>
        </w:rPr>
        <w:t xml:space="preserve"> </w:t>
      </w:r>
      <w:r w:rsidRPr="00A34BDA">
        <w:rPr>
          <w:rFonts w:ascii="Sylfaen" w:hAnsi="Sylfaen"/>
          <w:sz w:val="24"/>
          <w:szCs w:val="24"/>
          <w:lang w:val="en-US"/>
        </w:rPr>
        <w:t>երկարատև</w:t>
      </w:r>
      <w:r w:rsidRPr="00895FA2">
        <w:rPr>
          <w:rFonts w:ascii="Sylfaen" w:hAnsi="Sylfaen"/>
          <w:sz w:val="24"/>
          <w:szCs w:val="24"/>
        </w:rPr>
        <w:t xml:space="preserve"> </w:t>
      </w:r>
      <w:r w:rsidRPr="00A34BDA">
        <w:rPr>
          <w:rFonts w:ascii="Sylfaen" w:hAnsi="Sylfaen"/>
          <w:sz w:val="24"/>
          <w:szCs w:val="24"/>
          <w:lang w:val="en-US"/>
        </w:rPr>
        <w:t>անբավարար</w:t>
      </w:r>
      <w:r w:rsidRPr="00895FA2">
        <w:rPr>
          <w:rFonts w:ascii="Sylfaen" w:hAnsi="Sylfaen"/>
          <w:sz w:val="24"/>
          <w:szCs w:val="24"/>
        </w:rPr>
        <w:t xml:space="preserve"> </w:t>
      </w:r>
      <w:r w:rsidRPr="00A34BDA">
        <w:rPr>
          <w:rFonts w:ascii="Sylfaen" w:hAnsi="Sylfaen"/>
          <w:sz w:val="24"/>
          <w:szCs w:val="24"/>
          <w:lang w:val="en-US"/>
        </w:rPr>
        <w:t>մակարդակը</w:t>
      </w:r>
      <w:r w:rsidRPr="00895FA2">
        <w:rPr>
          <w:rFonts w:ascii="Sylfaen" w:hAnsi="Sylfaen"/>
          <w:sz w:val="24"/>
          <w:szCs w:val="24"/>
        </w:rPr>
        <w:t xml:space="preserve"> </w:t>
      </w:r>
      <w:r w:rsidRPr="00A34BDA">
        <w:rPr>
          <w:rFonts w:ascii="Sylfaen" w:hAnsi="Sylfaen"/>
          <w:sz w:val="24"/>
          <w:szCs w:val="24"/>
          <w:lang w:val="en-US"/>
        </w:rPr>
        <w:t>կարող</w:t>
      </w:r>
      <w:r w:rsidRPr="00895FA2">
        <w:rPr>
          <w:rFonts w:ascii="Sylfaen" w:hAnsi="Sylfaen"/>
          <w:sz w:val="24"/>
          <w:szCs w:val="24"/>
        </w:rPr>
        <w:t xml:space="preserve"> </w:t>
      </w:r>
      <w:r w:rsidRPr="00A34BDA">
        <w:rPr>
          <w:rFonts w:ascii="Sylfaen" w:hAnsi="Sylfaen"/>
          <w:sz w:val="24"/>
          <w:szCs w:val="24"/>
          <w:lang w:val="en-US"/>
        </w:rPr>
        <w:t>է</w:t>
      </w:r>
      <w:r w:rsidRPr="00895FA2">
        <w:rPr>
          <w:rFonts w:ascii="Sylfaen" w:hAnsi="Sylfaen"/>
          <w:sz w:val="24"/>
          <w:szCs w:val="24"/>
        </w:rPr>
        <w:t xml:space="preserve"> </w:t>
      </w:r>
      <w:r w:rsidRPr="00A34BDA">
        <w:rPr>
          <w:rFonts w:ascii="Sylfaen" w:hAnsi="Sylfaen"/>
          <w:sz w:val="24"/>
          <w:szCs w:val="24"/>
          <w:lang w:val="en-US"/>
        </w:rPr>
        <w:t>հանգեցնել</w:t>
      </w:r>
      <w:r w:rsidRPr="00895FA2">
        <w:rPr>
          <w:rFonts w:ascii="Sylfaen" w:hAnsi="Sylfaen"/>
          <w:sz w:val="24"/>
          <w:szCs w:val="24"/>
        </w:rPr>
        <w:t xml:space="preserve"> </w:t>
      </w:r>
      <w:r w:rsidRPr="00A34BDA">
        <w:rPr>
          <w:rFonts w:ascii="Sylfaen" w:hAnsi="Sylfaen"/>
          <w:sz w:val="24"/>
          <w:szCs w:val="24"/>
          <w:lang w:val="en-US"/>
        </w:rPr>
        <w:t>իշեմիկ</w:t>
      </w:r>
      <w:r w:rsidRPr="00895FA2">
        <w:rPr>
          <w:rFonts w:ascii="Sylfaen" w:hAnsi="Sylfaen"/>
          <w:sz w:val="24"/>
          <w:szCs w:val="24"/>
        </w:rPr>
        <w:t xml:space="preserve"> </w:t>
      </w:r>
      <w:r w:rsidRPr="00A34BDA">
        <w:rPr>
          <w:rFonts w:ascii="Sylfaen" w:hAnsi="Sylfaen"/>
          <w:sz w:val="24"/>
          <w:szCs w:val="24"/>
          <w:lang w:val="en-US"/>
        </w:rPr>
        <w:t>փոփոխությունների</w:t>
      </w:r>
      <w:r w:rsidRPr="00895FA2">
        <w:rPr>
          <w:rFonts w:ascii="Sylfaen" w:hAnsi="Sylfaen"/>
          <w:sz w:val="24"/>
          <w:szCs w:val="24"/>
        </w:rPr>
        <w:t xml:space="preserve"> </w:t>
      </w:r>
      <w:r w:rsidRPr="00A34BDA">
        <w:rPr>
          <w:rFonts w:ascii="Sylfaen" w:hAnsi="Sylfaen"/>
          <w:sz w:val="24"/>
          <w:szCs w:val="24"/>
          <w:lang w:val="en-US"/>
        </w:rPr>
        <w:t>և</w:t>
      </w:r>
      <w:r w:rsidRPr="00895FA2">
        <w:rPr>
          <w:rFonts w:ascii="Sylfaen" w:hAnsi="Sylfaen"/>
          <w:sz w:val="24"/>
          <w:szCs w:val="24"/>
        </w:rPr>
        <w:t xml:space="preserve"> </w:t>
      </w:r>
      <w:r w:rsidRPr="00A34BDA">
        <w:rPr>
          <w:rFonts w:ascii="Sylfaen" w:hAnsi="Sylfaen"/>
          <w:sz w:val="24"/>
          <w:szCs w:val="24"/>
          <w:lang w:val="en-US"/>
        </w:rPr>
        <w:t>սուր</w:t>
      </w:r>
      <w:r w:rsidRPr="00895FA2">
        <w:rPr>
          <w:rFonts w:ascii="Sylfaen" w:hAnsi="Sylfaen"/>
          <w:sz w:val="24"/>
          <w:szCs w:val="24"/>
        </w:rPr>
        <w:t xml:space="preserve"> </w:t>
      </w:r>
      <w:r w:rsidRPr="00A34BDA">
        <w:rPr>
          <w:rFonts w:ascii="Sylfaen" w:hAnsi="Sylfaen"/>
          <w:sz w:val="24"/>
          <w:szCs w:val="24"/>
          <w:lang w:val="en-US"/>
        </w:rPr>
        <w:t>երիկամային</w:t>
      </w:r>
      <w:r w:rsidRPr="00895FA2">
        <w:rPr>
          <w:rFonts w:ascii="Sylfaen" w:hAnsi="Sylfaen"/>
          <w:sz w:val="24"/>
          <w:szCs w:val="24"/>
        </w:rPr>
        <w:t xml:space="preserve"> </w:t>
      </w:r>
      <w:r w:rsidRPr="00A34BDA">
        <w:rPr>
          <w:rFonts w:ascii="Sylfaen" w:hAnsi="Sylfaen"/>
          <w:sz w:val="24"/>
          <w:szCs w:val="24"/>
          <w:lang w:val="en-US"/>
        </w:rPr>
        <w:t>անբավարարության</w:t>
      </w:r>
      <w:r w:rsidRPr="00895FA2">
        <w:rPr>
          <w:rFonts w:ascii="Sylfaen" w:hAnsi="Sylfaen"/>
          <w:sz w:val="24"/>
          <w:szCs w:val="24"/>
        </w:rPr>
        <w:t>:</w:t>
      </w:r>
    </w:p>
    <w:p w:rsidR="00624B2A" w:rsidRPr="00895FA2" w:rsidRDefault="00624B2A" w:rsidP="00C6790D">
      <w:pPr>
        <w:pStyle w:val="ListParagraph"/>
        <w:numPr>
          <w:ilvl w:val="0"/>
          <w:numId w:val="28"/>
        </w:numPr>
        <w:jc w:val="both"/>
        <w:rPr>
          <w:rFonts w:ascii="Sylfaen" w:hAnsi="Sylfaen"/>
          <w:sz w:val="24"/>
          <w:szCs w:val="24"/>
        </w:rPr>
      </w:pPr>
      <w:r w:rsidRPr="00A34BDA">
        <w:rPr>
          <w:rFonts w:ascii="Sylfaen" w:hAnsi="Sylfaen"/>
          <w:sz w:val="24"/>
          <w:szCs w:val="24"/>
          <w:lang w:val="en-US"/>
        </w:rPr>
        <w:t>Որոշեք</w:t>
      </w:r>
      <w:r w:rsidRPr="00895FA2">
        <w:rPr>
          <w:rFonts w:ascii="Sylfaen" w:hAnsi="Sylfaen"/>
          <w:sz w:val="24"/>
          <w:szCs w:val="24"/>
        </w:rPr>
        <w:t xml:space="preserve"> </w:t>
      </w:r>
      <w:r w:rsidRPr="00A34BDA">
        <w:rPr>
          <w:rFonts w:ascii="Sylfaen" w:hAnsi="Sylfaen"/>
          <w:sz w:val="24"/>
          <w:szCs w:val="24"/>
          <w:lang w:val="en-US"/>
        </w:rPr>
        <w:t>մազանոթային</w:t>
      </w:r>
      <w:r w:rsidRPr="00895FA2">
        <w:rPr>
          <w:rFonts w:ascii="Sylfaen" w:hAnsi="Sylfaen"/>
          <w:sz w:val="24"/>
          <w:szCs w:val="24"/>
        </w:rPr>
        <w:t xml:space="preserve"> </w:t>
      </w:r>
      <w:r w:rsidRPr="00A34BDA">
        <w:rPr>
          <w:rFonts w:ascii="Sylfaen" w:hAnsi="Sylfaen"/>
          <w:sz w:val="24"/>
          <w:szCs w:val="24"/>
          <w:lang w:val="en-US"/>
        </w:rPr>
        <w:t>վերլցումը</w:t>
      </w:r>
      <w:r w:rsidRPr="00895FA2">
        <w:rPr>
          <w:rFonts w:ascii="Sylfaen" w:hAnsi="Sylfaen"/>
          <w:sz w:val="24"/>
          <w:szCs w:val="24"/>
        </w:rPr>
        <w:t xml:space="preserve">, </w:t>
      </w:r>
      <w:r w:rsidRPr="00A34BDA">
        <w:rPr>
          <w:rFonts w:ascii="Sylfaen" w:hAnsi="Sylfaen"/>
          <w:sz w:val="24"/>
          <w:szCs w:val="24"/>
          <w:lang w:val="en-US"/>
        </w:rPr>
        <w:t>ուշադրություն</w:t>
      </w:r>
      <w:r w:rsidRPr="00895FA2">
        <w:rPr>
          <w:rFonts w:ascii="Sylfaen" w:hAnsi="Sylfaen"/>
          <w:sz w:val="24"/>
          <w:szCs w:val="24"/>
        </w:rPr>
        <w:t xml:space="preserve"> </w:t>
      </w:r>
      <w:r w:rsidRPr="00A34BDA">
        <w:rPr>
          <w:rFonts w:ascii="Sylfaen" w:hAnsi="Sylfaen"/>
          <w:sz w:val="24"/>
          <w:szCs w:val="24"/>
          <w:lang w:val="en-US"/>
        </w:rPr>
        <w:t>դարձնելով</w:t>
      </w:r>
      <w:r w:rsidRPr="00895FA2">
        <w:rPr>
          <w:rFonts w:ascii="Sylfaen" w:hAnsi="Sylfaen"/>
          <w:sz w:val="24"/>
          <w:szCs w:val="24"/>
        </w:rPr>
        <w:t xml:space="preserve"> </w:t>
      </w:r>
      <w:r w:rsidRPr="00A34BDA">
        <w:rPr>
          <w:rFonts w:ascii="Sylfaen" w:hAnsi="Sylfaen"/>
          <w:sz w:val="24"/>
          <w:szCs w:val="24"/>
          <w:lang w:val="en-US"/>
        </w:rPr>
        <w:t>վերջինիս</w:t>
      </w:r>
      <w:r w:rsidRPr="00895FA2">
        <w:rPr>
          <w:rFonts w:ascii="Sylfaen" w:hAnsi="Sylfaen"/>
          <w:sz w:val="24"/>
          <w:szCs w:val="24"/>
        </w:rPr>
        <w:t xml:space="preserve"> </w:t>
      </w:r>
      <w:r w:rsidRPr="00A34BDA">
        <w:rPr>
          <w:rFonts w:ascii="Sylfaen" w:hAnsi="Sylfaen"/>
          <w:sz w:val="24"/>
          <w:szCs w:val="24"/>
          <w:lang w:val="en-US"/>
        </w:rPr>
        <w:t>դանդաղության</w:t>
      </w:r>
      <w:r w:rsidRPr="00895FA2">
        <w:rPr>
          <w:rFonts w:ascii="Sylfaen" w:hAnsi="Sylfaen"/>
          <w:sz w:val="24"/>
          <w:szCs w:val="24"/>
        </w:rPr>
        <w:t xml:space="preserve"> </w:t>
      </w:r>
      <w:r w:rsidRPr="00A34BDA">
        <w:rPr>
          <w:rFonts w:ascii="Sylfaen" w:hAnsi="Sylfaen"/>
          <w:sz w:val="24"/>
          <w:szCs w:val="24"/>
          <w:lang w:val="en-US"/>
        </w:rPr>
        <w:t>վրա</w:t>
      </w:r>
      <w:r w:rsidRPr="00895FA2">
        <w:rPr>
          <w:rFonts w:ascii="Sylfaen" w:hAnsi="Sylfaen"/>
          <w:sz w:val="24"/>
          <w:szCs w:val="24"/>
        </w:rPr>
        <w:t xml:space="preserve"> (≥2</w:t>
      </w:r>
      <w:r w:rsidRPr="00A34BDA">
        <w:rPr>
          <w:rFonts w:ascii="Sylfaen" w:hAnsi="Sylfaen"/>
          <w:sz w:val="24"/>
          <w:szCs w:val="24"/>
          <w:lang w:val="en-US"/>
        </w:rPr>
        <w:t>վրկ</w:t>
      </w:r>
      <w:r w:rsidRPr="00895FA2">
        <w:rPr>
          <w:rFonts w:ascii="Sylfaen" w:hAnsi="Sylfaen"/>
          <w:sz w:val="24"/>
          <w:szCs w:val="24"/>
        </w:rPr>
        <w:t xml:space="preserve">): </w:t>
      </w:r>
      <w:r w:rsidRPr="00A34BDA">
        <w:rPr>
          <w:rFonts w:ascii="Sylfaen" w:hAnsi="Sylfaen"/>
          <w:sz w:val="24"/>
          <w:szCs w:val="24"/>
          <w:lang w:val="en-US"/>
        </w:rPr>
        <w:t>Տեղեկացրեք</w:t>
      </w:r>
      <w:r w:rsidRPr="00895FA2">
        <w:rPr>
          <w:rFonts w:ascii="Sylfaen" w:hAnsi="Sylfaen"/>
          <w:sz w:val="24"/>
          <w:szCs w:val="24"/>
        </w:rPr>
        <w:t xml:space="preserve"> </w:t>
      </w:r>
      <w:r w:rsidRPr="00A34BDA">
        <w:rPr>
          <w:rFonts w:ascii="Sylfaen" w:hAnsi="Sylfaen"/>
          <w:sz w:val="24"/>
          <w:szCs w:val="24"/>
          <w:lang w:val="en-US"/>
        </w:rPr>
        <w:t>բժշկին</w:t>
      </w:r>
      <w:r w:rsidRPr="00895FA2">
        <w:rPr>
          <w:rFonts w:ascii="Sylfaen" w:hAnsi="Sylfaen"/>
          <w:sz w:val="24"/>
          <w:szCs w:val="24"/>
        </w:rPr>
        <w:t xml:space="preserve"> </w:t>
      </w:r>
      <w:r w:rsidRPr="00A34BDA">
        <w:rPr>
          <w:rFonts w:ascii="Sylfaen" w:hAnsi="Sylfaen"/>
          <w:sz w:val="24"/>
          <w:szCs w:val="24"/>
          <w:lang w:val="en-US"/>
        </w:rPr>
        <w:t>ցուցանիշի</w:t>
      </w:r>
      <w:r w:rsidRPr="00895FA2">
        <w:rPr>
          <w:rFonts w:ascii="Sylfaen" w:hAnsi="Sylfaen"/>
          <w:sz w:val="24"/>
          <w:szCs w:val="24"/>
        </w:rPr>
        <w:t xml:space="preserve"> </w:t>
      </w:r>
      <w:r w:rsidRPr="00A34BDA">
        <w:rPr>
          <w:rFonts w:ascii="Sylfaen" w:hAnsi="Sylfaen"/>
          <w:sz w:val="24"/>
          <w:szCs w:val="24"/>
          <w:lang w:val="en-US"/>
        </w:rPr>
        <w:t>անբավարար</w:t>
      </w:r>
      <w:r w:rsidRPr="00895FA2">
        <w:rPr>
          <w:rFonts w:ascii="Sylfaen" w:hAnsi="Sylfaen"/>
          <w:sz w:val="24"/>
          <w:szCs w:val="24"/>
        </w:rPr>
        <w:t xml:space="preserve"> </w:t>
      </w:r>
      <w:r w:rsidRPr="00A34BDA">
        <w:rPr>
          <w:rFonts w:ascii="Sylfaen" w:hAnsi="Sylfaen"/>
          <w:sz w:val="24"/>
          <w:szCs w:val="24"/>
          <w:lang w:val="en-US"/>
        </w:rPr>
        <w:t>մակարդակի</w:t>
      </w:r>
      <w:r w:rsidRPr="00895FA2">
        <w:rPr>
          <w:rFonts w:ascii="Sylfaen" w:hAnsi="Sylfaen"/>
          <w:sz w:val="24"/>
          <w:szCs w:val="24"/>
        </w:rPr>
        <w:t xml:space="preserve"> </w:t>
      </w:r>
      <w:r w:rsidRPr="00A34BDA">
        <w:rPr>
          <w:rFonts w:ascii="Sylfaen" w:hAnsi="Sylfaen"/>
          <w:sz w:val="24"/>
          <w:szCs w:val="24"/>
          <w:lang w:val="en-US"/>
        </w:rPr>
        <w:t>մասին</w:t>
      </w:r>
      <w:r w:rsidRPr="00895FA2">
        <w:rPr>
          <w:rFonts w:ascii="Sylfaen" w:hAnsi="Sylfaen"/>
          <w:sz w:val="24"/>
          <w:szCs w:val="24"/>
        </w:rPr>
        <w:t xml:space="preserve">: </w:t>
      </w:r>
    </w:p>
    <w:p w:rsidR="00624B2A" w:rsidRPr="00895FA2" w:rsidRDefault="00624B2A" w:rsidP="00C6790D">
      <w:pPr>
        <w:pStyle w:val="ListParagraph"/>
        <w:numPr>
          <w:ilvl w:val="0"/>
          <w:numId w:val="28"/>
        </w:numPr>
        <w:jc w:val="both"/>
        <w:rPr>
          <w:rFonts w:ascii="Sylfaen" w:hAnsi="Sylfaen"/>
          <w:sz w:val="24"/>
          <w:szCs w:val="24"/>
        </w:rPr>
      </w:pPr>
      <w:r w:rsidRPr="00A34BDA">
        <w:rPr>
          <w:rFonts w:ascii="Sylfaen" w:hAnsi="Sylfaen"/>
          <w:sz w:val="24"/>
          <w:szCs w:val="24"/>
          <w:lang w:val="en-US"/>
        </w:rPr>
        <w:t>Պերիֆերիկ</w:t>
      </w:r>
      <w:r w:rsidRPr="00895FA2">
        <w:rPr>
          <w:rFonts w:ascii="Sylfaen" w:hAnsi="Sylfaen"/>
          <w:sz w:val="24"/>
          <w:szCs w:val="24"/>
        </w:rPr>
        <w:t xml:space="preserve"> </w:t>
      </w:r>
      <w:r w:rsidRPr="00A34BDA">
        <w:rPr>
          <w:rFonts w:ascii="Sylfaen" w:hAnsi="Sylfaen"/>
          <w:sz w:val="24"/>
          <w:szCs w:val="24"/>
          <w:lang w:val="en-US"/>
        </w:rPr>
        <w:t>անոթազարկը</w:t>
      </w:r>
      <w:r w:rsidRPr="00895FA2">
        <w:rPr>
          <w:rFonts w:ascii="Sylfaen" w:hAnsi="Sylfaen"/>
          <w:sz w:val="24"/>
          <w:szCs w:val="24"/>
        </w:rPr>
        <w:t xml:space="preserve"> </w:t>
      </w:r>
      <w:r w:rsidRPr="00A34BDA">
        <w:rPr>
          <w:rFonts w:ascii="Sylfaen" w:hAnsi="Sylfaen"/>
          <w:sz w:val="24"/>
          <w:szCs w:val="24"/>
          <w:lang w:val="en-US"/>
        </w:rPr>
        <w:t>ստուգեք</w:t>
      </w:r>
      <w:r w:rsidRPr="00895FA2">
        <w:rPr>
          <w:rFonts w:ascii="Sylfaen" w:hAnsi="Sylfaen"/>
          <w:sz w:val="24"/>
          <w:szCs w:val="24"/>
        </w:rPr>
        <w:t xml:space="preserve"> </w:t>
      </w:r>
      <w:r w:rsidRPr="00A34BDA">
        <w:rPr>
          <w:rFonts w:ascii="Sylfaen" w:hAnsi="Sylfaen"/>
          <w:sz w:val="24"/>
          <w:szCs w:val="24"/>
          <w:lang w:val="en-US"/>
        </w:rPr>
        <w:t>բոլոր</w:t>
      </w:r>
      <w:r w:rsidRPr="00895FA2">
        <w:rPr>
          <w:rFonts w:ascii="Sylfaen" w:hAnsi="Sylfaen"/>
          <w:sz w:val="24"/>
          <w:szCs w:val="24"/>
        </w:rPr>
        <w:t xml:space="preserve"> </w:t>
      </w:r>
      <w:r w:rsidRPr="00A34BDA">
        <w:rPr>
          <w:rFonts w:ascii="Sylfaen" w:hAnsi="Sylfaen"/>
          <w:sz w:val="24"/>
          <w:szCs w:val="24"/>
          <w:lang w:val="en-US"/>
        </w:rPr>
        <w:t>չորս</w:t>
      </w:r>
      <w:r w:rsidRPr="00895FA2">
        <w:rPr>
          <w:rFonts w:ascii="Sylfaen" w:hAnsi="Sylfaen"/>
          <w:sz w:val="24"/>
          <w:szCs w:val="24"/>
        </w:rPr>
        <w:t xml:space="preserve"> </w:t>
      </w:r>
      <w:r w:rsidRPr="00A34BDA">
        <w:rPr>
          <w:rFonts w:ascii="Sylfaen" w:hAnsi="Sylfaen"/>
          <w:sz w:val="24"/>
          <w:szCs w:val="24"/>
          <w:lang w:val="en-US"/>
        </w:rPr>
        <w:t>վերջույթներին</w:t>
      </w:r>
      <w:r w:rsidRPr="00895FA2">
        <w:rPr>
          <w:rFonts w:ascii="Sylfaen" w:hAnsi="Sylfaen"/>
          <w:sz w:val="24"/>
          <w:szCs w:val="24"/>
        </w:rPr>
        <w:t xml:space="preserve"> (</w:t>
      </w:r>
      <w:r w:rsidRPr="00A34BDA">
        <w:rPr>
          <w:rFonts w:ascii="Sylfaen" w:hAnsi="Sylfaen"/>
          <w:sz w:val="24"/>
          <w:szCs w:val="24"/>
          <w:lang w:val="en-US"/>
        </w:rPr>
        <w:t>ճաճանչային</w:t>
      </w:r>
      <w:r w:rsidRPr="00895FA2">
        <w:rPr>
          <w:rFonts w:ascii="Sylfaen" w:hAnsi="Sylfaen"/>
          <w:sz w:val="24"/>
          <w:szCs w:val="24"/>
        </w:rPr>
        <w:t xml:space="preserve"> </w:t>
      </w:r>
      <w:r w:rsidRPr="00A34BDA">
        <w:rPr>
          <w:rFonts w:ascii="Sylfaen" w:hAnsi="Sylfaen"/>
          <w:sz w:val="24"/>
          <w:szCs w:val="24"/>
          <w:lang w:val="en-US"/>
        </w:rPr>
        <w:t>կամ</w:t>
      </w:r>
      <w:r w:rsidRPr="00895FA2">
        <w:rPr>
          <w:rFonts w:ascii="Sylfaen" w:hAnsi="Sylfaen"/>
          <w:sz w:val="24"/>
          <w:szCs w:val="24"/>
        </w:rPr>
        <w:t xml:space="preserve"> </w:t>
      </w:r>
      <w:r w:rsidRPr="00A34BDA">
        <w:rPr>
          <w:rFonts w:ascii="Sylfaen" w:hAnsi="Sylfaen"/>
          <w:sz w:val="24"/>
          <w:szCs w:val="24"/>
          <w:lang w:val="en-US"/>
        </w:rPr>
        <w:t>բազկային</w:t>
      </w:r>
      <w:r w:rsidRPr="00895FA2">
        <w:rPr>
          <w:rFonts w:ascii="Sylfaen" w:hAnsi="Sylfaen"/>
          <w:sz w:val="24"/>
          <w:szCs w:val="24"/>
        </w:rPr>
        <w:t xml:space="preserve">, </w:t>
      </w:r>
      <w:r w:rsidRPr="00A34BDA">
        <w:rPr>
          <w:rFonts w:ascii="Sylfaen" w:hAnsi="Sylfaen"/>
          <w:sz w:val="24"/>
          <w:szCs w:val="24"/>
          <w:lang w:val="en-US"/>
        </w:rPr>
        <w:t>ոտնաթաթային</w:t>
      </w:r>
      <w:r w:rsidRPr="00895FA2">
        <w:rPr>
          <w:rFonts w:ascii="Sylfaen" w:hAnsi="Sylfaen"/>
          <w:sz w:val="24"/>
          <w:szCs w:val="24"/>
        </w:rPr>
        <w:t xml:space="preserve"> </w:t>
      </w:r>
      <w:r w:rsidRPr="00A34BDA">
        <w:rPr>
          <w:rFonts w:ascii="Sylfaen" w:hAnsi="Sylfaen"/>
          <w:sz w:val="24"/>
          <w:szCs w:val="24"/>
          <w:lang w:val="en-US"/>
        </w:rPr>
        <w:t>մեջքային</w:t>
      </w:r>
      <w:r w:rsidRPr="00895FA2">
        <w:rPr>
          <w:rFonts w:ascii="Sylfaen" w:hAnsi="Sylfaen"/>
          <w:sz w:val="24"/>
          <w:szCs w:val="24"/>
        </w:rPr>
        <w:t xml:space="preserve"> </w:t>
      </w:r>
      <w:r w:rsidRPr="00A34BDA">
        <w:rPr>
          <w:rFonts w:ascii="Sylfaen" w:hAnsi="Sylfaen"/>
          <w:sz w:val="24"/>
          <w:szCs w:val="24"/>
          <w:lang w:val="en-US"/>
        </w:rPr>
        <w:t>կամ</w:t>
      </w:r>
      <w:r w:rsidRPr="00895FA2">
        <w:rPr>
          <w:rFonts w:ascii="Sylfaen" w:hAnsi="Sylfaen"/>
          <w:sz w:val="24"/>
          <w:szCs w:val="24"/>
        </w:rPr>
        <w:t xml:space="preserve"> </w:t>
      </w:r>
      <w:r w:rsidRPr="00A34BDA">
        <w:rPr>
          <w:rFonts w:ascii="Sylfaen" w:hAnsi="Sylfaen"/>
          <w:sz w:val="24"/>
          <w:szCs w:val="24"/>
          <w:lang w:val="en-US"/>
        </w:rPr>
        <w:t>մեծոլոքային</w:t>
      </w:r>
      <w:r w:rsidRPr="00895FA2">
        <w:rPr>
          <w:rFonts w:ascii="Sylfaen" w:hAnsi="Sylfaen"/>
          <w:sz w:val="24"/>
          <w:szCs w:val="24"/>
        </w:rPr>
        <w:t xml:space="preserve"> </w:t>
      </w:r>
      <w:r w:rsidRPr="00A34BDA">
        <w:rPr>
          <w:rFonts w:ascii="Sylfaen" w:hAnsi="Sylfaen"/>
          <w:sz w:val="24"/>
          <w:szCs w:val="24"/>
          <w:lang w:val="en-US"/>
        </w:rPr>
        <w:t>հետին</w:t>
      </w:r>
      <w:r w:rsidRPr="00895FA2">
        <w:rPr>
          <w:rFonts w:ascii="Sylfaen" w:hAnsi="Sylfaen"/>
          <w:sz w:val="24"/>
          <w:szCs w:val="24"/>
        </w:rPr>
        <w:t xml:space="preserve"> </w:t>
      </w:r>
      <w:r w:rsidRPr="00A34BDA">
        <w:rPr>
          <w:rFonts w:ascii="Sylfaen" w:hAnsi="Sylfaen"/>
          <w:sz w:val="24"/>
          <w:szCs w:val="24"/>
          <w:lang w:val="en-US"/>
        </w:rPr>
        <w:t>զարկերակների</w:t>
      </w:r>
      <w:r w:rsidRPr="00895FA2">
        <w:rPr>
          <w:rFonts w:ascii="Sylfaen" w:hAnsi="Sylfaen"/>
          <w:sz w:val="24"/>
          <w:szCs w:val="24"/>
        </w:rPr>
        <w:t xml:space="preserve"> </w:t>
      </w:r>
      <w:r w:rsidRPr="00A34BDA">
        <w:rPr>
          <w:rFonts w:ascii="Sylfaen" w:hAnsi="Sylfaen"/>
          <w:sz w:val="24"/>
          <w:szCs w:val="24"/>
          <w:lang w:val="en-US"/>
        </w:rPr>
        <w:t>վրա</w:t>
      </w:r>
      <w:r w:rsidRPr="00895FA2">
        <w:rPr>
          <w:rFonts w:ascii="Sylfaen" w:hAnsi="Sylfaen"/>
          <w:sz w:val="24"/>
          <w:szCs w:val="24"/>
        </w:rPr>
        <w:t xml:space="preserve">): </w:t>
      </w:r>
      <w:r w:rsidRPr="00A34BDA">
        <w:rPr>
          <w:rFonts w:ascii="Sylfaen" w:hAnsi="Sylfaen"/>
          <w:sz w:val="24"/>
          <w:szCs w:val="24"/>
          <w:lang w:val="en-US"/>
        </w:rPr>
        <w:t>Շոշափման</w:t>
      </w:r>
      <w:r w:rsidRPr="00895FA2">
        <w:rPr>
          <w:rFonts w:ascii="Sylfaen" w:hAnsi="Sylfaen"/>
          <w:sz w:val="24"/>
          <w:szCs w:val="24"/>
        </w:rPr>
        <w:t xml:space="preserve"> </w:t>
      </w:r>
      <w:r w:rsidRPr="00A34BDA">
        <w:rPr>
          <w:rFonts w:ascii="Sylfaen" w:hAnsi="Sylfaen"/>
          <w:sz w:val="24"/>
          <w:szCs w:val="24"/>
          <w:lang w:val="en-US"/>
        </w:rPr>
        <w:t>անհնարինության</w:t>
      </w:r>
      <w:r w:rsidRPr="00895FA2">
        <w:rPr>
          <w:rFonts w:ascii="Sylfaen" w:hAnsi="Sylfaen"/>
          <w:sz w:val="24"/>
          <w:szCs w:val="24"/>
        </w:rPr>
        <w:t xml:space="preserve"> </w:t>
      </w:r>
      <w:r w:rsidRPr="00A34BDA">
        <w:rPr>
          <w:rFonts w:ascii="Sylfaen" w:hAnsi="Sylfaen"/>
          <w:sz w:val="24"/>
          <w:szCs w:val="24"/>
          <w:lang w:val="en-US"/>
        </w:rPr>
        <w:t>դեպքում</w:t>
      </w:r>
      <w:r w:rsidRPr="00895FA2">
        <w:rPr>
          <w:rFonts w:ascii="Sylfaen" w:hAnsi="Sylfaen"/>
          <w:sz w:val="24"/>
          <w:szCs w:val="24"/>
        </w:rPr>
        <w:t xml:space="preserve"> </w:t>
      </w:r>
      <w:r w:rsidRPr="00A34BDA">
        <w:rPr>
          <w:rFonts w:ascii="Sylfaen" w:hAnsi="Sylfaen"/>
          <w:sz w:val="24"/>
          <w:szCs w:val="24"/>
          <w:lang w:val="en-US"/>
        </w:rPr>
        <w:t>կարելի</w:t>
      </w:r>
      <w:r w:rsidRPr="00895FA2">
        <w:rPr>
          <w:rFonts w:ascii="Sylfaen" w:hAnsi="Sylfaen"/>
          <w:sz w:val="24"/>
          <w:szCs w:val="24"/>
        </w:rPr>
        <w:t xml:space="preserve"> </w:t>
      </w:r>
      <w:r w:rsidRPr="00A34BDA">
        <w:rPr>
          <w:rFonts w:ascii="Sylfaen" w:hAnsi="Sylfaen"/>
          <w:sz w:val="24"/>
          <w:szCs w:val="24"/>
          <w:lang w:val="en-US"/>
        </w:rPr>
        <w:t>է</w:t>
      </w:r>
      <w:r w:rsidRPr="00895FA2">
        <w:rPr>
          <w:rFonts w:ascii="Sylfaen" w:hAnsi="Sylfaen"/>
          <w:sz w:val="24"/>
          <w:szCs w:val="24"/>
        </w:rPr>
        <w:t xml:space="preserve"> </w:t>
      </w:r>
      <w:r w:rsidRPr="00A34BDA">
        <w:rPr>
          <w:rFonts w:ascii="Sylfaen" w:hAnsi="Sylfaen"/>
          <w:sz w:val="24"/>
          <w:szCs w:val="24"/>
          <w:lang w:val="en-US"/>
        </w:rPr>
        <w:t>իրականացնել</w:t>
      </w:r>
      <w:r w:rsidRPr="00895FA2">
        <w:rPr>
          <w:rFonts w:ascii="Sylfaen" w:hAnsi="Sylfaen"/>
          <w:sz w:val="24"/>
          <w:szCs w:val="24"/>
        </w:rPr>
        <w:t xml:space="preserve"> </w:t>
      </w:r>
      <w:r w:rsidRPr="00A34BDA">
        <w:rPr>
          <w:rFonts w:ascii="Sylfaen" w:hAnsi="Sylfaen"/>
          <w:sz w:val="24"/>
          <w:szCs w:val="24"/>
          <w:lang w:val="en-US"/>
        </w:rPr>
        <w:t>դոպլեր</w:t>
      </w:r>
      <w:r w:rsidRPr="00895FA2">
        <w:rPr>
          <w:rFonts w:ascii="Sylfaen" w:hAnsi="Sylfaen"/>
          <w:sz w:val="24"/>
          <w:szCs w:val="24"/>
        </w:rPr>
        <w:t>-</w:t>
      </w:r>
      <w:r w:rsidRPr="00A34BDA">
        <w:rPr>
          <w:rFonts w:ascii="Sylfaen" w:hAnsi="Sylfaen"/>
          <w:sz w:val="24"/>
          <w:szCs w:val="24"/>
          <w:lang w:val="en-US"/>
        </w:rPr>
        <w:t>հետազոտություն</w:t>
      </w:r>
      <w:r w:rsidRPr="00895FA2">
        <w:rPr>
          <w:rFonts w:ascii="Sylfaen" w:hAnsi="Sylfaen"/>
          <w:sz w:val="24"/>
          <w:szCs w:val="24"/>
        </w:rPr>
        <w:t xml:space="preserve">: </w:t>
      </w:r>
      <w:r w:rsidRPr="00A34BDA">
        <w:rPr>
          <w:rFonts w:ascii="Sylfaen" w:hAnsi="Sylfaen"/>
          <w:sz w:val="24"/>
          <w:szCs w:val="24"/>
          <w:lang w:val="en-US"/>
        </w:rPr>
        <w:t>Գնահատեք</w:t>
      </w:r>
      <w:r w:rsidRPr="00895FA2">
        <w:rPr>
          <w:rFonts w:ascii="Sylfaen" w:hAnsi="Sylfaen"/>
          <w:sz w:val="24"/>
          <w:szCs w:val="24"/>
        </w:rPr>
        <w:t xml:space="preserve"> </w:t>
      </w:r>
      <w:r w:rsidRPr="00A34BDA">
        <w:rPr>
          <w:rFonts w:ascii="Sylfaen" w:hAnsi="Sylfaen"/>
          <w:sz w:val="24"/>
          <w:szCs w:val="24"/>
          <w:lang w:val="en-US"/>
        </w:rPr>
        <w:t>անոթազարկը</w:t>
      </w:r>
      <w:r w:rsidRPr="00895FA2">
        <w:rPr>
          <w:rFonts w:ascii="Sylfaen" w:hAnsi="Sylfaen"/>
          <w:sz w:val="24"/>
          <w:szCs w:val="24"/>
        </w:rPr>
        <w:t xml:space="preserve"> (</w:t>
      </w:r>
      <w:r w:rsidRPr="00A34BDA">
        <w:rPr>
          <w:rFonts w:ascii="Sylfaen" w:hAnsi="Sylfaen"/>
          <w:sz w:val="24"/>
          <w:szCs w:val="24"/>
          <w:lang w:val="en-US"/>
        </w:rPr>
        <w:t>լեցունությունը</w:t>
      </w:r>
      <w:r w:rsidRPr="00895FA2">
        <w:rPr>
          <w:rFonts w:ascii="Sylfaen" w:hAnsi="Sylfaen"/>
          <w:sz w:val="24"/>
          <w:szCs w:val="24"/>
        </w:rPr>
        <w:t>) 0-</w:t>
      </w:r>
      <w:r w:rsidRPr="00A34BDA">
        <w:rPr>
          <w:rFonts w:ascii="Sylfaen" w:hAnsi="Sylfaen"/>
          <w:sz w:val="24"/>
          <w:szCs w:val="24"/>
          <w:lang w:val="en-US"/>
        </w:rPr>
        <w:t>ից</w:t>
      </w:r>
      <w:r w:rsidRPr="00895FA2">
        <w:rPr>
          <w:rFonts w:ascii="Sylfaen" w:hAnsi="Sylfaen"/>
          <w:sz w:val="24"/>
          <w:szCs w:val="24"/>
        </w:rPr>
        <w:t xml:space="preserve"> 4+ </w:t>
      </w:r>
      <w:r w:rsidRPr="00A34BDA">
        <w:rPr>
          <w:rFonts w:ascii="Sylfaen" w:hAnsi="Sylfaen"/>
          <w:sz w:val="24"/>
          <w:szCs w:val="24"/>
          <w:lang w:val="en-US"/>
        </w:rPr>
        <w:t>սանդղակով</w:t>
      </w:r>
      <w:r w:rsidRPr="00895FA2">
        <w:rPr>
          <w:rFonts w:ascii="Sylfaen" w:hAnsi="Sylfaen"/>
          <w:sz w:val="24"/>
          <w:szCs w:val="24"/>
        </w:rPr>
        <w:t xml:space="preserve">: </w:t>
      </w:r>
      <w:r w:rsidRPr="00A34BDA">
        <w:rPr>
          <w:rFonts w:ascii="Sylfaen" w:hAnsi="Sylfaen"/>
          <w:sz w:val="24"/>
          <w:szCs w:val="24"/>
          <w:lang w:val="en-US"/>
        </w:rPr>
        <w:t>Տեղեկացրեք</w:t>
      </w:r>
      <w:r w:rsidRPr="00895FA2">
        <w:rPr>
          <w:rFonts w:ascii="Sylfaen" w:hAnsi="Sylfaen"/>
          <w:sz w:val="24"/>
          <w:szCs w:val="24"/>
        </w:rPr>
        <w:t xml:space="preserve"> </w:t>
      </w:r>
      <w:r w:rsidRPr="00A34BDA">
        <w:rPr>
          <w:rFonts w:ascii="Sylfaen" w:hAnsi="Sylfaen"/>
          <w:sz w:val="24"/>
          <w:szCs w:val="24"/>
          <w:lang w:val="en-US"/>
        </w:rPr>
        <w:t>բժշկին</w:t>
      </w:r>
      <w:r w:rsidRPr="00895FA2">
        <w:rPr>
          <w:rFonts w:ascii="Sylfaen" w:hAnsi="Sylfaen"/>
          <w:sz w:val="24"/>
          <w:szCs w:val="24"/>
        </w:rPr>
        <w:t xml:space="preserve">, </w:t>
      </w:r>
      <w:r w:rsidRPr="00A34BDA">
        <w:rPr>
          <w:rFonts w:ascii="Sylfaen" w:hAnsi="Sylfaen"/>
          <w:sz w:val="24"/>
          <w:szCs w:val="24"/>
          <w:lang w:val="en-US"/>
        </w:rPr>
        <w:t>եթե</w:t>
      </w:r>
      <w:r w:rsidRPr="00895FA2">
        <w:rPr>
          <w:rFonts w:ascii="Sylfaen" w:hAnsi="Sylfaen"/>
          <w:sz w:val="24"/>
          <w:szCs w:val="24"/>
        </w:rPr>
        <w:t xml:space="preserve"> </w:t>
      </w:r>
      <w:r w:rsidRPr="00A34BDA">
        <w:rPr>
          <w:rFonts w:ascii="Sylfaen" w:hAnsi="Sylfaen"/>
          <w:sz w:val="24"/>
          <w:szCs w:val="24"/>
          <w:lang w:val="en-US"/>
        </w:rPr>
        <w:t>անոթազարկը</w:t>
      </w:r>
      <w:r w:rsidRPr="00895FA2">
        <w:rPr>
          <w:rFonts w:ascii="Sylfaen" w:hAnsi="Sylfaen"/>
          <w:sz w:val="24"/>
          <w:szCs w:val="24"/>
        </w:rPr>
        <w:t xml:space="preserve"> </w:t>
      </w:r>
      <w:r w:rsidRPr="00A34BDA">
        <w:rPr>
          <w:rFonts w:ascii="Sylfaen" w:hAnsi="Sylfaen"/>
          <w:sz w:val="24"/>
          <w:szCs w:val="24"/>
          <w:lang w:val="en-US"/>
        </w:rPr>
        <w:t>բա</w:t>
      </w:r>
      <w:r w:rsidR="00256E52">
        <w:rPr>
          <w:rFonts w:ascii="Sylfaen" w:hAnsi="Sylfaen"/>
          <w:sz w:val="24"/>
          <w:szCs w:val="24"/>
          <w:lang w:val="en-US"/>
        </w:rPr>
        <w:t>ցակայում</w:t>
      </w:r>
      <w:r w:rsidRPr="00895FA2">
        <w:rPr>
          <w:rFonts w:ascii="Sylfaen" w:hAnsi="Sylfaen"/>
          <w:sz w:val="24"/>
          <w:szCs w:val="24"/>
        </w:rPr>
        <w:t xml:space="preserve"> </w:t>
      </w:r>
      <w:r w:rsidRPr="00A34BDA">
        <w:rPr>
          <w:rFonts w:ascii="Sylfaen" w:hAnsi="Sylfaen"/>
          <w:sz w:val="24"/>
          <w:szCs w:val="24"/>
          <w:lang w:val="en-US"/>
        </w:rPr>
        <w:t>կամ</w:t>
      </w:r>
      <w:r w:rsidRPr="00895FA2">
        <w:rPr>
          <w:rFonts w:ascii="Sylfaen" w:hAnsi="Sylfaen"/>
          <w:sz w:val="24"/>
          <w:szCs w:val="24"/>
        </w:rPr>
        <w:t xml:space="preserve"> </w:t>
      </w:r>
      <w:r w:rsidR="000F00E4">
        <w:rPr>
          <w:rFonts w:ascii="Sylfaen" w:hAnsi="Sylfaen"/>
          <w:sz w:val="24"/>
          <w:szCs w:val="24"/>
        </w:rPr>
        <w:t>դժվարությամբ</w:t>
      </w:r>
      <w:r w:rsidRPr="00895FA2">
        <w:rPr>
          <w:rFonts w:ascii="Sylfaen" w:hAnsi="Sylfaen"/>
          <w:sz w:val="24"/>
          <w:szCs w:val="24"/>
        </w:rPr>
        <w:t xml:space="preserve"> </w:t>
      </w:r>
      <w:r w:rsidRPr="00A34BDA">
        <w:rPr>
          <w:rFonts w:ascii="Sylfaen" w:hAnsi="Sylfaen"/>
          <w:sz w:val="24"/>
          <w:szCs w:val="24"/>
          <w:lang w:val="en-US"/>
        </w:rPr>
        <w:t>է</w:t>
      </w:r>
      <w:r w:rsidRPr="00895FA2">
        <w:rPr>
          <w:rFonts w:ascii="Sylfaen" w:hAnsi="Sylfaen"/>
          <w:sz w:val="24"/>
          <w:szCs w:val="24"/>
        </w:rPr>
        <w:t xml:space="preserve"> </w:t>
      </w:r>
      <w:r w:rsidRPr="00A34BDA">
        <w:rPr>
          <w:rFonts w:ascii="Sylfaen" w:hAnsi="Sylfaen"/>
          <w:sz w:val="24"/>
          <w:szCs w:val="24"/>
          <w:lang w:val="en-US"/>
        </w:rPr>
        <w:t>շոշափվում</w:t>
      </w:r>
      <w:r w:rsidRPr="00895FA2">
        <w:rPr>
          <w:rFonts w:ascii="Sylfaen" w:hAnsi="Sylfaen"/>
          <w:sz w:val="24"/>
          <w:szCs w:val="24"/>
        </w:rPr>
        <w:t xml:space="preserve">: </w:t>
      </w:r>
      <w:r w:rsidRPr="00A34BDA">
        <w:rPr>
          <w:rFonts w:ascii="Sylfaen" w:hAnsi="Sylfaen"/>
          <w:sz w:val="24"/>
          <w:szCs w:val="24"/>
          <w:lang w:val="en-US"/>
        </w:rPr>
        <w:t>Ուշադրություն</w:t>
      </w:r>
      <w:r w:rsidRPr="00895FA2">
        <w:rPr>
          <w:rFonts w:ascii="Sylfaen" w:hAnsi="Sylfaen"/>
          <w:sz w:val="24"/>
          <w:szCs w:val="24"/>
        </w:rPr>
        <w:t xml:space="preserve"> </w:t>
      </w:r>
      <w:r w:rsidRPr="00A34BDA">
        <w:rPr>
          <w:rFonts w:ascii="Sylfaen" w:hAnsi="Sylfaen"/>
          <w:sz w:val="24"/>
          <w:szCs w:val="24"/>
          <w:lang w:val="en-US"/>
        </w:rPr>
        <w:t>դարձրեք</w:t>
      </w:r>
      <w:r w:rsidRPr="00895FA2">
        <w:rPr>
          <w:rFonts w:ascii="Sylfaen" w:hAnsi="Sylfaen"/>
          <w:sz w:val="24"/>
          <w:szCs w:val="24"/>
        </w:rPr>
        <w:t xml:space="preserve">, </w:t>
      </w:r>
      <w:r w:rsidRPr="00A34BDA">
        <w:rPr>
          <w:rFonts w:ascii="Sylfaen" w:hAnsi="Sylfaen"/>
          <w:sz w:val="24"/>
          <w:szCs w:val="24"/>
          <w:lang w:val="en-US"/>
        </w:rPr>
        <w:t>որ</w:t>
      </w:r>
      <w:r w:rsidRPr="00895FA2">
        <w:rPr>
          <w:rFonts w:ascii="Sylfaen" w:hAnsi="Sylfaen"/>
          <w:sz w:val="24"/>
          <w:szCs w:val="24"/>
        </w:rPr>
        <w:t xml:space="preserve"> </w:t>
      </w:r>
      <w:r w:rsidRPr="00A34BDA">
        <w:rPr>
          <w:rFonts w:ascii="Sylfaen" w:hAnsi="Sylfaen"/>
          <w:sz w:val="24"/>
          <w:szCs w:val="24"/>
          <w:lang w:val="en-US"/>
        </w:rPr>
        <w:lastRenderedPageBreak/>
        <w:t>անոմալ</w:t>
      </w:r>
      <w:r w:rsidRPr="00895FA2">
        <w:rPr>
          <w:rFonts w:ascii="Sylfaen" w:hAnsi="Sylfaen"/>
          <w:sz w:val="24"/>
          <w:szCs w:val="24"/>
        </w:rPr>
        <w:t xml:space="preserve"> </w:t>
      </w:r>
      <w:r w:rsidRPr="00A34BDA">
        <w:rPr>
          <w:rFonts w:ascii="Sylfaen" w:hAnsi="Sylfaen"/>
          <w:sz w:val="24"/>
          <w:szCs w:val="24"/>
          <w:lang w:val="en-US"/>
        </w:rPr>
        <w:t>պուլս</w:t>
      </w:r>
      <w:r w:rsidRPr="00895FA2">
        <w:rPr>
          <w:rFonts w:ascii="Sylfaen" w:hAnsi="Sylfaen"/>
          <w:sz w:val="24"/>
          <w:szCs w:val="24"/>
        </w:rPr>
        <w:t xml:space="preserve"> </w:t>
      </w:r>
      <w:r w:rsidRPr="00A34BDA">
        <w:rPr>
          <w:rFonts w:ascii="Sylfaen" w:hAnsi="Sylfaen"/>
          <w:sz w:val="24"/>
          <w:szCs w:val="24"/>
          <w:lang w:val="en-US"/>
        </w:rPr>
        <w:t>կարող</w:t>
      </w:r>
      <w:r w:rsidRPr="00895FA2">
        <w:rPr>
          <w:rFonts w:ascii="Sylfaen" w:hAnsi="Sylfaen"/>
          <w:sz w:val="24"/>
          <w:szCs w:val="24"/>
        </w:rPr>
        <w:t xml:space="preserve"> </w:t>
      </w:r>
      <w:r w:rsidRPr="00A34BDA">
        <w:rPr>
          <w:rFonts w:ascii="Sylfaen" w:hAnsi="Sylfaen"/>
          <w:sz w:val="24"/>
          <w:szCs w:val="24"/>
          <w:lang w:val="en-US"/>
        </w:rPr>
        <w:t>է</w:t>
      </w:r>
      <w:r w:rsidRPr="00895FA2">
        <w:rPr>
          <w:rFonts w:ascii="Sylfaen" w:hAnsi="Sylfaen"/>
          <w:sz w:val="24"/>
          <w:szCs w:val="24"/>
        </w:rPr>
        <w:t xml:space="preserve"> </w:t>
      </w:r>
      <w:r w:rsidRPr="00A34BDA">
        <w:rPr>
          <w:rFonts w:ascii="Sylfaen" w:hAnsi="Sylfaen"/>
          <w:sz w:val="24"/>
          <w:szCs w:val="24"/>
          <w:lang w:val="en-US"/>
        </w:rPr>
        <w:t>գրանցվել</w:t>
      </w:r>
      <w:r w:rsidRPr="00895FA2">
        <w:rPr>
          <w:rFonts w:ascii="Sylfaen" w:hAnsi="Sylfaen"/>
          <w:sz w:val="24"/>
          <w:szCs w:val="24"/>
        </w:rPr>
        <w:t xml:space="preserve"> </w:t>
      </w:r>
      <w:r w:rsidRPr="00A34BDA">
        <w:rPr>
          <w:rFonts w:ascii="Sylfaen" w:hAnsi="Sylfaen"/>
          <w:sz w:val="24"/>
          <w:szCs w:val="24"/>
          <w:lang w:val="en-US"/>
        </w:rPr>
        <w:t>տեղային</w:t>
      </w:r>
      <w:r w:rsidRPr="00895FA2">
        <w:rPr>
          <w:rFonts w:ascii="Sylfaen" w:hAnsi="Sylfaen"/>
          <w:sz w:val="24"/>
          <w:szCs w:val="24"/>
        </w:rPr>
        <w:t xml:space="preserve"> </w:t>
      </w:r>
      <w:r w:rsidRPr="00A34BDA">
        <w:rPr>
          <w:rFonts w:ascii="Sylfaen" w:hAnsi="Sylfaen"/>
          <w:sz w:val="24"/>
          <w:szCs w:val="24"/>
          <w:lang w:val="en-US"/>
        </w:rPr>
        <w:t>անոթային</w:t>
      </w:r>
      <w:r w:rsidRPr="00895FA2">
        <w:rPr>
          <w:rFonts w:ascii="Sylfaen" w:hAnsi="Sylfaen"/>
          <w:sz w:val="24"/>
          <w:szCs w:val="24"/>
        </w:rPr>
        <w:t xml:space="preserve"> </w:t>
      </w:r>
      <w:r w:rsidRPr="00A34BDA">
        <w:rPr>
          <w:rFonts w:ascii="Sylfaen" w:hAnsi="Sylfaen"/>
          <w:sz w:val="24"/>
          <w:szCs w:val="24"/>
          <w:lang w:val="en-US"/>
        </w:rPr>
        <w:t>խանգարումների</w:t>
      </w:r>
      <w:r w:rsidRPr="00895FA2">
        <w:rPr>
          <w:rFonts w:ascii="Sylfaen" w:hAnsi="Sylfaen"/>
          <w:sz w:val="24"/>
          <w:szCs w:val="24"/>
        </w:rPr>
        <w:t xml:space="preserve"> </w:t>
      </w:r>
      <w:r w:rsidRPr="00A34BDA">
        <w:rPr>
          <w:rFonts w:ascii="Sylfaen" w:hAnsi="Sylfaen"/>
          <w:sz w:val="24"/>
          <w:szCs w:val="24"/>
          <w:lang w:val="en-US"/>
        </w:rPr>
        <w:t>հետևանքով</w:t>
      </w:r>
      <w:r w:rsidRPr="00895FA2">
        <w:rPr>
          <w:rFonts w:ascii="Sylfaen" w:hAnsi="Sylfaen"/>
          <w:sz w:val="24"/>
          <w:szCs w:val="24"/>
        </w:rPr>
        <w:t xml:space="preserve">: </w:t>
      </w:r>
    </w:p>
    <w:p w:rsidR="00624B2A" w:rsidRPr="00895FA2" w:rsidRDefault="00624B2A" w:rsidP="007E0FF6">
      <w:pPr>
        <w:ind w:left="708"/>
        <w:jc w:val="both"/>
        <w:rPr>
          <w:rFonts w:ascii="Sylfaen" w:hAnsi="Sylfaen"/>
          <w:b/>
          <w:color w:val="C00000"/>
          <w:sz w:val="24"/>
          <w:szCs w:val="24"/>
        </w:rPr>
      </w:pPr>
      <w:r w:rsidRPr="00151685">
        <w:rPr>
          <w:rFonts w:ascii="Sylfaen" w:hAnsi="Sylfaen"/>
          <w:b/>
          <w:color w:val="C00000"/>
          <w:sz w:val="24"/>
          <w:szCs w:val="24"/>
          <w:lang w:val="en-US"/>
        </w:rPr>
        <w:t>Հիպերվոլեմիա</w:t>
      </w:r>
    </w:p>
    <w:p w:rsidR="00104717" w:rsidRPr="00895FA2" w:rsidRDefault="00624B2A" w:rsidP="007E0FF6">
      <w:pPr>
        <w:ind w:firstLine="708"/>
        <w:jc w:val="both"/>
        <w:rPr>
          <w:rFonts w:ascii="Sylfaen" w:hAnsi="Sylfaen"/>
          <w:sz w:val="24"/>
          <w:szCs w:val="24"/>
        </w:rPr>
      </w:pPr>
      <w:r w:rsidRPr="00A34BDA">
        <w:rPr>
          <w:rFonts w:ascii="Sylfaen" w:hAnsi="Sylfaen"/>
          <w:sz w:val="24"/>
          <w:szCs w:val="24"/>
          <w:lang w:val="en-US"/>
        </w:rPr>
        <w:t>Հիպերվոլեմիա</w:t>
      </w:r>
      <w:r w:rsidRPr="00895FA2">
        <w:rPr>
          <w:rFonts w:ascii="Sylfaen" w:hAnsi="Sylfaen"/>
          <w:sz w:val="24"/>
          <w:szCs w:val="24"/>
        </w:rPr>
        <w:t xml:space="preserve"> </w:t>
      </w:r>
      <w:r w:rsidRPr="00A34BDA">
        <w:rPr>
          <w:rFonts w:ascii="Sylfaen" w:hAnsi="Sylfaen"/>
          <w:sz w:val="24"/>
          <w:szCs w:val="24"/>
          <w:lang w:val="en-US"/>
        </w:rPr>
        <w:t>է</w:t>
      </w:r>
      <w:r w:rsidRPr="00895FA2">
        <w:rPr>
          <w:rFonts w:ascii="Sylfaen" w:hAnsi="Sylfaen"/>
          <w:sz w:val="24"/>
          <w:szCs w:val="24"/>
        </w:rPr>
        <w:t xml:space="preserve"> </w:t>
      </w:r>
      <w:r w:rsidRPr="00A34BDA">
        <w:rPr>
          <w:rFonts w:ascii="Sylfaen" w:hAnsi="Sylfaen"/>
          <w:sz w:val="24"/>
          <w:szCs w:val="24"/>
          <w:lang w:val="en-US"/>
        </w:rPr>
        <w:t>կոչվում</w:t>
      </w:r>
      <w:r w:rsidRPr="00895FA2">
        <w:rPr>
          <w:rFonts w:ascii="Sylfaen" w:hAnsi="Sylfaen"/>
          <w:sz w:val="24"/>
          <w:szCs w:val="24"/>
        </w:rPr>
        <w:t xml:space="preserve"> </w:t>
      </w:r>
      <w:r w:rsidRPr="00A34BDA">
        <w:rPr>
          <w:rFonts w:ascii="Sylfaen" w:hAnsi="Sylfaen"/>
          <w:sz w:val="24"/>
          <w:szCs w:val="24"/>
          <w:lang w:val="en-US"/>
        </w:rPr>
        <w:t>արտաբջջայ</w:t>
      </w:r>
      <w:r w:rsidR="009E4301">
        <w:rPr>
          <w:rFonts w:ascii="Sylfaen" w:hAnsi="Sylfaen"/>
          <w:sz w:val="24"/>
          <w:szCs w:val="24"/>
          <w:lang w:val="en-US"/>
        </w:rPr>
        <w:t>ին</w:t>
      </w:r>
      <w:r w:rsidR="009E4301" w:rsidRPr="00895FA2">
        <w:rPr>
          <w:rFonts w:ascii="Sylfaen" w:hAnsi="Sylfaen"/>
          <w:sz w:val="24"/>
          <w:szCs w:val="24"/>
        </w:rPr>
        <w:t xml:space="preserve"> </w:t>
      </w:r>
      <w:r w:rsidR="009E4301">
        <w:rPr>
          <w:rFonts w:ascii="Sylfaen" w:hAnsi="Sylfaen"/>
          <w:sz w:val="24"/>
          <w:szCs w:val="24"/>
          <w:lang w:val="en-US"/>
        </w:rPr>
        <w:t>հեղուկի</w:t>
      </w:r>
      <w:r w:rsidR="009E4301" w:rsidRPr="00895FA2">
        <w:rPr>
          <w:rFonts w:ascii="Sylfaen" w:hAnsi="Sylfaen"/>
          <w:sz w:val="24"/>
          <w:szCs w:val="24"/>
        </w:rPr>
        <w:t xml:space="preserve"> </w:t>
      </w:r>
      <w:r w:rsidR="009E4301">
        <w:rPr>
          <w:rFonts w:ascii="Sylfaen" w:hAnsi="Sylfaen"/>
          <w:sz w:val="24"/>
          <w:szCs w:val="24"/>
          <w:lang w:val="en-US"/>
        </w:rPr>
        <w:t>ծավալի</w:t>
      </w:r>
      <w:r w:rsidR="009E4301" w:rsidRPr="00895FA2">
        <w:rPr>
          <w:rFonts w:ascii="Sylfaen" w:hAnsi="Sylfaen"/>
          <w:sz w:val="24"/>
          <w:szCs w:val="24"/>
        </w:rPr>
        <w:t xml:space="preserve"> </w:t>
      </w:r>
      <w:r w:rsidR="009E4301">
        <w:rPr>
          <w:rFonts w:ascii="Sylfaen" w:hAnsi="Sylfaen"/>
          <w:sz w:val="24"/>
          <w:szCs w:val="24"/>
          <w:lang w:val="en-US"/>
        </w:rPr>
        <w:t>մեծացումն</w:t>
      </w:r>
      <w:r w:rsidRPr="00895FA2">
        <w:rPr>
          <w:rFonts w:ascii="Sylfaen" w:hAnsi="Sylfaen"/>
          <w:sz w:val="24"/>
          <w:szCs w:val="24"/>
        </w:rPr>
        <w:t xml:space="preserve"> </w:t>
      </w:r>
      <w:r w:rsidR="00F47762">
        <w:rPr>
          <w:rFonts w:ascii="Sylfaen" w:hAnsi="Sylfaen"/>
          <w:sz w:val="24"/>
          <w:szCs w:val="24"/>
          <w:lang w:val="en-US"/>
        </w:rPr>
        <w:t>ի</w:t>
      </w:r>
      <w:r w:rsidR="00F47762" w:rsidRPr="00895FA2">
        <w:rPr>
          <w:rFonts w:ascii="Sylfaen" w:hAnsi="Sylfaen"/>
          <w:sz w:val="24"/>
          <w:szCs w:val="24"/>
        </w:rPr>
        <w:t xml:space="preserve"> </w:t>
      </w:r>
      <w:r w:rsidR="000F00E4">
        <w:rPr>
          <w:rFonts w:ascii="Sylfaen" w:hAnsi="Sylfaen"/>
          <w:sz w:val="24"/>
          <w:szCs w:val="24"/>
        </w:rPr>
        <w:t>պատասխան</w:t>
      </w:r>
      <w:r w:rsidR="000F00E4" w:rsidRPr="00895FA2">
        <w:rPr>
          <w:rFonts w:ascii="Sylfaen" w:hAnsi="Sylfaen"/>
          <w:sz w:val="24"/>
          <w:szCs w:val="24"/>
        </w:rPr>
        <w:t xml:space="preserve"> </w:t>
      </w:r>
      <w:r w:rsidR="000F00E4">
        <w:rPr>
          <w:rFonts w:ascii="Sylfaen" w:hAnsi="Sylfaen"/>
          <w:sz w:val="24"/>
          <w:szCs w:val="24"/>
        </w:rPr>
        <w:t>նշվածի</w:t>
      </w:r>
      <w:r w:rsidR="000F00E4" w:rsidRPr="00895FA2">
        <w:rPr>
          <w:rFonts w:ascii="Sylfaen" w:hAnsi="Sylfaen"/>
          <w:sz w:val="24"/>
          <w:szCs w:val="24"/>
        </w:rPr>
        <w:t>.</w:t>
      </w:r>
      <w:r w:rsidRPr="00895FA2">
        <w:rPr>
          <w:rFonts w:ascii="Sylfaen" w:hAnsi="Sylfaen"/>
          <w:sz w:val="24"/>
          <w:szCs w:val="24"/>
        </w:rPr>
        <w:t xml:space="preserve"> 1</w:t>
      </w:r>
      <w:r w:rsidR="00104717" w:rsidRPr="00895FA2">
        <w:rPr>
          <w:rFonts w:ascii="Sylfaen" w:hAnsi="Sylfaen"/>
          <w:sz w:val="24"/>
          <w:szCs w:val="24"/>
        </w:rPr>
        <w:t>)</w:t>
      </w:r>
      <w:r w:rsidRPr="00895FA2">
        <w:rPr>
          <w:rFonts w:ascii="Sylfaen" w:hAnsi="Sylfaen"/>
          <w:sz w:val="24"/>
          <w:szCs w:val="24"/>
        </w:rPr>
        <w:t xml:space="preserve"> </w:t>
      </w:r>
      <w:r w:rsidRPr="00A34BDA">
        <w:rPr>
          <w:rFonts w:ascii="Sylfaen" w:hAnsi="Sylfaen"/>
          <w:sz w:val="24"/>
          <w:szCs w:val="24"/>
          <w:lang w:val="en-US"/>
        </w:rPr>
        <w:t>օրգանիզմում</w:t>
      </w:r>
      <w:r w:rsidRPr="00895FA2">
        <w:rPr>
          <w:rFonts w:ascii="Sylfaen" w:hAnsi="Sylfaen"/>
          <w:sz w:val="24"/>
          <w:szCs w:val="24"/>
        </w:rPr>
        <w:t xml:space="preserve"> </w:t>
      </w:r>
      <w:r w:rsidRPr="00A34BDA">
        <w:rPr>
          <w:rFonts w:ascii="Sylfaen" w:hAnsi="Sylfaen"/>
          <w:sz w:val="24"/>
          <w:szCs w:val="24"/>
          <w:lang w:val="en-US"/>
        </w:rPr>
        <w:t>նատրիումի</w:t>
      </w:r>
      <w:r w:rsidRPr="00895FA2">
        <w:rPr>
          <w:rFonts w:ascii="Sylfaen" w:hAnsi="Sylfaen"/>
          <w:sz w:val="24"/>
          <w:szCs w:val="24"/>
        </w:rPr>
        <w:t xml:space="preserve"> </w:t>
      </w:r>
      <w:r w:rsidRPr="00A34BDA">
        <w:rPr>
          <w:rFonts w:ascii="Sylfaen" w:hAnsi="Sylfaen"/>
          <w:sz w:val="24"/>
          <w:szCs w:val="24"/>
          <w:lang w:val="en-US"/>
        </w:rPr>
        <w:t>ու</w:t>
      </w:r>
      <w:r w:rsidRPr="00895FA2">
        <w:rPr>
          <w:rFonts w:ascii="Sylfaen" w:hAnsi="Sylfaen"/>
          <w:sz w:val="24"/>
          <w:szCs w:val="24"/>
        </w:rPr>
        <w:t xml:space="preserve"> </w:t>
      </w:r>
      <w:r w:rsidRPr="00A34BDA">
        <w:rPr>
          <w:rFonts w:ascii="Sylfaen" w:hAnsi="Sylfaen"/>
          <w:sz w:val="24"/>
          <w:szCs w:val="24"/>
          <w:lang w:val="en-US"/>
        </w:rPr>
        <w:t>ջրի</w:t>
      </w:r>
      <w:r w:rsidRPr="00895FA2">
        <w:rPr>
          <w:rFonts w:ascii="Sylfaen" w:hAnsi="Sylfaen"/>
          <w:sz w:val="24"/>
          <w:szCs w:val="24"/>
        </w:rPr>
        <w:t xml:space="preserve"> </w:t>
      </w:r>
      <w:r w:rsidRPr="00A34BDA">
        <w:rPr>
          <w:rFonts w:ascii="Sylfaen" w:hAnsi="Sylfaen"/>
          <w:sz w:val="24"/>
          <w:szCs w:val="24"/>
          <w:lang w:val="en-US"/>
        </w:rPr>
        <w:t>պահպանման</w:t>
      </w:r>
      <w:r w:rsidRPr="00895FA2">
        <w:rPr>
          <w:rFonts w:ascii="Sylfaen" w:hAnsi="Sylfaen"/>
          <w:sz w:val="24"/>
          <w:szCs w:val="24"/>
        </w:rPr>
        <w:t xml:space="preserve"> </w:t>
      </w:r>
      <w:r w:rsidRPr="00A34BDA">
        <w:rPr>
          <w:rFonts w:ascii="Sylfaen" w:hAnsi="Sylfaen"/>
          <w:sz w:val="24"/>
          <w:szCs w:val="24"/>
          <w:lang w:val="en-US"/>
        </w:rPr>
        <w:t>նպատակով</w:t>
      </w:r>
      <w:r w:rsidRPr="00895FA2">
        <w:rPr>
          <w:rFonts w:ascii="Sylfaen" w:hAnsi="Sylfaen"/>
          <w:sz w:val="24"/>
          <w:szCs w:val="24"/>
        </w:rPr>
        <w:t xml:space="preserve"> </w:t>
      </w:r>
      <w:r w:rsidRPr="00A34BDA">
        <w:rPr>
          <w:rFonts w:ascii="Sylfaen" w:hAnsi="Sylfaen"/>
          <w:sz w:val="24"/>
          <w:szCs w:val="24"/>
          <w:lang w:val="en-US"/>
        </w:rPr>
        <w:t>երիկամների</w:t>
      </w:r>
      <w:r w:rsidRPr="00895FA2">
        <w:rPr>
          <w:rFonts w:ascii="Sylfaen" w:hAnsi="Sylfaen"/>
          <w:sz w:val="24"/>
          <w:szCs w:val="24"/>
        </w:rPr>
        <w:t xml:space="preserve"> </w:t>
      </w:r>
      <w:r w:rsidRPr="00A34BDA">
        <w:rPr>
          <w:rFonts w:ascii="Sylfaen" w:hAnsi="Sylfaen"/>
          <w:sz w:val="24"/>
          <w:szCs w:val="24"/>
          <w:lang w:val="en-US"/>
        </w:rPr>
        <w:t>խրոնիկական</w:t>
      </w:r>
      <w:r w:rsidRPr="00895FA2">
        <w:rPr>
          <w:rFonts w:ascii="Sylfaen" w:hAnsi="Sylfaen"/>
          <w:sz w:val="24"/>
          <w:szCs w:val="24"/>
        </w:rPr>
        <w:t xml:space="preserve"> </w:t>
      </w:r>
      <w:r w:rsidRPr="00A34BDA">
        <w:rPr>
          <w:rFonts w:ascii="Sylfaen" w:hAnsi="Sylfaen"/>
          <w:sz w:val="24"/>
          <w:szCs w:val="24"/>
          <w:lang w:val="en-US"/>
        </w:rPr>
        <w:t>խթանում</w:t>
      </w:r>
      <w:r w:rsidR="007D3C07" w:rsidRPr="00895FA2">
        <w:rPr>
          <w:rFonts w:ascii="Sylfaen" w:hAnsi="Sylfaen"/>
          <w:sz w:val="24"/>
          <w:szCs w:val="24"/>
        </w:rPr>
        <w:t xml:space="preserve"> (</w:t>
      </w:r>
      <w:r w:rsidR="007D3C07">
        <w:rPr>
          <w:rFonts w:ascii="Sylfaen" w:hAnsi="Sylfaen"/>
          <w:sz w:val="24"/>
          <w:szCs w:val="24"/>
          <w:lang w:val="en-US"/>
        </w:rPr>
        <w:t>ԱԴՀ</w:t>
      </w:r>
      <w:r w:rsidR="007D3C07" w:rsidRPr="00895FA2">
        <w:rPr>
          <w:rFonts w:ascii="Sylfaen" w:hAnsi="Sylfaen"/>
          <w:sz w:val="24"/>
          <w:szCs w:val="24"/>
        </w:rPr>
        <w:t>-</w:t>
      </w:r>
      <w:r w:rsidR="007D3C07">
        <w:rPr>
          <w:rFonts w:ascii="Sylfaen" w:hAnsi="Sylfaen"/>
          <w:sz w:val="24"/>
          <w:szCs w:val="24"/>
          <w:lang w:val="en-US"/>
        </w:rPr>
        <w:t>ի</w:t>
      </w:r>
      <w:r w:rsidR="007D3C07" w:rsidRPr="00895FA2">
        <w:rPr>
          <w:rFonts w:ascii="Sylfaen" w:hAnsi="Sylfaen"/>
          <w:sz w:val="24"/>
          <w:szCs w:val="24"/>
        </w:rPr>
        <w:t xml:space="preserve"> </w:t>
      </w:r>
      <w:r w:rsidR="007D3C07">
        <w:rPr>
          <w:rFonts w:ascii="Sylfaen" w:hAnsi="Sylfaen"/>
          <w:sz w:val="24"/>
          <w:szCs w:val="24"/>
          <w:lang w:val="en-US"/>
        </w:rPr>
        <w:t>կիրառում</w:t>
      </w:r>
      <w:r w:rsidR="007D3C07" w:rsidRPr="00895FA2">
        <w:rPr>
          <w:rFonts w:ascii="Sylfaen" w:hAnsi="Sylfaen"/>
          <w:sz w:val="24"/>
          <w:szCs w:val="24"/>
        </w:rPr>
        <w:t>)</w:t>
      </w:r>
      <w:r w:rsidRPr="00895FA2">
        <w:rPr>
          <w:rFonts w:ascii="Sylfaen" w:hAnsi="Sylfaen"/>
          <w:sz w:val="24"/>
          <w:szCs w:val="24"/>
        </w:rPr>
        <w:t>; 2</w:t>
      </w:r>
      <w:r w:rsidR="00104717" w:rsidRPr="00895FA2">
        <w:rPr>
          <w:rFonts w:ascii="Sylfaen" w:hAnsi="Sylfaen"/>
          <w:sz w:val="24"/>
          <w:szCs w:val="24"/>
        </w:rPr>
        <w:t>)</w:t>
      </w:r>
      <w:r w:rsidRPr="00895FA2">
        <w:rPr>
          <w:rFonts w:ascii="Sylfaen" w:hAnsi="Sylfaen"/>
          <w:sz w:val="24"/>
          <w:szCs w:val="24"/>
        </w:rPr>
        <w:t xml:space="preserve"> </w:t>
      </w:r>
      <w:r w:rsidRPr="00A34BDA">
        <w:rPr>
          <w:rFonts w:ascii="Sylfaen" w:hAnsi="Sylfaen"/>
          <w:sz w:val="24"/>
          <w:szCs w:val="24"/>
          <w:lang w:val="en-US"/>
        </w:rPr>
        <w:t>երիկամներից</w:t>
      </w:r>
      <w:r w:rsidRPr="00895FA2">
        <w:rPr>
          <w:rFonts w:ascii="Sylfaen" w:hAnsi="Sylfaen"/>
          <w:sz w:val="24"/>
          <w:szCs w:val="24"/>
        </w:rPr>
        <w:t xml:space="preserve"> </w:t>
      </w:r>
      <w:r w:rsidRPr="00A34BDA">
        <w:rPr>
          <w:rFonts w:ascii="Sylfaen" w:hAnsi="Sylfaen"/>
          <w:sz w:val="24"/>
          <w:szCs w:val="24"/>
          <w:lang w:val="en-US"/>
        </w:rPr>
        <w:t>նատրիումի</w:t>
      </w:r>
      <w:r w:rsidRPr="00895FA2">
        <w:rPr>
          <w:rFonts w:ascii="Sylfaen" w:hAnsi="Sylfaen"/>
          <w:sz w:val="24"/>
          <w:szCs w:val="24"/>
        </w:rPr>
        <w:t xml:space="preserve"> </w:t>
      </w:r>
      <w:r w:rsidRPr="00A34BDA">
        <w:rPr>
          <w:rFonts w:ascii="Sylfaen" w:hAnsi="Sylfaen"/>
          <w:sz w:val="24"/>
          <w:szCs w:val="24"/>
          <w:lang w:val="en-US"/>
        </w:rPr>
        <w:t>և</w:t>
      </w:r>
      <w:r w:rsidRPr="00895FA2">
        <w:rPr>
          <w:rFonts w:ascii="Sylfaen" w:hAnsi="Sylfaen"/>
          <w:sz w:val="24"/>
          <w:szCs w:val="24"/>
        </w:rPr>
        <w:t xml:space="preserve"> </w:t>
      </w:r>
      <w:r w:rsidRPr="00A34BDA">
        <w:rPr>
          <w:rFonts w:ascii="Sylfaen" w:hAnsi="Sylfaen"/>
          <w:sz w:val="24"/>
          <w:szCs w:val="24"/>
          <w:lang w:val="en-US"/>
        </w:rPr>
        <w:t>ջրի</w:t>
      </w:r>
      <w:r w:rsidRPr="00895FA2">
        <w:rPr>
          <w:rFonts w:ascii="Sylfaen" w:hAnsi="Sylfaen"/>
          <w:sz w:val="24"/>
          <w:szCs w:val="24"/>
        </w:rPr>
        <w:t xml:space="preserve"> </w:t>
      </w:r>
      <w:r w:rsidRPr="00A34BDA">
        <w:rPr>
          <w:rFonts w:ascii="Sylfaen" w:hAnsi="Sylfaen"/>
          <w:sz w:val="24"/>
          <w:szCs w:val="24"/>
          <w:lang w:val="en-US"/>
        </w:rPr>
        <w:t>էքսկրեցիայի</w:t>
      </w:r>
      <w:r w:rsidRPr="00895FA2">
        <w:rPr>
          <w:rFonts w:ascii="Sylfaen" w:hAnsi="Sylfaen"/>
          <w:sz w:val="24"/>
          <w:szCs w:val="24"/>
        </w:rPr>
        <w:t xml:space="preserve"> </w:t>
      </w:r>
      <w:r w:rsidRPr="00A34BDA">
        <w:rPr>
          <w:rFonts w:ascii="Sylfaen" w:hAnsi="Sylfaen"/>
          <w:sz w:val="24"/>
          <w:szCs w:val="24"/>
          <w:lang w:val="en-US"/>
        </w:rPr>
        <w:t>նվազում</w:t>
      </w:r>
      <w:r w:rsidRPr="00895FA2">
        <w:rPr>
          <w:rFonts w:ascii="Sylfaen" w:hAnsi="Sylfaen"/>
          <w:sz w:val="24"/>
          <w:szCs w:val="24"/>
        </w:rPr>
        <w:t>; 3</w:t>
      </w:r>
      <w:r w:rsidR="00104717" w:rsidRPr="00895FA2">
        <w:rPr>
          <w:rFonts w:ascii="Sylfaen" w:hAnsi="Sylfaen"/>
          <w:sz w:val="24"/>
          <w:szCs w:val="24"/>
        </w:rPr>
        <w:t>)</w:t>
      </w:r>
      <w:r w:rsidRPr="00895FA2">
        <w:rPr>
          <w:rFonts w:ascii="Sylfaen" w:hAnsi="Sylfaen"/>
          <w:sz w:val="24"/>
          <w:szCs w:val="24"/>
        </w:rPr>
        <w:t xml:space="preserve"> </w:t>
      </w:r>
      <w:r w:rsidRPr="00A34BDA">
        <w:rPr>
          <w:rFonts w:ascii="Sylfaen" w:hAnsi="Sylfaen"/>
          <w:sz w:val="24"/>
          <w:szCs w:val="24"/>
          <w:lang w:val="en-US"/>
        </w:rPr>
        <w:t>ներերակային</w:t>
      </w:r>
      <w:r w:rsidRPr="00895FA2">
        <w:rPr>
          <w:rFonts w:ascii="Sylfaen" w:hAnsi="Sylfaen"/>
          <w:sz w:val="24"/>
          <w:szCs w:val="24"/>
        </w:rPr>
        <w:t xml:space="preserve"> </w:t>
      </w:r>
      <w:r w:rsidRPr="00A34BDA">
        <w:rPr>
          <w:rFonts w:ascii="Sylfaen" w:hAnsi="Sylfaen"/>
          <w:sz w:val="24"/>
          <w:szCs w:val="24"/>
          <w:lang w:val="en-US"/>
        </w:rPr>
        <w:t>ճանապարհով</w:t>
      </w:r>
      <w:r w:rsidRPr="00895FA2">
        <w:rPr>
          <w:rFonts w:ascii="Sylfaen" w:hAnsi="Sylfaen"/>
          <w:sz w:val="24"/>
          <w:szCs w:val="24"/>
        </w:rPr>
        <w:t xml:space="preserve"> </w:t>
      </w:r>
      <w:r w:rsidRPr="00A34BDA">
        <w:rPr>
          <w:rFonts w:ascii="Sylfaen" w:hAnsi="Sylfaen"/>
          <w:sz w:val="24"/>
          <w:szCs w:val="24"/>
          <w:lang w:val="en-US"/>
        </w:rPr>
        <w:t>հեղուկների</w:t>
      </w:r>
      <w:r w:rsidRPr="00895FA2">
        <w:rPr>
          <w:rFonts w:ascii="Sylfaen" w:hAnsi="Sylfaen"/>
          <w:sz w:val="24"/>
          <w:szCs w:val="24"/>
        </w:rPr>
        <w:t xml:space="preserve"> </w:t>
      </w:r>
      <w:r w:rsidRPr="00A34BDA">
        <w:rPr>
          <w:rFonts w:ascii="Sylfaen" w:hAnsi="Sylfaen"/>
          <w:sz w:val="24"/>
          <w:szCs w:val="24"/>
          <w:lang w:val="en-US"/>
        </w:rPr>
        <w:t>չափից</w:t>
      </w:r>
      <w:r w:rsidRPr="00895FA2">
        <w:rPr>
          <w:rFonts w:ascii="Sylfaen" w:hAnsi="Sylfaen"/>
          <w:sz w:val="24"/>
          <w:szCs w:val="24"/>
        </w:rPr>
        <w:t xml:space="preserve"> </w:t>
      </w:r>
      <w:r w:rsidRPr="00A34BDA">
        <w:rPr>
          <w:rFonts w:ascii="Sylfaen" w:hAnsi="Sylfaen"/>
          <w:sz w:val="24"/>
          <w:szCs w:val="24"/>
          <w:lang w:val="en-US"/>
        </w:rPr>
        <w:t>ավելի</w:t>
      </w:r>
      <w:r w:rsidRPr="00895FA2">
        <w:rPr>
          <w:rFonts w:ascii="Sylfaen" w:hAnsi="Sylfaen"/>
          <w:sz w:val="24"/>
          <w:szCs w:val="24"/>
        </w:rPr>
        <w:t xml:space="preserve"> </w:t>
      </w:r>
      <w:r w:rsidRPr="00A34BDA">
        <w:rPr>
          <w:rFonts w:ascii="Sylfaen" w:hAnsi="Sylfaen"/>
          <w:sz w:val="24"/>
          <w:szCs w:val="24"/>
          <w:lang w:val="en-US"/>
        </w:rPr>
        <w:t>ներմուծում</w:t>
      </w:r>
      <w:r w:rsidRPr="00895FA2">
        <w:rPr>
          <w:rFonts w:ascii="Sylfaen" w:hAnsi="Sylfaen"/>
          <w:sz w:val="24"/>
          <w:szCs w:val="24"/>
        </w:rPr>
        <w:t>; 4</w:t>
      </w:r>
      <w:r w:rsidR="00104717" w:rsidRPr="00895FA2">
        <w:rPr>
          <w:rFonts w:ascii="Sylfaen" w:hAnsi="Sylfaen"/>
          <w:sz w:val="24"/>
          <w:szCs w:val="24"/>
        </w:rPr>
        <w:t>)</w:t>
      </w:r>
      <w:r w:rsidRPr="00895FA2">
        <w:rPr>
          <w:rFonts w:ascii="Sylfaen" w:hAnsi="Sylfaen"/>
          <w:sz w:val="24"/>
          <w:szCs w:val="24"/>
        </w:rPr>
        <w:t xml:space="preserve"> </w:t>
      </w:r>
      <w:r w:rsidRPr="00A34BDA">
        <w:rPr>
          <w:rFonts w:ascii="Sylfaen" w:hAnsi="Sylfaen"/>
          <w:sz w:val="24"/>
          <w:szCs w:val="24"/>
          <w:lang w:val="en-US"/>
        </w:rPr>
        <w:t>հեղուկի</w:t>
      </w:r>
      <w:r w:rsidRPr="00895FA2">
        <w:rPr>
          <w:rFonts w:ascii="Sylfaen" w:hAnsi="Sylfaen"/>
          <w:sz w:val="24"/>
          <w:szCs w:val="24"/>
        </w:rPr>
        <w:t xml:space="preserve"> </w:t>
      </w:r>
      <w:r w:rsidRPr="00A34BDA">
        <w:rPr>
          <w:rFonts w:ascii="Sylfaen" w:hAnsi="Sylfaen"/>
          <w:sz w:val="24"/>
          <w:szCs w:val="24"/>
          <w:lang w:val="en-US"/>
        </w:rPr>
        <w:t>տեղաշարժ</w:t>
      </w:r>
      <w:r w:rsidRPr="00895FA2">
        <w:rPr>
          <w:rFonts w:ascii="Sylfaen" w:hAnsi="Sylfaen"/>
          <w:sz w:val="24"/>
          <w:szCs w:val="24"/>
        </w:rPr>
        <w:t xml:space="preserve"> </w:t>
      </w:r>
      <w:r w:rsidRPr="00A34BDA">
        <w:rPr>
          <w:rFonts w:ascii="Sylfaen" w:hAnsi="Sylfaen"/>
          <w:sz w:val="24"/>
          <w:szCs w:val="24"/>
          <w:lang w:val="en-US"/>
        </w:rPr>
        <w:t>ինտերստիցիալ</w:t>
      </w:r>
      <w:r w:rsidRPr="00895FA2">
        <w:rPr>
          <w:rFonts w:ascii="Sylfaen" w:hAnsi="Sylfaen"/>
          <w:sz w:val="24"/>
          <w:szCs w:val="24"/>
        </w:rPr>
        <w:t xml:space="preserve"> </w:t>
      </w:r>
      <w:r w:rsidRPr="00A34BDA">
        <w:rPr>
          <w:rFonts w:ascii="Sylfaen" w:hAnsi="Sylfaen"/>
          <w:sz w:val="24"/>
          <w:szCs w:val="24"/>
          <w:lang w:val="en-US"/>
        </w:rPr>
        <w:t>տարածությունից</w:t>
      </w:r>
      <w:r w:rsidRPr="00895FA2">
        <w:rPr>
          <w:rFonts w:ascii="Sylfaen" w:hAnsi="Sylfaen"/>
          <w:sz w:val="24"/>
          <w:szCs w:val="24"/>
        </w:rPr>
        <w:t xml:space="preserve"> </w:t>
      </w:r>
      <w:r w:rsidRPr="00A34BDA">
        <w:rPr>
          <w:rFonts w:ascii="Sylfaen" w:hAnsi="Sylfaen"/>
          <w:sz w:val="24"/>
          <w:szCs w:val="24"/>
          <w:lang w:val="en-US"/>
        </w:rPr>
        <w:t>պլազմա</w:t>
      </w:r>
      <w:r w:rsidRPr="00895FA2">
        <w:rPr>
          <w:rFonts w:ascii="Sylfaen" w:hAnsi="Sylfaen"/>
          <w:sz w:val="24"/>
          <w:szCs w:val="24"/>
        </w:rPr>
        <w:t xml:space="preserve">: </w:t>
      </w:r>
    </w:p>
    <w:p w:rsidR="00624B2A" w:rsidRPr="00104717" w:rsidRDefault="00624B2A" w:rsidP="007E0FF6">
      <w:pPr>
        <w:ind w:firstLine="708"/>
        <w:jc w:val="both"/>
        <w:rPr>
          <w:rFonts w:ascii="Sylfaen" w:hAnsi="Sylfaen"/>
          <w:sz w:val="24"/>
          <w:szCs w:val="24"/>
        </w:rPr>
      </w:pPr>
      <w:r w:rsidRPr="00A34BDA">
        <w:rPr>
          <w:rFonts w:ascii="Sylfaen" w:hAnsi="Sylfaen"/>
          <w:sz w:val="24"/>
          <w:szCs w:val="24"/>
          <w:lang w:val="en-US"/>
        </w:rPr>
        <w:t>Հիպերվոլեմիան</w:t>
      </w:r>
      <w:r w:rsidRPr="00104717">
        <w:rPr>
          <w:rFonts w:ascii="Sylfaen" w:hAnsi="Sylfaen"/>
          <w:sz w:val="24"/>
          <w:szCs w:val="24"/>
        </w:rPr>
        <w:t xml:space="preserve"> </w:t>
      </w:r>
      <w:r w:rsidRPr="00A34BDA">
        <w:rPr>
          <w:rFonts w:ascii="Sylfaen" w:hAnsi="Sylfaen"/>
          <w:sz w:val="24"/>
          <w:szCs w:val="24"/>
          <w:lang w:val="en-US"/>
        </w:rPr>
        <w:t>կարող</w:t>
      </w:r>
      <w:r w:rsidRPr="00104717">
        <w:rPr>
          <w:rFonts w:ascii="Sylfaen" w:hAnsi="Sylfaen"/>
          <w:sz w:val="24"/>
          <w:szCs w:val="24"/>
        </w:rPr>
        <w:t xml:space="preserve"> </w:t>
      </w:r>
      <w:r w:rsidRPr="00A34BDA">
        <w:rPr>
          <w:rFonts w:ascii="Sylfaen" w:hAnsi="Sylfaen"/>
          <w:sz w:val="24"/>
          <w:szCs w:val="24"/>
          <w:lang w:val="en-US"/>
        </w:rPr>
        <w:t>է</w:t>
      </w:r>
      <w:r w:rsidRPr="00104717">
        <w:rPr>
          <w:rFonts w:ascii="Sylfaen" w:hAnsi="Sylfaen"/>
          <w:sz w:val="24"/>
          <w:szCs w:val="24"/>
        </w:rPr>
        <w:t xml:space="preserve"> </w:t>
      </w:r>
      <w:r w:rsidRPr="00A34BDA">
        <w:rPr>
          <w:rFonts w:ascii="Sylfaen" w:hAnsi="Sylfaen"/>
          <w:sz w:val="24"/>
          <w:szCs w:val="24"/>
          <w:lang w:val="en-US"/>
        </w:rPr>
        <w:t>հանգեցնել</w:t>
      </w:r>
      <w:r w:rsidRPr="00104717">
        <w:rPr>
          <w:rFonts w:ascii="Sylfaen" w:hAnsi="Sylfaen"/>
          <w:sz w:val="24"/>
          <w:szCs w:val="24"/>
        </w:rPr>
        <w:t xml:space="preserve"> </w:t>
      </w:r>
      <w:r w:rsidRPr="00A34BDA">
        <w:rPr>
          <w:rFonts w:ascii="Sylfaen" w:hAnsi="Sylfaen"/>
          <w:sz w:val="24"/>
          <w:szCs w:val="24"/>
          <w:lang w:val="en-US"/>
        </w:rPr>
        <w:t>սրտային</w:t>
      </w:r>
      <w:r w:rsidRPr="00104717">
        <w:rPr>
          <w:rFonts w:ascii="Sylfaen" w:hAnsi="Sylfaen"/>
          <w:sz w:val="24"/>
          <w:szCs w:val="24"/>
        </w:rPr>
        <w:t xml:space="preserve"> </w:t>
      </w:r>
      <w:r w:rsidRPr="00A34BDA">
        <w:rPr>
          <w:rFonts w:ascii="Sylfaen" w:hAnsi="Sylfaen"/>
          <w:sz w:val="24"/>
          <w:szCs w:val="24"/>
          <w:lang w:val="en-US"/>
        </w:rPr>
        <w:t>անբավարարության</w:t>
      </w:r>
      <w:r w:rsidRPr="00104717">
        <w:rPr>
          <w:rFonts w:ascii="Sylfaen" w:hAnsi="Sylfaen"/>
          <w:sz w:val="24"/>
          <w:szCs w:val="24"/>
        </w:rPr>
        <w:t xml:space="preserve"> </w:t>
      </w:r>
      <w:r w:rsidRPr="00A34BDA">
        <w:rPr>
          <w:rFonts w:ascii="Sylfaen" w:hAnsi="Sylfaen"/>
          <w:sz w:val="24"/>
          <w:szCs w:val="24"/>
          <w:lang w:val="en-US"/>
        </w:rPr>
        <w:t>կամ</w:t>
      </w:r>
      <w:r w:rsidRPr="00104717">
        <w:rPr>
          <w:rFonts w:ascii="Sylfaen" w:hAnsi="Sylfaen"/>
          <w:sz w:val="24"/>
          <w:szCs w:val="24"/>
        </w:rPr>
        <w:t xml:space="preserve"> </w:t>
      </w:r>
      <w:r w:rsidRPr="00A34BDA">
        <w:rPr>
          <w:rFonts w:ascii="Sylfaen" w:hAnsi="Sylfaen"/>
          <w:sz w:val="24"/>
          <w:szCs w:val="24"/>
          <w:lang w:val="en-US"/>
        </w:rPr>
        <w:t>թոքի</w:t>
      </w:r>
      <w:r w:rsidRPr="00104717">
        <w:rPr>
          <w:rFonts w:ascii="Sylfaen" w:hAnsi="Sylfaen"/>
          <w:sz w:val="24"/>
          <w:szCs w:val="24"/>
        </w:rPr>
        <w:t xml:space="preserve"> </w:t>
      </w:r>
      <w:r w:rsidRPr="00A34BDA">
        <w:rPr>
          <w:rFonts w:ascii="Sylfaen" w:hAnsi="Sylfaen"/>
          <w:sz w:val="24"/>
          <w:szCs w:val="24"/>
          <w:lang w:val="en-US"/>
        </w:rPr>
        <w:t>այտուցի</w:t>
      </w:r>
      <w:r w:rsidRPr="00104717">
        <w:rPr>
          <w:rFonts w:ascii="Sylfaen" w:hAnsi="Sylfaen"/>
          <w:sz w:val="24"/>
          <w:szCs w:val="24"/>
        </w:rPr>
        <w:t xml:space="preserve">, </w:t>
      </w:r>
      <w:r w:rsidRPr="00A34BDA">
        <w:rPr>
          <w:rFonts w:ascii="Sylfaen" w:hAnsi="Sylfaen"/>
          <w:sz w:val="24"/>
          <w:szCs w:val="24"/>
          <w:lang w:val="en-US"/>
        </w:rPr>
        <w:t>հատկապես</w:t>
      </w:r>
      <w:r w:rsidRPr="00104717">
        <w:rPr>
          <w:rFonts w:ascii="Sylfaen" w:hAnsi="Sylfaen"/>
          <w:sz w:val="24"/>
          <w:szCs w:val="24"/>
        </w:rPr>
        <w:t xml:space="preserve"> </w:t>
      </w:r>
      <w:r w:rsidR="00104717">
        <w:rPr>
          <w:rFonts w:ascii="Sylfaen" w:hAnsi="Sylfaen"/>
          <w:sz w:val="24"/>
          <w:szCs w:val="24"/>
          <w:lang w:val="en-US"/>
        </w:rPr>
        <w:t>սրտ</w:t>
      </w:r>
      <w:r w:rsidRPr="00A34BDA">
        <w:rPr>
          <w:rFonts w:ascii="Sylfaen" w:hAnsi="Sylfaen"/>
          <w:sz w:val="24"/>
          <w:szCs w:val="24"/>
          <w:lang w:val="en-US"/>
        </w:rPr>
        <w:t>ի</w:t>
      </w:r>
      <w:r w:rsidRPr="00104717">
        <w:rPr>
          <w:rFonts w:ascii="Sylfaen" w:hAnsi="Sylfaen"/>
          <w:sz w:val="24"/>
          <w:szCs w:val="24"/>
        </w:rPr>
        <w:t xml:space="preserve"> </w:t>
      </w:r>
      <w:r w:rsidRPr="00A34BDA">
        <w:rPr>
          <w:rFonts w:ascii="Sylfaen" w:hAnsi="Sylfaen"/>
          <w:sz w:val="24"/>
          <w:szCs w:val="24"/>
          <w:lang w:val="en-US"/>
        </w:rPr>
        <w:t>ախտահարումներով</w:t>
      </w:r>
      <w:r w:rsidRPr="00104717">
        <w:rPr>
          <w:rFonts w:ascii="Sylfaen" w:hAnsi="Sylfaen"/>
          <w:sz w:val="24"/>
          <w:szCs w:val="24"/>
        </w:rPr>
        <w:t xml:space="preserve"> </w:t>
      </w:r>
      <w:r w:rsidRPr="00A34BDA">
        <w:rPr>
          <w:rFonts w:ascii="Sylfaen" w:hAnsi="Sylfaen"/>
          <w:sz w:val="24"/>
          <w:szCs w:val="24"/>
          <w:lang w:val="en-US"/>
        </w:rPr>
        <w:t>հիվանդների</w:t>
      </w:r>
      <w:r w:rsidRPr="00104717">
        <w:rPr>
          <w:rFonts w:ascii="Sylfaen" w:hAnsi="Sylfaen"/>
          <w:sz w:val="24"/>
          <w:szCs w:val="24"/>
        </w:rPr>
        <w:t xml:space="preserve"> </w:t>
      </w:r>
      <w:r w:rsidRPr="00A34BDA">
        <w:rPr>
          <w:rFonts w:ascii="Sylfaen" w:hAnsi="Sylfaen"/>
          <w:sz w:val="24"/>
          <w:szCs w:val="24"/>
          <w:lang w:val="en-US"/>
        </w:rPr>
        <w:t>մոտ</w:t>
      </w:r>
      <w:r w:rsidRPr="00104717">
        <w:rPr>
          <w:rFonts w:ascii="Sylfaen" w:hAnsi="Sylfaen"/>
          <w:sz w:val="24"/>
          <w:szCs w:val="24"/>
        </w:rPr>
        <w:t xml:space="preserve">: </w:t>
      </w:r>
      <w:r w:rsidRPr="00A34BDA">
        <w:rPr>
          <w:rFonts w:ascii="Sylfaen" w:hAnsi="Sylfaen"/>
          <w:sz w:val="24"/>
          <w:szCs w:val="24"/>
          <w:lang w:val="en-US"/>
        </w:rPr>
        <w:t>Որպես</w:t>
      </w:r>
      <w:r w:rsidRPr="00104717">
        <w:rPr>
          <w:rFonts w:ascii="Sylfaen" w:hAnsi="Sylfaen"/>
          <w:sz w:val="24"/>
          <w:szCs w:val="24"/>
        </w:rPr>
        <w:t xml:space="preserve"> </w:t>
      </w:r>
      <w:r w:rsidRPr="00A34BDA">
        <w:rPr>
          <w:rFonts w:ascii="Sylfaen" w:hAnsi="Sylfaen"/>
          <w:sz w:val="24"/>
          <w:szCs w:val="24"/>
          <w:lang w:val="en-US"/>
        </w:rPr>
        <w:t>հիպերվոլեմիայի</w:t>
      </w:r>
      <w:r w:rsidRPr="00104717">
        <w:rPr>
          <w:rFonts w:ascii="Sylfaen" w:hAnsi="Sylfaen"/>
          <w:sz w:val="24"/>
          <w:szCs w:val="24"/>
        </w:rPr>
        <w:t xml:space="preserve"> </w:t>
      </w:r>
      <w:r w:rsidRPr="00A34BDA">
        <w:rPr>
          <w:rFonts w:ascii="Sylfaen" w:hAnsi="Sylfaen"/>
          <w:sz w:val="24"/>
          <w:szCs w:val="24"/>
          <w:lang w:val="en-US"/>
        </w:rPr>
        <w:t>կոմպենսատոր</w:t>
      </w:r>
      <w:r w:rsidRPr="00104717">
        <w:rPr>
          <w:rFonts w:ascii="Sylfaen" w:hAnsi="Sylfaen"/>
          <w:sz w:val="24"/>
          <w:szCs w:val="24"/>
        </w:rPr>
        <w:t xml:space="preserve"> </w:t>
      </w:r>
      <w:r w:rsidRPr="00A34BDA">
        <w:rPr>
          <w:rFonts w:ascii="Sylfaen" w:hAnsi="Sylfaen"/>
          <w:sz w:val="24"/>
          <w:szCs w:val="24"/>
          <w:lang w:val="en-US"/>
        </w:rPr>
        <w:t>մեխանիզմ</w:t>
      </w:r>
      <w:r w:rsidRPr="00104717">
        <w:rPr>
          <w:rFonts w:ascii="Sylfaen" w:hAnsi="Sylfaen"/>
          <w:sz w:val="24"/>
          <w:szCs w:val="24"/>
        </w:rPr>
        <w:t xml:space="preserve"> </w:t>
      </w:r>
      <w:r w:rsidRPr="00A34BDA">
        <w:rPr>
          <w:rFonts w:ascii="Sylfaen" w:hAnsi="Sylfaen"/>
          <w:sz w:val="24"/>
          <w:szCs w:val="24"/>
          <w:lang w:val="en-US"/>
        </w:rPr>
        <w:t>օրգանիզմում</w:t>
      </w:r>
      <w:r w:rsidRPr="00104717">
        <w:rPr>
          <w:rFonts w:ascii="Sylfaen" w:hAnsi="Sylfaen"/>
          <w:sz w:val="24"/>
          <w:szCs w:val="24"/>
        </w:rPr>
        <w:t xml:space="preserve"> </w:t>
      </w:r>
      <w:r w:rsidRPr="00A34BDA">
        <w:rPr>
          <w:rFonts w:ascii="Sylfaen" w:hAnsi="Sylfaen"/>
          <w:sz w:val="24"/>
          <w:szCs w:val="24"/>
          <w:lang w:val="en-US"/>
        </w:rPr>
        <w:t>արտազատվում</w:t>
      </w:r>
      <w:r w:rsidRPr="00104717">
        <w:rPr>
          <w:rFonts w:ascii="Sylfaen" w:hAnsi="Sylfaen"/>
          <w:sz w:val="24"/>
          <w:szCs w:val="24"/>
        </w:rPr>
        <w:t xml:space="preserve"> </w:t>
      </w:r>
      <w:r w:rsidRPr="00A34BDA">
        <w:rPr>
          <w:rFonts w:ascii="Sylfaen" w:hAnsi="Sylfaen"/>
          <w:sz w:val="24"/>
          <w:szCs w:val="24"/>
          <w:lang w:val="en-US"/>
        </w:rPr>
        <w:t>է</w:t>
      </w:r>
      <w:r w:rsidRPr="00104717">
        <w:rPr>
          <w:rFonts w:ascii="Sylfaen" w:hAnsi="Sylfaen"/>
          <w:sz w:val="24"/>
          <w:szCs w:val="24"/>
        </w:rPr>
        <w:t xml:space="preserve"> </w:t>
      </w:r>
      <w:r w:rsidRPr="00C66E24">
        <w:rPr>
          <w:rFonts w:ascii="Sylfaen" w:hAnsi="Sylfaen"/>
          <w:b/>
          <w:i/>
          <w:sz w:val="24"/>
          <w:szCs w:val="24"/>
          <w:lang w:val="en-US"/>
        </w:rPr>
        <w:t>նախասրտային</w:t>
      </w:r>
      <w:r w:rsidRPr="00C66E24">
        <w:rPr>
          <w:rFonts w:ascii="Sylfaen" w:hAnsi="Sylfaen"/>
          <w:b/>
          <w:i/>
          <w:sz w:val="24"/>
          <w:szCs w:val="24"/>
        </w:rPr>
        <w:t xml:space="preserve"> </w:t>
      </w:r>
      <w:r w:rsidRPr="00C66E24">
        <w:rPr>
          <w:rFonts w:ascii="Sylfaen" w:hAnsi="Sylfaen"/>
          <w:b/>
          <w:i/>
          <w:sz w:val="24"/>
          <w:szCs w:val="24"/>
          <w:lang w:val="en-US"/>
        </w:rPr>
        <w:t>նատրիուրետիկ</w:t>
      </w:r>
      <w:r w:rsidRPr="00C66E24">
        <w:rPr>
          <w:rFonts w:ascii="Sylfaen" w:hAnsi="Sylfaen"/>
          <w:b/>
          <w:i/>
          <w:sz w:val="24"/>
          <w:szCs w:val="24"/>
        </w:rPr>
        <w:t xml:space="preserve"> </w:t>
      </w:r>
      <w:r w:rsidRPr="00C66E24">
        <w:rPr>
          <w:rFonts w:ascii="Sylfaen" w:hAnsi="Sylfaen"/>
          <w:b/>
          <w:i/>
          <w:sz w:val="24"/>
          <w:szCs w:val="24"/>
          <w:lang w:val="en-US"/>
        </w:rPr>
        <w:t>պեպտիդը</w:t>
      </w:r>
      <w:r w:rsidRPr="00C66E24">
        <w:rPr>
          <w:rFonts w:ascii="Sylfaen" w:hAnsi="Sylfaen"/>
          <w:b/>
          <w:i/>
          <w:sz w:val="24"/>
          <w:szCs w:val="24"/>
        </w:rPr>
        <w:t>,</w:t>
      </w:r>
      <w:r w:rsidRPr="00104717">
        <w:rPr>
          <w:rFonts w:ascii="Sylfaen" w:hAnsi="Sylfaen"/>
          <w:sz w:val="24"/>
          <w:szCs w:val="24"/>
        </w:rPr>
        <w:t xml:space="preserve"> </w:t>
      </w:r>
      <w:r w:rsidRPr="00A34BDA">
        <w:rPr>
          <w:rFonts w:ascii="Sylfaen" w:hAnsi="Sylfaen"/>
          <w:sz w:val="24"/>
          <w:szCs w:val="24"/>
          <w:lang w:val="en-US"/>
        </w:rPr>
        <w:t>ինչը</w:t>
      </w:r>
      <w:r w:rsidRPr="00104717">
        <w:rPr>
          <w:rFonts w:ascii="Sylfaen" w:hAnsi="Sylfaen"/>
          <w:sz w:val="24"/>
          <w:szCs w:val="24"/>
        </w:rPr>
        <w:t xml:space="preserve"> </w:t>
      </w:r>
      <w:r w:rsidRPr="00A34BDA">
        <w:rPr>
          <w:rFonts w:ascii="Sylfaen" w:hAnsi="Sylfaen"/>
          <w:sz w:val="24"/>
          <w:szCs w:val="24"/>
          <w:lang w:val="en-US"/>
        </w:rPr>
        <w:t>երիկամներում</w:t>
      </w:r>
      <w:r w:rsidRPr="00104717">
        <w:rPr>
          <w:rFonts w:ascii="Sylfaen" w:hAnsi="Sylfaen"/>
          <w:sz w:val="24"/>
          <w:szCs w:val="24"/>
        </w:rPr>
        <w:t xml:space="preserve"> </w:t>
      </w:r>
      <w:r w:rsidRPr="00A34BDA">
        <w:rPr>
          <w:rFonts w:ascii="Sylfaen" w:hAnsi="Sylfaen"/>
          <w:sz w:val="24"/>
          <w:szCs w:val="24"/>
          <w:lang w:val="en-US"/>
        </w:rPr>
        <w:t>ավելացնում</w:t>
      </w:r>
      <w:r w:rsidRPr="00104717">
        <w:rPr>
          <w:rFonts w:ascii="Sylfaen" w:hAnsi="Sylfaen"/>
          <w:sz w:val="24"/>
          <w:szCs w:val="24"/>
        </w:rPr>
        <w:t xml:space="preserve"> </w:t>
      </w:r>
      <w:r w:rsidRPr="00A34BDA">
        <w:rPr>
          <w:rFonts w:ascii="Sylfaen" w:hAnsi="Sylfaen"/>
          <w:sz w:val="24"/>
          <w:szCs w:val="24"/>
          <w:lang w:val="en-US"/>
        </w:rPr>
        <w:t>է</w:t>
      </w:r>
      <w:r w:rsidRPr="00104717">
        <w:rPr>
          <w:rFonts w:ascii="Sylfaen" w:hAnsi="Sylfaen"/>
          <w:sz w:val="24"/>
          <w:szCs w:val="24"/>
        </w:rPr>
        <w:t xml:space="preserve"> </w:t>
      </w:r>
      <w:r w:rsidRPr="00A34BDA">
        <w:rPr>
          <w:rFonts w:ascii="Sylfaen" w:hAnsi="Sylfaen"/>
          <w:sz w:val="24"/>
          <w:szCs w:val="24"/>
          <w:lang w:val="en-US"/>
        </w:rPr>
        <w:t>նատրիումի</w:t>
      </w:r>
      <w:r w:rsidRPr="00104717">
        <w:rPr>
          <w:rFonts w:ascii="Sylfaen" w:hAnsi="Sylfaen"/>
          <w:sz w:val="24"/>
          <w:szCs w:val="24"/>
        </w:rPr>
        <w:t xml:space="preserve"> </w:t>
      </w:r>
      <w:r w:rsidRPr="00A34BDA">
        <w:rPr>
          <w:rFonts w:ascii="Sylfaen" w:hAnsi="Sylfaen"/>
          <w:sz w:val="24"/>
          <w:szCs w:val="24"/>
          <w:lang w:val="en-US"/>
        </w:rPr>
        <w:t>և</w:t>
      </w:r>
      <w:r w:rsidRPr="00104717">
        <w:rPr>
          <w:rFonts w:ascii="Sylfaen" w:hAnsi="Sylfaen"/>
          <w:sz w:val="24"/>
          <w:szCs w:val="24"/>
        </w:rPr>
        <w:t xml:space="preserve"> </w:t>
      </w:r>
      <w:r w:rsidRPr="00A34BDA">
        <w:rPr>
          <w:rFonts w:ascii="Sylfaen" w:hAnsi="Sylfaen"/>
          <w:sz w:val="24"/>
          <w:szCs w:val="24"/>
          <w:lang w:val="en-US"/>
        </w:rPr>
        <w:t>ջրի</w:t>
      </w:r>
      <w:r w:rsidRPr="00104717">
        <w:rPr>
          <w:rFonts w:ascii="Sylfaen" w:hAnsi="Sylfaen"/>
          <w:sz w:val="24"/>
          <w:szCs w:val="24"/>
        </w:rPr>
        <w:t xml:space="preserve"> </w:t>
      </w:r>
      <w:r w:rsidRPr="00A34BDA">
        <w:rPr>
          <w:rFonts w:ascii="Sylfaen" w:hAnsi="Sylfaen"/>
          <w:sz w:val="24"/>
          <w:szCs w:val="24"/>
          <w:lang w:val="en-US"/>
        </w:rPr>
        <w:t>ֆիլտրացիան</w:t>
      </w:r>
      <w:r w:rsidRPr="00104717">
        <w:rPr>
          <w:rFonts w:ascii="Sylfaen" w:hAnsi="Sylfaen"/>
          <w:sz w:val="24"/>
          <w:szCs w:val="24"/>
        </w:rPr>
        <w:t xml:space="preserve"> </w:t>
      </w:r>
      <w:r w:rsidRPr="00A34BDA">
        <w:rPr>
          <w:rFonts w:ascii="Sylfaen" w:hAnsi="Sylfaen"/>
          <w:sz w:val="24"/>
          <w:szCs w:val="24"/>
          <w:lang w:val="en-US"/>
        </w:rPr>
        <w:t>և</w:t>
      </w:r>
      <w:r w:rsidRPr="00104717">
        <w:rPr>
          <w:rFonts w:ascii="Sylfaen" w:hAnsi="Sylfaen"/>
          <w:sz w:val="24"/>
          <w:szCs w:val="24"/>
        </w:rPr>
        <w:t xml:space="preserve"> </w:t>
      </w:r>
      <w:r w:rsidRPr="00A34BDA">
        <w:rPr>
          <w:rFonts w:ascii="Sylfaen" w:hAnsi="Sylfaen"/>
          <w:sz w:val="24"/>
          <w:szCs w:val="24"/>
          <w:lang w:val="en-US"/>
        </w:rPr>
        <w:t>էքսկրեցիան</w:t>
      </w:r>
      <w:r w:rsidRPr="00104717">
        <w:rPr>
          <w:rFonts w:ascii="Sylfaen" w:hAnsi="Sylfaen"/>
          <w:sz w:val="24"/>
          <w:szCs w:val="24"/>
        </w:rPr>
        <w:t xml:space="preserve">, </w:t>
      </w:r>
      <w:r w:rsidRPr="00A34BDA">
        <w:rPr>
          <w:rFonts w:ascii="Sylfaen" w:hAnsi="Sylfaen"/>
          <w:sz w:val="24"/>
          <w:szCs w:val="24"/>
          <w:lang w:val="en-US"/>
        </w:rPr>
        <w:t>ինչպես</w:t>
      </w:r>
      <w:r w:rsidRPr="00104717">
        <w:rPr>
          <w:rFonts w:ascii="Sylfaen" w:hAnsi="Sylfaen"/>
          <w:sz w:val="24"/>
          <w:szCs w:val="24"/>
        </w:rPr>
        <w:t xml:space="preserve"> </w:t>
      </w:r>
      <w:r w:rsidRPr="00A34BDA">
        <w:rPr>
          <w:rFonts w:ascii="Sylfaen" w:hAnsi="Sylfaen"/>
          <w:sz w:val="24"/>
          <w:szCs w:val="24"/>
          <w:lang w:val="en-US"/>
        </w:rPr>
        <w:t>նաև</w:t>
      </w:r>
      <w:r w:rsidRPr="00104717">
        <w:rPr>
          <w:rFonts w:ascii="Sylfaen" w:hAnsi="Sylfaen"/>
          <w:sz w:val="24"/>
          <w:szCs w:val="24"/>
        </w:rPr>
        <w:t xml:space="preserve"> </w:t>
      </w:r>
      <w:r w:rsidRPr="00A34BDA">
        <w:rPr>
          <w:rFonts w:ascii="Sylfaen" w:hAnsi="Sylfaen"/>
          <w:sz w:val="24"/>
          <w:szCs w:val="24"/>
          <w:lang w:val="en-US"/>
        </w:rPr>
        <w:t>նվազեցնում</w:t>
      </w:r>
      <w:r w:rsidRPr="00104717">
        <w:rPr>
          <w:rFonts w:ascii="Sylfaen" w:hAnsi="Sylfaen"/>
          <w:sz w:val="24"/>
          <w:szCs w:val="24"/>
        </w:rPr>
        <w:t xml:space="preserve"> </w:t>
      </w:r>
      <w:r w:rsidRPr="00A34BDA">
        <w:rPr>
          <w:rFonts w:ascii="Sylfaen" w:hAnsi="Sylfaen"/>
          <w:sz w:val="24"/>
          <w:szCs w:val="24"/>
          <w:lang w:val="en-US"/>
        </w:rPr>
        <w:t>ալդոստերոնի</w:t>
      </w:r>
      <w:r w:rsidRPr="00104717">
        <w:rPr>
          <w:rFonts w:ascii="Sylfaen" w:hAnsi="Sylfaen"/>
          <w:sz w:val="24"/>
          <w:szCs w:val="24"/>
        </w:rPr>
        <w:t xml:space="preserve"> </w:t>
      </w:r>
      <w:r w:rsidRPr="00A34BDA">
        <w:rPr>
          <w:rFonts w:ascii="Sylfaen" w:hAnsi="Sylfaen"/>
          <w:sz w:val="24"/>
          <w:szCs w:val="24"/>
          <w:lang w:val="en-US"/>
        </w:rPr>
        <w:t>և</w:t>
      </w:r>
      <w:r w:rsidRPr="00104717">
        <w:rPr>
          <w:rFonts w:ascii="Sylfaen" w:hAnsi="Sylfaen"/>
          <w:sz w:val="24"/>
          <w:szCs w:val="24"/>
        </w:rPr>
        <w:t xml:space="preserve"> </w:t>
      </w:r>
      <w:r w:rsidRPr="00A34BDA">
        <w:rPr>
          <w:rFonts w:ascii="Sylfaen" w:hAnsi="Sylfaen"/>
          <w:sz w:val="24"/>
          <w:szCs w:val="24"/>
          <w:lang w:val="en-US"/>
        </w:rPr>
        <w:t>ԱԴՀ</w:t>
      </w:r>
      <w:r w:rsidRPr="00104717">
        <w:rPr>
          <w:rFonts w:ascii="Sylfaen" w:hAnsi="Sylfaen"/>
          <w:sz w:val="24"/>
          <w:szCs w:val="24"/>
        </w:rPr>
        <w:t>-</w:t>
      </w:r>
      <w:r w:rsidRPr="00A34BDA">
        <w:rPr>
          <w:rFonts w:ascii="Sylfaen" w:hAnsi="Sylfaen"/>
          <w:sz w:val="24"/>
          <w:szCs w:val="24"/>
          <w:lang w:val="en-US"/>
        </w:rPr>
        <w:t>ի</w:t>
      </w:r>
      <w:r w:rsidRPr="00104717">
        <w:rPr>
          <w:rFonts w:ascii="Sylfaen" w:hAnsi="Sylfaen"/>
          <w:sz w:val="24"/>
          <w:szCs w:val="24"/>
        </w:rPr>
        <w:t xml:space="preserve"> </w:t>
      </w:r>
      <w:r w:rsidRPr="00A34BDA">
        <w:rPr>
          <w:rFonts w:ascii="Sylfaen" w:hAnsi="Sylfaen"/>
          <w:sz w:val="24"/>
          <w:szCs w:val="24"/>
          <w:lang w:val="en-US"/>
        </w:rPr>
        <w:t>սեկրեցիան</w:t>
      </w:r>
      <w:r w:rsidRPr="00104717">
        <w:rPr>
          <w:rFonts w:ascii="Sylfaen" w:hAnsi="Sylfaen"/>
          <w:sz w:val="24"/>
          <w:szCs w:val="24"/>
        </w:rPr>
        <w:t xml:space="preserve">: </w:t>
      </w:r>
      <w:r w:rsidRPr="00A34BDA">
        <w:rPr>
          <w:rFonts w:ascii="Sylfaen" w:hAnsi="Sylfaen"/>
          <w:sz w:val="24"/>
          <w:szCs w:val="24"/>
          <w:lang w:val="en-US"/>
        </w:rPr>
        <w:t>Հիպերվոլեմիան</w:t>
      </w:r>
      <w:r w:rsidRPr="00104717">
        <w:rPr>
          <w:rFonts w:ascii="Sylfaen" w:hAnsi="Sylfaen"/>
          <w:sz w:val="24"/>
          <w:szCs w:val="24"/>
        </w:rPr>
        <w:t xml:space="preserve"> </w:t>
      </w:r>
      <w:r w:rsidRPr="00A34BDA">
        <w:rPr>
          <w:rFonts w:ascii="Sylfaen" w:hAnsi="Sylfaen"/>
          <w:sz w:val="24"/>
          <w:szCs w:val="24"/>
          <w:lang w:val="en-US"/>
        </w:rPr>
        <w:t>հաճախ</w:t>
      </w:r>
      <w:r w:rsidRPr="00104717">
        <w:rPr>
          <w:rFonts w:ascii="Sylfaen" w:hAnsi="Sylfaen"/>
          <w:sz w:val="24"/>
          <w:szCs w:val="24"/>
        </w:rPr>
        <w:t xml:space="preserve"> </w:t>
      </w:r>
      <w:r w:rsidRPr="00A34BDA">
        <w:rPr>
          <w:rFonts w:ascii="Sylfaen" w:hAnsi="Sylfaen"/>
          <w:sz w:val="24"/>
          <w:szCs w:val="24"/>
          <w:lang w:val="en-US"/>
        </w:rPr>
        <w:t>ուղեկցվում</w:t>
      </w:r>
      <w:r w:rsidRPr="00104717">
        <w:rPr>
          <w:rFonts w:ascii="Sylfaen" w:hAnsi="Sylfaen"/>
          <w:sz w:val="24"/>
          <w:szCs w:val="24"/>
        </w:rPr>
        <w:t xml:space="preserve"> </w:t>
      </w:r>
      <w:r w:rsidRPr="00A34BDA">
        <w:rPr>
          <w:rFonts w:ascii="Sylfaen" w:hAnsi="Sylfaen"/>
          <w:sz w:val="24"/>
          <w:szCs w:val="24"/>
          <w:lang w:val="en-US"/>
        </w:rPr>
        <w:t>է</w:t>
      </w:r>
      <w:r w:rsidRPr="00104717">
        <w:rPr>
          <w:rFonts w:ascii="Sylfaen" w:hAnsi="Sylfaen"/>
          <w:sz w:val="24"/>
          <w:szCs w:val="24"/>
        </w:rPr>
        <w:t xml:space="preserve"> </w:t>
      </w:r>
      <w:r w:rsidRPr="00A34BDA">
        <w:rPr>
          <w:rFonts w:ascii="Sylfaen" w:hAnsi="Sylfaen"/>
          <w:sz w:val="24"/>
          <w:szCs w:val="24"/>
          <w:lang w:val="en-US"/>
        </w:rPr>
        <w:t>էլեկտրոլիտային</w:t>
      </w:r>
      <w:r w:rsidRPr="00104717">
        <w:rPr>
          <w:rFonts w:ascii="Sylfaen" w:hAnsi="Sylfaen"/>
          <w:sz w:val="24"/>
          <w:szCs w:val="24"/>
        </w:rPr>
        <w:t xml:space="preserve"> </w:t>
      </w:r>
      <w:r w:rsidRPr="00A34BDA">
        <w:rPr>
          <w:rFonts w:ascii="Sylfaen" w:hAnsi="Sylfaen"/>
          <w:sz w:val="24"/>
          <w:szCs w:val="24"/>
          <w:lang w:val="en-US"/>
        </w:rPr>
        <w:t>հոմեոստազի</w:t>
      </w:r>
      <w:r w:rsidRPr="00104717">
        <w:rPr>
          <w:rFonts w:ascii="Sylfaen" w:hAnsi="Sylfaen"/>
          <w:sz w:val="24"/>
          <w:szCs w:val="24"/>
        </w:rPr>
        <w:t xml:space="preserve">, </w:t>
      </w:r>
      <w:r w:rsidRPr="00A34BDA">
        <w:rPr>
          <w:rFonts w:ascii="Sylfaen" w:hAnsi="Sylfaen"/>
          <w:sz w:val="24"/>
          <w:szCs w:val="24"/>
          <w:lang w:val="en-US"/>
        </w:rPr>
        <w:t>թթվա</w:t>
      </w:r>
      <w:r w:rsidRPr="00104717">
        <w:rPr>
          <w:rFonts w:ascii="Sylfaen" w:hAnsi="Sylfaen"/>
          <w:sz w:val="24"/>
          <w:szCs w:val="24"/>
        </w:rPr>
        <w:t>-</w:t>
      </w:r>
      <w:r w:rsidRPr="00A34BDA">
        <w:rPr>
          <w:rFonts w:ascii="Sylfaen" w:hAnsi="Sylfaen"/>
          <w:sz w:val="24"/>
          <w:szCs w:val="24"/>
          <w:lang w:val="en-US"/>
        </w:rPr>
        <w:t>հիմնային</w:t>
      </w:r>
      <w:r w:rsidRPr="00104717">
        <w:rPr>
          <w:rFonts w:ascii="Sylfaen" w:hAnsi="Sylfaen"/>
          <w:sz w:val="24"/>
          <w:szCs w:val="24"/>
        </w:rPr>
        <w:t xml:space="preserve"> </w:t>
      </w:r>
      <w:r w:rsidRPr="00A34BDA">
        <w:rPr>
          <w:rFonts w:ascii="Sylfaen" w:hAnsi="Sylfaen"/>
          <w:sz w:val="24"/>
          <w:szCs w:val="24"/>
          <w:lang w:val="en-US"/>
        </w:rPr>
        <w:t>հավասարակշռության</w:t>
      </w:r>
      <w:r w:rsidRPr="00104717">
        <w:rPr>
          <w:rFonts w:ascii="Sylfaen" w:hAnsi="Sylfaen"/>
          <w:sz w:val="24"/>
          <w:szCs w:val="24"/>
        </w:rPr>
        <w:t xml:space="preserve"> </w:t>
      </w:r>
      <w:r w:rsidRPr="00A34BDA">
        <w:rPr>
          <w:rFonts w:ascii="Sylfaen" w:hAnsi="Sylfaen"/>
          <w:sz w:val="24"/>
          <w:szCs w:val="24"/>
          <w:lang w:val="en-US"/>
        </w:rPr>
        <w:t>և</w:t>
      </w:r>
      <w:r w:rsidRPr="00104717">
        <w:rPr>
          <w:rFonts w:ascii="Sylfaen" w:hAnsi="Sylfaen"/>
          <w:sz w:val="24"/>
          <w:szCs w:val="24"/>
        </w:rPr>
        <w:t xml:space="preserve"> </w:t>
      </w:r>
      <w:r w:rsidRPr="00A34BDA">
        <w:rPr>
          <w:rFonts w:ascii="Sylfaen" w:hAnsi="Sylfaen"/>
          <w:sz w:val="24"/>
          <w:szCs w:val="24"/>
          <w:lang w:val="en-US"/>
        </w:rPr>
        <w:t>օսմոլյալության</w:t>
      </w:r>
      <w:r w:rsidRPr="00104717">
        <w:rPr>
          <w:rFonts w:ascii="Sylfaen" w:hAnsi="Sylfaen"/>
          <w:sz w:val="24"/>
          <w:szCs w:val="24"/>
        </w:rPr>
        <w:t xml:space="preserve"> </w:t>
      </w:r>
      <w:r w:rsidRPr="00A34BDA">
        <w:rPr>
          <w:rFonts w:ascii="Sylfaen" w:hAnsi="Sylfaen"/>
          <w:sz w:val="24"/>
          <w:szCs w:val="24"/>
          <w:lang w:val="en-US"/>
        </w:rPr>
        <w:t>խանգարումներով</w:t>
      </w:r>
      <w:r w:rsidRPr="00104717">
        <w:rPr>
          <w:rFonts w:ascii="Sylfaen" w:hAnsi="Sylfaen"/>
          <w:sz w:val="24"/>
          <w:szCs w:val="24"/>
        </w:rPr>
        <w:t>:</w:t>
      </w:r>
    </w:p>
    <w:p w:rsidR="00624B2A" w:rsidRPr="00151685" w:rsidRDefault="00624B2A" w:rsidP="00E4752B">
      <w:pPr>
        <w:ind w:firstLine="708"/>
        <w:jc w:val="both"/>
        <w:rPr>
          <w:rFonts w:ascii="Sylfaen" w:hAnsi="Sylfaen"/>
          <w:b/>
          <w:color w:val="C00000"/>
          <w:sz w:val="24"/>
          <w:szCs w:val="24"/>
          <w:lang w:val="en-US"/>
        </w:rPr>
      </w:pPr>
      <w:r w:rsidRPr="00151685">
        <w:rPr>
          <w:rFonts w:ascii="Sylfaen" w:hAnsi="Sylfaen"/>
          <w:b/>
          <w:color w:val="C00000"/>
          <w:sz w:val="24"/>
          <w:szCs w:val="24"/>
          <w:lang w:val="en-US"/>
        </w:rPr>
        <w:t>Հիպերվոլեմիայի ախտորոշումը</w:t>
      </w:r>
    </w:p>
    <w:p w:rsidR="00624B2A" w:rsidRPr="00A34BDA" w:rsidRDefault="00624B2A" w:rsidP="00E4752B">
      <w:pPr>
        <w:pStyle w:val="ListParagraph"/>
        <w:numPr>
          <w:ilvl w:val="0"/>
          <w:numId w:val="29"/>
        </w:numPr>
        <w:jc w:val="both"/>
        <w:rPr>
          <w:rFonts w:ascii="Sylfaen" w:hAnsi="Sylfaen"/>
          <w:sz w:val="24"/>
          <w:szCs w:val="24"/>
          <w:lang w:val="en-US"/>
        </w:rPr>
      </w:pPr>
      <w:r w:rsidRPr="00A34BDA">
        <w:rPr>
          <w:rFonts w:ascii="Sylfaen" w:hAnsi="Sylfaen"/>
          <w:b/>
          <w:sz w:val="24"/>
          <w:szCs w:val="24"/>
          <w:lang w:val="en-US"/>
        </w:rPr>
        <w:t>Կլինիկական արտահայտությունները</w:t>
      </w:r>
      <w:r w:rsidRPr="00A34BDA">
        <w:rPr>
          <w:rFonts w:ascii="Sylfaen" w:hAnsi="Sylfaen"/>
          <w:sz w:val="24"/>
          <w:szCs w:val="24"/>
          <w:lang w:val="en-US"/>
        </w:rPr>
        <w:t>՝ հևոց, օրթոպնոէ:</w:t>
      </w:r>
    </w:p>
    <w:p w:rsidR="00624B2A" w:rsidRPr="00A34BDA" w:rsidRDefault="00624B2A" w:rsidP="00E4752B">
      <w:pPr>
        <w:pStyle w:val="ListParagraph"/>
        <w:numPr>
          <w:ilvl w:val="0"/>
          <w:numId w:val="29"/>
        </w:numPr>
        <w:jc w:val="both"/>
        <w:rPr>
          <w:rFonts w:ascii="Sylfaen" w:hAnsi="Sylfaen"/>
          <w:sz w:val="24"/>
          <w:szCs w:val="24"/>
          <w:lang w:val="en-US"/>
        </w:rPr>
      </w:pPr>
      <w:r w:rsidRPr="00A34BDA">
        <w:rPr>
          <w:rFonts w:ascii="Sylfaen" w:hAnsi="Sylfaen"/>
          <w:b/>
          <w:sz w:val="24"/>
          <w:szCs w:val="24"/>
          <w:lang w:val="en-US"/>
        </w:rPr>
        <w:t>Ֆիզիկական քննությունը</w:t>
      </w:r>
      <w:r w:rsidRPr="00A34BDA">
        <w:rPr>
          <w:rFonts w:ascii="Sylfaen" w:hAnsi="Sylfaen"/>
          <w:sz w:val="24"/>
          <w:szCs w:val="24"/>
          <w:lang w:val="en-US"/>
        </w:rPr>
        <w:t>՝ թոքի այտուց, մարմնի զանգվածի ավելացում, ԶՃ բարձրացում (սրտային անբավարարության դեպքում կարող է իջնել), լարված պուլս, ասցիտ, կրեպիտացիա, խզզոցներ, խռպոտ շնչառություն, հաճախաշնչություն, պարանոցային երակների լեցունություն, խոնավ մաշկ, հաճախասրտություն, գալոպի ռիթմ:</w:t>
      </w:r>
    </w:p>
    <w:p w:rsidR="00624B2A" w:rsidRPr="00A34BDA" w:rsidRDefault="00624B2A" w:rsidP="00E4752B">
      <w:pPr>
        <w:pStyle w:val="ListParagraph"/>
        <w:numPr>
          <w:ilvl w:val="0"/>
          <w:numId w:val="29"/>
        </w:numPr>
        <w:jc w:val="both"/>
        <w:rPr>
          <w:rFonts w:ascii="Sylfaen" w:hAnsi="Sylfaen"/>
          <w:sz w:val="24"/>
          <w:szCs w:val="24"/>
          <w:lang w:val="en-US"/>
        </w:rPr>
      </w:pPr>
      <w:r w:rsidRPr="00A34BDA">
        <w:rPr>
          <w:rFonts w:ascii="Sylfaen" w:hAnsi="Sylfaen"/>
          <w:b/>
          <w:sz w:val="24"/>
          <w:szCs w:val="24"/>
          <w:lang w:val="en-US"/>
        </w:rPr>
        <w:t>Հեմոդինամիկ ցուցանիշները</w:t>
      </w:r>
      <w:r w:rsidRPr="00A34BDA">
        <w:rPr>
          <w:rFonts w:ascii="Sylfaen" w:hAnsi="Sylfaen"/>
          <w:sz w:val="24"/>
          <w:szCs w:val="24"/>
          <w:lang w:val="en-US"/>
        </w:rPr>
        <w:t>՝</w:t>
      </w:r>
      <w:r w:rsidRPr="00A34BDA">
        <w:rPr>
          <w:rFonts w:ascii="Sylfaen" w:hAnsi="Sylfaen"/>
          <w:b/>
          <w:sz w:val="24"/>
          <w:szCs w:val="24"/>
          <w:lang w:val="en-US"/>
        </w:rPr>
        <w:t xml:space="preserve"> </w:t>
      </w:r>
      <w:r w:rsidRPr="00A34BDA">
        <w:rPr>
          <w:rFonts w:ascii="Sylfaen" w:hAnsi="Sylfaen"/>
          <w:sz w:val="24"/>
          <w:szCs w:val="24"/>
          <w:lang w:val="en-US"/>
        </w:rPr>
        <w:t>ԿԵՃ, ԹԶՃ և ՄԶՃ բարձրացում:</w:t>
      </w:r>
    </w:p>
    <w:p w:rsidR="00624B2A" w:rsidRPr="00A34BDA" w:rsidRDefault="00624B2A" w:rsidP="00E4752B">
      <w:pPr>
        <w:pStyle w:val="ListParagraph"/>
        <w:numPr>
          <w:ilvl w:val="0"/>
          <w:numId w:val="29"/>
        </w:numPr>
        <w:jc w:val="both"/>
        <w:rPr>
          <w:rFonts w:ascii="Sylfaen" w:hAnsi="Sylfaen"/>
          <w:sz w:val="24"/>
          <w:szCs w:val="24"/>
          <w:lang w:val="en-US"/>
        </w:rPr>
      </w:pPr>
      <w:r w:rsidRPr="00A34BDA">
        <w:rPr>
          <w:rFonts w:ascii="Sylfaen" w:hAnsi="Sylfaen"/>
          <w:b/>
          <w:sz w:val="24"/>
          <w:szCs w:val="24"/>
          <w:lang w:val="en-US"/>
        </w:rPr>
        <w:t>Անամնեզը և ռիսկի գործոնները.</w:t>
      </w:r>
    </w:p>
    <w:p w:rsidR="00624B2A" w:rsidRPr="00A34BDA" w:rsidRDefault="00624B2A" w:rsidP="00E4752B">
      <w:pPr>
        <w:pStyle w:val="ListParagraph"/>
        <w:ind w:left="1203"/>
        <w:jc w:val="both"/>
        <w:rPr>
          <w:rFonts w:ascii="Sylfaen" w:hAnsi="Sylfaen"/>
          <w:sz w:val="24"/>
          <w:szCs w:val="24"/>
          <w:lang w:val="en-US"/>
        </w:rPr>
      </w:pPr>
      <w:r w:rsidRPr="00A34BDA">
        <w:rPr>
          <w:rFonts w:ascii="Sylfaen" w:hAnsi="Sylfaen"/>
          <w:sz w:val="24"/>
          <w:szCs w:val="24"/>
          <w:lang w:val="en-US"/>
        </w:rPr>
        <w:t>●Նատրիումի և ջրի պահում օրգանիզմում (</w:t>
      </w:r>
      <w:r w:rsidRPr="00A34BDA">
        <w:rPr>
          <w:rFonts w:ascii="Sylfaen" w:hAnsi="Sylfaen"/>
          <w:sz w:val="24"/>
          <w:szCs w:val="24"/>
        </w:rPr>
        <w:t>սրտային</w:t>
      </w:r>
      <w:r w:rsidRPr="00A34BDA">
        <w:rPr>
          <w:rFonts w:ascii="Sylfaen" w:hAnsi="Sylfaen"/>
          <w:sz w:val="24"/>
          <w:szCs w:val="24"/>
          <w:lang w:val="en-US"/>
        </w:rPr>
        <w:t xml:space="preserve"> </w:t>
      </w:r>
      <w:r w:rsidRPr="00A34BDA">
        <w:rPr>
          <w:rFonts w:ascii="Sylfaen" w:hAnsi="Sylfaen"/>
          <w:sz w:val="24"/>
          <w:szCs w:val="24"/>
        </w:rPr>
        <w:t>անբավարարություն</w:t>
      </w:r>
      <w:r w:rsidRPr="00A34BDA">
        <w:rPr>
          <w:rFonts w:ascii="Sylfaen" w:hAnsi="Sylfaen"/>
          <w:sz w:val="24"/>
          <w:szCs w:val="24"/>
          <w:lang w:val="en-US"/>
        </w:rPr>
        <w:t xml:space="preserve">, </w:t>
      </w:r>
      <w:r w:rsidRPr="00A34BDA">
        <w:rPr>
          <w:rFonts w:ascii="Sylfaen" w:hAnsi="Sylfaen"/>
          <w:sz w:val="24"/>
          <w:szCs w:val="24"/>
        </w:rPr>
        <w:t>լյարդի</w:t>
      </w:r>
      <w:r w:rsidRPr="00A34BDA">
        <w:rPr>
          <w:rFonts w:ascii="Sylfaen" w:hAnsi="Sylfaen"/>
          <w:sz w:val="24"/>
          <w:szCs w:val="24"/>
          <w:lang w:val="en-US"/>
        </w:rPr>
        <w:t xml:space="preserve"> </w:t>
      </w:r>
      <w:r w:rsidRPr="00A34BDA">
        <w:rPr>
          <w:rFonts w:ascii="Sylfaen" w:hAnsi="Sylfaen"/>
          <w:sz w:val="24"/>
          <w:szCs w:val="24"/>
        </w:rPr>
        <w:t>ցիռոզ</w:t>
      </w:r>
      <w:r w:rsidRPr="00A34BDA">
        <w:rPr>
          <w:rFonts w:ascii="Sylfaen" w:hAnsi="Sylfaen"/>
          <w:sz w:val="24"/>
          <w:szCs w:val="24"/>
          <w:lang w:val="en-US"/>
        </w:rPr>
        <w:t xml:space="preserve">, </w:t>
      </w:r>
      <w:r w:rsidRPr="00A34BDA">
        <w:rPr>
          <w:rFonts w:ascii="Sylfaen" w:hAnsi="Sylfaen"/>
          <w:sz w:val="24"/>
          <w:szCs w:val="24"/>
        </w:rPr>
        <w:t>նեֆրոտիկ</w:t>
      </w:r>
      <w:r w:rsidRPr="00A34BDA">
        <w:rPr>
          <w:rFonts w:ascii="Sylfaen" w:hAnsi="Sylfaen"/>
          <w:sz w:val="24"/>
          <w:szCs w:val="24"/>
          <w:lang w:val="en-US"/>
        </w:rPr>
        <w:t xml:space="preserve"> </w:t>
      </w:r>
      <w:r w:rsidRPr="00A34BDA">
        <w:rPr>
          <w:rFonts w:ascii="Sylfaen" w:hAnsi="Sylfaen"/>
          <w:sz w:val="24"/>
          <w:szCs w:val="24"/>
        </w:rPr>
        <w:t>սինդրոմ</w:t>
      </w:r>
      <w:r w:rsidRPr="00A34BDA">
        <w:rPr>
          <w:rFonts w:ascii="Sylfaen" w:hAnsi="Sylfaen"/>
          <w:sz w:val="24"/>
          <w:szCs w:val="24"/>
          <w:lang w:val="en-US"/>
        </w:rPr>
        <w:t xml:space="preserve">, </w:t>
      </w:r>
      <w:r w:rsidRPr="00A34BDA">
        <w:rPr>
          <w:rFonts w:ascii="Sylfaen" w:hAnsi="Sylfaen"/>
          <w:sz w:val="24"/>
          <w:szCs w:val="24"/>
        </w:rPr>
        <w:t>գլյուկոկորտիկոստերոիդային</w:t>
      </w:r>
      <w:r w:rsidRPr="00A34BDA">
        <w:rPr>
          <w:rFonts w:ascii="Sylfaen" w:hAnsi="Sylfaen"/>
          <w:sz w:val="24"/>
          <w:szCs w:val="24"/>
          <w:lang w:val="en-US"/>
        </w:rPr>
        <w:t xml:space="preserve"> </w:t>
      </w:r>
      <w:r w:rsidRPr="00A34BDA">
        <w:rPr>
          <w:rFonts w:ascii="Sylfaen" w:hAnsi="Sylfaen"/>
          <w:sz w:val="24"/>
          <w:szCs w:val="24"/>
        </w:rPr>
        <w:t>թերապիա</w:t>
      </w:r>
      <w:r w:rsidRPr="00A34BDA">
        <w:rPr>
          <w:rFonts w:ascii="Sylfaen" w:hAnsi="Sylfaen"/>
          <w:sz w:val="24"/>
          <w:szCs w:val="24"/>
          <w:lang w:val="en-US"/>
        </w:rPr>
        <w:t>):</w:t>
      </w:r>
    </w:p>
    <w:p w:rsidR="00624B2A" w:rsidRPr="00A34BDA" w:rsidRDefault="00624B2A" w:rsidP="00E4752B">
      <w:pPr>
        <w:pStyle w:val="ListParagraph"/>
        <w:ind w:left="1203"/>
        <w:jc w:val="both"/>
        <w:rPr>
          <w:rFonts w:ascii="Sylfaen" w:hAnsi="Sylfaen"/>
          <w:sz w:val="24"/>
          <w:szCs w:val="24"/>
          <w:lang w:val="en-US"/>
        </w:rPr>
      </w:pPr>
      <w:r w:rsidRPr="00A34BDA">
        <w:rPr>
          <w:rFonts w:ascii="Sylfaen" w:hAnsi="Sylfaen"/>
          <w:sz w:val="24"/>
          <w:szCs w:val="24"/>
          <w:lang w:val="en-US"/>
        </w:rPr>
        <w:t>●</w:t>
      </w:r>
      <w:r w:rsidRPr="00A34BDA">
        <w:rPr>
          <w:rFonts w:ascii="Sylfaen" w:hAnsi="Sylfaen"/>
          <w:sz w:val="24"/>
          <w:szCs w:val="24"/>
        </w:rPr>
        <w:t>Երիկամային</w:t>
      </w:r>
      <w:r w:rsidRPr="00A34BDA">
        <w:rPr>
          <w:rFonts w:ascii="Sylfaen" w:hAnsi="Sylfaen"/>
          <w:sz w:val="24"/>
          <w:szCs w:val="24"/>
          <w:lang w:val="en-US"/>
        </w:rPr>
        <w:t xml:space="preserve"> </w:t>
      </w:r>
      <w:r w:rsidRPr="00A34BDA">
        <w:rPr>
          <w:rFonts w:ascii="Sylfaen" w:hAnsi="Sylfaen"/>
          <w:sz w:val="24"/>
          <w:szCs w:val="24"/>
        </w:rPr>
        <w:t>ֆունկցիայի</w:t>
      </w:r>
      <w:r w:rsidRPr="00A34BDA">
        <w:rPr>
          <w:rFonts w:ascii="Sylfaen" w:hAnsi="Sylfaen"/>
          <w:sz w:val="24"/>
          <w:szCs w:val="24"/>
          <w:lang w:val="en-US"/>
        </w:rPr>
        <w:t xml:space="preserve"> </w:t>
      </w:r>
      <w:r w:rsidRPr="00A34BDA">
        <w:rPr>
          <w:rFonts w:ascii="Sylfaen" w:hAnsi="Sylfaen"/>
          <w:sz w:val="24"/>
          <w:szCs w:val="24"/>
        </w:rPr>
        <w:t>խախտում</w:t>
      </w:r>
      <w:r w:rsidRPr="00A34BDA">
        <w:rPr>
          <w:rFonts w:ascii="Sylfaen" w:hAnsi="Sylfaen"/>
          <w:sz w:val="24"/>
          <w:szCs w:val="24"/>
          <w:lang w:val="en-US"/>
        </w:rPr>
        <w:t xml:space="preserve"> (</w:t>
      </w:r>
      <w:r w:rsidR="003D7FB2" w:rsidRPr="00A34BDA">
        <w:rPr>
          <w:rFonts w:ascii="Sylfaen" w:hAnsi="Sylfaen"/>
          <w:sz w:val="24"/>
          <w:szCs w:val="24"/>
          <w:lang w:val="en-US"/>
        </w:rPr>
        <w:t>օլիգուրիայով</w:t>
      </w:r>
      <w:r w:rsidR="003D7FB2" w:rsidRPr="003D7FB2">
        <w:rPr>
          <w:rFonts w:ascii="Sylfaen" w:hAnsi="Sylfaen"/>
          <w:sz w:val="24"/>
          <w:szCs w:val="24"/>
          <w:lang w:val="en-US"/>
        </w:rPr>
        <w:t xml:space="preserve"> </w:t>
      </w:r>
      <w:r w:rsidR="003D7FB2">
        <w:rPr>
          <w:rFonts w:ascii="Sylfaen" w:hAnsi="Sylfaen"/>
          <w:sz w:val="24"/>
          <w:szCs w:val="24"/>
        </w:rPr>
        <w:t>ուղեկցվող</w:t>
      </w:r>
      <w:r w:rsidR="003D7FB2" w:rsidRPr="00A34BDA">
        <w:rPr>
          <w:rFonts w:ascii="Sylfaen" w:hAnsi="Sylfaen"/>
          <w:sz w:val="24"/>
          <w:szCs w:val="24"/>
          <w:lang w:val="en-US"/>
        </w:rPr>
        <w:t xml:space="preserve"> </w:t>
      </w:r>
      <w:r w:rsidRPr="00A34BDA">
        <w:rPr>
          <w:rFonts w:ascii="Sylfaen" w:hAnsi="Sylfaen"/>
          <w:sz w:val="24"/>
          <w:szCs w:val="24"/>
          <w:lang w:val="en-US"/>
        </w:rPr>
        <w:t>սուր կամ խրոնիկական երիկամային անբավարարություն):</w:t>
      </w:r>
    </w:p>
    <w:p w:rsidR="00624B2A" w:rsidRPr="00A34BDA" w:rsidRDefault="00624B2A" w:rsidP="00E4752B">
      <w:pPr>
        <w:pStyle w:val="ListParagraph"/>
        <w:ind w:left="1203"/>
        <w:jc w:val="both"/>
        <w:rPr>
          <w:rFonts w:ascii="Sylfaen" w:hAnsi="Sylfaen"/>
          <w:sz w:val="24"/>
          <w:szCs w:val="24"/>
          <w:lang w:val="en-US"/>
        </w:rPr>
      </w:pPr>
      <w:r w:rsidRPr="00A34BDA">
        <w:rPr>
          <w:rFonts w:ascii="Sylfaen" w:hAnsi="Sylfaen"/>
          <w:sz w:val="24"/>
          <w:szCs w:val="24"/>
          <w:lang w:val="en-US"/>
        </w:rPr>
        <w:t>●Ներերակային չափից ավելի ինֆուզիա:</w:t>
      </w:r>
    </w:p>
    <w:p w:rsidR="00624B2A" w:rsidRPr="00A34BDA" w:rsidRDefault="00624B2A" w:rsidP="00E4752B">
      <w:pPr>
        <w:pStyle w:val="ListParagraph"/>
        <w:ind w:left="1203"/>
        <w:jc w:val="both"/>
        <w:rPr>
          <w:rFonts w:ascii="Sylfaen" w:hAnsi="Sylfaen"/>
          <w:sz w:val="24"/>
          <w:szCs w:val="24"/>
          <w:lang w:val="en-US"/>
        </w:rPr>
      </w:pPr>
      <w:r w:rsidRPr="00A34BDA">
        <w:rPr>
          <w:rFonts w:ascii="Sylfaen" w:hAnsi="Sylfaen"/>
          <w:sz w:val="24"/>
          <w:szCs w:val="24"/>
          <w:lang w:val="en-US"/>
        </w:rPr>
        <w:t>●Հեղուկի տեղաշարժ ինտերստիցիալ տարածությունից պլազմա (</w:t>
      </w:r>
      <w:r w:rsidRPr="00A34BDA">
        <w:rPr>
          <w:rFonts w:ascii="Sylfaen" w:hAnsi="Sylfaen"/>
          <w:sz w:val="24"/>
          <w:szCs w:val="24"/>
        </w:rPr>
        <w:t>հեղուկի</w:t>
      </w:r>
      <w:r w:rsidRPr="00A34BDA">
        <w:rPr>
          <w:rFonts w:ascii="Sylfaen" w:hAnsi="Sylfaen"/>
          <w:sz w:val="24"/>
          <w:szCs w:val="24"/>
          <w:lang w:val="en-US"/>
        </w:rPr>
        <w:t xml:space="preserve"> </w:t>
      </w:r>
      <w:r w:rsidRPr="00A34BDA">
        <w:rPr>
          <w:rFonts w:ascii="Sylfaen" w:hAnsi="Sylfaen"/>
          <w:sz w:val="24"/>
          <w:szCs w:val="24"/>
        </w:rPr>
        <w:t>ռեմոբիլիզացիա</w:t>
      </w:r>
      <w:r w:rsidRPr="00A34BDA">
        <w:rPr>
          <w:rFonts w:ascii="Sylfaen" w:hAnsi="Sylfaen"/>
          <w:sz w:val="24"/>
          <w:szCs w:val="24"/>
          <w:lang w:val="en-US"/>
        </w:rPr>
        <w:t xml:space="preserve"> </w:t>
      </w:r>
      <w:r w:rsidRPr="00A34BDA">
        <w:rPr>
          <w:rFonts w:ascii="Sylfaen" w:hAnsi="Sylfaen"/>
          <w:sz w:val="24"/>
          <w:szCs w:val="24"/>
        </w:rPr>
        <w:t>այրվածքների</w:t>
      </w:r>
      <w:r w:rsidRPr="00A34BDA">
        <w:rPr>
          <w:rFonts w:ascii="Sylfaen" w:hAnsi="Sylfaen"/>
          <w:sz w:val="24"/>
          <w:szCs w:val="24"/>
          <w:lang w:val="en-US"/>
        </w:rPr>
        <w:t xml:space="preserve"> </w:t>
      </w:r>
      <w:r w:rsidRPr="00A34BDA">
        <w:rPr>
          <w:rFonts w:ascii="Sylfaen" w:hAnsi="Sylfaen"/>
          <w:sz w:val="24"/>
          <w:szCs w:val="24"/>
        </w:rPr>
        <w:t>բուժումից</w:t>
      </w:r>
      <w:r w:rsidRPr="00A34BDA">
        <w:rPr>
          <w:rFonts w:ascii="Sylfaen" w:hAnsi="Sylfaen"/>
          <w:sz w:val="24"/>
          <w:szCs w:val="24"/>
          <w:lang w:val="en-US"/>
        </w:rPr>
        <w:t xml:space="preserve"> </w:t>
      </w:r>
      <w:r w:rsidRPr="00A34BDA">
        <w:rPr>
          <w:rFonts w:ascii="Sylfaen" w:hAnsi="Sylfaen"/>
          <w:sz w:val="24"/>
          <w:szCs w:val="24"/>
        </w:rPr>
        <w:t>հետո</w:t>
      </w:r>
      <w:r w:rsidRPr="00A34BDA">
        <w:rPr>
          <w:rFonts w:ascii="Sylfaen" w:hAnsi="Sylfaen"/>
          <w:sz w:val="24"/>
          <w:szCs w:val="24"/>
          <w:lang w:val="en-US"/>
        </w:rPr>
        <w:t xml:space="preserve">, </w:t>
      </w:r>
      <w:r w:rsidRPr="00A34BDA">
        <w:rPr>
          <w:rFonts w:ascii="Sylfaen" w:hAnsi="Sylfaen"/>
          <w:sz w:val="24"/>
          <w:szCs w:val="24"/>
        </w:rPr>
        <w:t>հիպերտոնիկ</w:t>
      </w:r>
      <w:r w:rsidRPr="00A34BDA">
        <w:rPr>
          <w:rFonts w:ascii="Sylfaen" w:hAnsi="Sylfaen"/>
          <w:sz w:val="24"/>
          <w:szCs w:val="24"/>
          <w:lang w:val="en-US"/>
        </w:rPr>
        <w:t xml:space="preserve"> </w:t>
      </w:r>
      <w:r w:rsidRPr="00A34BDA">
        <w:rPr>
          <w:rFonts w:ascii="Sylfaen" w:hAnsi="Sylfaen"/>
          <w:sz w:val="24"/>
          <w:szCs w:val="24"/>
        </w:rPr>
        <w:t>լուծույթների</w:t>
      </w:r>
      <w:r w:rsidRPr="00A34BDA">
        <w:rPr>
          <w:rFonts w:ascii="Sylfaen" w:hAnsi="Sylfaen"/>
          <w:sz w:val="24"/>
          <w:szCs w:val="24"/>
          <w:lang w:val="en-US"/>
        </w:rPr>
        <w:t xml:space="preserve"> </w:t>
      </w:r>
      <w:r w:rsidRPr="00A34BDA">
        <w:rPr>
          <w:rFonts w:ascii="Sylfaen" w:hAnsi="Sylfaen"/>
          <w:sz w:val="24"/>
          <w:szCs w:val="24"/>
        </w:rPr>
        <w:t>չափից</w:t>
      </w:r>
      <w:r w:rsidRPr="00A34BDA">
        <w:rPr>
          <w:rFonts w:ascii="Sylfaen" w:hAnsi="Sylfaen"/>
          <w:sz w:val="24"/>
          <w:szCs w:val="24"/>
          <w:lang w:val="en-US"/>
        </w:rPr>
        <w:t xml:space="preserve"> </w:t>
      </w:r>
      <w:r w:rsidRPr="00A34BDA">
        <w:rPr>
          <w:rFonts w:ascii="Sylfaen" w:hAnsi="Sylfaen"/>
          <w:sz w:val="24"/>
          <w:szCs w:val="24"/>
        </w:rPr>
        <w:t>ավելի</w:t>
      </w:r>
      <w:r w:rsidRPr="00A34BDA">
        <w:rPr>
          <w:rFonts w:ascii="Sylfaen" w:hAnsi="Sylfaen"/>
          <w:sz w:val="24"/>
          <w:szCs w:val="24"/>
          <w:lang w:val="en-US"/>
        </w:rPr>
        <w:t xml:space="preserve"> </w:t>
      </w:r>
      <w:r w:rsidRPr="00A34BDA">
        <w:rPr>
          <w:rFonts w:ascii="Sylfaen" w:hAnsi="Sylfaen"/>
          <w:sz w:val="24"/>
          <w:szCs w:val="24"/>
        </w:rPr>
        <w:t>ներարկում</w:t>
      </w:r>
      <w:r w:rsidRPr="00A34BDA">
        <w:rPr>
          <w:rFonts w:ascii="Sylfaen" w:hAnsi="Sylfaen"/>
          <w:sz w:val="24"/>
          <w:szCs w:val="24"/>
          <w:lang w:val="en-US"/>
        </w:rPr>
        <w:t xml:space="preserve">, </w:t>
      </w:r>
      <w:r w:rsidRPr="00A34BDA">
        <w:rPr>
          <w:rFonts w:ascii="Sylfaen" w:hAnsi="Sylfaen"/>
          <w:sz w:val="24"/>
          <w:szCs w:val="24"/>
        </w:rPr>
        <w:t>օրինակ՝</w:t>
      </w:r>
      <w:r w:rsidRPr="00A34BDA">
        <w:rPr>
          <w:rFonts w:ascii="Sylfaen" w:hAnsi="Sylfaen"/>
          <w:sz w:val="24"/>
          <w:szCs w:val="24"/>
          <w:lang w:val="en-US"/>
        </w:rPr>
        <w:t xml:space="preserve"> </w:t>
      </w:r>
      <w:r w:rsidRPr="00A34BDA">
        <w:rPr>
          <w:rFonts w:ascii="Sylfaen" w:hAnsi="Sylfaen"/>
          <w:sz w:val="24"/>
          <w:szCs w:val="24"/>
        </w:rPr>
        <w:t>մանիտոլ</w:t>
      </w:r>
      <w:r w:rsidRPr="00A34BDA">
        <w:rPr>
          <w:rFonts w:ascii="Sylfaen" w:hAnsi="Sylfaen"/>
          <w:sz w:val="24"/>
          <w:szCs w:val="24"/>
          <w:lang w:val="en-US"/>
        </w:rPr>
        <w:t xml:space="preserve">, </w:t>
      </w:r>
      <w:r w:rsidRPr="00A34BDA">
        <w:rPr>
          <w:rFonts w:ascii="Sylfaen" w:hAnsi="Sylfaen"/>
          <w:sz w:val="24"/>
          <w:szCs w:val="24"/>
        </w:rPr>
        <w:t>հիպերտոնիկ</w:t>
      </w:r>
      <w:r w:rsidRPr="00A34BDA">
        <w:rPr>
          <w:rFonts w:ascii="Sylfaen" w:hAnsi="Sylfaen"/>
          <w:sz w:val="24"/>
          <w:szCs w:val="24"/>
          <w:lang w:val="en-US"/>
        </w:rPr>
        <w:t xml:space="preserve"> </w:t>
      </w:r>
      <w:r w:rsidRPr="00A34BDA">
        <w:rPr>
          <w:rFonts w:ascii="Sylfaen" w:hAnsi="Sylfaen"/>
          <w:sz w:val="24"/>
          <w:szCs w:val="24"/>
        </w:rPr>
        <w:t>աղային</w:t>
      </w:r>
      <w:r w:rsidRPr="00A34BDA">
        <w:rPr>
          <w:rFonts w:ascii="Sylfaen" w:hAnsi="Sylfaen"/>
          <w:sz w:val="24"/>
          <w:szCs w:val="24"/>
          <w:lang w:val="en-US"/>
        </w:rPr>
        <w:t xml:space="preserve"> </w:t>
      </w:r>
      <w:r w:rsidRPr="00A34BDA">
        <w:rPr>
          <w:rFonts w:ascii="Sylfaen" w:hAnsi="Sylfaen"/>
          <w:sz w:val="24"/>
          <w:szCs w:val="24"/>
        </w:rPr>
        <w:t>լուծույթներ</w:t>
      </w:r>
      <w:r w:rsidRPr="00A34BDA">
        <w:rPr>
          <w:rFonts w:ascii="Sylfaen" w:hAnsi="Sylfaen"/>
          <w:sz w:val="24"/>
          <w:szCs w:val="24"/>
          <w:lang w:val="en-US"/>
        </w:rPr>
        <w:t xml:space="preserve">, </w:t>
      </w:r>
      <w:r w:rsidRPr="00A34BDA">
        <w:rPr>
          <w:rFonts w:ascii="Sylfaen" w:hAnsi="Sylfaen"/>
          <w:sz w:val="24"/>
          <w:szCs w:val="24"/>
        </w:rPr>
        <w:t>կոլոիդ</w:t>
      </w:r>
      <w:r w:rsidRPr="00A34BDA">
        <w:rPr>
          <w:rFonts w:ascii="Sylfaen" w:hAnsi="Sylfaen"/>
          <w:sz w:val="24"/>
          <w:szCs w:val="24"/>
          <w:lang w:val="en-US"/>
        </w:rPr>
        <w:t>-</w:t>
      </w:r>
      <w:r w:rsidRPr="00A34BDA">
        <w:rPr>
          <w:rFonts w:ascii="Sylfaen" w:hAnsi="Sylfaen"/>
          <w:sz w:val="24"/>
          <w:szCs w:val="24"/>
        </w:rPr>
        <w:t>օսմոտիկ</w:t>
      </w:r>
      <w:r w:rsidRPr="00A34BDA">
        <w:rPr>
          <w:rFonts w:ascii="Sylfaen" w:hAnsi="Sylfaen"/>
          <w:sz w:val="24"/>
          <w:szCs w:val="24"/>
          <w:lang w:val="en-US"/>
        </w:rPr>
        <w:t xml:space="preserve"> </w:t>
      </w:r>
      <w:r w:rsidRPr="00A34BDA">
        <w:rPr>
          <w:rFonts w:ascii="Sylfaen" w:hAnsi="Sylfaen"/>
          <w:sz w:val="24"/>
          <w:szCs w:val="24"/>
        </w:rPr>
        <w:t>հեղուկների</w:t>
      </w:r>
      <w:r w:rsidRPr="00A34BDA">
        <w:rPr>
          <w:rFonts w:ascii="Sylfaen" w:hAnsi="Sylfaen"/>
          <w:sz w:val="24"/>
          <w:szCs w:val="24"/>
          <w:lang w:val="en-US"/>
        </w:rPr>
        <w:t xml:space="preserve"> </w:t>
      </w:r>
      <w:r w:rsidRPr="00A34BDA">
        <w:rPr>
          <w:rFonts w:ascii="Sylfaen" w:hAnsi="Sylfaen"/>
          <w:sz w:val="24"/>
          <w:szCs w:val="24"/>
        </w:rPr>
        <w:t>չափից</w:t>
      </w:r>
      <w:r w:rsidRPr="00A34BDA">
        <w:rPr>
          <w:rFonts w:ascii="Sylfaen" w:hAnsi="Sylfaen"/>
          <w:sz w:val="24"/>
          <w:szCs w:val="24"/>
          <w:lang w:val="en-US"/>
        </w:rPr>
        <w:t xml:space="preserve"> </w:t>
      </w:r>
      <w:r w:rsidRPr="00A34BDA">
        <w:rPr>
          <w:rFonts w:ascii="Sylfaen" w:hAnsi="Sylfaen"/>
          <w:sz w:val="24"/>
          <w:szCs w:val="24"/>
        </w:rPr>
        <w:t>ավելի</w:t>
      </w:r>
      <w:r w:rsidRPr="00A34BDA">
        <w:rPr>
          <w:rFonts w:ascii="Sylfaen" w:hAnsi="Sylfaen"/>
          <w:sz w:val="24"/>
          <w:szCs w:val="24"/>
          <w:lang w:val="en-US"/>
        </w:rPr>
        <w:t xml:space="preserve"> </w:t>
      </w:r>
      <w:r w:rsidRPr="00A34BDA">
        <w:rPr>
          <w:rFonts w:ascii="Sylfaen" w:hAnsi="Sylfaen"/>
          <w:sz w:val="24"/>
          <w:szCs w:val="24"/>
        </w:rPr>
        <w:t>ներարկում</w:t>
      </w:r>
      <w:r w:rsidRPr="00A34BDA">
        <w:rPr>
          <w:rFonts w:ascii="Sylfaen" w:hAnsi="Sylfaen"/>
          <w:sz w:val="24"/>
          <w:szCs w:val="24"/>
          <w:lang w:val="en-US"/>
        </w:rPr>
        <w:t xml:space="preserve">, </w:t>
      </w:r>
      <w:r w:rsidRPr="00A34BDA">
        <w:rPr>
          <w:rFonts w:ascii="Sylfaen" w:hAnsi="Sylfaen"/>
          <w:sz w:val="24"/>
          <w:szCs w:val="24"/>
        </w:rPr>
        <w:t>օրինակ՝</w:t>
      </w:r>
      <w:r w:rsidRPr="00A34BDA">
        <w:rPr>
          <w:rFonts w:ascii="Sylfaen" w:hAnsi="Sylfaen"/>
          <w:sz w:val="24"/>
          <w:szCs w:val="24"/>
          <w:lang w:val="en-US"/>
        </w:rPr>
        <w:t xml:space="preserve"> </w:t>
      </w:r>
      <w:r w:rsidRPr="00A34BDA">
        <w:rPr>
          <w:rFonts w:ascii="Sylfaen" w:hAnsi="Sylfaen"/>
          <w:sz w:val="24"/>
          <w:szCs w:val="24"/>
        </w:rPr>
        <w:t>ալբումին</w:t>
      </w:r>
      <w:r w:rsidRPr="00A34BDA">
        <w:rPr>
          <w:rFonts w:ascii="Sylfaen" w:hAnsi="Sylfaen"/>
          <w:sz w:val="24"/>
          <w:szCs w:val="24"/>
          <w:lang w:val="en-US"/>
        </w:rPr>
        <w:t>):</w:t>
      </w:r>
    </w:p>
    <w:p w:rsidR="00624B2A" w:rsidRPr="00151685" w:rsidRDefault="00624B2A" w:rsidP="00E4752B">
      <w:pPr>
        <w:jc w:val="both"/>
        <w:rPr>
          <w:rFonts w:ascii="Sylfaen" w:hAnsi="Sylfaen"/>
          <w:b/>
          <w:color w:val="C00000"/>
          <w:sz w:val="24"/>
          <w:szCs w:val="24"/>
          <w:lang w:val="en-US"/>
        </w:rPr>
      </w:pPr>
      <w:r w:rsidRPr="00151685">
        <w:rPr>
          <w:rFonts w:ascii="Sylfaen" w:hAnsi="Sylfaen"/>
          <w:b/>
          <w:color w:val="C00000"/>
          <w:sz w:val="24"/>
          <w:szCs w:val="24"/>
          <w:lang w:val="en-US"/>
        </w:rPr>
        <w:lastRenderedPageBreak/>
        <w:tab/>
      </w:r>
      <w:r w:rsidRPr="00151685">
        <w:rPr>
          <w:rFonts w:ascii="Sylfaen" w:hAnsi="Sylfaen"/>
          <w:b/>
          <w:color w:val="C00000"/>
          <w:sz w:val="24"/>
          <w:szCs w:val="24"/>
        </w:rPr>
        <w:t>Ախտորոշիչ</w:t>
      </w:r>
      <w:r w:rsidRPr="00151685">
        <w:rPr>
          <w:rFonts w:ascii="Sylfaen" w:hAnsi="Sylfaen"/>
          <w:b/>
          <w:color w:val="C00000"/>
          <w:sz w:val="24"/>
          <w:szCs w:val="24"/>
          <w:lang w:val="en-US"/>
        </w:rPr>
        <w:t xml:space="preserve"> </w:t>
      </w:r>
      <w:r w:rsidRPr="00151685">
        <w:rPr>
          <w:rFonts w:ascii="Sylfaen" w:hAnsi="Sylfaen"/>
          <w:b/>
          <w:color w:val="C00000"/>
          <w:sz w:val="24"/>
          <w:szCs w:val="24"/>
        </w:rPr>
        <w:t>թեստերը</w:t>
      </w:r>
      <w:r w:rsidRPr="00151685">
        <w:rPr>
          <w:rFonts w:ascii="Sylfaen" w:hAnsi="Sylfaen"/>
          <w:b/>
          <w:color w:val="C00000"/>
          <w:sz w:val="24"/>
          <w:szCs w:val="24"/>
          <w:lang w:val="en-US"/>
        </w:rPr>
        <w:t xml:space="preserve"> (</w:t>
      </w:r>
      <w:r w:rsidRPr="00151685">
        <w:rPr>
          <w:rFonts w:ascii="Sylfaen" w:hAnsi="Sylfaen"/>
          <w:b/>
          <w:color w:val="C00000"/>
          <w:sz w:val="24"/>
          <w:szCs w:val="24"/>
        </w:rPr>
        <w:t>տատանվում</w:t>
      </w:r>
      <w:r w:rsidRPr="00151685">
        <w:rPr>
          <w:rFonts w:ascii="Sylfaen" w:hAnsi="Sylfaen"/>
          <w:b/>
          <w:color w:val="C00000"/>
          <w:sz w:val="24"/>
          <w:szCs w:val="24"/>
          <w:lang w:val="en-US"/>
        </w:rPr>
        <w:t xml:space="preserve"> </w:t>
      </w:r>
      <w:r w:rsidRPr="00151685">
        <w:rPr>
          <w:rFonts w:ascii="Sylfaen" w:hAnsi="Sylfaen"/>
          <w:b/>
          <w:color w:val="C00000"/>
          <w:sz w:val="24"/>
          <w:szCs w:val="24"/>
        </w:rPr>
        <w:t>են</w:t>
      </w:r>
      <w:r w:rsidRPr="00151685">
        <w:rPr>
          <w:rFonts w:ascii="Sylfaen" w:hAnsi="Sylfaen"/>
          <w:b/>
          <w:color w:val="C00000"/>
          <w:sz w:val="24"/>
          <w:szCs w:val="24"/>
          <w:lang w:val="en-US"/>
        </w:rPr>
        <w:t xml:space="preserve"> </w:t>
      </w:r>
      <w:r w:rsidRPr="00151685">
        <w:rPr>
          <w:rFonts w:ascii="Sylfaen" w:hAnsi="Sylfaen"/>
          <w:b/>
          <w:color w:val="C00000"/>
          <w:sz w:val="24"/>
          <w:szCs w:val="24"/>
        </w:rPr>
        <w:t>և</w:t>
      </w:r>
      <w:r w:rsidRPr="00151685">
        <w:rPr>
          <w:rFonts w:ascii="Sylfaen" w:hAnsi="Sylfaen"/>
          <w:b/>
          <w:color w:val="C00000"/>
          <w:sz w:val="24"/>
          <w:szCs w:val="24"/>
          <w:lang w:val="en-US"/>
        </w:rPr>
        <w:t xml:space="preserve"> </w:t>
      </w:r>
      <w:r w:rsidRPr="00151685">
        <w:rPr>
          <w:rFonts w:ascii="Sylfaen" w:hAnsi="Sylfaen"/>
          <w:b/>
          <w:color w:val="C00000"/>
          <w:sz w:val="24"/>
          <w:szCs w:val="24"/>
        </w:rPr>
        <w:t>սպեցիֆիկ</w:t>
      </w:r>
      <w:r w:rsidRPr="00151685">
        <w:rPr>
          <w:rFonts w:ascii="Sylfaen" w:hAnsi="Sylfaen"/>
          <w:b/>
          <w:color w:val="C00000"/>
          <w:sz w:val="24"/>
          <w:szCs w:val="24"/>
          <w:lang w:val="en-US"/>
        </w:rPr>
        <w:t xml:space="preserve"> </w:t>
      </w:r>
      <w:r w:rsidRPr="00151685">
        <w:rPr>
          <w:rFonts w:ascii="Sylfaen" w:hAnsi="Sylfaen"/>
          <w:b/>
          <w:color w:val="C00000"/>
          <w:sz w:val="24"/>
          <w:szCs w:val="24"/>
        </w:rPr>
        <w:t>չեն</w:t>
      </w:r>
      <w:r w:rsidRPr="00151685">
        <w:rPr>
          <w:rFonts w:ascii="Sylfaen" w:hAnsi="Sylfaen"/>
          <w:b/>
          <w:color w:val="C00000"/>
          <w:sz w:val="24"/>
          <w:szCs w:val="24"/>
          <w:lang w:val="en-US"/>
        </w:rPr>
        <w:t>)</w:t>
      </w:r>
    </w:p>
    <w:p w:rsidR="00624B2A" w:rsidRPr="00A34BDA" w:rsidRDefault="00624B2A" w:rsidP="00E4752B">
      <w:pPr>
        <w:pStyle w:val="ListParagraph"/>
        <w:numPr>
          <w:ilvl w:val="0"/>
          <w:numId w:val="30"/>
        </w:numPr>
        <w:jc w:val="both"/>
        <w:rPr>
          <w:rFonts w:ascii="Sylfaen" w:hAnsi="Sylfaen"/>
          <w:sz w:val="24"/>
          <w:szCs w:val="24"/>
          <w:lang w:val="en-US"/>
        </w:rPr>
      </w:pPr>
      <w:r w:rsidRPr="00A34BDA">
        <w:rPr>
          <w:rFonts w:ascii="Sylfaen" w:hAnsi="Sylfaen"/>
          <w:b/>
          <w:sz w:val="24"/>
          <w:szCs w:val="24"/>
          <w:lang w:val="en-US"/>
        </w:rPr>
        <w:t>Հեմատոկրիտը</w:t>
      </w:r>
      <w:r w:rsidRPr="00A34BDA">
        <w:rPr>
          <w:rFonts w:ascii="Sylfaen" w:hAnsi="Sylfaen"/>
          <w:sz w:val="24"/>
          <w:szCs w:val="24"/>
          <w:lang w:val="en-US"/>
        </w:rPr>
        <w:t xml:space="preserve"> հեմոդիլյուցիայի հետևանքով նվազում է:</w:t>
      </w:r>
    </w:p>
    <w:p w:rsidR="00624B2A" w:rsidRPr="00A34BDA" w:rsidRDefault="00624B2A" w:rsidP="00E4752B">
      <w:pPr>
        <w:pStyle w:val="ListParagraph"/>
        <w:numPr>
          <w:ilvl w:val="0"/>
          <w:numId w:val="30"/>
        </w:numPr>
        <w:jc w:val="both"/>
        <w:rPr>
          <w:rFonts w:ascii="Sylfaen" w:hAnsi="Sylfaen"/>
          <w:sz w:val="24"/>
          <w:szCs w:val="24"/>
          <w:lang w:val="en-US"/>
        </w:rPr>
      </w:pPr>
      <w:r w:rsidRPr="00A34BDA">
        <w:rPr>
          <w:rFonts w:ascii="Sylfaen" w:hAnsi="Sylfaen"/>
          <w:b/>
          <w:sz w:val="24"/>
          <w:szCs w:val="24"/>
          <w:lang w:val="en-US"/>
        </w:rPr>
        <w:t>Միզանյութն</w:t>
      </w:r>
      <w:r w:rsidRPr="00A34BDA">
        <w:rPr>
          <w:rFonts w:ascii="Sylfaen" w:hAnsi="Sylfaen"/>
          <w:sz w:val="24"/>
          <w:szCs w:val="24"/>
          <w:lang w:val="en-US"/>
        </w:rPr>
        <w:t xml:space="preserve"> ավելանում է երիկամային անբավարարության ժամանակ:</w:t>
      </w:r>
    </w:p>
    <w:p w:rsidR="00624B2A" w:rsidRPr="00A34BDA" w:rsidRDefault="00624B2A" w:rsidP="00E4752B">
      <w:pPr>
        <w:pStyle w:val="ListParagraph"/>
        <w:numPr>
          <w:ilvl w:val="0"/>
          <w:numId w:val="30"/>
        </w:numPr>
        <w:jc w:val="both"/>
        <w:rPr>
          <w:rFonts w:ascii="Sylfaen" w:hAnsi="Sylfaen"/>
          <w:sz w:val="24"/>
          <w:szCs w:val="24"/>
          <w:lang w:val="en-US"/>
        </w:rPr>
      </w:pPr>
      <w:r w:rsidRPr="00A34BDA">
        <w:rPr>
          <w:rFonts w:ascii="Sylfaen" w:hAnsi="Sylfaen"/>
          <w:b/>
          <w:sz w:val="24"/>
          <w:szCs w:val="24"/>
          <w:lang w:val="en-US"/>
        </w:rPr>
        <w:t>ԶԱԳ</w:t>
      </w:r>
      <w:r w:rsidR="000516E8" w:rsidRPr="000516E8">
        <w:rPr>
          <w:rFonts w:ascii="Sylfaen" w:hAnsi="Sylfaen"/>
          <w:sz w:val="24"/>
          <w:szCs w:val="24"/>
          <w:lang w:val="en-US"/>
        </w:rPr>
        <w:t xml:space="preserve"> –</w:t>
      </w:r>
      <w:r w:rsidRPr="00A34BDA">
        <w:rPr>
          <w:rFonts w:ascii="Sylfaen" w:hAnsi="Sylfaen"/>
          <w:sz w:val="24"/>
          <w:szCs w:val="24"/>
          <w:lang w:val="en-US"/>
        </w:rPr>
        <w:t xml:space="preserve"> </w:t>
      </w:r>
      <w:r w:rsidR="000516E8">
        <w:rPr>
          <w:rFonts w:ascii="Sylfaen" w:hAnsi="Sylfaen"/>
          <w:sz w:val="24"/>
          <w:szCs w:val="24"/>
        </w:rPr>
        <w:t>թ</w:t>
      </w:r>
      <w:r w:rsidRPr="00A34BDA">
        <w:rPr>
          <w:rFonts w:ascii="Sylfaen" w:hAnsi="Sylfaen"/>
          <w:sz w:val="24"/>
          <w:szCs w:val="24"/>
          <w:lang w:val="en-US"/>
        </w:rPr>
        <w:t xml:space="preserve">ոքի այտուցի դեպքում կարող </w:t>
      </w:r>
      <w:r w:rsidR="00F81D90">
        <w:rPr>
          <w:rFonts w:ascii="Sylfaen" w:hAnsi="Sylfaen"/>
          <w:sz w:val="24"/>
          <w:szCs w:val="24"/>
        </w:rPr>
        <w:t>է</w:t>
      </w:r>
      <w:r w:rsidRPr="00A34BDA">
        <w:rPr>
          <w:rFonts w:ascii="Sylfaen" w:hAnsi="Sylfaen"/>
          <w:sz w:val="24"/>
          <w:szCs w:val="24"/>
          <w:lang w:val="en-US"/>
        </w:rPr>
        <w:t xml:space="preserve"> դիտվել՝ հիպօքսեմիա (P</w:t>
      </w:r>
      <w:r w:rsidRPr="00A34BDA">
        <w:rPr>
          <w:rFonts w:ascii="Sylfaen" w:hAnsi="Sylfaen"/>
          <w:sz w:val="24"/>
          <w:szCs w:val="24"/>
          <w:vertAlign w:val="subscript"/>
          <w:lang w:val="en-US"/>
        </w:rPr>
        <w:t>a</w:t>
      </w:r>
      <w:r w:rsidRPr="00A34BDA">
        <w:rPr>
          <w:rFonts w:ascii="Sylfaen" w:hAnsi="Sylfaen"/>
          <w:sz w:val="24"/>
          <w:szCs w:val="24"/>
          <w:lang w:val="en-US"/>
        </w:rPr>
        <w:t>O</w:t>
      </w:r>
      <w:r w:rsidRPr="00A34BDA">
        <w:rPr>
          <w:rFonts w:ascii="Sylfaen" w:hAnsi="Sylfaen"/>
          <w:sz w:val="24"/>
          <w:szCs w:val="24"/>
          <w:vertAlign w:val="subscript"/>
          <w:lang w:val="en-US"/>
        </w:rPr>
        <w:t>2</w:t>
      </w:r>
      <w:r w:rsidRPr="00A34BDA">
        <w:rPr>
          <w:rFonts w:ascii="Sylfaen" w:hAnsi="Sylfaen"/>
          <w:sz w:val="24"/>
          <w:szCs w:val="24"/>
          <w:lang w:val="en-US"/>
        </w:rPr>
        <w:t>-ի նվազում), շնչական ալկալոզ (pH-</w:t>
      </w:r>
      <w:r w:rsidRPr="00A34BDA">
        <w:rPr>
          <w:rFonts w:ascii="Sylfaen" w:hAnsi="Sylfaen"/>
          <w:sz w:val="24"/>
          <w:szCs w:val="24"/>
        </w:rPr>
        <w:t>ի</w:t>
      </w:r>
      <w:r w:rsidRPr="00A34BDA">
        <w:rPr>
          <w:rFonts w:ascii="Sylfaen" w:hAnsi="Sylfaen"/>
          <w:sz w:val="24"/>
          <w:szCs w:val="24"/>
          <w:lang w:val="en-US"/>
        </w:rPr>
        <w:t xml:space="preserve"> </w:t>
      </w:r>
      <w:r w:rsidRPr="00A34BDA">
        <w:rPr>
          <w:rFonts w:ascii="Sylfaen" w:hAnsi="Sylfaen"/>
          <w:sz w:val="24"/>
          <w:szCs w:val="24"/>
        </w:rPr>
        <w:t>բարձրացում</w:t>
      </w:r>
      <w:r w:rsidRPr="00A34BDA">
        <w:rPr>
          <w:rFonts w:ascii="Sylfaen" w:hAnsi="Sylfaen"/>
          <w:sz w:val="24"/>
          <w:szCs w:val="24"/>
          <w:lang w:val="en-US"/>
        </w:rPr>
        <w:t xml:space="preserve"> </w:t>
      </w:r>
      <w:r w:rsidRPr="00A34BDA">
        <w:rPr>
          <w:rFonts w:ascii="Sylfaen" w:hAnsi="Sylfaen"/>
          <w:sz w:val="24"/>
          <w:szCs w:val="24"/>
        </w:rPr>
        <w:t>և</w:t>
      </w:r>
      <w:r w:rsidRPr="00A34BDA">
        <w:rPr>
          <w:rFonts w:ascii="Sylfaen" w:hAnsi="Sylfaen"/>
          <w:sz w:val="24"/>
          <w:szCs w:val="24"/>
          <w:lang w:val="en-US"/>
        </w:rPr>
        <w:t xml:space="preserve"> P</w:t>
      </w:r>
      <w:r w:rsidRPr="00A34BDA">
        <w:rPr>
          <w:rFonts w:ascii="Sylfaen" w:hAnsi="Sylfaen"/>
          <w:sz w:val="24"/>
          <w:szCs w:val="24"/>
          <w:vertAlign w:val="subscript"/>
          <w:lang w:val="en-US"/>
        </w:rPr>
        <w:t>a</w:t>
      </w:r>
      <w:r w:rsidRPr="00A34BDA">
        <w:rPr>
          <w:rFonts w:ascii="Sylfaen" w:hAnsi="Sylfaen"/>
          <w:sz w:val="24"/>
          <w:szCs w:val="24"/>
          <w:lang w:val="en-US"/>
        </w:rPr>
        <w:t>CO</w:t>
      </w:r>
      <w:r w:rsidRPr="00A34BDA">
        <w:rPr>
          <w:rFonts w:ascii="Sylfaen" w:hAnsi="Sylfaen"/>
          <w:sz w:val="24"/>
          <w:szCs w:val="24"/>
          <w:vertAlign w:val="subscript"/>
          <w:lang w:val="en-US"/>
        </w:rPr>
        <w:t>2</w:t>
      </w:r>
      <w:r w:rsidRPr="00A34BDA">
        <w:rPr>
          <w:rFonts w:ascii="Sylfaen" w:hAnsi="Sylfaen"/>
          <w:sz w:val="24"/>
          <w:szCs w:val="24"/>
          <w:lang w:val="en-US"/>
        </w:rPr>
        <w:t>-</w:t>
      </w:r>
      <w:r w:rsidRPr="00A34BDA">
        <w:rPr>
          <w:rFonts w:ascii="Sylfaen" w:hAnsi="Sylfaen"/>
          <w:sz w:val="24"/>
          <w:szCs w:val="24"/>
        </w:rPr>
        <w:t>ի</w:t>
      </w:r>
      <w:r w:rsidRPr="00A34BDA">
        <w:rPr>
          <w:rFonts w:ascii="Sylfaen" w:hAnsi="Sylfaen"/>
          <w:sz w:val="24"/>
          <w:szCs w:val="24"/>
          <w:lang w:val="en-US"/>
        </w:rPr>
        <w:t xml:space="preserve"> </w:t>
      </w:r>
      <w:r w:rsidRPr="00A34BDA">
        <w:rPr>
          <w:rFonts w:ascii="Sylfaen" w:hAnsi="Sylfaen"/>
          <w:sz w:val="24"/>
          <w:szCs w:val="24"/>
        </w:rPr>
        <w:t>նվազում</w:t>
      </w:r>
      <w:r w:rsidRPr="00A34BDA">
        <w:rPr>
          <w:rFonts w:ascii="Sylfaen" w:hAnsi="Sylfaen"/>
          <w:sz w:val="24"/>
          <w:szCs w:val="24"/>
          <w:lang w:val="en-US"/>
        </w:rPr>
        <w:t>):</w:t>
      </w:r>
    </w:p>
    <w:p w:rsidR="00624B2A" w:rsidRPr="00A34BDA" w:rsidRDefault="00624B2A" w:rsidP="00E4752B">
      <w:pPr>
        <w:pStyle w:val="ListParagraph"/>
        <w:numPr>
          <w:ilvl w:val="0"/>
          <w:numId w:val="30"/>
        </w:numPr>
        <w:jc w:val="both"/>
        <w:rPr>
          <w:rFonts w:ascii="Sylfaen" w:hAnsi="Sylfaen"/>
          <w:sz w:val="24"/>
          <w:szCs w:val="24"/>
          <w:lang w:val="en-US"/>
        </w:rPr>
      </w:pPr>
      <w:r w:rsidRPr="00A34BDA">
        <w:rPr>
          <w:rFonts w:ascii="Sylfaen" w:hAnsi="Sylfaen"/>
          <w:b/>
          <w:sz w:val="24"/>
          <w:szCs w:val="24"/>
        </w:rPr>
        <w:t>Նատրիումի</w:t>
      </w:r>
      <w:r w:rsidRPr="00A34BDA">
        <w:rPr>
          <w:rFonts w:ascii="Sylfaen" w:hAnsi="Sylfaen"/>
          <w:b/>
          <w:sz w:val="24"/>
          <w:szCs w:val="24"/>
          <w:lang w:val="en-US"/>
        </w:rPr>
        <w:t xml:space="preserve"> </w:t>
      </w:r>
      <w:r w:rsidRPr="00A34BDA">
        <w:rPr>
          <w:rFonts w:ascii="Sylfaen" w:hAnsi="Sylfaen"/>
          <w:b/>
          <w:sz w:val="24"/>
          <w:szCs w:val="24"/>
        </w:rPr>
        <w:t>կոնցենտրացիան</w:t>
      </w:r>
      <w:r w:rsidRPr="00A34BDA">
        <w:rPr>
          <w:rFonts w:ascii="Sylfaen" w:hAnsi="Sylfaen"/>
          <w:b/>
          <w:sz w:val="24"/>
          <w:szCs w:val="24"/>
          <w:lang w:val="en-US"/>
        </w:rPr>
        <w:t xml:space="preserve"> </w:t>
      </w:r>
      <w:r w:rsidRPr="00A34BDA">
        <w:rPr>
          <w:rFonts w:ascii="Sylfaen" w:hAnsi="Sylfaen"/>
          <w:b/>
          <w:sz w:val="24"/>
          <w:szCs w:val="24"/>
        </w:rPr>
        <w:t>և</w:t>
      </w:r>
      <w:r w:rsidRPr="00A34BDA">
        <w:rPr>
          <w:rFonts w:ascii="Sylfaen" w:hAnsi="Sylfaen"/>
          <w:b/>
          <w:sz w:val="24"/>
          <w:szCs w:val="24"/>
          <w:lang w:val="en-US"/>
        </w:rPr>
        <w:t xml:space="preserve"> </w:t>
      </w:r>
      <w:r w:rsidRPr="00A34BDA">
        <w:rPr>
          <w:rFonts w:ascii="Sylfaen" w:hAnsi="Sylfaen"/>
          <w:b/>
          <w:sz w:val="24"/>
          <w:szCs w:val="24"/>
        </w:rPr>
        <w:t>շիճուկի</w:t>
      </w:r>
      <w:r w:rsidRPr="00A34BDA">
        <w:rPr>
          <w:rFonts w:ascii="Sylfaen" w:hAnsi="Sylfaen"/>
          <w:b/>
          <w:sz w:val="24"/>
          <w:szCs w:val="24"/>
          <w:lang w:val="en-US"/>
        </w:rPr>
        <w:t xml:space="preserve"> </w:t>
      </w:r>
      <w:r w:rsidRPr="00A34BDA">
        <w:rPr>
          <w:rFonts w:ascii="Sylfaen" w:hAnsi="Sylfaen"/>
          <w:b/>
          <w:sz w:val="24"/>
          <w:szCs w:val="24"/>
        </w:rPr>
        <w:t>օսմոլյալությունը</w:t>
      </w:r>
      <w:r w:rsidRPr="00A34BDA">
        <w:rPr>
          <w:rFonts w:ascii="Sylfaen" w:hAnsi="Sylfaen"/>
          <w:b/>
          <w:sz w:val="24"/>
          <w:szCs w:val="24"/>
          <w:lang w:val="en-US"/>
        </w:rPr>
        <w:t xml:space="preserve"> </w:t>
      </w:r>
      <w:r w:rsidRPr="00A34BDA">
        <w:rPr>
          <w:rFonts w:ascii="Sylfaen" w:hAnsi="Sylfaen"/>
          <w:sz w:val="24"/>
          <w:szCs w:val="24"/>
        </w:rPr>
        <w:t>հեղուկի</w:t>
      </w:r>
      <w:r w:rsidRPr="00A34BDA">
        <w:rPr>
          <w:rFonts w:ascii="Sylfaen" w:hAnsi="Sylfaen"/>
          <w:sz w:val="24"/>
          <w:szCs w:val="24"/>
          <w:lang w:val="en-US"/>
        </w:rPr>
        <w:t xml:space="preserve"> </w:t>
      </w:r>
      <w:r w:rsidRPr="00A34BDA">
        <w:rPr>
          <w:rFonts w:ascii="Sylfaen" w:hAnsi="Sylfaen"/>
          <w:sz w:val="24"/>
          <w:szCs w:val="24"/>
        </w:rPr>
        <w:t>չափից</w:t>
      </w:r>
      <w:r w:rsidRPr="00A34BDA">
        <w:rPr>
          <w:rFonts w:ascii="Sylfaen" w:hAnsi="Sylfaen"/>
          <w:sz w:val="24"/>
          <w:szCs w:val="24"/>
          <w:lang w:val="en-US"/>
        </w:rPr>
        <w:t xml:space="preserve"> </w:t>
      </w:r>
      <w:r w:rsidRPr="00A34BDA">
        <w:rPr>
          <w:rFonts w:ascii="Sylfaen" w:hAnsi="Sylfaen"/>
          <w:sz w:val="24"/>
          <w:szCs w:val="24"/>
        </w:rPr>
        <w:t>ավելի</w:t>
      </w:r>
      <w:r w:rsidRPr="00A34BDA">
        <w:rPr>
          <w:rFonts w:ascii="Sylfaen" w:hAnsi="Sylfaen"/>
          <w:sz w:val="24"/>
          <w:szCs w:val="24"/>
          <w:lang w:val="en-US"/>
        </w:rPr>
        <w:t xml:space="preserve"> </w:t>
      </w:r>
      <w:r w:rsidRPr="00A34BDA">
        <w:rPr>
          <w:rFonts w:ascii="Sylfaen" w:hAnsi="Sylfaen"/>
          <w:sz w:val="24"/>
          <w:szCs w:val="24"/>
        </w:rPr>
        <w:t>պահման</w:t>
      </w:r>
      <w:r w:rsidRPr="00A34BDA">
        <w:rPr>
          <w:rFonts w:ascii="Sylfaen" w:hAnsi="Sylfaen"/>
          <w:sz w:val="24"/>
          <w:szCs w:val="24"/>
          <w:lang w:val="en-US"/>
        </w:rPr>
        <w:t xml:space="preserve"> </w:t>
      </w:r>
      <w:r w:rsidRPr="00A34BDA">
        <w:rPr>
          <w:rFonts w:ascii="Sylfaen" w:hAnsi="Sylfaen"/>
          <w:sz w:val="24"/>
          <w:szCs w:val="24"/>
        </w:rPr>
        <w:t>հետևանքով</w:t>
      </w:r>
      <w:r w:rsidRPr="00A34BDA">
        <w:rPr>
          <w:rFonts w:ascii="Sylfaen" w:hAnsi="Sylfaen"/>
          <w:sz w:val="24"/>
          <w:szCs w:val="24"/>
          <w:lang w:val="en-US"/>
        </w:rPr>
        <w:t xml:space="preserve"> </w:t>
      </w:r>
      <w:r w:rsidRPr="00A34BDA">
        <w:rPr>
          <w:rFonts w:ascii="Sylfaen" w:hAnsi="Sylfaen"/>
          <w:sz w:val="24"/>
          <w:szCs w:val="24"/>
        </w:rPr>
        <w:t>նվազում</w:t>
      </w:r>
      <w:r w:rsidRPr="00A34BDA">
        <w:rPr>
          <w:rFonts w:ascii="Sylfaen" w:hAnsi="Sylfaen"/>
          <w:sz w:val="24"/>
          <w:szCs w:val="24"/>
          <w:lang w:val="en-US"/>
        </w:rPr>
        <w:t xml:space="preserve"> </w:t>
      </w:r>
      <w:r w:rsidRPr="00A34BDA">
        <w:rPr>
          <w:rFonts w:ascii="Sylfaen" w:hAnsi="Sylfaen"/>
          <w:sz w:val="24"/>
          <w:szCs w:val="24"/>
        </w:rPr>
        <w:t>են</w:t>
      </w:r>
      <w:r w:rsidRPr="00A34BDA">
        <w:rPr>
          <w:rFonts w:ascii="Sylfaen" w:hAnsi="Sylfaen"/>
          <w:sz w:val="24"/>
          <w:szCs w:val="24"/>
          <w:lang w:val="en-US"/>
        </w:rPr>
        <w:t xml:space="preserve"> (</w:t>
      </w:r>
      <w:r w:rsidRPr="00A34BDA">
        <w:rPr>
          <w:rFonts w:ascii="Sylfaen" w:hAnsi="Sylfaen"/>
          <w:sz w:val="24"/>
          <w:szCs w:val="24"/>
        </w:rPr>
        <w:t>օրինակ՝</w:t>
      </w:r>
      <w:r w:rsidRPr="00A34BDA">
        <w:rPr>
          <w:rFonts w:ascii="Sylfaen" w:hAnsi="Sylfaen"/>
          <w:sz w:val="24"/>
          <w:szCs w:val="24"/>
          <w:lang w:val="en-US"/>
        </w:rPr>
        <w:t xml:space="preserve"> </w:t>
      </w:r>
      <w:r w:rsidRPr="00A34BDA">
        <w:rPr>
          <w:rFonts w:ascii="Sylfaen" w:hAnsi="Sylfaen"/>
          <w:sz w:val="24"/>
          <w:szCs w:val="24"/>
        </w:rPr>
        <w:t>խրոնիկական</w:t>
      </w:r>
      <w:r w:rsidRPr="00A34BDA">
        <w:rPr>
          <w:rFonts w:ascii="Sylfaen" w:hAnsi="Sylfaen"/>
          <w:sz w:val="24"/>
          <w:szCs w:val="24"/>
          <w:lang w:val="en-US"/>
        </w:rPr>
        <w:t xml:space="preserve"> </w:t>
      </w:r>
      <w:r w:rsidRPr="00A34BDA">
        <w:rPr>
          <w:rFonts w:ascii="Sylfaen" w:hAnsi="Sylfaen"/>
          <w:sz w:val="24"/>
          <w:szCs w:val="24"/>
        </w:rPr>
        <w:t>երիկամային</w:t>
      </w:r>
      <w:r w:rsidRPr="00A34BDA">
        <w:rPr>
          <w:rFonts w:ascii="Sylfaen" w:hAnsi="Sylfaen"/>
          <w:sz w:val="24"/>
          <w:szCs w:val="24"/>
          <w:lang w:val="en-US"/>
        </w:rPr>
        <w:t xml:space="preserve"> </w:t>
      </w:r>
      <w:r w:rsidRPr="00A34BDA">
        <w:rPr>
          <w:rFonts w:ascii="Sylfaen" w:hAnsi="Sylfaen"/>
          <w:sz w:val="24"/>
          <w:szCs w:val="24"/>
        </w:rPr>
        <w:t>անբավարարության</w:t>
      </w:r>
      <w:r w:rsidRPr="00A34BDA">
        <w:rPr>
          <w:rFonts w:ascii="Sylfaen" w:hAnsi="Sylfaen"/>
          <w:sz w:val="24"/>
          <w:szCs w:val="24"/>
          <w:lang w:val="en-US"/>
        </w:rPr>
        <w:t xml:space="preserve"> </w:t>
      </w:r>
      <w:r w:rsidRPr="00A34BDA">
        <w:rPr>
          <w:rFonts w:ascii="Sylfaen" w:hAnsi="Sylfaen"/>
          <w:sz w:val="24"/>
          <w:szCs w:val="24"/>
        </w:rPr>
        <w:t>դեպքում</w:t>
      </w:r>
      <w:r w:rsidRPr="00A34BDA">
        <w:rPr>
          <w:rFonts w:ascii="Sylfaen" w:hAnsi="Sylfaen"/>
          <w:sz w:val="24"/>
          <w:szCs w:val="24"/>
          <w:lang w:val="en-US"/>
        </w:rPr>
        <w:t>):</w:t>
      </w:r>
    </w:p>
    <w:p w:rsidR="00624B2A" w:rsidRPr="00A34BDA" w:rsidRDefault="00624B2A" w:rsidP="00E4752B">
      <w:pPr>
        <w:pStyle w:val="ListParagraph"/>
        <w:numPr>
          <w:ilvl w:val="0"/>
          <w:numId w:val="30"/>
        </w:numPr>
        <w:jc w:val="both"/>
        <w:rPr>
          <w:rFonts w:ascii="Sylfaen" w:hAnsi="Sylfaen"/>
          <w:sz w:val="24"/>
          <w:szCs w:val="24"/>
          <w:lang w:val="en-US"/>
        </w:rPr>
      </w:pPr>
      <w:r w:rsidRPr="00A34BDA">
        <w:rPr>
          <w:rFonts w:ascii="Sylfaen" w:hAnsi="Sylfaen"/>
          <w:b/>
          <w:sz w:val="24"/>
          <w:szCs w:val="24"/>
        </w:rPr>
        <w:t>Նատրիումի</w:t>
      </w:r>
      <w:r w:rsidRPr="00A34BDA">
        <w:rPr>
          <w:rFonts w:ascii="Sylfaen" w:hAnsi="Sylfaen"/>
          <w:b/>
          <w:sz w:val="24"/>
          <w:szCs w:val="24"/>
          <w:lang w:val="en-US"/>
        </w:rPr>
        <w:t xml:space="preserve"> </w:t>
      </w:r>
      <w:r w:rsidRPr="00A34BDA">
        <w:rPr>
          <w:rFonts w:ascii="Sylfaen" w:hAnsi="Sylfaen"/>
          <w:b/>
          <w:sz w:val="24"/>
          <w:szCs w:val="24"/>
        </w:rPr>
        <w:t>կոնցենտրացիան</w:t>
      </w:r>
      <w:r w:rsidRPr="00A34BDA">
        <w:rPr>
          <w:rFonts w:ascii="Sylfaen" w:hAnsi="Sylfaen"/>
          <w:b/>
          <w:sz w:val="24"/>
          <w:szCs w:val="24"/>
          <w:lang w:val="en-US"/>
        </w:rPr>
        <w:t xml:space="preserve"> </w:t>
      </w:r>
      <w:r w:rsidRPr="00A34BDA">
        <w:rPr>
          <w:rFonts w:ascii="Sylfaen" w:hAnsi="Sylfaen"/>
          <w:b/>
          <w:sz w:val="24"/>
          <w:szCs w:val="24"/>
        </w:rPr>
        <w:t>մեզում</w:t>
      </w:r>
      <w:r w:rsidRPr="00A34BDA">
        <w:rPr>
          <w:rFonts w:ascii="Sylfaen" w:hAnsi="Sylfaen"/>
          <w:sz w:val="24"/>
          <w:szCs w:val="24"/>
          <w:lang w:val="en-US"/>
        </w:rPr>
        <w:t xml:space="preserve"> </w:t>
      </w:r>
      <w:r w:rsidRPr="00A34BDA">
        <w:rPr>
          <w:rFonts w:ascii="Sylfaen" w:hAnsi="Sylfaen"/>
          <w:sz w:val="24"/>
          <w:szCs w:val="24"/>
        </w:rPr>
        <w:t>ավելանում</w:t>
      </w:r>
      <w:r w:rsidRPr="00A34BDA">
        <w:rPr>
          <w:rFonts w:ascii="Sylfaen" w:hAnsi="Sylfaen"/>
          <w:sz w:val="24"/>
          <w:szCs w:val="24"/>
          <w:lang w:val="en-US"/>
        </w:rPr>
        <w:t xml:space="preserve"> </w:t>
      </w:r>
      <w:r w:rsidRPr="00A34BDA">
        <w:rPr>
          <w:rFonts w:ascii="Sylfaen" w:hAnsi="Sylfaen"/>
          <w:sz w:val="24"/>
          <w:szCs w:val="24"/>
        </w:rPr>
        <w:t>է</w:t>
      </w:r>
      <w:r w:rsidRPr="00A34BDA">
        <w:rPr>
          <w:rFonts w:ascii="Sylfaen" w:hAnsi="Sylfaen"/>
          <w:sz w:val="24"/>
          <w:szCs w:val="24"/>
          <w:lang w:val="en-US"/>
        </w:rPr>
        <w:t xml:space="preserve">, </w:t>
      </w:r>
      <w:r w:rsidRPr="00A34BDA">
        <w:rPr>
          <w:rFonts w:ascii="Sylfaen" w:hAnsi="Sylfaen"/>
          <w:sz w:val="24"/>
          <w:szCs w:val="24"/>
        </w:rPr>
        <w:t>երբ</w:t>
      </w:r>
      <w:r w:rsidRPr="00A34BDA">
        <w:rPr>
          <w:rFonts w:ascii="Sylfaen" w:hAnsi="Sylfaen"/>
          <w:sz w:val="24"/>
          <w:szCs w:val="24"/>
          <w:lang w:val="en-US"/>
        </w:rPr>
        <w:t xml:space="preserve"> </w:t>
      </w:r>
      <w:r w:rsidRPr="00A34BDA">
        <w:rPr>
          <w:rFonts w:ascii="Sylfaen" w:hAnsi="Sylfaen"/>
          <w:sz w:val="24"/>
          <w:szCs w:val="24"/>
        </w:rPr>
        <w:t>երիկամները</w:t>
      </w:r>
      <w:r w:rsidRPr="00A34BDA">
        <w:rPr>
          <w:rFonts w:ascii="Sylfaen" w:hAnsi="Sylfaen"/>
          <w:sz w:val="24"/>
          <w:szCs w:val="24"/>
          <w:lang w:val="en-US"/>
        </w:rPr>
        <w:t xml:space="preserve"> </w:t>
      </w:r>
      <w:r w:rsidRPr="00A34BDA">
        <w:rPr>
          <w:rFonts w:ascii="Sylfaen" w:hAnsi="Sylfaen"/>
          <w:sz w:val="24"/>
          <w:szCs w:val="24"/>
        </w:rPr>
        <w:t>ձգտում</w:t>
      </w:r>
      <w:r w:rsidRPr="00A34BDA">
        <w:rPr>
          <w:rFonts w:ascii="Sylfaen" w:hAnsi="Sylfaen"/>
          <w:sz w:val="24"/>
          <w:szCs w:val="24"/>
          <w:lang w:val="en-US"/>
        </w:rPr>
        <w:t xml:space="preserve"> </w:t>
      </w:r>
      <w:r w:rsidRPr="00A34BDA">
        <w:rPr>
          <w:rFonts w:ascii="Sylfaen" w:hAnsi="Sylfaen"/>
          <w:sz w:val="24"/>
          <w:szCs w:val="24"/>
        </w:rPr>
        <w:t>են</w:t>
      </w:r>
      <w:r w:rsidRPr="00A34BDA">
        <w:rPr>
          <w:rFonts w:ascii="Sylfaen" w:hAnsi="Sylfaen"/>
          <w:sz w:val="24"/>
          <w:szCs w:val="24"/>
          <w:lang w:val="en-US"/>
        </w:rPr>
        <w:t xml:space="preserve"> </w:t>
      </w:r>
      <w:r w:rsidRPr="00A34BDA">
        <w:rPr>
          <w:rFonts w:ascii="Sylfaen" w:hAnsi="Sylfaen"/>
          <w:sz w:val="24"/>
          <w:szCs w:val="24"/>
        </w:rPr>
        <w:t>հեռացնել</w:t>
      </w:r>
      <w:r w:rsidRPr="00A34BDA">
        <w:rPr>
          <w:rFonts w:ascii="Sylfaen" w:hAnsi="Sylfaen"/>
          <w:sz w:val="24"/>
          <w:szCs w:val="24"/>
          <w:lang w:val="en-US"/>
        </w:rPr>
        <w:t xml:space="preserve"> </w:t>
      </w:r>
      <w:r w:rsidRPr="00A34BDA">
        <w:rPr>
          <w:rFonts w:ascii="Sylfaen" w:hAnsi="Sylfaen"/>
          <w:sz w:val="24"/>
          <w:szCs w:val="24"/>
        </w:rPr>
        <w:t>նատրիումի</w:t>
      </w:r>
      <w:r w:rsidRPr="00A34BDA">
        <w:rPr>
          <w:rFonts w:ascii="Sylfaen" w:hAnsi="Sylfaen"/>
          <w:sz w:val="24"/>
          <w:szCs w:val="24"/>
          <w:lang w:val="en-US"/>
        </w:rPr>
        <w:t xml:space="preserve"> </w:t>
      </w:r>
      <w:r w:rsidRPr="00A34BDA">
        <w:rPr>
          <w:rFonts w:ascii="Sylfaen" w:hAnsi="Sylfaen"/>
          <w:sz w:val="24"/>
          <w:szCs w:val="24"/>
        </w:rPr>
        <w:t>ավելցուկը</w:t>
      </w:r>
      <w:r w:rsidRPr="00A34BDA">
        <w:rPr>
          <w:rFonts w:ascii="Sylfaen" w:hAnsi="Sylfaen"/>
          <w:sz w:val="24"/>
          <w:szCs w:val="24"/>
          <w:lang w:val="en-US"/>
        </w:rPr>
        <w:t xml:space="preserve">: </w:t>
      </w:r>
      <w:r w:rsidRPr="00A34BDA">
        <w:rPr>
          <w:rFonts w:ascii="Sylfaen" w:hAnsi="Sylfaen"/>
          <w:sz w:val="24"/>
          <w:szCs w:val="24"/>
        </w:rPr>
        <w:t>Նատրիումի</w:t>
      </w:r>
      <w:r w:rsidRPr="00A34BDA">
        <w:rPr>
          <w:rFonts w:ascii="Sylfaen" w:hAnsi="Sylfaen"/>
          <w:sz w:val="24"/>
          <w:szCs w:val="24"/>
          <w:lang w:val="en-US"/>
        </w:rPr>
        <w:t xml:space="preserve"> </w:t>
      </w:r>
      <w:r w:rsidRPr="00A34BDA">
        <w:rPr>
          <w:rFonts w:ascii="Sylfaen" w:hAnsi="Sylfaen"/>
          <w:sz w:val="24"/>
          <w:szCs w:val="24"/>
        </w:rPr>
        <w:t>կոնցենտրացիան</w:t>
      </w:r>
      <w:r w:rsidRPr="00A34BDA">
        <w:rPr>
          <w:rFonts w:ascii="Sylfaen" w:hAnsi="Sylfaen"/>
          <w:sz w:val="24"/>
          <w:szCs w:val="24"/>
          <w:lang w:val="en-US"/>
        </w:rPr>
        <w:t xml:space="preserve"> </w:t>
      </w:r>
      <w:r w:rsidRPr="00A34BDA">
        <w:rPr>
          <w:rFonts w:ascii="Sylfaen" w:hAnsi="Sylfaen"/>
          <w:sz w:val="24"/>
          <w:szCs w:val="24"/>
        </w:rPr>
        <w:t>չի</w:t>
      </w:r>
      <w:r w:rsidRPr="00A34BDA">
        <w:rPr>
          <w:rFonts w:ascii="Sylfaen" w:hAnsi="Sylfaen"/>
          <w:sz w:val="24"/>
          <w:szCs w:val="24"/>
          <w:lang w:val="en-US"/>
        </w:rPr>
        <w:t xml:space="preserve"> </w:t>
      </w:r>
      <w:r w:rsidRPr="00A34BDA">
        <w:rPr>
          <w:rFonts w:ascii="Sylfaen" w:hAnsi="Sylfaen"/>
          <w:sz w:val="24"/>
          <w:szCs w:val="24"/>
        </w:rPr>
        <w:t>ավելանում</w:t>
      </w:r>
      <w:r w:rsidRPr="00A34BDA">
        <w:rPr>
          <w:rFonts w:ascii="Sylfaen" w:hAnsi="Sylfaen"/>
          <w:sz w:val="24"/>
          <w:szCs w:val="24"/>
          <w:lang w:val="en-US"/>
        </w:rPr>
        <w:t xml:space="preserve"> </w:t>
      </w:r>
      <w:r w:rsidRPr="00A34BDA">
        <w:rPr>
          <w:rFonts w:ascii="Sylfaen" w:hAnsi="Sylfaen"/>
          <w:sz w:val="24"/>
          <w:szCs w:val="24"/>
        </w:rPr>
        <w:t>երկրորդային</w:t>
      </w:r>
      <w:r w:rsidRPr="00A34BDA">
        <w:rPr>
          <w:rFonts w:ascii="Sylfaen" w:hAnsi="Sylfaen"/>
          <w:sz w:val="24"/>
          <w:szCs w:val="24"/>
          <w:lang w:val="en-US"/>
        </w:rPr>
        <w:t xml:space="preserve"> </w:t>
      </w:r>
      <w:r w:rsidRPr="00A34BDA">
        <w:rPr>
          <w:rFonts w:ascii="Sylfaen" w:hAnsi="Sylfaen"/>
          <w:sz w:val="24"/>
          <w:szCs w:val="24"/>
        </w:rPr>
        <w:t>հիպերալդոստերոնիզմի</w:t>
      </w:r>
      <w:r w:rsidRPr="00A34BDA">
        <w:rPr>
          <w:rFonts w:ascii="Sylfaen" w:hAnsi="Sylfaen"/>
          <w:sz w:val="24"/>
          <w:szCs w:val="24"/>
          <w:lang w:val="en-US"/>
        </w:rPr>
        <w:t xml:space="preserve"> </w:t>
      </w:r>
      <w:r w:rsidRPr="00A34BDA">
        <w:rPr>
          <w:rFonts w:ascii="Sylfaen" w:hAnsi="Sylfaen"/>
          <w:sz w:val="24"/>
          <w:szCs w:val="24"/>
        </w:rPr>
        <w:t>դեպքում</w:t>
      </w:r>
      <w:r w:rsidRPr="00A34BDA">
        <w:rPr>
          <w:rFonts w:ascii="Sylfaen" w:hAnsi="Sylfaen"/>
          <w:sz w:val="24"/>
          <w:szCs w:val="24"/>
          <w:lang w:val="en-US"/>
        </w:rPr>
        <w:t xml:space="preserve"> (կանգային սրտային անբավարարություն, լյարդի ցիռոզ, նեֆրոտիկ համախտանիշ), քանի որ հիպովոլեմիան զարգանում է ալդոստերոնի արտազատման խրոնիկական խթանման հետևանքով: </w:t>
      </w:r>
    </w:p>
    <w:p w:rsidR="00624B2A" w:rsidRPr="00A34BDA" w:rsidRDefault="00624B2A" w:rsidP="00E4752B">
      <w:pPr>
        <w:pStyle w:val="ListParagraph"/>
        <w:numPr>
          <w:ilvl w:val="0"/>
          <w:numId w:val="30"/>
        </w:numPr>
        <w:jc w:val="both"/>
        <w:rPr>
          <w:rFonts w:ascii="Sylfaen" w:hAnsi="Sylfaen"/>
          <w:sz w:val="24"/>
          <w:szCs w:val="24"/>
          <w:lang w:val="en-US"/>
        </w:rPr>
      </w:pPr>
      <w:r w:rsidRPr="00A34BDA">
        <w:rPr>
          <w:rFonts w:ascii="Sylfaen" w:hAnsi="Sylfaen"/>
          <w:b/>
          <w:sz w:val="24"/>
          <w:szCs w:val="24"/>
          <w:lang w:val="en-US"/>
        </w:rPr>
        <w:t xml:space="preserve">Մեզի խտությունը </w:t>
      </w:r>
      <w:r w:rsidRPr="00A34BDA">
        <w:rPr>
          <w:rFonts w:ascii="Sylfaen" w:hAnsi="Sylfaen"/>
          <w:sz w:val="24"/>
          <w:szCs w:val="24"/>
          <w:lang w:val="en-US"/>
        </w:rPr>
        <w:t>նվազում է, երբ երիկամները հավելյալ ջուր են հեռացնում: Սուր երիկամային անբավարարության դեպքում մեզի խտությունը կարող է ֆիքսված լինել 1,010-ի վրա:</w:t>
      </w:r>
    </w:p>
    <w:p w:rsidR="00624B2A" w:rsidRPr="00A34BDA" w:rsidRDefault="00624B2A" w:rsidP="00E4752B">
      <w:pPr>
        <w:pStyle w:val="ListParagraph"/>
        <w:numPr>
          <w:ilvl w:val="0"/>
          <w:numId w:val="30"/>
        </w:numPr>
        <w:jc w:val="both"/>
        <w:rPr>
          <w:rFonts w:ascii="Sylfaen" w:hAnsi="Sylfaen"/>
          <w:sz w:val="24"/>
          <w:szCs w:val="24"/>
          <w:lang w:val="en-US"/>
        </w:rPr>
      </w:pPr>
      <w:r w:rsidRPr="00A34BDA">
        <w:rPr>
          <w:rFonts w:ascii="Sylfaen" w:hAnsi="Sylfaen"/>
          <w:b/>
          <w:sz w:val="24"/>
          <w:szCs w:val="24"/>
          <w:lang w:val="en-US"/>
        </w:rPr>
        <w:t xml:space="preserve">Կրծքավանդակի ռենտգենոգրաֆիան </w:t>
      </w:r>
      <w:r w:rsidRPr="00A34BDA">
        <w:rPr>
          <w:rFonts w:ascii="Sylfaen" w:hAnsi="Sylfaen"/>
          <w:sz w:val="24"/>
          <w:szCs w:val="24"/>
          <w:lang w:val="en-US"/>
        </w:rPr>
        <w:t>կարող է հայտնաբերել թոքային անոթային կանգի նշաններ:</w:t>
      </w:r>
    </w:p>
    <w:p w:rsidR="00624B2A" w:rsidRPr="00151685" w:rsidRDefault="00624B2A" w:rsidP="00C54CE6">
      <w:pPr>
        <w:ind w:left="705"/>
        <w:jc w:val="both"/>
        <w:rPr>
          <w:rFonts w:ascii="Sylfaen" w:hAnsi="Sylfaen"/>
          <w:b/>
          <w:color w:val="C00000"/>
          <w:sz w:val="24"/>
          <w:szCs w:val="24"/>
          <w:lang w:val="en-US"/>
        </w:rPr>
      </w:pPr>
      <w:r w:rsidRPr="00151685">
        <w:rPr>
          <w:rFonts w:ascii="Sylfaen" w:hAnsi="Sylfaen"/>
          <w:b/>
          <w:color w:val="C00000"/>
          <w:sz w:val="24"/>
          <w:szCs w:val="24"/>
          <w:lang w:val="en-US"/>
        </w:rPr>
        <w:t>Համալիր բուժումը</w:t>
      </w:r>
    </w:p>
    <w:p w:rsidR="00624B2A" w:rsidRPr="00A34BDA" w:rsidRDefault="00624B2A" w:rsidP="00C54CE6">
      <w:pPr>
        <w:ind w:firstLine="705"/>
        <w:jc w:val="both"/>
        <w:rPr>
          <w:rFonts w:ascii="Sylfaen" w:hAnsi="Sylfaen"/>
          <w:sz w:val="24"/>
          <w:szCs w:val="24"/>
          <w:lang w:val="en-US"/>
        </w:rPr>
      </w:pPr>
      <w:r w:rsidRPr="00A34BDA">
        <w:rPr>
          <w:rFonts w:ascii="Sylfaen" w:hAnsi="Sylfaen"/>
          <w:sz w:val="24"/>
          <w:szCs w:val="24"/>
          <w:lang w:val="en-US"/>
        </w:rPr>
        <w:t xml:space="preserve">Թերապիայի նպատակն է հիպերվոլեմիայի նվազումը կամ վերացումը և արտաբջջային հեղուկի </w:t>
      </w:r>
      <w:r w:rsidRPr="00A34BDA">
        <w:rPr>
          <w:rFonts w:ascii="Sylfaen" w:hAnsi="Sylfaen"/>
          <w:sz w:val="24"/>
          <w:szCs w:val="24"/>
        </w:rPr>
        <w:t>ծ</w:t>
      </w:r>
      <w:r w:rsidRPr="00A34BDA">
        <w:rPr>
          <w:rFonts w:ascii="Sylfaen" w:hAnsi="Sylfaen"/>
          <w:sz w:val="24"/>
          <w:szCs w:val="24"/>
          <w:lang w:val="en-US"/>
        </w:rPr>
        <w:t>ավալի նորմալացումը: Բուժումն ընդգրկում է հետևյալը.</w:t>
      </w:r>
    </w:p>
    <w:p w:rsidR="00624B2A" w:rsidRPr="000C2AFA" w:rsidRDefault="00624B2A" w:rsidP="00760EF9">
      <w:pPr>
        <w:pStyle w:val="ListParagraph"/>
        <w:numPr>
          <w:ilvl w:val="0"/>
          <w:numId w:val="31"/>
        </w:numPr>
        <w:rPr>
          <w:rFonts w:ascii="Sylfaen" w:hAnsi="Sylfaen"/>
          <w:sz w:val="24"/>
          <w:szCs w:val="24"/>
          <w:lang w:val="en-US"/>
        </w:rPr>
      </w:pPr>
      <w:r w:rsidRPr="000C2AFA">
        <w:rPr>
          <w:rFonts w:ascii="Sylfaen" w:hAnsi="Sylfaen"/>
          <w:b/>
          <w:sz w:val="24"/>
          <w:szCs w:val="24"/>
          <w:lang w:val="en-US"/>
        </w:rPr>
        <w:t xml:space="preserve">Նատրիումի և ջրի ներմուծման սահմանափակում </w:t>
      </w:r>
      <w:r w:rsidRPr="000C2AFA">
        <w:rPr>
          <w:rFonts w:ascii="Sylfaen" w:hAnsi="Sylfaen"/>
          <w:sz w:val="24"/>
          <w:szCs w:val="24"/>
          <w:lang w:val="en-US"/>
        </w:rPr>
        <w:t>(տե՛ս, աղյուսակը).</w:t>
      </w:r>
    </w:p>
    <w:p w:rsidR="00624B2A" w:rsidRDefault="00624B2A" w:rsidP="00136DCB">
      <w:pPr>
        <w:pStyle w:val="ListParagraph"/>
        <w:ind w:left="1065"/>
        <w:rPr>
          <w:rFonts w:ascii="Sylfaen" w:hAnsi="Sylfaen"/>
          <w:sz w:val="20"/>
          <w:szCs w:val="20"/>
          <w:lang w:val="en-US"/>
        </w:rPr>
      </w:pPr>
    </w:p>
    <w:tbl>
      <w:tblPr>
        <w:tblW w:w="5000" w:type="pct"/>
        <w:tblBorders>
          <w:top w:val="single" w:sz="4" w:space="0" w:color="000000"/>
          <w:bottom w:val="single" w:sz="4" w:space="0" w:color="000000"/>
          <w:insideV w:val="single" w:sz="4" w:space="0" w:color="000000"/>
        </w:tblBorders>
        <w:tblLook w:val="00A0"/>
      </w:tblPr>
      <w:tblGrid>
        <w:gridCol w:w="5637"/>
        <w:gridCol w:w="3543"/>
        <w:gridCol w:w="390"/>
      </w:tblGrid>
      <w:tr w:rsidR="00624B2A" w:rsidRPr="00067BEC" w:rsidTr="00115311">
        <w:tc>
          <w:tcPr>
            <w:tcW w:w="5000" w:type="pct"/>
            <w:gridSpan w:val="3"/>
            <w:tcBorders>
              <w:top w:val="single" w:sz="4" w:space="0" w:color="000000"/>
              <w:bottom w:val="single" w:sz="4" w:space="0" w:color="000000"/>
            </w:tcBorders>
          </w:tcPr>
          <w:p w:rsidR="00624B2A" w:rsidRPr="000C2AFA" w:rsidRDefault="00624B2A" w:rsidP="00115311">
            <w:pPr>
              <w:pStyle w:val="ListParagraph"/>
              <w:spacing w:after="0" w:line="240" w:lineRule="auto"/>
              <w:ind w:left="0"/>
              <w:jc w:val="center"/>
              <w:rPr>
                <w:rFonts w:ascii="Sylfaen" w:hAnsi="Sylfaen"/>
                <w:b/>
                <w:color w:val="0000FF"/>
                <w:sz w:val="20"/>
                <w:szCs w:val="20"/>
                <w:lang w:val="en-US"/>
              </w:rPr>
            </w:pPr>
            <w:r w:rsidRPr="000C2AFA">
              <w:rPr>
                <w:rFonts w:ascii="Sylfaen" w:hAnsi="Sylfaen"/>
                <w:b/>
                <w:color w:val="0000FF"/>
                <w:sz w:val="20"/>
                <w:szCs w:val="20"/>
                <w:lang w:val="en-US"/>
              </w:rPr>
              <w:t>Նատրիումի մ</w:t>
            </w:r>
            <w:r w:rsidR="001A5463">
              <w:rPr>
                <w:rFonts w:ascii="Sylfaen" w:hAnsi="Sylfaen"/>
                <w:b/>
                <w:color w:val="0000FF"/>
                <w:sz w:val="20"/>
                <w:szCs w:val="20"/>
                <w:lang w:val="en-US"/>
              </w:rPr>
              <w:t>եծ պարունակությամբ սննդամթեր</w:t>
            </w:r>
            <w:r w:rsidR="001A5463">
              <w:rPr>
                <w:rFonts w:ascii="Sylfaen" w:hAnsi="Sylfaen"/>
                <w:b/>
                <w:color w:val="0000FF"/>
                <w:sz w:val="20"/>
                <w:szCs w:val="20"/>
              </w:rPr>
              <w:t>ք</w:t>
            </w:r>
            <w:r w:rsidRPr="000C2AFA">
              <w:rPr>
                <w:rFonts w:ascii="Sylfaen" w:hAnsi="Sylfaen"/>
                <w:b/>
                <w:color w:val="0000FF"/>
                <w:sz w:val="20"/>
                <w:szCs w:val="20"/>
                <w:lang w:val="en-US"/>
              </w:rPr>
              <w:t>ի օրինակներ</w:t>
            </w:r>
          </w:p>
        </w:tc>
      </w:tr>
      <w:tr w:rsidR="00624B2A" w:rsidRPr="000C2AFA" w:rsidTr="00EB550E">
        <w:tc>
          <w:tcPr>
            <w:tcW w:w="2945" w:type="pct"/>
            <w:tcBorders>
              <w:top w:val="single" w:sz="4" w:space="0" w:color="000000"/>
              <w:bottom w:val="nil"/>
              <w:right w:val="nil"/>
            </w:tcBorders>
          </w:tcPr>
          <w:p w:rsidR="00624B2A" w:rsidRPr="000C2AFA" w:rsidRDefault="00624B2A" w:rsidP="00115311">
            <w:pPr>
              <w:pStyle w:val="ListParagraph"/>
              <w:spacing w:after="0" w:line="240" w:lineRule="auto"/>
              <w:ind w:left="0"/>
              <w:rPr>
                <w:rFonts w:ascii="Sylfaen" w:hAnsi="Sylfaen"/>
                <w:color w:val="0000FF"/>
                <w:sz w:val="20"/>
                <w:szCs w:val="20"/>
                <w:lang w:val="en-US"/>
              </w:rPr>
            </w:pPr>
            <w:r w:rsidRPr="000C2AFA">
              <w:rPr>
                <w:rFonts w:ascii="Sylfaen" w:hAnsi="Sylfaen"/>
                <w:color w:val="0000FF"/>
                <w:sz w:val="20"/>
                <w:szCs w:val="20"/>
                <w:lang w:val="en-US"/>
              </w:rPr>
              <w:t>Արգանակ</w:t>
            </w:r>
          </w:p>
        </w:tc>
        <w:tc>
          <w:tcPr>
            <w:tcW w:w="1851" w:type="pct"/>
            <w:tcBorders>
              <w:top w:val="single" w:sz="4" w:space="0" w:color="000000"/>
              <w:left w:val="nil"/>
              <w:bottom w:val="nil"/>
              <w:right w:val="nil"/>
            </w:tcBorders>
          </w:tcPr>
          <w:p w:rsidR="00624B2A" w:rsidRPr="000C2AFA" w:rsidRDefault="00272122" w:rsidP="00115311">
            <w:pPr>
              <w:pStyle w:val="ListParagraph"/>
              <w:spacing w:after="0" w:line="240" w:lineRule="auto"/>
              <w:ind w:left="0"/>
              <w:rPr>
                <w:rFonts w:ascii="Sylfaen" w:hAnsi="Sylfaen"/>
                <w:color w:val="0000FF"/>
                <w:sz w:val="20"/>
                <w:szCs w:val="20"/>
                <w:lang w:val="en-US"/>
              </w:rPr>
            </w:pPr>
            <w:r w:rsidRPr="000C2AFA">
              <w:rPr>
                <w:rFonts w:ascii="Sylfaen" w:hAnsi="Sylfaen"/>
                <w:color w:val="0000FF"/>
                <w:sz w:val="20"/>
                <w:szCs w:val="20"/>
                <w:lang w:val="en-US"/>
              </w:rPr>
              <w:t>Կրեկեր, չիպս</w:t>
            </w:r>
          </w:p>
        </w:tc>
        <w:tc>
          <w:tcPr>
            <w:tcW w:w="204" w:type="pct"/>
            <w:tcBorders>
              <w:top w:val="single" w:sz="4" w:space="0" w:color="000000"/>
              <w:left w:val="nil"/>
              <w:bottom w:val="nil"/>
            </w:tcBorders>
          </w:tcPr>
          <w:p w:rsidR="00624B2A" w:rsidRPr="000C2AFA" w:rsidRDefault="00624B2A" w:rsidP="00115311">
            <w:pPr>
              <w:pStyle w:val="ListParagraph"/>
              <w:spacing w:after="0" w:line="240" w:lineRule="auto"/>
              <w:ind w:left="0"/>
              <w:rPr>
                <w:rFonts w:ascii="Sylfaen" w:hAnsi="Sylfaen"/>
                <w:color w:val="0000FF"/>
                <w:sz w:val="20"/>
                <w:szCs w:val="20"/>
                <w:lang w:val="en-US"/>
              </w:rPr>
            </w:pPr>
          </w:p>
        </w:tc>
      </w:tr>
      <w:tr w:rsidR="00624B2A" w:rsidRPr="000C2AFA" w:rsidTr="00EB550E">
        <w:tc>
          <w:tcPr>
            <w:tcW w:w="2945" w:type="pct"/>
            <w:tcBorders>
              <w:top w:val="nil"/>
              <w:bottom w:val="nil"/>
              <w:right w:val="nil"/>
            </w:tcBorders>
          </w:tcPr>
          <w:p w:rsidR="00624B2A" w:rsidRPr="000C2AFA" w:rsidRDefault="00624B2A" w:rsidP="00115311">
            <w:pPr>
              <w:pStyle w:val="ListParagraph"/>
              <w:spacing w:after="0" w:line="240" w:lineRule="auto"/>
              <w:ind w:left="0"/>
              <w:rPr>
                <w:rFonts w:ascii="Sylfaen" w:hAnsi="Sylfaen"/>
                <w:color w:val="0000FF"/>
                <w:sz w:val="20"/>
                <w:szCs w:val="20"/>
                <w:lang w:val="en-US"/>
              </w:rPr>
            </w:pPr>
            <w:r w:rsidRPr="000C2AFA">
              <w:rPr>
                <w:rFonts w:ascii="Sylfaen" w:hAnsi="Sylfaen"/>
                <w:color w:val="0000FF"/>
                <w:sz w:val="20"/>
                <w:szCs w:val="20"/>
                <w:lang w:val="en-US"/>
              </w:rPr>
              <w:t>Մաղադանոս</w:t>
            </w:r>
          </w:p>
        </w:tc>
        <w:tc>
          <w:tcPr>
            <w:tcW w:w="1851" w:type="pct"/>
            <w:tcBorders>
              <w:top w:val="nil"/>
              <w:left w:val="nil"/>
              <w:bottom w:val="nil"/>
              <w:right w:val="nil"/>
            </w:tcBorders>
          </w:tcPr>
          <w:p w:rsidR="00624B2A" w:rsidRPr="000C2AFA" w:rsidRDefault="00624B2A" w:rsidP="00115311">
            <w:pPr>
              <w:pStyle w:val="ListParagraph"/>
              <w:spacing w:after="0" w:line="240" w:lineRule="auto"/>
              <w:ind w:left="0"/>
              <w:rPr>
                <w:rFonts w:ascii="Sylfaen" w:hAnsi="Sylfaen"/>
                <w:color w:val="0000FF"/>
                <w:sz w:val="20"/>
                <w:szCs w:val="20"/>
                <w:lang w:val="en-US"/>
              </w:rPr>
            </w:pPr>
            <w:r w:rsidRPr="000C2AFA">
              <w:rPr>
                <w:rFonts w:ascii="Sylfaen" w:hAnsi="Sylfaen"/>
                <w:color w:val="0000FF"/>
                <w:sz w:val="20"/>
                <w:szCs w:val="20"/>
                <w:lang w:val="en-US"/>
              </w:rPr>
              <w:t>Պահածոյացված մթերք</w:t>
            </w:r>
          </w:p>
        </w:tc>
        <w:tc>
          <w:tcPr>
            <w:tcW w:w="204" w:type="pct"/>
            <w:tcBorders>
              <w:top w:val="nil"/>
              <w:left w:val="nil"/>
              <w:bottom w:val="nil"/>
            </w:tcBorders>
          </w:tcPr>
          <w:p w:rsidR="00624B2A" w:rsidRPr="000C2AFA" w:rsidRDefault="00624B2A" w:rsidP="00115311">
            <w:pPr>
              <w:pStyle w:val="ListParagraph"/>
              <w:spacing w:after="0" w:line="240" w:lineRule="auto"/>
              <w:ind w:left="0"/>
              <w:rPr>
                <w:rFonts w:ascii="Sylfaen" w:hAnsi="Sylfaen"/>
                <w:color w:val="0000FF"/>
                <w:sz w:val="20"/>
                <w:szCs w:val="20"/>
                <w:lang w:val="en-US"/>
              </w:rPr>
            </w:pPr>
          </w:p>
        </w:tc>
      </w:tr>
      <w:tr w:rsidR="00624B2A" w:rsidRPr="000C2AFA" w:rsidTr="00EB550E">
        <w:tc>
          <w:tcPr>
            <w:tcW w:w="2945" w:type="pct"/>
            <w:tcBorders>
              <w:top w:val="nil"/>
              <w:bottom w:val="nil"/>
              <w:right w:val="nil"/>
            </w:tcBorders>
          </w:tcPr>
          <w:p w:rsidR="00624B2A" w:rsidRPr="000C2AFA" w:rsidRDefault="00624B2A" w:rsidP="00115311">
            <w:pPr>
              <w:pStyle w:val="ListParagraph"/>
              <w:spacing w:after="0" w:line="240" w:lineRule="auto"/>
              <w:ind w:left="0"/>
              <w:rPr>
                <w:rFonts w:ascii="Sylfaen" w:hAnsi="Sylfaen"/>
                <w:color w:val="0000FF"/>
                <w:sz w:val="20"/>
                <w:szCs w:val="20"/>
                <w:lang w:val="en-US"/>
              </w:rPr>
            </w:pPr>
            <w:r w:rsidRPr="000C2AFA">
              <w:rPr>
                <w:rFonts w:ascii="Sylfaen" w:hAnsi="Sylfaen"/>
                <w:color w:val="0000FF"/>
                <w:sz w:val="20"/>
                <w:szCs w:val="20"/>
                <w:lang w:val="en-US"/>
              </w:rPr>
              <w:t>Մանանեխ</w:t>
            </w:r>
          </w:p>
        </w:tc>
        <w:tc>
          <w:tcPr>
            <w:tcW w:w="1851" w:type="pct"/>
            <w:tcBorders>
              <w:top w:val="nil"/>
              <w:left w:val="nil"/>
              <w:bottom w:val="nil"/>
              <w:right w:val="nil"/>
            </w:tcBorders>
          </w:tcPr>
          <w:p w:rsidR="00624B2A" w:rsidRPr="000C2AFA" w:rsidRDefault="00624B2A" w:rsidP="00115311">
            <w:pPr>
              <w:pStyle w:val="ListParagraph"/>
              <w:spacing w:after="0" w:line="240" w:lineRule="auto"/>
              <w:ind w:left="0"/>
              <w:rPr>
                <w:rFonts w:ascii="Sylfaen" w:hAnsi="Sylfaen"/>
                <w:color w:val="0000FF"/>
                <w:sz w:val="20"/>
                <w:szCs w:val="20"/>
                <w:lang w:val="en-US"/>
              </w:rPr>
            </w:pPr>
            <w:r w:rsidRPr="000C2AFA">
              <w:rPr>
                <w:rFonts w:ascii="Sylfaen" w:hAnsi="Sylfaen"/>
                <w:color w:val="0000FF"/>
                <w:sz w:val="20"/>
                <w:szCs w:val="20"/>
                <w:lang w:val="en-US"/>
              </w:rPr>
              <w:t>Սառեցված մթերք</w:t>
            </w:r>
          </w:p>
        </w:tc>
        <w:tc>
          <w:tcPr>
            <w:tcW w:w="204" w:type="pct"/>
            <w:tcBorders>
              <w:top w:val="nil"/>
              <w:left w:val="nil"/>
              <w:bottom w:val="nil"/>
            </w:tcBorders>
          </w:tcPr>
          <w:p w:rsidR="00624B2A" w:rsidRPr="000C2AFA" w:rsidRDefault="00624B2A" w:rsidP="00115311">
            <w:pPr>
              <w:pStyle w:val="ListParagraph"/>
              <w:spacing w:after="0" w:line="240" w:lineRule="auto"/>
              <w:ind w:left="0"/>
              <w:rPr>
                <w:rFonts w:ascii="Sylfaen" w:hAnsi="Sylfaen"/>
                <w:color w:val="0000FF"/>
                <w:sz w:val="20"/>
                <w:szCs w:val="20"/>
                <w:lang w:val="en-US"/>
              </w:rPr>
            </w:pPr>
          </w:p>
        </w:tc>
      </w:tr>
      <w:tr w:rsidR="00624B2A" w:rsidRPr="000C2AFA" w:rsidTr="00EB550E">
        <w:tc>
          <w:tcPr>
            <w:tcW w:w="2945" w:type="pct"/>
            <w:tcBorders>
              <w:top w:val="nil"/>
              <w:bottom w:val="nil"/>
              <w:right w:val="nil"/>
            </w:tcBorders>
          </w:tcPr>
          <w:p w:rsidR="00624B2A" w:rsidRPr="000C2AFA" w:rsidRDefault="00624B2A" w:rsidP="00115311">
            <w:pPr>
              <w:pStyle w:val="ListParagraph"/>
              <w:spacing w:after="0" w:line="240" w:lineRule="auto"/>
              <w:ind w:left="0"/>
              <w:rPr>
                <w:rFonts w:ascii="Sylfaen" w:hAnsi="Sylfaen"/>
                <w:color w:val="0000FF"/>
                <w:sz w:val="20"/>
                <w:szCs w:val="20"/>
              </w:rPr>
            </w:pPr>
            <w:r w:rsidRPr="000C2AFA">
              <w:rPr>
                <w:rFonts w:ascii="Sylfaen" w:hAnsi="Sylfaen"/>
                <w:color w:val="0000FF"/>
                <w:sz w:val="20"/>
                <w:szCs w:val="20"/>
                <w:lang w:val="en-US"/>
              </w:rPr>
              <w:t>Աղ</w:t>
            </w:r>
            <w:r w:rsidRPr="000C2AFA">
              <w:rPr>
                <w:rFonts w:ascii="Sylfaen" w:hAnsi="Sylfaen"/>
                <w:color w:val="0000FF"/>
                <w:sz w:val="20"/>
                <w:szCs w:val="20"/>
              </w:rPr>
              <w:t xml:space="preserve"> </w:t>
            </w:r>
            <w:r w:rsidRPr="000C2AFA">
              <w:rPr>
                <w:rFonts w:ascii="Sylfaen" w:hAnsi="Sylfaen"/>
                <w:color w:val="0000FF"/>
                <w:sz w:val="20"/>
                <w:szCs w:val="20"/>
                <w:lang w:val="en-US"/>
              </w:rPr>
              <w:t>դրած</w:t>
            </w:r>
            <w:r w:rsidRPr="000C2AFA">
              <w:rPr>
                <w:rFonts w:ascii="Sylfaen" w:hAnsi="Sylfaen"/>
                <w:color w:val="0000FF"/>
                <w:sz w:val="20"/>
                <w:szCs w:val="20"/>
              </w:rPr>
              <w:t xml:space="preserve"> </w:t>
            </w:r>
            <w:r w:rsidRPr="000C2AFA">
              <w:rPr>
                <w:rFonts w:ascii="Sylfaen" w:hAnsi="Sylfaen"/>
                <w:color w:val="0000FF"/>
                <w:sz w:val="20"/>
                <w:szCs w:val="20"/>
                <w:lang w:val="en-US"/>
              </w:rPr>
              <w:t>մթերք</w:t>
            </w:r>
            <w:r w:rsidR="000C2AFA" w:rsidRPr="000C2AFA">
              <w:rPr>
                <w:rFonts w:ascii="Sylfaen" w:hAnsi="Sylfaen"/>
                <w:color w:val="0000FF"/>
                <w:sz w:val="20"/>
                <w:szCs w:val="20"/>
              </w:rPr>
              <w:t xml:space="preserve"> </w:t>
            </w:r>
            <w:r w:rsidR="000C2AFA">
              <w:rPr>
                <w:rFonts w:ascii="Sylfaen" w:hAnsi="Sylfaen"/>
                <w:color w:val="0000FF"/>
                <w:sz w:val="20"/>
                <w:szCs w:val="20"/>
              </w:rPr>
              <w:t xml:space="preserve">                </w:t>
            </w:r>
            <w:r w:rsidR="00EB550E">
              <w:rPr>
                <w:rFonts w:ascii="Sylfaen" w:hAnsi="Sylfaen"/>
                <w:color w:val="0000FF"/>
                <w:sz w:val="20"/>
                <w:szCs w:val="20"/>
              </w:rPr>
              <w:t xml:space="preserve">                                                              </w:t>
            </w:r>
            <w:r w:rsidR="000C2AFA" w:rsidRPr="000C2AFA">
              <w:rPr>
                <w:rFonts w:ascii="Sylfaen" w:hAnsi="Sylfaen"/>
                <w:color w:val="0000FF"/>
                <w:sz w:val="20"/>
                <w:szCs w:val="20"/>
                <w:lang w:val="en-US"/>
              </w:rPr>
              <w:t>Չորացրած</w:t>
            </w:r>
            <w:r w:rsidR="000C2AFA" w:rsidRPr="000C2AFA">
              <w:rPr>
                <w:rFonts w:ascii="Sylfaen" w:hAnsi="Sylfaen"/>
                <w:color w:val="0000FF"/>
                <w:sz w:val="20"/>
                <w:szCs w:val="20"/>
              </w:rPr>
              <w:t xml:space="preserve"> </w:t>
            </w:r>
            <w:r w:rsidR="000C2AFA" w:rsidRPr="000C2AFA">
              <w:rPr>
                <w:rFonts w:ascii="Sylfaen" w:hAnsi="Sylfaen"/>
                <w:color w:val="0000FF"/>
                <w:sz w:val="20"/>
                <w:szCs w:val="20"/>
                <w:lang w:val="en-US"/>
              </w:rPr>
              <w:t>մրգեր</w:t>
            </w:r>
          </w:p>
        </w:tc>
        <w:tc>
          <w:tcPr>
            <w:tcW w:w="1851" w:type="pct"/>
            <w:tcBorders>
              <w:top w:val="nil"/>
              <w:left w:val="nil"/>
              <w:bottom w:val="nil"/>
              <w:right w:val="nil"/>
            </w:tcBorders>
          </w:tcPr>
          <w:p w:rsidR="00624B2A" w:rsidRPr="000C2AFA" w:rsidRDefault="00624B2A" w:rsidP="00115311">
            <w:pPr>
              <w:pStyle w:val="ListParagraph"/>
              <w:spacing w:after="0" w:line="240" w:lineRule="auto"/>
              <w:ind w:left="0"/>
              <w:rPr>
                <w:rFonts w:ascii="Sylfaen" w:hAnsi="Sylfaen"/>
                <w:color w:val="0000FF"/>
                <w:sz w:val="20"/>
                <w:szCs w:val="20"/>
                <w:lang w:val="en-US"/>
              </w:rPr>
            </w:pPr>
            <w:r w:rsidRPr="000C2AFA">
              <w:rPr>
                <w:rFonts w:ascii="Sylfaen" w:hAnsi="Sylfaen"/>
                <w:color w:val="0000FF"/>
                <w:sz w:val="20"/>
                <w:szCs w:val="20"/>
                <w:lang w:val="en-US"/>
              </w:rPr>
              <w:t>Պահածոյացված միս</w:t>
            </w:r>
            <w:r w:rsidR="000C2AFA" w:rsidRPr="000C2AFA">
              <w:rPr>
                <w:rFonts w:ascii="Sylfaen" w:hAnsi="Sylfaen"/>
                <w:color w:val="0000FF"/>
                <w:sz w:val="20"/>
                <w:szCs w:val="20"/>
                <w:lang w:val="en-US"/>
              </w:rPr>
              <w:t xml:space="preserve"> </w:t>
            </w:r>
            <w:r w:rsidR="000C2AFA">
              <w:rPr>
                <w:rFonts w:ascii="Sylfaen" w:hAnsi="Sylfaen"/>
                <w:color w:val="0000FF"/>
                <w:sz w:val="20"/>
                <w:szCs w:val="20"/>
              </w:rPr>
              <w:t xml:space="preserve">                  </w:t>
            </w:r>
            <w:r w:rsidR="00EB550E">
              <w:rPr>
                <w:rFonts w:ascii="Sylfaen" w:hAnsi="Sylfaen"/>
                <w:color w:val="0000FF"/>
                <w:sz w:val="20"/>
                <w:szCs w:val="20"/>
              </w:rPr>
              <w:t xml:space="preserve">                                            </w:t>
            </w:r>
            <w:r w:rsidR="000C2AFA" w:rsidRPr="000C2AFA">
              <w:rPr>
                <w:rFonts w:ascii="Sylfaen" w:hAnsi="Sylfaen"/>
                <w:color w:val="0000FF"/>
                <w:sz w:val="20"/>
                <w:szCs w:val="20"/>
                <w:lang w:val="en-US"/>
              </w:rPr>
              <w:t>Սոյայի սոուս</w:t>
            </w:r>
          </w:p>
        </w:tc>
        <w:tc>
          <w:tcPr>
            <w:tcW w:w="204" w:type="pct"/>
            <w:tcBorders>
              <w:top w:val="nil"/>
              <w:left w:val="nil"/>
              <w:bottom w:val="nil"/>
            </w:tcBorders>
          </w:tcPr>
          <w:p w:rsidR="00624B2A" w:rsidRPr="000C2AFA" w:rsidRDefault="00624B2A" w:rsidP="00115311">
            <w:pPr>
              <w:pStyle w:val="ListParagraph"/>
              <w:spacing w:after="0" w:line="240" w:lineRule="auto"/>
              <w:ind w:left="0"/>
              <w:rPr>
                <w:rFonts w:ascii="Sylfaen" w:hAnsi="Sylfaen"/>
                <w:color w:val="0000FF"/>
                <w:sz w:val="20"/>
                <w:szCs w:val="20"/>
                <w:lang w:val="en-US"/>
              </w:rPr>
            </w:pPr>
          </w:p>
        </w:tc>
      </w:tr>
      <w:tr w:rsidR="00EB550E" w:rsidRPr="00272122" w:rsidTr="00EB550E">
        <w:tc>
          <w:tcPr>
            <w:tcW w:w="2945" w:type="pct"/>
            <w:tcBorders>
              <w:top w:val="nil"/>
              <w:bottom w:val="single" w:sz="4" w:space="0" w:color="000000"/>
              <w:right w:val="nil"/>
            </w:tcBorders>
          </w:tcPr>
          <w:p w:rsidR="00EB550E" w:rsidRPr="001A5463" w:rsidRDefault="00EB550E" w:rsidP="00115311">
            <w:pPr>
              <w:pStyle w:val="ListParagraph"/>
              <w:spacing w:after="0" w:line="240" w:lineRule="auto"/>
              <w:ind w:left="0"/>
              <w:rPr>
                <w:rFonts w:ascii="Sylfaen" w:hAnsi="Sylfaen"/>
                <w:color w:val="0000FF"/>
                <w:sz w:val="20"/>
                <w:szCs w:val="20"/>
              </w:rPr>
            </w:pPr>
            <w:r w:rsidRPr="000C2AFA">
              <w:rPr>
                <w:rFonts w:ascii="Sylfaen" w:hAnsi="Sylfaen"/>
                <w:color w:val="0000FF"/>
                <w:sz w:val="20"/>
                <w:szCs w:val="20"/>
                <w:lang w:val="en-US"/>
              </w:rPr>
              <w:t>Թթու</w:t>
            </w:r>
            <w:r w:rsidRPr="00EB550E">
              <w:rPr>
                <w:rFonts w:ascii="Sylfaen" w:hAnsi="Sylfaen"/>
                <w:color w:val="0000FF"/>
                <w:sz w:val="20"/>
                <w:szCs w:val="20"/>
              </w:rPr>
              <w:t xml:space="preserve"> </w:t>
            </w:r>
            <w:r w:rsidRPr="000C2AFA">
              <w:rPr>
                <w:rFonts w:ascii="Sylfaen" w:hAnsi="Sylfaen"/>
                <w:color w:val="0000FF"/>
                <w:sz w:val="20"/>
                <w:szCs w:val="20"/>
                <w:lang w:val="en-US"/>
              </w:rPr>
              <w:t>կաղամբ</w:t>
            </w:r>
            <w:r w:rsidRPr="00EB550E">
              <w:rPr>
                <w:rFonts w:ascii="Sylfaen" w:hAnsi="Sylfaen"/>
                <w:color w:val="0000FF"/>
                <w:sz w:val="20"/>
                <w:szCs w:val="20"/>
              </w:rPr>
              <w:t xml:space="preserve"> </w:t>
            </w:r>
            <w:r>
              <w:rPr>
                <w:rFonts w:ascii="Sylfaen" w:hAnsi="Sylfaen"/>
                <w:color w:val="0000FF"/>
                <w:sz w:val="20"/>
                <w:szCs w:val="20"/>
              </w:rPr>
              <w:t xml:space="preserve">                                                                       </w:t>
            </w:r>
            <w:r w:rsidRPr="000C2AFA">
              <w:rPr>
                <w:rFonts w:ascii="Sylfaen" w:hAnsi="Sylfaen"/>
                <w:color w:val="0000FF"/>
                <w:sz w:val="20"/>
                <w:szCs w:val="20"/>
                <w:lang w:val="en-US"/>
              </w:rPr>
              <w:t>Սալաթների</w:t>
            </w:r>
            <w:r w:rsidRPr="00EB550E">
              <w:rPr>
                <w:rFonts w:ascii="Sylfaen" w:hAnsi="Sylfaen"/>
                <w:color w:val="0000FF"/>
                <w:sz w:val="20"/>
                <w:szCs w:val="20"/>
              </w:rPr>
              <w:t xml:space="preserve"> </w:t>
            </w:r>
            <w:r w:rsidRPr="000C2AFA">
              <w:rPr>
                <w:rFonts w:ascii="Sylfaen" w:hAnsi="Sylfaen"/>
                <w:color w:val="0000FF"/>
                <w:sz w:val="20"/>
                <w:szCs w:val="20"/>
                <w:lang w:val="en-US"/>
              </w:rPr>
              <w:t>և</w:t>
            </w:r>
            <w:r w:rsidRPr="00EB550E">
              <w:rPr>
                <w:rFonts w:ascii="Sylfaen" w:hAnsi="Sylfaen"/>
                <w:color w:val="0000FF"/>
                <w:sz w:val="20"/>
                <w:szCs w:val="20"/>
              </w:rPr>
              <w:t xml:space="preserve"> </w:t>
            </w:r>
            <w:r w:rsidRPr="000C2AFA">
              <w:rPr>
                <w:rFonts w:ascii="Sylfaen" w:hAnsi="Sylfaen"/>
                <w:color w:val="0000FF"/>
                <w:sz w:val="20"/>
                <w:szCs w:val="20"/>
                <w:lang w:val="en-US"/>
              </w:rPr>
              <w:t>սոուսների</w:t>
            </w:r>
            <w:r w:rsidRPr="00EB550E">
              <w:rPr>
                <w:rFonts w:ascii="Sylfaen" w:hAnsi="Sylfaen"/>
                <w:color w:val="0000FF"/>
                <w:sz w:val="20"/>
                <w:szCs w:val="20"/>
              </w:rPr>
              <w:t xml:space="preserve"> </w:t>
            </w:r>
            <w:r w:rsidRPr="000C2AFA">
              <w:rPr>
                <w:rFonts w:ascii="Sylfaen" w:hAnsi="Sylfaen"/>
                <w:color w:val="0000FF"/>
                <w:sz w:val="20"/>
                <w:szCs w:val="20"/>
                <w:lang w:val="en-US"/>
              </w:rPr>
              <w:t>համեմունք</w:t>
            </w:r>
            <w:r w:rsidR="001A5463">
              <w:rPr>
                <w:rFonts w:ascii="Sylfaen" w:hAnsi="Sylfaen"/>
                <w:color w:val="0000FF"/>
                <w:sz w:val="20"/>
                <w:szCs w:val="20"/>
              </w:rPr>
              <w:t>ներ</w:t>
            </w:r>
          </w:p>
        </w:tc>
        <w:tc>
          <w:tcPr>
            <w:tcW w:w="1851" w:type="pct"/>
            <w:tcBorders>
              <w:top w:val="nil"/>
              <w:left w:val="nil"/>
              <w:bottom w:val="single" w:sz="4" w:space="0" w:color="000000"/>
              <w:right w:val="nil"/>
            </w:tcBorders>
          </w:tcPr>
          <w:p w:rsidR="00EB550E" w:rsidRDefault="00EB550E" w:rsidP="00314CBB">
            <w:pPr>
              <w:pStyle w:val="ListParagraph"/>
              <w:spacing w:after="0" w:line="240" w:lineRule="auto"/>
              <w:ind w:left="0"/>
              <w:rPr>
                <w:rFonts w:ascii="Sylfaen" w:hAnsi="Sylfaen"/>
                <w:color w:val="0000FF"/>
                <w:sz w:val="20"/>
                <w:szCs w:val="20"/>
              </w:rPr>
            </w:pPr>
            <w:r w:rsidRPr="000C2AFA">
              <w:rPr>
                <w:rFonts w:ascii="Sylfaen" w:hAnsi="Sylfaen"/>
                <w:color w:val="0000FF"/>
                <w:sz w:val="20"/>
                <w:szCs w:val="20"/>
                <w:lang w:val="en-US"/>
              </w:rPr>
              <w:t>Նատրիումի գլուտամատ</w:t>
            </w:r>
          </w:p>
          <w:p w:rsidR="00EB550E" w:rsidRPr="00EB550E" w:rsidRDefault="00EB550E" w:rsidP="00314CBB">
            <w:pPr>
              <w:pStyle w:val="ListParagraph"/>
              <w:spacing w:after="0" w:line="240" w:lineRule="auto"/>
              <w:ind w:left="0"/>
              <w:rPr>
                <w:rFonts w:ascii="Sylfaen" w:hAnsi="Sylfaen"/>
                <w:color w:val="0000FF"/>
                <w:sz w:val="20"/>
                <w:szCs w:val="20"/>
              </w:rPr>
            </w:pPr>
            <w:r w:rsidRPr="000C2AFA">
              <w:rPr>
                <w:rFonts w:ascii="Sylfaen" w:hAnsi="Sylfaen"/>
                <w:color w:val="0000FF"/>
                <w:sz w:val="20"/>
                <w:szCs w:val="20"/>
                <w:lang w:val="en-US"/>
              </w:rPr>
              <w:t>Ձիթապտուղ</w:t>
            </w:r>
          </w:p>
        </w:tc>
        <w:tc>
          <w:tcPr>
            <w:tcW w:w="204" w:type="pct"/>
            <w:tcBorders>
              <w:top w:val="nil"/>
              <w:left w:val="nil"/>
              <w:bottom w:val="single" w:sz="4" w:space="0" w:color="000000"/>
            </w:tcBorders>
          </w:tcPr>
          <w:p w:rsidR="00EB550E" w:rsidRPr="000C2AFA" w:rsidRDefault="00EB550E" w:rsidP="00115311">
            <w:pPr>
              <w:pStyle w:val="ListParagraph"/>
              <w:spacing w:after="0" w:line="240" w:lineRule="auto"/>
              <w:ind w:left="0"/>
              <w:rPr>
                <w:rFonts w:ascii="Sylfaen" w:hAnsi="Sylfaen"/>
                <w:color w:val="0000FF"/>
                <w:sz w:val="20"/>
                <w:szCs w:val="20"/>
                <w:lang w:val="en-US"/>
              </w:rPr>
            </w:pPr>
          </w:p>
        </w:tc>
      </w:tr>
    </w:tbl>
    <w:p w:rsidR="00624B2A" w:rsidRPr="00C9108C" w:rsidRDefault="00624B2A" w:rsidP="00C9108C">
      <w:pPr>
        <w:rPr>
          <w:rFonts w:ascii="Sylfaen" w:hAnsi="Sylfaen"/>
          <w:sz w:val="20"/>
          <w:szCs w:val="20"/>
          <w:lang w:val="en-US"/>
        </w:rPr>
      </w:pPr>
    </w:p>
    <w:p w:rsidR="00624B2A" w:rsidRPr="000C2AFA" w:rsidRDefault="00624B2A" w:rsidP="004B41CE">
      <w:pPr>
        <w:pStyle w:val="ListParagraph"/>
        <w:numPr>
          <w:ilvl w:val="0"/>
          <w:numId w:val="31"/>
        </w:numPr>
        <w:jc w:val="both"/>
        <w:rPr>
          <w:rFonts w:ascii="Sylfaen" w:hAnsi="Sylfaen"/>
          <w:sz w:val="24"/>
          <w:szCs w:val="24"/>
          <w:lang w:val="en-US"/>
        </w:rPr>
      </w:pPr>
      <w:r w:rsidRPr="000C2AFA">
        <w:rPr>
          <w:rFonts w:ascii="Sylfaen" w:hAnsi="Sylfaen"/>
          <w:b/>
          <w:sz w:val="24"/>
          <w:szCs w:val="24"/>
          <w:lang w:val="en-US"/>
        </w:rPr>
        <w:t>Միզամուղների նշանակում</w:t>
      </w:r>
      <w:r w:rsidRPr="000C2AFA">
        <w:rPr>
          <w:rFonts w:ascii="Sylfaen" w:hAnsi="Sylfaen"/>
          <w:sz w:val="24"/>
          <w:szCs w:val="24"/>
          <w:lang w:val="en-US"/>
        </w:rPr>
        <w:t>:</w:t>
      </w:r>
    </w:p>
    <w:p w:rsidR="00624B2A" w:rsidRPr="000C2AFA" w:rsidRDefault="00624B2A" w:rsidP="004B41CE">
      <w:pPr>
        <w:pStyle w:val="ListParagraph"/>
        <w:numPr>
          <w:ilvl w:val="0"/>
          <w:numId w:val="31"/>
        </w:numPr>
        <w:jc w:val="both"/>
        <w:rPr>
          <w:rFonts w:ascii="Sylfaen" w:hAnsi="Sylfaen"/>
          <w:sz w:val="24"/>
          <w:szCs w:val="24"/>
          <w:lang w:val="en-US"/>
        </w:rPr>
      </w:pPr>
      <w:r w:rsidRPr="000C2AFA">
        <w:rPr>
          <w:rFonts w:ascii="Sylfaen" w:hAnsi="Sylfaen"/>
          <w:b/>
          <w:sz w:val="24"/>
          <w:szCs w:val="24"/>
          <w:lang w:val="en-US"/>
        </w:rPr>
        <w:t>Դիալիզի կամ մշտական զարկերակ-երակային հեմոֆիլտրացիայի</w:t>
      </w:r>
      <w:r w:rsidRPr="000C2AFA">
        <w:rPr>
          <w:rFonts w:ascii="Sylfaen" w:hAnsi="Sylfaen"/>
          <w:sz w:val="24"/>
          <w:szCs w:val="24"/>
          <w:lang w:val="en-US"/>
        </w:rPr>
        <w:t xml:space="preserve"> կիրառում երիկամային անբավարարության կամ կենսական վտանգավոր հեղուկային ծանրաբեռնվածության դեպքում:</w:t>
      </w:r>
    </w:p>
    <w:p w:rsidR="00EB550E" w:rsidRPr="00895FA2" w:rsidRDefault="00EB550E" w:rsidP="004B498D">
      <w:pPr>
        <w:ind w:left="705"/>
        <w:jc w:val="both"/>
        <w:rPr>
          <w:rFonts w:ascii="Sylfaen" w:hAnsi="Sylfaen" w:cs="Sylfaen"/>
          <w:b/>
          <w:i/>
          <w:sz w:val="24"/>
          <w:szCs w:val="24"/>
          <w:lang w:val="en-US"/>
        </w:rPr>
      </w:pPr>
    </w:p>
    <w:p w:rsidR="00624B2A" w:rsidRPr="00151685" w:rsidRDefault="00624B2A" w:rsidP="004B498D">
      <w:pPr>
        <w:ind w:left="705"/>
        <w:jc w:val="both"/>
        <w:rPr>
          <w:rFonts w:ascii="Sylfaen" w:hAnsi="Sylfaen"/>
          <w:b/>
          <w:color w:val="C00000"/>
          <w:sz w:val="24"/>
          <w:szCs w:val="24"/>
          <w:lang w:val="en-US"/>
        </w:rPr>
      </w:pPr>
      <w:r w:rsidRPr="00151685">
        <w:rPr>
          <w:rFonts w:ascii="Sylfaen" w:hAnsi="Sylfaen" w:cs="Sylfaen"/>
          <w:b/>
          <w:color w:val="C00000"/>
          <w:sz w:val="24"/>
          <w:szCs w:val="24"/>
        </w:rPr>
        <w:lastRenderedPageBreak/>
        <w:t>Բուժքույրական</w:t>
      </w:r>
      <w:r w:rsidRPr="00151685">
        <w:rPr>
          <w:rFonts w:ascii="Sylfaen" w:hAnsi="Sylfaen"/>
          <w:b/>
          <w:color w:val="C00000"/>
          <w:sz w:val="24"/>
          <w:szCs w:val="24"/>
          <w:lang w:val="en-US"/>
        </w:rPr>
        <w:t xml:space="preserve"> </w:t>
      </w:r>
      <w:r w:rsidRPr="00151685">
        <w:rPr>
          <w:rFonts w:ascii="Sylfaen" w:hAnsi="Sylfaen"/>
          <w:b/>
          <w:color w:val="C00000"/>
          <w:sz w:val="24"/>
          <w:szCs w:val="24"/>
        </w:rPr>
        <w:t>ախտորոշումը</w:t>
      </w:r>
      <w:r w:rsidRPr="00151685">
        <w:rPr>
          <w:rFonts w:ascii="Sylfaen" w:hAnsi="Sylfaen"/>
          <w:b/>
          <w:color w:val="C00000"/>
          <w:sz w:val="24"/>
          <w:szCs w:val="24"/>
          <w:lang w:val="en-US"/>
        </w:rPr>
        <w:t xml:space="preserve">: </w:t>
      </w:r>
      <w:r w:rsidRPr="00151685">
        <w:rPr>
          <w:rFonts w:ascii="Sylfaen" w:hAnsi="Sylfaen"/>
          <w:b/>
          <w:color w:val="C00000"/>
          <w:sz w:val="24"/>
          <w:szCs w:val="24"/>
        </w:rPr>
        <w:t>Բուժքրոջ</w:t>
      </w:r>
      <w:r w:rsidRPr="00151685">
        <w:rPr>
          <w:rFonts w:ascii="Sylfaen" w:hAnsi="Sylfaen"/>
          <w:b/>
          <w:color w:val="C00000"/>
          <w:sz w:val="24"/>
          <w:szCs w:val="24"/>
          <w:lang w:val="en-US"/>
        </w:rPr>
        <w:t xml:space="preserve"> </w:t>
      </w:r>
      <w:r w:rsidRPr="00151685">
        <w:rPr>
          <w:rFonts w:ascii="Sylfaen" w:hAnsi="Sylfaen"/>
          <w:b/>
          <w:color w:val="C00000"/>
          <w:sz w:val="24"/>
          <w:szCs w:val="24"/>
        </w:rPr>
        <w:t>գործողությունները</w:t>
      </w:r>
    </w:p>
    <w:p w:rsidR="00624B2A" w:rsidRPr="001D3418" w:rsidRDefault="00624B2A" w:rsidP="004B498D">
      <w:pPr>
        <w:ind w:firstLine="705"/>
        <w:jc w:val="both"/>
        <w:rPr>
          <w:rFonts w:ascii="Sylfaen" w:hAnsi="Sylfaen" w:cs="Sylfaen"/>
          <w:sz w:val="24"/>
          <w:szCs w:val="24"/>
          <w:lang w:val="en-US"/>
        </w:rPr>
      </w:pPr>
      <w:r w:rsidRPr="001D3418">
        <w:rPr>
          <w:rFonts w:ascii="Sylfaen" w:hAnsi="Sylfaen" w:cs="Sylfaen"/>
          <w:b/>
          <w:sz w:val="24"/>
          <w:szCs w:val="24"/>
          <w:lang w:val="en-US"/>
        </w:rPr>
        <w:t>Հեղուկի ծավալի ավելցուկ</w:t>
      </w:r>
      <w:r w:rsidRPr="001D3418">
        <w:rPr>
          <w:rFonts w:ascii="Sylfaen" w:hAnsi="Sylfaen" w:cs="Sylfaen"/>
          <w:sz w:val="24"/>
          <w:szCs w:val="24"/>
          <w:lang w:val="en-US"/>
        </w:rPr>
        <w:t>՝ կապված վերջինիս կամ նատրիումի հավելյալ քանակների ընդունման հետ, ինչպես նաև օրգանիզմի կարգավորիչ մեխանիզմների խախտման հետևանքով:</w:t>
      </w:r>
    </w:p>
    <w:p w:rsidR="00624B2A" w:rsidRPr="001D3418" w:rsidRDefault="00624B2A" w:rsidP="004B498D">
      <w:pPr>
        <w:ind w:firstLine="705"/>
        <w:jc w:val="both"/>
        <w:rPr>
          <w:rFonts w:ascii="Sylfaen" w:hAnsi="Sylfaen"/>
          <w:sz w:val="24"/>
          <w:szCs w:val="24"/>
          <w:lang w:val="en-US"/>
        </w:rPr>
      </w:pPr>
      <w:r w:rsidRPr="001D3418">
        <w:rPr>
          <w:rFonts w:ascii="Sylfaen" w:hAnsi="Sylfaen"/>
          <w:b/>
          <w:sz w:val="24"/>
          <w:szCs w:val="24"/>
          <w:lang w:val="en-US"/>
        </w:rPr>
        <w:t>Ցանկալի արդյունքը</w:t>
      </w:r>
      <w:r w:rsidRPr="001D3418">
        <w:rPr>
          <w:rFonts w:ascii="Sylfaen" w:hAnsi="Sylfaen"/>
          <w:sz w:val="24"/>
          <w:szCs w:val="24"/>
          <w:lang w:val="en-US"/>
        </w:rPr>
        <w:t>: Հիվանդը նորմովոլեմիկ վիճակում է, ինչը հաստատվում է ադեկվատ միզարտադրությամբ (ժամական 30-60մլ կամ 0,5-1,5մլ/կգ/ժամ), մեզի 1,010-1,020 խտությամբ, մարմնի կայուն զանգվածով և այտուցների բացակայությամբ: ԶՃ-ը հիվանդի համար բ</w:t>
      </w:r>
      <w:r w:rsidRPr="001D3418">
        <w:rPr>
          <w:rFonts w:ascii="Sylfaen" w:hAnsi="Sylfaen"/>
          <w:sz w:val="24"/>
          <w:szCs w:val="24"/>
        </w:rPr>
        <w:t>նականոն</w:t>
      </w:r>
      <w:r w:rsidRPr="001D3418">
        <w:rPr>
          <w:rFonts w:ascii="Sylfaen" w:hAnsi="Sylfaen"/>
          <w:sz w:val="24"/>
          <w:szCs w:val="24"/>
          <w:lang w:val="en-US"/>
        </w:rPr>
        <w:t xml:space="preserve"> մակարդակի վրա է: ԿԵՃ = 2-6մմ ս.ս., ՍԶԹ = 60-100/րոպե: Ինտենսիվ հսկողության տակ գտնվողների մոտ՝ ԹԶՃ-ը պետք է լինի 20-30/8-15</w:t>
      </w:r>
      <w:r w:rsidRPr="001D3418">
        <w:rPr>
          <w:rFonts w:ascii="Sylfaen" w:hAnsi="Sylfaen"/>
          <w:sz w:val="24"/>
          <w:szCs w:val="24"/>
        </w:rPr>
        <w:t>մմ</w:t>
      </w:r>
      <w:r w:rsidRPr="001D3418">
        <w:rPr>
          <w:rFonts w:ascii="Sylfaen" w:hAnsi="Sylfaen"/>
          <w:sz w:val="24"/>
          <w:szCs w:val="24"/>
          <w:lang w:val="en-US"/>
        </w:rPr>
        <w:t xml:space="preserve"> </w:t>
      </w:r>
      <w:r w:rsidRPr="001D3418">
        <w:rPr>
          <w:rFonts w:ascii="Sylfaen" w:hAnsi="Sylfaen"/>
          <w:sz w:val="24"/>
          <w:szCs w:val="24"/>
        </w:rPr>
        <w:t>ս</w:t>
      </w:r>
      <w:r w:rsidRPr="001D3418">
        <w:rPr>
          <w:rFonts w:ascii="Sylfaen" w:hAnsi="Sylfaen"/>
          <w:sz w:val="24"/>
          <w:szCs w:val="24"/>
          <w:lang w:val="en-US"/>
        </w:rPr>
        <w:t>.</w:t>
      </w:r>
      <w:r w:rsidRPr="001D3418">
        <w:rPr>
          <w:rFonts w:ascii="Sylfaen" w:hAnsi="Sylfaen"/>
          <w:sz w:val="24"/>
          <w:szCs w:val="24"/>
        </w:rPr>
        <w:t>ս</w:t>
      </w:r>
      <w:r w:rsidRPr="001D3418">
        <w:rPr>
          <w:rFonts w:ascii="Sylfaen" w:hAnsi="Sylfaen"/>
          <w:sz w:val="24"/>
          <w:szCs w:val="24"/>
          <w:lang w:val="en-US"/>
        </w:rPr>
        <w:t xml:space="preserve">., </w:t>
      </w:r>
      <w:r w:rsidRPr="001D3418">
        <w:rPr>
          <w:rFonts w:ascii="Sylfaen" w:hAnsi="Sylfaen"/>
          <w:sz w:val="24"/>
          <w:szCs w:val="24"/>
        </w:rPr>
        <w:t>ՄԶՃ</w:t>
      </w:r>
      <w:r w:rsidRPr="001D3418">
        <w:rPr>
          <w:rFonts w:ascii="Sylfaen" w:hAnsi="Sylfaen"/>
          <w:sz w:val="24"/>
          <w:szCs w:val="24"/>
          <w:lang w:val="en-US"/>
        </w:rPr>
        <w:t>-</w:t>
      </w:r>
      <w:r w:rsidRPr="001D3418">
        <w:rPr>
          <w:rFonts w:ascii="Sylfaen" w:hAnsi="Sylfaen"/>
          <w:sz w:val="24"/>
          <w:szCs w:val="24"/>
        </w:rPr>
        <w:t>ը՝</w:t>
      </w:r>
      <w:r w:rsidRPr="001D3418">
        <w:rPr>
          <w:rFonts w:ascii="Sylfaen" w:hAnsi="Sylfaen"/>
          <w:sz w:val="24"/>
          <w:szCs w:val="24"/>
          <w:lang w:val="en-US"/>
        </w:rPr>
        <w:t xml:space="preserve"> 70-105</w:t>
      </w:r>
      <w:r w:rsidRPr="001D3418">
        <w:rPr>
          <w:rFonts w:ascii="Sylfaen" w:hAnsi="Sylfaen"/>
          <w:sz w:val="24"/>
          <w:szCs w:val="24"/>
        </w:rPr>
        <w:t>մմ</w:t>
      </w:r>
      <w:r w:rsidRPr="001D3418">
        <w:rPr>
          <w:rFonts w:ascii="Sylfaen" w:hAnsi="Sylfaen"/>
          <w:sz w:val="24"/>
          <w:szCs w:val="24"/>
          <w:lang w:val="en-US"/>
        </w:rPr>
        <w:t xml:space="preserve"> </w:t>
      </w:r>
      <w:r w:rsidRPr="001D3418">
        <w:rPr>
          <w:rFonts w:ascii="Sylfaen" w:hAnsi="Sylfaen"/>
          <w:sz w:val="24"/>
          <w:szCs w:val="24"/>
        </w:rPr>
        <w:t>ս</w:t>
      </w:r>
      <w:r w:rsidRPr="001D3418">
        <w:rPr>
          <w:rFonts w:ascii="Sylfaen" w:hAnsi="Sylfaen"/>
          <w:sz w:val="24"/>
          <w:szCs w:val="24"/>
          <w:lang w:val="en-US"/>
        </w:rPr>
        <w:t>.</w:t>
      </w:r>
      <w:r w:rsidRPr="001D3418">
        <w:rPr>
          <w:rFonts w:ascii="Sylfaen" w:hAnsi="Sylfaen"/>
          <w:sz w:val="24"/>
          <w:szCs w:val="24"/>
        </w:rPr>
        <w:t>ս</w:t>
      </w:r>
      <w:r w:rsidRPr="001D3418">
        <w:rPr>
          <w:rFonts w:ascii="Sylfaen" w:hAnsi="Sylfaen"/>
          <w:sz w:val="24"/>
          <w:szCs w:val="24"/>
          <w:lang w:val="en-US"/>
        </w:rPr>
        <w:t xml:space="preserve">. </w:t>
      </w:r>
      <w:r w:rsidRPr="001D3418">
        <w:rPr>
          <w:rFonts w:ascii="Sylfaen" w:hAnsi="Sylfaen"/>
          <w:sz w:val="24"/>
          <w:szCs w:val="24"/>
        </w:rPr>
        <w:t>և</w:t>
      </w:r>
      <w:r w:rsidRPr="001D3418">
        <w:rPr>
          <w:rFonts w:ascii="Sylfaen" w:hAnsi="Sylfaen"/>
          <w:sz w:val="24"/>
          <w:szCs w:val="24"/>
          <w:lang w:val="en-US"/>
        </w:rPr>
        <w:t xml:space="preserve"> </w:t>
      </w:r>
      <w:r w:rsidRPr="001D3418">
        <w:rPr>
          <w:rFonts w:ascii="Sylfaen" w:hAnsi="Sylfaen"/>
          <w:sz w:val="24"/>
          <w:szCs w:val="24"/>
        </w:rPr>
        <w:t>ՍՐԾ</w:t>
      </w:r>
      <w:r w:rsidRPr="001D3418">
        <w:rPr>
          <w:rFonts w:ascii="Sylfaen" w:hAnsi="Sylfaen"/>
          <w:sz w:val="24"/>
          <w:szCs w:val="24"/>
          <w:lang w:val="en-US"/>
        </w:rPr>
        <w:t>-</w:t>
      </w:r>
      <w:r w:rsidRPr="001D3418">
        <w:rPr>
          <w:rFonts w:ascii="Sylfaen" w:hAnsi="Sylfaen"/>
          <w:sz w:val="24"/>
          <w:szCs w:val="24"/>
        </w:rPr>
        <w:t>ը՝</w:t>
      </w:r>
      <w:r w:rsidRPr="001D3418">
        <w:rPr>
          <w:rFonts w:ascii="Sylfaen" w:hAnsi="Sylfaen"/>
          <w:sz w:val="24"/>
          <w:szCs w:val="24"/>
          <w:lang w:val="en-US"/>
        </w:rPr>
        <w:t xml:space="preserve"> 4-7</w:t>
      </w:r>
      <w:r w:rsidRPr="001D3418">
        <w:rPr>
          <w:rFonts w:ascii="Sylfaen" w:hAnsi="Sylfaen"/>
          <w:sz w:val="24"/>
          <w:szCs w:val="24"/>
        </w:rPr>
        <w:t>լ</w:t>
      </w:r>
      <w:r w:rsidRPr="001D3418">
        <w:rPr>
          <w:rFonts w:ascii="Sylfaen" w:hAnsi="Sylfaen"/>
          <w:sz w:val="24"/>
          <w:szCs w:val="24"/>
          <w:lang w:val="en-US"/>
        </w:rPr>
        <w:t>/</w:t>
      </w:r>
      <w:r w:rsidRPr="001D3418">
        <w:rPr>
          <w:rFonts w:ascii="Sylfaen" w:hAnsi="Sylfaen"/>
          <w:sz w:val="24"/>
          <w:szCs w:val="24"/>
        </w:rPr>
        <w:t>րոպե</w:t>
      </w:r>
      <w:r w:rsidR="00AD6DCB" w:rsidRPr="00AD6DCB">
        <w:rPr>
          <w:rFonts w:ascii="Sylfaen" w:hAnsi="Sylfaen"/>
          <w:sz w:val="24"/>
          <w:szCs w:val="24"/>
          <w:lang w:val="en-US"/>
        </w:rPr>
        <w:t xml:space="preserve"> </w:t>
      </w:r>
      <w:r w:rsidR="00AD6DCB">
        <w:rPr>
          <w:rFonts w:ascii="Sylfaen" w:hAnsi="Sylfaen"/>
          <w:sz w:val="24"/>
          <w:szCs w:val="24"/>
          <w:lang w:val="en-US"/>
        </w:rPr>
        <w:t>(</w:t>
      </w:r>
      <w:r w:rsidR="00AD6DCB">
        <w:rPr>
          <w:rFonts w:ascii="Sylfaen" w:hAnsi="Sylfaen"/>
          <w:sz w:val="24"/>
          <w:szCs w:val="24"/>
        </w:rPr>
        <w:t>ՍԻ</w:t>
      </w:r>
      <w:r w:rsidR="00AD6DCB" w:rsidRPr="00AD6DCB">
        <w:rPr>
          <w:rFonts w:ascii="Sylfaen" w:hAnsi="Sylfaen"/>
          <w:sz w:val="24"/>
          <w:szCs w:val="24"/>
          <w:lang w:val="en-US"/>
        </w:rPr>
        <w:t>-</w:t>
      </w:r>
      <w:r w:rsidR="00AD6DCB">
        <w:rPr>
          <w:rFonts w:ascii="Sylfaen" w:hAnsi="Sylfaen"/>
          <w:sz w:val="24"/>
          <w:szCs w:val="24"/>
        </w:rPr>
        <w:t>ը՝</w:t>
      </w:r>
      <w:r w:rsidR="00AD6DCB" w:rsidRPr="00AD6DCB">
        <w:rPr>
          <w:rFonts w:ascii="Sylfaen" w:hAnsi="Sylfaen"/>
          <w:sz w:val="24"/>
          <w:szCs w:val="24"/>
          <w:lang w:val="en-US"/>
        </w:rPr>
        <w:t xml:space="preserve"> 2,5-4,</w:t>
      </w:r>
      <w:r w:rsidR="00482F7E" w:rsidRPr="00E971FE">
        <w:rPr>
          <w:rFonts w:ascii="Sylfaen" w:hAnsi="Sylfaen"/>
          <w:sz w:val="24"/>
          <w:szCs w:val="24"/>
          <w:lang w:val="en-US"/>
        </w:rPr>
        <w:t>2</w:t>
      </w:r>
      <w:r w:rsidR="00AD6DCB">
        <w:rPr>
          <w:rFonts w:ascii="Sylfaen" w:hAnsi="Sylfaen"/>
          <w:sz w:val="24"/>
          <w:szCs w:val="24"/>
        </w:rPr>
        <w:t>լ</w:t>
      </w:r>
      <w:r w:rsidR="00AD6DCB" w:rsidRPr="00AD6DCB">
        <w:rPr>
          <w:rFonts w:ascii="Sylfaen" w:hAnsi="Sylfaen"/>
          <w:sz w:val="24"/>
          <w:szCs w:val="24"/>
          <w:lang w:val="en-US"/>
        </w:rPr>
        <w:t>/</w:t>
      </w:r>
      <w:r w:rsidR="00AD6DCB">
        <w:rPr>
          <w:rFonts w:ascii="Sylfaen" w:hAnsi="Sylfaen"/>
          <w:sz w:val="24"/>
          <w:szCs w:val="24"/>
        </w:rPr>
        <w:t>րոպե</w:t>
      </w:r>
      <w:r w:rsidR="00AD6DCB" w:rsidRPr="00AD6DCB">
        <w:rPr>
          <w:rFonts w:ascii="Sylfaen" w:hAnsi="Sylfaen"/>
          <w:sz w:val="24"/>
          <w:szCs w:val="24"/>
          <w:lang w:val="en-US"/>
        </w:rPr>
        <w:t>/</w:t>
      </w:r>
      <w:r w:rsidR="00AD6DCB">
        <w:rPr>
          <w:rFonts w:ascii="Sylfaen" w:hAnsi="Sylfaen"/>
          <w:sz w:val="24"/>
          <w:szCs w:val="24"/>
        </w:rPr>
        <w:t>քմ</w:t>
      </w:r>
      <w:r w:rsidR="00AD6DCB">
        <w:rPr>
          <w:rFonts w:ascii="Sylfaen" w:hAnsi="Sylfaen"/>
          <w:sz w:val="24"/>
          <w:szCs w:val="24"/>
          <w:lang w:val="en-US"/>
        </w:rPr>
        <w:t>)</w:t>
      </w:r>
      <w:r w:rsidRPr="001D3418">
        <w:rPr>
          <w:rFonts w:ascii="Sylfaen" w:hAnsi="Sylfaen"/>
          <w:sz w:val="24"/>
          <w:szCs w:val="24"/>
          <w:lang w:val="en-US"/>
        </w:rPr>
        <w:t>:</w:t>
      </w:r>
    </w:p>
    <w:p w:rsidR="00624B2A" w:rsidRPr="00E971FE" w:rsidRDefault="00624B2A" w:rsidP="004B498D">
      <w:pPr>
        <w:pStyle w:val="ListParagraph"/>
        <w:numPr>
          <w:ilvl w:val="0"/>
          <w:numId w:val="32"/>
        </w:numPr>
        <w:jc w:val="both"/>
        <w:rPr>
          <w:rFonts w:ascii="Sylfaen" w:hAnsi="Sylfaen"/>
          <w:sz w:val="24"/>
          <w:szCs w:val="24"/>
          <w:lang w:val="en-US"/>
        </w:rPr>
      </w:pPr>
      <w:r w:rsidRPr="00371B37">
        <w:rPr>
          <w:rFonts w:ascii="Sylfaen" w:hAnsi="Sylfaen"/>
          <w:b/>
          <w:sz w:val="24"/>
          <w:szCs w:val="24"/>
        </w:rPr>
        <w:t>Ժամական</w:t>
      </w:r>
      <w:r w:rsidRPr="00371B37">
        <w:rPr>
          <w:rFonts w:ascii="Sylfaen" w:hAnsi="Sylfaen"/>
          <w:b/>
          <w:sz w:val="24"/>
          <w:szCs w:val="24"/>
          <w:lang w:val="en-US"/>
        </w:rPr>
        <w:t xml:space="preserve"> </w:t>
      </w:r>
      <w:r w:rsidRPr="00371B37">
        <w:rPr>
          <w:rFonts w:ascii="Sylfaen" w:hAnsi="Sylfaen"/>
          <w:b/>
          <w:sz w:val="24"/>
          <w:szCs w:val="24"/>
        </w:rPr>
        <w:t>չափեք</w:t>
      </w:r>
      <w:r w:rsidRPr="00371B37">
        <w:rPr>
          <w:rFonts w:ascii="Sylfaen" w:hAnsi="Sylfaen"/>
          <w:b/>
          <w:sz w:val="24"/>
          <w:szCs w:val="24"/>
          <w:lang w:val="en-US"/>
        </w:rPr>
        <w:t xml:space="preserve"> </w:t>
      </w:r>
      <w:r w:rsidRPr="00371B37">
        <w:rPr>
          <w:rFonts w:ascii="Sylfaen" w:hAnsi="Sylfaen"/>
          <w:b/>
          <w:sz w:val="24"/>
          <w:szCs w:val="24"/>
        </w:rPr>
        <w:t>և</w:t>
      </w:r>
      <w:r w:rsidRPr="00371B37">
        <w:rPr>
          <w:rFonts w:ascii="Sylfaen" w:hAnsi="Sylfaen"/>
          <w:b/>
          <w:sz w:val="24"/>
          <w:szCs w:val="24"/>
          <w:lang w:val="en-US"/>
        </w:rPr>
        <w:t xml:space="preserve"> </w:t>
      </w:r>
      <w:r w:rsidRPr="00371B37">
        <w:rPr>
          <w:rFonts w:ascii="Sylfaen" w:hAnsi="Sylfaen"/>
          <w:b/>
          <w:sz w:val="24"/>
          <w:szCs w:val="24"/>
        </w:rPr>
        <w:t>գրանցեք</w:t>
      </w:r>
      <w:r w:rsidRPr="001D3418">
        <w:rPr>
          <w:rFonts w:ascii="Sylfaen" w:hAnsi="Sylfaen"/>
          <w:sz w:val="24"/>
          <w:szCs w:val="24"/>
          <w:lang w:val="en-US"/>
        </w:rPr>
        <w:t xml:space="preserve"> </w:t>
      </w:r>
      <w:r w:rsidRPr="001D3418">
        <w:rPr>
          <w:rFonts w:ascii="Sylfaen" w:hAnsi="Sylfaen"/>
          <w:sz w:val="24"/>
          <w:szCs w:val="24"/>
        </w:rPr>
        <w:t>ներմուծված</w:t>
      </w:r>
      <w:r w:rsidRPr="001D3418">
        <w:rPr>
          <w:rFonts w:ascii="Sylfaen" w:hAnsi="Sylfaen"/>
          <w:sz w:val="24"/>
          <w:szCs w:val="24"/>
          <w:lang w:val="en-US"/>
        </w:rPr>
        <w:t xml:space="preserve"> </w:t>
      </w:r>
      <w:r w:rsidRPr="001D3418">
        <w:rPr>
          <w:rFonts w:ascii="Sylfaen" w:hAnsi="Sylfaen"/>
          <w:sz w:val="24"/>
          <w:szCs w:val="24"/>
        </w:rPr>
        <w:t>և</w:t>
      </w:r>
      <w:r w:rsidRPr="001D3418">
        <w:rPr>
          <w:rFonts w:ascii="Sylfaen" w:hAnsi="Sylfaen"/>
          <w:sz w:val="24"/>
          <w:szCs w:val="24"/>
          <w:lang w:val="en-US"/>
        </w:rPr>
        <w:t xml:space="preserve"> </w:t>
      </w:r>
      <w:r w:rsidRPr="001D3418">
        <w:rPr>
          <w:rFonts w:ascii="Sylfaen" w:hAnsi="Sylfaen"/>
          <w:sz w:val="24"/>
          <w:szCs w:val="24"/>
        </w:rPr>
        <w:t>արտահանված</w:t>
      </w:r>
      <w:r w:rsidRPr="001D3418">
        <w:rPr>
          <w:rFonts w:ascii="Sylfaen" w:hAnsi="Sylfaen"/>
          <w:sz w:val="24"/>
          <w:szCs w:val="24"/>
          <w:lang w:val="en-US"/>
        </w:rPr>
        <w:t xml:space="preserve"> </w:t>
      </w:r>
      <w:r w:rsidRPr="001D3418">
        <w:rPr>
          <w:rFonts w:ascii="Sylfaen" w:hAnsi="Sylfaen"/>
          <w:sz w:val="24"/>
          <w:szCs w:val="24"/>
        </w:rPr>
        <w:t>հեղուկների</w:t>
      </w:r>
      <w:r w:rsidRPr="001D3418">
        <w:rPr>
          <w:rFonts w:ascii="Sylfaen" w:hAnsi="Sylfaen"/>
          <w:sz w:val="24"/>
          <w:szCs w:val="24"/>
          <w:lang w:val="en-US"/>
        </w:rPr>
        <w:t xml:space="preserve"> </w:t>
      </w:r>
      <w:r w:rsidRPr="001D3418">
        <w:rPr>
          <w:rFonts w:ascii="Sylfaen" w:hAnsi="Sylfaen"/>
          <w:sz w:val="24"/>
          <w:szCs w:val="24"/>
        </w:rPr>
        <w:t>քանակները</w:t>
      </w:r>
      <w:r w:rsidRPr="001D3418">
        <w:rPr>
          <w:rFonts w:ascii="Sylfaen" w:hAnsi="Sylfaen"/>
          <w:sz w:val="24"/>
          <w:szCs w:val="24"/>
          <w:lang w:val="en-US"/>
        </w:rPr>
        <w:t xml:space="preserve">: </w:t>
      </w:r>
      <w:r w:rsidRPr="001D3418">
        <w:rPr>
          <w:rFonts w:ascii="Sylfaen" w:hAnsi="Sylfaen"/>
          <w:sz w:val="24"/>
          <w:szCs w:val="24"/>
        </w:rPr>
        <w:t>Միզարտադրությունը</w:t>
      </w:r>
      <w:r w:rsidRPr="001D3418">
        <w:rPr>
          <w:rFonts w:ascii="Sylfaen" w:hAnsi="Sylfaen"/>
          <w:sz w:val="24"/>
          <w:szCs w:val="24"/>
          <w:lang w:val="en-US"/>
        </w:rPr>
        <w:t xml:space="preserve"> </w:t>
      </w:r>
      <w:r w:rsidRPr="001D3418">
        <w:rPr>
          <w:rFonts w:ascii="Sylfaen" w:hAnsi="Sylfaen"/>
          <w:sz w:val="24"/>
          <w:szCs w:val="24"/>
        </w:rPr>
        <w:t>պետք</w:t>
      </w:r>
      <w:r w:rsidRPr="001D3418">
        <w:rPr>
          <w:rFonts w:ascii="Sylfaen" w:hAnsi="Sylfaen"/>
          <w:sz w:val="24"/>
          <w:szCs w:val="24"/>
          <w:lang w:val="en-US"/>
        </w:rPr>
        <w:t xml:space="preserve"> </w:t>
      </w:r>
      <w:r w:rsidRPr="001D3418">
        <w:rPr>
          <w:rFonts w:ascii="Sylfaen" w:hAnsi="Sylfaen"/>
          <w:sz w:val="24"/>
          <w:szCs w:val="24"/>
        </w:rPr>
        <w:t>է</w:t>
      </w:r>
      <w:r w:rsidRPr="001D3418">
        <w:rPr>
          <w:rFonts w:ascii="Sylfaen" w:hAnsi="Sylfaen"/>
          <w:sz w:val="24"/>
          <w:szCs w:val="24"/>
          <w:lang w:val="en-US"/>
        </w:rPr>
        <w:t xml:space="preserve"> </w:t>
      </w:r>
      <w:r w:rsidRPr="001D3418">
        <w:rPr>
          <w:rFonts w:ascii="Sylfaen" w:hAnsi="Sylfaen"/>
          <w:sz w:val="24"/>
          <w:szCs w:val="24"/>
        </w:rPr>
        <w:t>կազմի</w:t>
      </w:r>
      <w:r w:rsidRPr="001D3418">
        <w:rPr>
          <w:rFonts w:ascii="Sylfaen" w:hAnsi="Sylfaen"/>
          <w:sz w:val="24"/>
          <w:szCs w:val="24"/>
          <w:lang w:val="en-US"/>
        </w:rPr>
        <w:t xml:space="preserve"> </w:t>
      </w:r>
      <w:r w:rsidRPr="001D3418">
        <w:rPr>
          <w:rFonts w:ascii="Sylfaen" w:hAnsi="Sylfaen"/>
          <w:sz w:val="24"/>
          <w:szCs w:val="24"/>
        </w:rPr>
        <w:t>ժամում</w:t>
      </w:r>
      <w:r w:rsidRPr="001D3418">
        <w:rPr>
          <w:rFonts w:ascii="Sylfaen" w:hAnsi="Sylfaen"/>
          <w:sz w:val="24"/>
          <w:szCs w:val="24"/>
          <w:lang w:val="en-US"/>
        </w:rPr>
        <w:t xml:space="preserve"> 30-60</w:t>
      </w:r>
      <w:r w:rsidRPr="001D3418">
        <w:rPr>
          <w:rFonts w:ascii="Sylfaen" w:hAnsi="Sylfaen"/>
          <w:sz w:val="24"/>
          <w:szCs w:val="24"/>
        </w:rPr>
        <w:t>մլ</w:t>
      </w:r>
      <w:r w:rsidRPr="001D3418">
        <w:rPr>
          <w:rFonts w:ascii="Sylfaen" w:hAnsi="Sylfaen"/>
          <w:sz w:val="24"/>
          <w:szCs w:val="24"/>
          <w:lang w:val="en-US"/>
        </w:rPr>
        <w:t xml:space="preserve"> (0,5-1,5</w:t>
      </w:r>
      <w:r w:rsidRPr="001D3418">
        <w:rPr>
          <w:rFonts w:ascii="Sylfaen" w:hAnsi="Sylfaen"/>
          <w:sz w:val="24"/>
          <w:szCs w:val="24"/>
        </w:rPr>
        <w:t>մլ</w:t>
      </w:r>
      <w:r w:rsidRPr="001D3418">
        <w:rPr>
          <w:rFonts w:ascii="Sylfaen" w:hAnsi="Sylfaen"/>
          <w:sz w:val="24"/>
          <w:szCs w:val="24"/>
          <w:lang w:val="en-US"/>
        </w:rPr>
        <w:t>/</w:t>
      </w:r>
      <w:r w:rsidRPr="001D3418">
        <w:rPr>
          <w:rFonts w:ascii="Sylfaen" w:hAnsi="Sylfaen"/>
          <w:sz w:val="24"/>
          <w:szCs w:val="24"/>
        </w:rPr>
        <w:t>կգ</w:t>
      </w:r>
      <w:r w:rsidRPr="001D3418">
        <w:rPr>
          <w:rFonts w:ascii="Sylfaen" w:hAnsi="Sylfaen"/>
          <w:sz w:val="24"/>
          <w:szCs w:val="24"/>
          <w:lang w:val="en-US"/>
        </w:rPr>
        <w:t>/</w:t>
      </w:r>
      <w:r w:rsidRPr="001D3418">
        <w:rPr>
          <w:rFonts w:ascii="Sylfaen" w:hAnsi="Sylfaen"/>
          <w:sz w:val="24"/>
          <w:szCs w:val="24"/>
        </w:rPr>
        <w:t>ժամ</w:t>
      </w:r>
      <w:r w:rsidRPr="001D3418">
        <w:rPr>
          <w:rFonts w:ascii="Sylfaen" w:hAnsi="Sylfaen"/>
          <w:sz w:val="24"/>
          <w:szCs w:val="24"/>
          <w:lang w:val="en-US"/>
        </w:rPr>
        <w:t xml:space="preserve"> </w:t>
      </w:r>
      <w:r w:rsidRPr="001D3418">
        <w:rPr>
          <w:rFonts w:ascii="Sylfaen" w:hAnsi="Sylfaen"/>
          <w:sz w:val="24"/>
          <w:szCs w:val="24"/>
        </w:rPr>
        <w:t>ծավալն</w:t>
      </w:r>
      <w:r w:rsidRPr="001D3418">
        <w:rPr>
          <w:rFonts w:ascii="Sylfaen" w:hAnsi="Sylfaen"/>
          <w:sz w:val="24"/>
          <w:szCs w:val="24"/>
          <w:lang w:val="en-US"/>
        </w:rPr>
        <w:t xml:space="preserve"> </w:t>
      </w:r>
      <w:r w:rsidRPr="001D3418">
        <w:rPr>
          <w:rFonts w:ascii="Sylfaen" w:hAnsi="Sylfaen"/>
          <w:sz w:val="24"/>
          <w:szCs w:val="24"/>
        </w:rPr>
        <w:t>առավել</w:t>
      </w:r>
      <w:r w:rsidRPr="001D3418">
        <w:rPr>
          <w:rFonts w:ascii="Sylfaen" w:hAnsi="Sylfaen"/>
          <w:sz w:val="24"/>
          <w:szCs w:val="24"/>
          <w:lang w:val="en-US"/>
        </w:rPr>
        <w:t xml:space="preserve"> </w:t>
      </w:r>
      <w:r w:rsidRPr="001D3418">
        <w:rPr>
          <w:rFonts w:ascii="Sylfaen" w:hAnsi="Sylfaen"/>
          <w:sz w:val="24"/>
          <w:szCs w:val="24"/>
        </w:rPr>
        <w:t>բնականոն</w:t>
      </w:r>
      <w:r w:rsidRPr="001D3418">
        <w:rPr>
          <w:rFonts w:ascii="Sylfaen" w:hAnsi="Sylfaen"/>
          <w:sz w:val="24"/>
          <w:szCs w:val="24"/>
          <w:lang w:val="en-US"/>
        </w:rPr>
        <w:t xml:space="preserve"> </w:t>
      </w:r>
      <w:r w:rsidRPr="001D3418">
        <w:rPr>
          <w:rFonts w:ascii="Sylfaen" w:hAnsi="Sylfaen"/>
          <w:sz w:val="24"/>
          <w:szCs w:val="24"/>
        </w:rPr>
        <w:t>է</w:t>
      </w:r>
      <w:r w:rsidRPr="001D3418">
        <w:rPr>
          <w:rFonts w:ascii="Sylfaen" w:hAnsi="Sylfaen"/>
          <w:sz w:val="24"/>
          <w:szCs w:val="24"/>
          <w:lang w:val="en-US"/>
        </w:rPr>
        <w:t xml:space="preserve">), </w:t>
      </w:r>
      <w:r w:rsidRPr="001D3418">
        <w:rPr>
          <w:rFonts w:ascii="Sylfaen" w:hAnsi="Sylfaen"/>
          <w:sz w:val="24"/>
          <w:szCs w:val="24"/>
        </w:rPr>
        <w:t>բացառությամբ</w:t>
      </w:r>
      <w:r w:rsidRPr="001D3418">
        <w:rPr>
          <w:rFonts w:ascii="Sylfaen" w:hAnsi="Sylfaen"/>
          <w:sz w:val="24"/>
          <w:szCs w:val="24"/>
          <w:lang w:val="en-US"/>
        </w:rPr>
        <w:t xml:space="preserve"> </w:t>
      </w:r>
      <w:r w:rsidRPr="001D3418">
        <w:rPr>
          <w:rFonts w:ascii="Sylfaen" w:hAnsi="Sylfaen"/>
          <w:sz w:val="24"/>
          <w:szCs w:val="24"/>
        </w:rPr>
        <w:t>օլիգուրիկ</w:t>
      </w:r>
      <w:r w:rsidRPr="001D3418">
        <w:rPr>
          <w:rFonts w:ascii="Sylfaen" w:hAnsi="Sylfaen"/>
          <w:sz w:val="24"/>
          <w:szCs w:val="24"/>
          <w:lang w:val="en-US"/>
        </w:rPr>
        <w:t xml:space="preserve"> </w:t>
      </w:r>
      <w:r w:rsidRPr="001D3418">
        <w:rPr>
          <w:rFonts w:ascii="Sylfaen" w:hAnsi="Sylfaen"/>
          <w:sz w:val="24"/>
          <w:szCs w:val="24"/>
        </w:rPr>
        <w:t>երիկամային</w:t>
      </w:r>
      <w:r w:rsidRPr="001D3418">
        <w:rPr>
          <w:rFonts w:ascii="Sylfaen" w:hAnsi="Sylfaen"/>
          <w:sz w:val="24"/>
          <w:szCs w:val="24"/>
          <w:lang w:val="en-US"/>
        </w:rPr>
        <w:t xml:space="preserve"> </w:t>
      </w:r>
      <w:r w:rsidRPr="001D3418">
        <w:rPr>
          <w:rFonts w:ascii="Sylfaen" w:hAnsi="Sylfaen"/>
          <w:sz w:val="24"/>
          <w:szCs w:val="24"/>
        </w:rPr>
        <w:t>անբավարարության</w:t>
      </w:r>
      <w:r w:rsidRPr="001D3418">
        <w:rPr>
          <w:rFonts w:ascii="Sylfaen" w:hAnsi="Sylfaen"/>
          <w:sz w:val="24"/>
          <w:szCs w:val="24"/>
          <w:lang w:val="en-US"/>
        </w:rPr>
        <w:t xml:space="preserve">: </w:t>
      </w:r>
      <w:r w:rsidRPr="001D3418">
        <w:rPr>
          <w:rFonts w:ascii="Sylfaen" w:hAnsi="Sylfaen"/>
          <w:sz w:val="24"/>
          <w:szCs w:val="24"/>
        </w:rPr>
        <w:t>Մեզի</w:t>
      </w:r>
      <w:r w:rsidRPr="001D3418">
        <w:rPr>
          <w:rFonts w:ascii="Sylfaen" w:hAnsi="Sylfaen"/>
          <w:sz w:val="24"/>
          <w:szCs w:val="24"/>
          <w:lang w:val="en-US"/>
        </w:rPr>
        <w:t xml:space="preserve"> </w:t>
      </w:r>
      <w:r w:rsidRPr="001D3418">
        <w:rPr>
          <w:rFonts w:ascii="Sylfaen" w:hAnsi="Sylfaen"/>
          <w:sz w:val="24"/>
          <w:szCs w:val="24"/>
        </w:rPr>
        <w:t>խտությունը</w:t>
      </w:r>
      <w:r w:rsidRPr="001D3418">
        <w:rPr>
          <w:rFonts w:ascii="Sylfaen" w:hAnsi="Sylfaen"/>
          <w:sz w:val="24"/>
          <w:szCs w:val="24"/>
          <w:lang w:val="en-US"/>
        </w:rPr>
        <w:t xml:space="preserve"> </w:t>
      </w:r>
      <w:r w:rsidRPr="001D3418">
        <w:rPr>
          <w:rFonts w:ascii="Sylfaen" w:hAnsi="Sylfaen"/>
          <w:sz w:val="24"/>
          <w:szCs w:val="24"/>
        </w:rPr>
        <w:t>ևս</w:t>
      </w:r>
      <w:r w:rsidRPr="001D3418">
        <w:rPr>
          <w:rFonts w:ascii="Sylfaen" w:hAnsi="Sylfaen"/>
          <w:sz w:val="24"/>
          <w:szCs w:val="24"/>
          <w:lang w:val="en-US"/>
        </w:rPr>
        <w:t xml:space="preserve"> </w:t>
      </w:r>
      <w:r w:rsidRPr="001D3418">
        <w:rPr>
          <w:rFonts w:ascii="Sylfaen" w:hAnsi="Sylfaen"/>
          <w:sz w:val="24"/>
          <w:szCs w:val="24"/>
        </w:rPr>
        <w:t>պարբերաբար</w:t>
      </w:r>
      <w:r w:rsidRPr="001D3418">
        <w:rPr>
          <w:rFonts w:ascii="Sylfaen" w:hAnsi="Sylfaen"/>
          <w:sz w:val="24"/>
          <w:szCs w:val="24"/>
          <w:lang w:val="en-US"/>
        </w:rPr>
        <w:t xml:space="preserve">  </w:t>
      </w:r>
      <w:r w:rsidRPr="001D3418">
        <w:rPr>
          <w:rFonts w:ascii="Sylfaen" w:hAnsi="Sylfaen"/>
          <w:sz w:val="24"/>
          <w:szCs w:val="24"/>
        </w:rPr>
        <w:t>որոշեք</w:t>
      </w:r>
      <w:r w:rsidRPr="001D3418">
        <w:rPr>
          <w:rFonts w:ascii="Sylfaen" w:hAnsi="Sylfaen"/>
          <w:sz w:val="24"/>
          <w:szCs w:val="24"/>
          <w:lang w:val="en-US"/>
        </w:rPr>
        <w:t xml:space="preserve">, </w:t>
      </w:r>
      <w:r w:rsidRPr="001D3418">
        <w:rPr>
          <w:rFonts w:ascii="Sylfaen" w:hAnsi="Sylfaen"/>
          <w:sz w:val="24"/>
          <w:szCs w:val="24"/>
        </w:rPr>
        <w:t>այն</w:t>
      </w:r>
      <w:r w:rsidRPr="001D3418">
        <w:rPr>
          <w:rFonts w:ascii="Sylfaen" w:hAnsi="Sylfaen"/>
          <w:sz w:val="24"/>
          <w:szCs w:val="24"/>
          <w:lang w:val="en-US"/>
        </w:rPr>
        <w:t xml:space="preserve"> </w:t>
      </w:r>
      <w:r w:rsidRPr="001D3418">
        <w:rPr>
          <w:rFonts w:ascii="Sylfaen" w:hAnsi="Sylfaen"/>
          <w:sz w:val="24"/>
          <w:szCs w:val="24"/>
        </w:rPr>
        <w:t>պետք</w:t>
      </w:r>
      <w:r w:rsidRPr="001D3418">
        <w:rPr>
          <w:rFonts w:ascii="Sylfaen" w:hAnsi="Sylfaen"/>
          <w:sz w:val="24"/>
          <w:szCs w:val="24"/>
          <w:lang w:val="en-US"/>
        </w:rPr>
        <w:t xml:space="preserve"> </w:t>
      </w:r>
      <w:r w:rsidRPr="001D3418">
        <w:rPr>
          <w:rFonts w:ascii="Sylfaen" w:hAnsi="Sylfaen"/>
          <w:sz w:val="24"/>
          <w:szCs w:val="24"/>
        </w:rPr>
        <w:t>է</w:t>
      </w:r>
      <w:r w:rsidRPr="001D3418">
        <w:rPr>
          <w:rFonts w:ascii="Sylfaen" w:hAnsi="Sylfaen"/>
          <w:sz w:val="24"/>
          <w:szCs w:val="24"/>
          <w:lang w:val="en-US"/>
        </w:rPr>
        <w:t xml:space="preserve"> </w:t>
      </w:r>
      <w:r w:rsidRPr="001D3418">
        <w:rPr>
          <w:rFonts w:ascii="Sylfaen" w:hAnsi="Sylfaen"/>
          <w:sz w:val="24"/>
          <w:szCs w:val="24"/>
        </w:rPr>
        <w:t>լինի</w:t>
      </w:r>
      <w:r w:rsidRPr="001D3418">
        <w:rPr>
          <w:rFonts w:ascii="Sylfaen" w:hAnsi="Sylfaen"/>
          <w:sz w:val="24"/>
          <w:szCs w:val="24"/>
          <w:lang w:val="en-US"/>
        </w:rPr>
        <w:t xml:space="preserve"> 1,010-1,020 </w:t>
      </w:r>
      <w:r w:rsidRPr="001D3418">
        <w:rPr>
          <w:rFonts w:ascii="Sylfaen" w:hAnsi="Sylfaen"/>
          <w:sz w:val="24"/>
          <w:szCs w:val="24"/>
        </w:rPr>
        <w:t>միջակայքում</w:t>
      </w:r>
      <w:r w:rsidRPr="001D3418">
        <w:rPr>
          <w:rFonts w:ascii="Sylfaen" w:hAnsi="Sylfaen"/>
          <w:sz w:val="24"/>
          <w:szCs w:val="24"/>
          <w:lang w:val="en-US"/>
        </w:rPr>
        <w:t>:</w:t>
      </w:r>
    </w:p>
    <w:p w:rsidR="00E971FE" w:rsidRPr="00895FA2" w:rsidRDefault="00067BEC" w:rsidP="00E971FE">
      <w:pPr>
        <w:pStyle w:val="ListParagraph"/>
        <w:jc w:val="both"/>
        <w:rPr>
          <w:rFonts w:ascii="Sylfaen" w:hAnsi="Sylfaen"/>
          <w:sz w:val="24"/>
          <w:szCs w:val="24"/>
          <w:lang w:val="en-US"/>
        </w:rPr>
      </w:pPr>
      <w:r>
        <w:rPr>
          <w:noProof/>
          <w:sz w:val="24"/>
          <w:szCs w:val="24"/>
          <w:lang w:val="en-US" w:eastAsia="en-US"/>
        </w:rPr>
        <w:drawing>
          <wp:anchor distT="0" distB="0" distL="114300" distR="114300" simplePos="0" relativeHeight="251656192" behindDoc="0" locked="0" layoutInCell="1" allowOverlap="1">
            <wp:simplePos x="0" y="0"/>
            <wp:positionH relativeFrom="column">
              <wp:posOffset>1393190</wp:posOffset>
            </wp:positionH>
            <wp:positionV relativeFrom="paragraph">
              <wp:posOffset>87630</wp:posOffset>
            </wp:positionV>
            <wp:extent cx="3117215" cy="2296795"/>
            <wp:effectExtent l="57150" t="38100" r="45085" b="27305"/>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3117215" cy="2296795"/>
                    </a:xfrm>
                    <a:prstGeom prst="rect">
                      <a:avLst/>
                    </a:prstGeom>
                    <a:noFill/>
                    <a:ln w="28575">
                      <a:solidFill>
                        <a:srgbClr val="4F81BD"/>
                      </a:solidFill>
                      <a:miter lim="800000"/>
                      <a:headEnd/>
                      <a:tailEnd/>
                    </a:ln>
                  </pic:spPr>
                </pic:pic>
              </a:graphicData>
            </a:graphic>
          </wp:anchor>
        </w:drawing>
      </w:r>
    </w:p>
    <w:p w:rsidR="00E971FE" w:rsidRPr="00895FA2" w:rsidRDefault="00E971FE" w:rsidP="00E971FE">
      <w:pPr>
        <w:pStyle w:val="ListParagraph"/>
        <w:jc w:val="both"/>
        <w:rPr>
          <w:rFonts w:ascii="Sylfaen" w:hAnsi="Sylfaen"/>
          <w:sz w:val="24"/>
          <w:szCs w:val="24"/>
          <w:lang w:val="en-US"/>
        </w:rPr>
      </w:pPr>
    </w:p>
    <w:p w:rsidR="00E971FE" w:rsidRPr="00895FA2" w:rsidRDefault="00E971FE" w:rsidP="00E971FE">
      <w:pPr>
        <w:pStyle w:val="ListParagraph"/>
        <w:jc w:val="both"/>
        <w:rPr>
          <w:rFonts w:ascii="Sylfaen" w:hAnsi="Sylfaen"/>
          <w:sz w:val="24"/>
          <w:szCs w:val="24"/>
          <w:lang w:val="en-US"/>
        </w:rPr>
      </w:pPr>
    </w:p>
    <w:p w:rsidR="00E971FE" w:rsidRPr="00895FA2" w:rsidRDefault="00E971FE" w:rsidP="00E971FE">
      <w:pPr>
        <w:pStyle w:val="ListParagraph"/>
        <w:jc w:val="both"/>
        <w:rPr>
          <w:rFonts w:ascii="Sylfaen" w:hAnsi="Sylfaen"/>
          <w:sz w:val="24"/>
          <w:szCs w:val="24"/>
          <w:lang w:val="en-US"/>
        </w:rPr>
      </w:pPr>
    </w:p>
    <w:p w:rsidR="00E971FE" w:rsidRPr="00895FA2" w:rsidRDefault="00E971FE" w:rsidP="00E971FE">
      <w:pPr>
        <w:pStyle w:val="ListParagraph"/>
        <w:jc w:val="both"/>
        <w:rPr>
          <w:rFonts w:ascii="Sylfaen" w:hAnsi="Sylfaen"/>
          <w:sz w:val="24"/>
          <w:szCs w:val="24"/>
          <w:lang w:val="en-US"/>
        </w:rPr>
      </w:pPr>
    </w:p>
    <w:p w:rsidR="00E971FE" w:rsidRPr="00895FA2" w:rsidRDefault="00E971FE" w:rsidP="00E971FE">
      <w:pPr>
        <w:pStyle w:val="ListParagraph"/>
        <w:jc w:val="both"/>
        <w:rPr>
          <w:rFonts w:ascii="Sylfaen" w:hAnsi="Sylfaen"/>
          <w:sz w:val="24"/>
          <w:szCs w:val="24"/>
          <w:lang w:val="en-US"/>
        </w:rPr>
      </w:pPr>
    </w:p>
    <w:p w:rsidR="00E971FE" w:rsidRPr="00895FA2" w:rsidRDefault="00E971FE" w:rsidP="00E971FE">
      <w:pPr>
        <w:pStyle w:val="ListParagraph"/>
        <w:jc w:val="both"/>
        <w:rPr>
          <w:rFonts w:ascii="Sylfaen" w:hAnsi="Sylfaen"/>
          <w:sz w:val="24"/>
          <w:szCs w:val="24"/>
          <w:lang w:val="en-US"/>
        </w:rPr>
      </w:pPr>
    </w:p>
    <w:p w:rsidR="00E971FE" w:rsidRPr="00895FA2" w:rsidRDefault="00E971FE" w:rsidP="00E971FE">
      <w:pPr>
        <w:pStyle w:val="ListParagraph"/>
        <w:jc w:val="both"/>
        <w:rPr>
          <w:rFonts w:ascii="Sylfaen" w:hAnsi="Sylfaen"/>
          <w:sz w:val="24"/>
          <w:szCs w:val="24"/>
          <w:lang w:val="en-US"/>
        </w:rPr>
      </w:pPr>
    </w:p>
    <w:p w:rsidR="00E971FE" w:rsidRPr="00895FA2" w:rsidRDefault="00E971FE" w:rsidP="00E971FE">
      <w:pPr>
        <w:pStyle w:val="ListParagraph"/>
        <w:jc w:val="both"/>
        <w:rPr>
          <w:rFonts w:ascii="Sylfaen" w:hAnsi="Sylfaen"/>
          <w:sz w:val="24"/>
          <w:szCs w:val="24"/>
          <w:lang w:val="en-US"/>
        </w:rPr>
      </w:pPr>
    </w:p>
    <w:p w:rsidR="00E971FE" w:rsidRPr="00895FA2" w:rsidRDefault="00E971FE" w:rsidP="00E971FE">
      <w:pPr>
        <w:pStyle w:val="ListParagraph"/>
        <w:jc w:val="both"/>
        <w:rPr>
          <w:rFonts w:ascii="Sylfaen" w:hAnsi="Sylfaen"/>
          <w:sz w:val="24"/>
          <w:szCs w:val="24"/>
          <w:lang w:val="en-US"/>
        </w:rPr>
      </w:pPr>
    </w:p>
    <w:p w:rsidR="00E971FE" w:rsidRPr="00895FA2" w:rsidRDefault="00E971FE" w:rsidP="00E971FE">
      <w:pPr>
        <w:pStyle w:val="ListParagraph"/>
        <w:jc w:val="both"/>
        <w:rPr>
          <w:rFonts w:ascii="Sylfaen" w:hAnsi="Sylfaen"/>
          <w:sz w:val="24"/>
          <w:szCs w:val="24"/>
          <w:lang w:val="en-US"/>
        </w:rPr>
      </w:pPr>
    </w:p>
    <w:p w:rsidR="00624B2A" w:rsidRPr="00895FA2" w:rsidRDefault="00117DC0" w:rsidP="00A73F68">
      <w:pPr>
        <w:pStyle w:val="ListParagraph"/>
        <w:numPr>
          <w:ilvl w:val="0"/>
          <w:numId w:val="32"/>
        </w:numPr>
        <w:jc w:val="both"/>
        <w:rPr>
          <w:rFonts w:ascii="Sylfaen" w:hAnsi="Sylfaen"/>
          <w:sz w:val="24"/>
          <w:szCs w:val="24"/>
          <w:lang w:val="en-US"/>
        </w:rPr>
      </w:pPr>
      <w:r>
        <w:rPr>
          <w:rFonts w:ascii="Sylfaen" w:hAnsi="Sylfaen"/>
          <w:b/>
          <w:sz w:val="24"/>
          <w:szCs w:val="24"/>
        </w:rPr>
        <w:t>Այտուց</w:t>
      </w:r>
      <w:r w:rsidR="00624B2A" w:rsidRPr="001D3418">
        <w:rPr>
          <w:rFonts w:ascii="Sylfaen" w:hAnsi="Sylfaen"/>
          <w:b/>
          <w:sz w:val="24"/>
          <w:szCs w:val="24"/>
        </w:rPr>
        <w:t>ի</w:t>
      </w:r>
      <w:r w:rsidR="00624B2A" w:rsidRPr="00895FA2">
        <w:rPr>
          <w:rFonts w:ascii="Sylfaen" w:hAnsi="Sylfaen"/>
          <w:b/>
          <w:sz w:val="24"/>
          <w:szCs w:val="24"/>
          <w:lang w:val="en-US"/>
        </w:rPr>
        <w:t xml:space="preserve"> </w:t>
      </w:r>
      <w:r w:rsidR="00624B2A" w:rsidRPr="001D3418">
        <w:rPr>
          <w:rFonts w:ascii="Sylfaen" w:hAnsi="Sylfaen"/>
          <w:b/>
          <w:sz w:val="24"/>
          <w:szCs w:val="24"/>
        </w:rPr>
        <w:t>հսկողություն</w:t>
      </w:r>
      <w:r w:rsidR="00624B2A" w:rsidRPr="00895FA2">
        <w:rPr>
          <w:rFonts w:ascii="Sylfaen" w:hAnsi="Sylfaen"/>
          <w:b/>
          <w:sz w:val="24"/>
          <w:szCs w:val="24"/>
          <w:lang w:val="en-US"/>
        </w:rPr>
        <w:t xml:space="preserve"> </w:t>
      </w:r>
      <w:r w:rsidR="00624B2A" w:rsidRPr="001D3418">
        <w:rPr>
          <w:rFonts w:ascii="Sylfaen" w:hAnsi="Sylfaen"/>
          <w:b/>
          <w:sz w:val="24"/>
          <w:szCs w:val="24"/>
        </w:rPr>
        <w:t>և</w:t>
      </w:r>
      <w:r w:rsidR="00624B2A" w:rsidRPr="00895FA2">
        <w:rPr>
          <w:rFonts w:ascii="Sylfaen" w:hAnsi="Sylfaen"/>
          <w:b/>
          <w:sz w:val="24"/>
          <w:szCs w:val="24"/>
          <w:lang w:val="en-US"/>
        </w:rPr>
        <w:t xml:space="preserve"> </w:t>
      </w:r>
      <w:r w:rsidR="00624B2A" w:rsidRPr="001D3418">
        <w:rPr>
          <w:rFonts w:ascii="Sylfaen" w:hAnsi="Sylfaen"/>
          <w:b/>
          <w:sz w:val="24"/>
          <w:szCs w:val="24"/>
        </w:rPr>
        <w:t>գնահատում</w:t>
      </w:r>
      <w:r w:rsidR="00624B2A" w:rsidRPr="00895FA2">
        <w:rPr>
          <w:rFonts w:ascii="Sylfaen" w:hAnsi="Sylfaen"/>
          <w:sz w:val="24"/>
          <w:szCs w:val="24"/>
          <w:lang w:val="en-US"/>
        </w:rPr>
        <w:t xml:space="preserve">: </w:t>
      </w:r>
      <w:r w:rsidR="00624B2A" w:rsidRPr="001D3418">
        <w:rPr>
          <w:rFonts w:ascii="Sylfaen" w:hAnsi="Sylfaen"/>
          <w:sz w:val="24"/>
          <w:szCs w:val="24"/>
        </w:rPr>
        <w:t>Այտուցի</w:t>
      </w:r>
      <w:r w:rsidR="00624B2A" w:rsidRPr="00895FA2">
        <w:rPr>
          <w:rFonts w:ascii="Sylfaen" w:hAnsi="Sylfaen"/>
          <w:sz w:val="24"/>
          <w:szCs w:val="24"/>
          <w:lang w:val="en-US"/>
        </w:rPr>
        <w:t xml:space="preserve"> </w:t>
      </w:r>
      <w:r w:rsidR="00624B2A" w:rsidRPr="001D3418">
        <w:rPr>
          <w:rFonts w:ascii="Sylfaen" w:hAnsi="Sylfaen"/>
          <w:sz w:val="24"/>
          <w:szCs w:val="24"/>
        </w:rPr>
        <w:t>առկայությունը</w:t>
      </w:r>
      <w:r w:rsidR="00624B2A" w:rsidRPr="00895FA2">
        <w:rPr>
          <w:rFonts w:ascii="Sylfaen" w:hAnsi="Sylfaen"/>
          <w:sz w:val="24"/>
          <w:szCs w:val="24"/>
          <w:lang w:val="en-US"/>
        </w:rPr>
        <w:t xml:space="preserve"> </w:t>
      </w:r>
      <w:r w:rsidR="00624B2A" w:rsidRPr="001D3418">
        <w:rPr>
          <w:rFonts w:ascii="Sylfaen" w:hAnsi="Sylfaen"/>
          <w:sz w:val="24"/>
          <w:szCs w:val="24"/>
        </w:rPr>
        <w:t>ստուգվում</w:t>
      </w:r>
      <w:r w:rsidR="00624B2A" w:rsidRPr="00895FA2">
        <w:rPr>
          <w:rFonts w:ascii="Sylfaen" w:hAnsi="Sylfaen"/>
          <w:sz w:val="24"/>
          <w:szCs w:val="24"/>
          <w:lang w:val="en-US"/>
        </w:rPr>
        <w:t xml:space="preserve"> </w:t>
      </w:r>
      <w:r w:rsidR="00624B2A" w:rsidRPr="001D3418">
        <w:rPr>
          <w:rFonts w:ascii="Sylfaen" w:hAnsi="Sylfaen"/>
          <w:sz w:val="24"/>
          <w:szCs w:val="24"/>
        </w:rPr>
        <w:t>է</w:t>
      </w:r>
      <w:r w:rsidR="00624B2A" w:rsidRPr="00895FA2">
        <w:rPr>
          <w:rFonts w:ascii="Sylfaen" w:hAnsi="Sylfaen"/>
          <w:sz w:val="24"/>
          <w:szCs w:val="24"/>
          <w:lang w:val="en-US"/>
        </w:rPr>
        <w:t xml:space="preserve"> </w:t>
      </w:r>
      <w:r w:rsidR="00624B2A" w:rsidRPr="001D3418">
        <w:rPr>
          <w:rFonts w:ascii="Sylfaen" w:hAnsi="Sylfaen"/>
          <w:sz w:val="24"/>
          <w:szCs w:val="24"/>
        </w:rPr>
        <w:t>մեծոլոքային</w:t>
      </w:r>
      <w:r w:rsidR="00624B2A" w:rsidRPr="00895FA2">
        <w:rPr>
          <w:rFonts w:ascii="Sylfaen" w:hAnsi="Sylfaen"/>
          <w:sz w:val="24"/>
          <w:szCs w:val="24"/>
          <w:lang w:val="en-US"/>
        </w:rPr>
        <w:t xml:space="preserve">, </w:t>
      </w:r>
      <w:r w:rsidR="00624B2A" w:rsidRPr="001D3418">
        <w:rPr>
          <w:rFonts w:ascii="Sylfaen" w:hAnsi="Sylfaen"/>
          <w:sz w:val="24"/>
          <w:szCs w:val="24"/>
        </w:rPr>
        <w:t>սրբոսկրային</w:t>
      </w:r>
      <w:r w:rsidR="00624B2A" w:rsidRPr="00895FA2">
        <w:rPr>
          <w:rFonts w:ascii="Sylfaen" w:hAnsi="Sylfaen"/>
          <w:sz w:val="24"/>
          <w:szCs w:val="24"/>
          <w:lang w:val="en-US"/>
        </w:rPr>
        <w:t xml:space="preserve">, </w:t>
      </w:r>
      <w:r w:rsidR="00E971FE">
        <w:rPr>
          <w:rFonts w:ascii="Sylfaen" w:hAnsi="Sylfaen"/>
          <w:sz w:val="24"/>
          <w:szCs w:val="24"/>
        </w:rPr>
        <w:t>ակնակապ</w:t>
      </w:r>
      <w:r w:rsidR="00624B2A" w:rsidRPr="001D3418">
        <w:rPr>
          <w:rFonts w:ascii="Sylfaen" w:hAnsi="Sylfaen"/>
          <w:sz w:val="24"/>
          <w:szCs w:val="24"/>
        </w:rPr>
        <w:t>ճային</w:t>
      </w:r>
      <w:r w:rsidR="00624B2A" w:rsidRPr="00895FA2">
        <w:rPr>
          <w:rFonts w:ascii="Sylfaen" w:hAnsi="Sylfaen"/>
          <w:sz w:val="24"/>
          <w:szCs w:val="24"/>
          <w:lang w:val="en-US"/>
        </w:rPr>
        <w:t xml:space="preserve"> </w:t>
      </w:r>
      <w:r w:rsidR="00624B2A" w:rsidRPr="001D3418">
        <w:rPr>
          <w:rFonts w:ascii="Sylfaen" w:hAnsi="Sylfaen"/>
          <w:sz w:val="24"/>
          <w:szCs w:val="24"/>
        </w:rPr>
        <w:t>շրջաններում</w:t>
      </w:r>
      <w:r w:rsidR="00624B2A" w:rsidRPr="00895FA2">
        <w:rPr>
          <w:rFonts w:ascii="Sylfaen" w:hAnsi="Sylfaen"/>
          <w:sz w:val="24"/>
          <w:szCs w:val="24"/>
          <w:lang w:val="en-US"/>
        </w:rPr>
        <w:t xml:space="preserve">: </w:t>
      </w:r>
      <w:r w:rsidR="00624B2A" w:rsidRPr="001D3418">
        <w:rPr>
          <w:rFonts w:ascii="Sylfaen" w:hAnsi="Sylfaen"/>
          <w:sz w:val="24"/>
          <w:szCs w:val="24"/>
        </w:rPr>
        <w:t>Ա</w:t>
      </w:r>
      <w:r>
        <w:rPr>
          <w:rFonts w:ascii="Sylfaen" w:hAnsi="Sylfaen"/>
          <w:sz w:val="24"/>
          <w:szCs w:val="24"/>
        </w:rPr>
        <w:t>յտուցի</w:t>
      </w:r>
      <w:r w:rsidRPr="00895FA2">
        <w:rPr>
          <w:rFonts w:ascii="Sylfaen" w:hAnsi="Sylfaen"/>
          <w:sz w:val="24"/>
          <w:szCs w:val="24"/>
          <w:lang w:val="en-US"/>
        </w:rPr>
        <w:t xml:space="preserve"> </w:t>
      </w:r>
      <w:r>
        <w:rPr>
          <w:rFonts w:ascii="Sylfaen" w:hAnsi="Sylfaen"/>
          <w:sz w:val="24"/>
          <w:szCs w:val="24"/>
        </w:rPr>
        <w:t>ա</w:t>
      </w:r>
      <w:r w:rsidR="00624B2A" w:rsidRPr="001D3418">
        <w:rPr>
          <w:rFonts w:ascii="Sylfaen" w:hAnsi="Sylfaen"/>
          <w:sz w:val="24"/>
          <w:szCs w:val="24"/>
        </w:rPr>
        <w:t>րտահայտվածությունը</w:t>
      </w:r>
      <w:r w:rsidR="00624B2A" w:rsidRPr="00895FA2">
        <w:rPr>
          <w:rFonts w:ascii="Sylfaen" w:hAnsi="Sylfaen"/>
          <w:sz w:val="24"/>
          <w:szCs w:val="24"/>
          <w:lang w:val="en-US"/>
        </w:rPr>
        <w:t xml:space="preserve"> </w:t>
      </w:r>
      <w:r w:rsidR="00624B2A" w:rsidRPr="001D3418">
        <w:rPr>
          <w:rFonts w:ascii="Sylfaen" w:hAnsi="Sylfaen"/>
          <w:sz w:val="24"/>
          <w:szCs w:val="24"/>
        </w:rPr>
        <w:t>գնահատվում</w:t>
      </w:r>
      <w:r w:rsidR="00624B2A" w:rsidRPr="00895FA2">
        <w:rPr>
          <w:rFonts w:ascii="Sylfaen" w:hAnsi="Sylfaen"/>
          <w:sz w:val="24"/>
          <w:szCs w:val="24"/>
          <w:lang w:val="en-US"/>
        </w:rPr>
        <w:t xml:space="preserve"> </w:t>
      </w:r>
      <w:r w:rsidR="00624B2A" w:rsidRPr="001D3418">
        <w:rPr>
          <w:rFonts w:ascii="Sylfaen" w:hAnsi="Sylfaen"/>
          <w:sz w:val="24"/>
          <w:szCs w:val="24"/>
        </w:rPr>
        <w:t>է</w:t>
      </w:r>
      <w:r w:rsidR="00624B2A" w:rsidRPr="00895FA2">
        <w:rPr>
          <w:rFonts w:ascii="Sylfaen" w:hAnsi="Sylfaen"/>
          <w:sz w:val="24"/>
          <w:szCs w:val="24"/>
          <w:lang w:val="en-US"/>
        </w:rPr>
        <w:t xml:space="preserve"> </w:t>
      </w:r>
      <w:r w:rsidR="00624B2A" w:rsidRPr="001D3418">
        <w:rPr>
          <w:rFonts w:ascii="Sylfaen" w:hAnsi="Sylfaen"/>
          <w:sz w:val="24"/>
          <w:szCs w:val="24"/>
        </w:rPr>
        <w:t>չորս</w:t>
      </w:r>
      <w:r w:rsidR="00E971FE" w:rsidRPr="00895FA2">
        <w:rPr>
          <w:rFonts w:ascii="Sylfaen" w:hAnsi="Sylfaen"/>
          <w:sz w:val="24"/>
          <w:szCs w:val="24"/>
          <w:lang w:val="en-US"/>
        </w:rPr>
        <w:t xml:space="preserve"> </w:t>
      </w:r>
      <w:r w:rsidR="00624B2A" w:rsidRPr="001D3418">
        <w:rPr>
          <w:rFonts w:ascii="Sylfaen" w:hAnsi="Sylfaen"/>
          <w:sz w:val="24"/>
          <w:szCs w:val="24"/>
        </w:rPr>
        <w:t>բալանի</w:t>
      </w:r>
      <w:r w:rsidR="00624B2A" w:rsidRPr="00895FA2">
        <w:rPr>
          <w:rFonts w:ascii="Sylfaen" w:hAnsi="Sylfaen"/>
          <w:sz w:val="24"/>
          <w:szCs w:val="24"/>
          <w:lang w:val="en-US"/>
        </w:rPr>
        <w:t xml:space="preserve"> </w:t>
      </w:r>
      <w:r w:rsidR="00624B2A" w:rsidRPr="001D3418">
        <w:rPr>
          <w:rFonts w:ascii="Sylfaen" w:hAnsi="Sylfaen"/>
          <w:sz w:val="24"/>
          <w:szCs w:val="24"/>
        </w:rPr>
        <w:t>սանդղակով</w:t>
      </w:r>
      <w:r w:rsidR="00624B2A" w:rsidRPr="00895FA2">
        <w:rPr>
          <w:rFonts w:ascii="Sylfaen" w:hAnsi="Sylfaen"/>
          <w:sz w:val="24"/>
          <w:szCs w:val="24"/>
          <w:lang w:val="en-US"/>
        </w:rPr>
        <w:t xml:space="preserve"> (</w:t>
      </w:r>
      <w:r w:rsidR="00624B2A" w:rsidRPr="001D3418">
        <w:rPr>
          <w:rFonts w:ascii="Sylfaen" w:hAnsi="Sylfaen"/>
          <w:sz w:val="24"/>
          <w:szCs w:val="24"/>
        </w:rPr>
        <w:t>տե՛ս</w:t>
      </w:r>
      <w:r w:rsidR="00624B2A" w:rsidRPr="00895FA2">
        <w:rPr>
          <w:rFonts w:ascii="Sylfaen" w:hAnsi="Sylfaen"/>
          <w:sz w:val="24"/>
          <w:szCs w:val="24"/>
          <w:lang w:val="en-US"/>
        </w:rPr>
        <w:t xml:space="preserve">, </w:t>
      </w:r>
      <w:r w:rsidR="00624B2A" w:rsidRPr="001D3418">
        <w:rPr>
          <w:rFonts w:ascii="Sylfaen" w:hAnsi="Sylfaen"/>
          <w:sz w:val="24"/>
          <w:szCs w:val="24"/>
        </w:rPr>
        <w:t>նկարը</w:t>
      </w:r>
      <w:r w:rsidR="00624B2A" w:rsidRPr="00895FA2">
        <w:rPr>
          <w:rFonts w:ascii="Sylfaen" w:hAnsi="Sylfaen"/>
          <w:sz w:val="24"/>
          <w:szCs w:val="24"/>
          <w:lang w:val="en-US"/>
        </w:rPr>
        <w:t>):</w:t>
      </w:r>
    </w:p>
    <w:p w:rsidR="00624B2A" w:rsidRPr="00895FA2" w:rsidRDefault="00624B2A" w:rsidP="00DB37E2">
      <w:pPr>
        <w:pStyle w:val="ListParagraph"/>
        <w:numPr>
          <w:ilvl w:val="0"/>
          <w:numId w:val="32"/>
        </w:numPr>
        <w:jc w:val="both"/>
        <w:rPr>
          <w:rFonts w:ascii="Sylfaen" w:hAnsi="Sylfaen"/>
          <w:sz w:val="24"/>
          <w:szCs w:val="24"/>
          <w:lang w:val="en-US"/>
        </w:rPr>
      </w:pPr>
      <w:r w:rsidRPr="00E971FE">
        <w:rPr>
          <w:rFonts w:ascii="Sylfaen" w:hAnsi="Sylfaen"/>
          <w:b/>
          <w:sz w:val="24"/>
          <w:szCs w:val="24"/>
        </w:rPr>
        <w:t>Ամեն</w:t>
      </w:r>
      <w:r w:rsidRPr="00895FA2">
        <w:rPr>
          <w:rFonts w:ascii="Sylfaen" w:hAnsi="Sylfaen"/>
          <w:b/>
          <w:sz w:val="24"/>
          <w:szCs w:val="24"/>
          <w:lang w:val="en-US"/>
        </w:rPr>
        <w:t xml:space="preserve"> </w:t>
      </w:r>
      <w:r w:rsidRPr="00E971FE">
        <w:rPr>
          <w:rFonts w:ascii="Sylfaen" w:hAnsi="Sylfaen"/>
          <w:b/>
          <w:sz w:val="24"/>
          <w:szCs w:val="24"/>
        </w:rPr>
        <w:t>օր</w:t>
      </w:r>
      <w:r w:rsidRPr="00895FA2">
        <w:rPr>
          <w:rFonts w:ascii="Sylfaen" w:hAnsi="Sylfaen"/>
          <w:b/>
          <w:sz w:val="24"/>
          <w:szCs w:val="24"/>
          <w:lang w:val="en-US"/>
        </w:rPr>
        <w:t xml:space="preserve"> </w:t>
      </w:r>
      <w:r w:rsidRPr="00E971FE">
        <w:rPr>
          <w:rFonts w:ascii="Sylfaen" w:hAnsi="Sylfaen"/>
          <w:b/>
          <w:sz w:val="24"/>
          <w:szCs w:val="24"/>
        </w:rPr>
        <w:t>հիվանդին</w:t>
      </w:r>
      <w:r w:rsidRPr="00895FA2">
        <w:rPr>
          <w:rFonts w:ascii="Sylfaen" w:hAnsi="Sylfaen"/>
          <w:b/>
          <w:sz w:val="24"/>
          <w:szCs w:val="24"/>
          <w:lang w:val="en-US"/>
        </w:rPr>
        <w:t xml:space="preserve"> </w:t>
      </w:r>
      <w:r w:rsidRPr="00E971FE">
        <w:rPr>
          <w:rFonts w:ascii="Sylfaen" w:hAnsi="Sylfaen"/>
          <w:b/>
          <w:sz w:val="24"/>
          <w:szCs w:val="24"/>
        </w:rPr>
        <w:t>կշռեք</w:t>
      </w:r>
      <w:r w:rsidRPr="00895FA2">
        <w:rPr>
          <w:rFonts w:ascii="Sylfaen" w:hAnsi="Sylfaen"/>
          <w:b/>
          <w:sz w:val="24"/>
          <w:szCs w:val="24"/>
          <w:lang w:val="en-US"/>
        </w:rPr>
        <w:t>:</w:t>
      </w:r>
      <w:r w:rsidRPr="00895FA2">
        <w:rPr>
          <w:rFonts w:ascii="Sylfaen" w:hAnsi="Sylfaen"/>
          <w:sz w:val="24"/>
          <w:szCs w:val="24"/>
          <w:lang w:val="en-US"/>
        </w:rPr>
        <w:t xml:space="preserve"> </w:t>
      </w:r>
      <w:r w:rsidRPr="001D3418">
        <w:rPr>
          <w:rFonts w:ascii="Sylfaen" w:hAnsi="Sylfaen"/>
          <w:sz w:val="24"/>
          <w:szCs w:val="24"/>
        </w:rPr>
        <w:t>Մարմնի</w:t>
      </w:r>
      <w:r w:rsidRPr="00895FA2">
        <w:rPr>
          <w:rFonts w:ascii="Sylfaen" w:hAnsi="Sylfaen"/>
          <w:sz w:val="24"/>
          <w:szCs w:val="24"/>
          <w:lang w:val="en-US"/>
        </w:rPr>
        <w:t xml:space="preserve"> </w:t>
      </w:r>
      <w:r w:rsidRPr="001D3418">
        <w:rPr>
          <w:rFonts w:ascii="Sylfaen" w:hAnsi="Sylfaen"/>
          <w:sz w:val="24"/>
          <w:szCs w:val="24"/>
        </w:rPr>
        <w:t>զանգվածը</w:t>
      </w:r>
      <w:r w:rsidRPr="00895FA2">
        <w:rPr>
          <w:rFonts w:ascii="Sylfaen" w:hAnsi="Sylfaen"/>
          <w:sz w:val="24"/>
          <w:szCs w:val="24"/>
          <w:lang w:val="en-US"/>
        </w:rPr>
        <w:t xml:space="preserve"> </w:t>
      </w:r>
      <w:r w:rsidRPr="001D3418">
        <w:rPr>
          <w:rFonts w:ascii="Sylfaen" w:hAnsi="Sylfaen"/>
          <w:sz w:val="24"/>
          <w:szCs w:val="24"/>
        </w:rPr>
        <w:t>հեղուկային</w:t>
      </w:r>
      <w:r w:rsidRPr="00895FA2">
        <w:rPr>
          <w:rFonts w:ascii="Sylfaen" w:hAnsi="Sylfaen"/>
          <w:sz w:val="24"/>
          <w:szCs w:val="24"/>
          <w:lang w:val="en-US"/>
        </w:rPr>
        <w:t xml:space="preserve"> </w:t>
      </w:r>
      <w:r w:rsidRPr="001D3418">
        <w:rPr>
          <w:rFonts w:ascii="Sylfaen" w:hAnsi="Sylfaen"/>
          <w:sz w:val="24"/>
          <w:szCs w:val="24"/>
        </w:rPr>
        <w:t>հաշվեկշռի</w:t>
      </w:r>
      <w:r w:rsidRPr="00895FA2">
        <w:rPr>
          <w:rFonts w:ascii="Sylfaen" w:hAnsi="Sylfaen"/>
          <w:sz w:val="24"/>
          <w:szCs w:val="24"/>
          <w:lang w:val="en-US"/>
        </w:rPr>
        <w:t xml:space="preserve"> </w:t>
      </w:r>
      <w:r w:rsidRPr="001D3418">
        <w:rPr>
          <w:rFonts w:ascii="Sylfaen" w:hAnsi="Sylfaen"/>
          <w:sz w:val="24"/>
          <w:szCs w:val="24"/>
        </w:rPr>
        <w:t>առավել</w:t>
      </w:r>
      <w:r w:rsidRPr="00895FA2">
        <w:rPr>
          <w:rFonts w:ascii="Sylfaen" w:hAnsi="Sylfaen"/>
          <w:sz w:val="24"/>
          <w:szCs w:val="24"/>
          <w:lang w:val="en-US"/>
        </w:rPr>
        <w:t xml:space="preserve"> </w:t>
      </w:r>
      <w:r w:rsidRPr="001D3418">
        <w:rPr>
          <w:rFonts w:ascii="Sylfaen" w:hAnsi="Sylfaen"/>
          <w:sz w:val="24"/>
          <w:szCs w:val="24"/>
        </w:rPr>
        <w:t>կարևոր</w:t>
      </w:r>
      <w:r w:rsidRPr="00895FA2">
        <w:rPr>
          <w:rFonts w:ascii="Sylfaen" w:hAnsi="Sylfaen"/>
          <w:sz w:val="24"/>
          <w:szCs w:val="24"/>
          <w:lang w:val="en-US"/>
        </w:rPr>
        <w:t xml:space="preserve"> </w:t>
      </w:r>
      <w:r w:rsidRPr="001D3418">
        <w:rPr>
          <w:rFonts w:ascii="Sylfaen" w:hAnsi="Sylfaen"/>
          <w:sz w:val="24"/>
          <w:szCs w:val="24"/>
        </w:rPr>
        <w:t>ցուցիչն</w:t>
      </w:r>
      <w:r w:rsidR="00117DC0">
        <w:rPr>
          <w:rFonts w:ascii="Sylfaen" w:hAnsi="Sylfaen"/>
          <w:sz w:val="24"/>
          <w:szCs w:val="24"/>
        </w:rPr>
        <w:t>երից</w:t>
      </w:r>
      <w:r w:rsidRPr="00895FA2">
        <w:rPr>
          <w:rFonts w:ascii="Sylfaen" w:hAnsi="Sylfaen"/>
          <w:sz w:val="24"/>
          <w:szCs w:val="24"/>
          <w:lang w:val="en-US"/>
        </w:rPr>
        <w:t xml:space="preserve"> </w:t>
      </w:r>
      <w:r w:rsidRPr="001D3418">
        <w:rPr>
          <w:rFonts w:ascii="Sylfaen" w:hAnsi="Sylfaen"/>
          <w:sz w:val="24"/>
          <w:szCs w:val="24"/>
        </w:rPr>
        <w:t>է</w:t>
      </w:r>
      <w:r w:rsidRPr="00895FA2">
        <w:rPr>
          <w:rFonts w:ascii="Sylfaen" w:hAnsi="Sylfaen"/>
          <w:sz w:val="24"/>
          <w:szCs w:val="24"/>
          <w:lang w:val="en-US"/>
        </w:rPr>
        <w:t xml:space="preserve">: </w:t>
      </w:r>
      <w:r w:rsidRPr="001D3418">
        <w:rPr>
          <w:rFonts w:ascii="Sylfaen" w:hAnsi="Sylfaen"/>
          <w:sz w:val="24"/>
          <w:szCs w:val="24"/>
        </w:rPr>
        <w:t>Կշռի</w:t>
      </w:r>
      <w:r w:rsidRPr="00895FA2">
        <w:rPr>
          <w:rFonts w:ascii="Sylfaen" w:hAnsi="Sylfaen"/>
          <w:sz w:val="24"/>
          <w:szCs w:val="24"/>
          <w:lang w:val="en-US"/>
        </w:rPr>
        <w:t xml:space="preserve"> </w:t>
      </w:r>
      <w:r w:rsidRPr="001D3418">
        <w:rPr>
          <w:rFonts w:ascii="Sylfaen" w:hAnsi="Sylfaen"/>
          <w:sz w:val="24"/>
          <w:szCs w:val="24"/>
        </w:rPr>
        <w:t>արագ</w:t>
      </w:r>
      <w:r w:rsidRPr="00895FA2">
        <w:rPr>
          <w:rFonts w:ascii="Sylfaen" w:hAnsi="Sylfaen"/>
          <w:sz w:val="24"/>
          <w:szCs w:val="24"/>
          <w:lang w:val="en-US"/>
        </w:rPr>
        <w:t xml:space="preserve"> </w:t>
      </w:r>
      <w:r w:rsidRPr="001D3418">
        <w:rPr>
          <w:rFonts w:ascii="Sylfaen" w:hAnsi="Sylfaen"/>
          <w:sz w:val="24"/>
          <w:szCs w:val="24"/>
        </w:rPr>
        <w:t>մեծացումը</w:t>
      </w:r>
      <w:r w:rsidRPr="00895FA2">
        <w:rPr>
          <w:rFonts w:ascii="Sylfaen" w:hAnsi="Sylfaen"/>
          <w:sz w:val="24"/>
          <w:szCs w:val="24"/>
          <w:lang w:val="en-US"/>
        </w:rPr>
        <w:t xml:space="preserve"> 2 </w:t>
      </w:r>
      <w:r w:rsidRPr="001D3418">
        <w:rPr>
          <w:rFonts w:ascii="Sylfaen" w:hAnsi="Sylfaen"/>
          <w:sz w:val="24"/>
          <w:szCs w:val="24"/>
        </w:rPr>
        <w:t>կիլոգրամով</w:t>
      </w:r>
      <w:r w:rsidRPr="00895FA2">
        <w:rPr>
          <w:rFonts w:ascii="Sylfaen" w:hAnsi="Sylfaen"/>
          <w:sz w:val="24"/>
          <w:szCs w:val="24"/>
          <w:lang w:val="en-US"/>
        </w:rPr>
        <w:t xml:space="preserve"> </w:t>
      </w:r>
      <w:r w:rsidRPr="001D3418">
        <w:rPr>
          <w:rFonts w:ascii="Sylfaen" w:hAnsi="Sylfaen"/>
          <w:sz w:val="24"/>
          <w:szCs w:val="24"/>
        </w:rPr>
        <w:t>նշանակում</w:t>
      </w:r>
      <w:r w:rsidRPr="00895FA2">
        <w:rPr>
          <w:rFonts w:ascii="Sylfaen" w:hAnsi="Sylfaen"/>
          <w:sz w:val="24"/>
          <w:szCs w:val="24"/>
          <w:lang w:val="en-US"/>
        </w:rPr>
        <w:t xml:space="preserve"> </w:t>
      </w:r>
      <w:r w:rsidRPr="001D3418">
        <w:rPr>
          <w:rFonts w:ascii="Sylfaen" w:hAnsi="Sylfaen"/>
          <w:sz w:val="24"/>
          <w:szCs w:val="24"/>
        </w:rPr>
        <w:t>է</w:t>
      </w:r>
      <w:r w:rsidRPr="00895FA2">
        <w:rPr>
          <w:rFonts w:ascii="Sylfaen" w:hAnsi="Sylfaen"/>
          <w:sz w:val="24"/>
          <w:szCs w:val="24"/>
          <w:lang w:val="en-US"/>
        </w:rPr>
        <w:t xml:space="preserve"> 2 </w:t>
      </w:r>
      <w:r w:rsidRPr="001D3418">
        <w:rPr>
          <w:rFonts w:ascii="Sylfaen" w:hAnsi="Sylfaen"/>
          <w:sz w:val="24"/>
          <w:szCs w:val="24"/>
        </w:rPr>
        <w:t>լիտրով</w:t>
      </w:r>
      <w:r w:rsidRPr="00895FA2">
        <w:rPr>
          <w:rFonts w:ascii="Sylfaen" w:hAnsi="Sylfaen"/>
          <w:sz w:val="24"/>
          <w:szCs w:val="24"/>
          <w:lang w:val="en-US"/>
        </w:rPr>
        <w:t xml:space="preserve"> </w:t>
      </w:r>
      <w:r w:rsidRPr="001D3418">
        <w:rPr>
          <w:rFonts w:ascii="Sylfaen" w:hAnsi="Sylfaen"/>
          <w:sz w:val="24"/>
          <w:szCs w:val="24"/>
        </w:rPr>
        <w:t>օրգանիզմի</w:t>
      </w:r>
      <w:r w:rsidRPr="00895FA2">
        <w:rPr>
          <w:rFonts w:ascii="Sylfaen" w:hAnsi="Sylfaen"/>
          <w:sz w:val="24"/>
          <w:szCs w:val="24"/>
          <w:lang w:val="en-US"/>
        </w:rPr>
        <w:t xml:space="preserve"> </w:t>
      </w:r>
      <w:r w:rsidRPr="001D3418">
        <w:rPr>
          <w:rFonts w:ascii="Sylfaen" w:hAnsi="Sylfaen"/>
          <w:sz w:val="24"/>
          <w:szCs w:val="24"/>
        </w:rPr>
        <w:t>հեղուկի</w:t>
      </w:r>
      <w:r w:rsidRPr="00895FA2">
        <w:rPr>
          <w:rFonts w:ascii="Sylfaen" w:hAnsi="Sylfaen"/>
          <w:sz w:val="24"/>
          <w:szCs w:val="24"/>
          <w:lang w:val="en-US"/>
        </w:rPr>
        <w:t xml:space="preserve"> </w:t>
      </w:r>
      <w:r w:rsidRPr="001D3418">
        <w:rPr>
          <w:rFonts w:ascii="Sylfaen" w:hAnsi="Sylfaen"/>
          <w:sz w:val="24"/>
          <w:szCs w:val="24"/>
        </w:rPr>
        <w:t>ավելացում</w:t>
      </w:r>
      <w:r w:rsidRPr="00895FA2">
        <w:rPr>
          <w:rFonts w:ascii="Sylfaen" w:hAnsi="Sylfaen"/>
          <w:sz w:val="24"/>
          <w:szCs w:val="24"/>
          <w:lang w:val="en-US"/>
        </w:rPr>
        <w:t xml:space="preserve">: </w:t>
      </w:r>
      <w:r w:rsidRPr="001D3418">
        <w:rPr>
          <w:rFonts w:ascii="Sylfaen" w:hAnsi="Sylfaen"/>
          <w:sz w:val="24"/>
          <w:szCs w:val="24"/>
          <w:lang w:val="en-US"/>
        </w:rPr>
        <w:t>Հիվանդի</w:t>
      </w:r>
      <w:r w:rsidRPr="00895FA2">
        <w:rPr>
          <w:rFonts w:ascii="Sylfaen" w:hAnsi="Sylfaen"/>
          <w:sz w:val="24"/>
          <w:szCs w:val="24"/>
          <w:lang w:val="en-US"/>
        </w:rPr>
        <w:t xml:space="preserve"> </w:t>
      </w:r>
      <w:r w:rsidRPr="001D3418">
        <w:rPr>
          <w:rFonts w:ascii="Sylfaen" w:hAnsi="Sylfaen"/>
          <w:sz w:val="24"/>
          <w:szCs w:val="24"/>
          <w:lang w:val="en-US"/>
        </w:rPr>
        <w:t>կշռումն</w:t>
      </w:r>
      <w:r w:rsidRPr="00895FA2">
        <w:rPr>
          <w:rFonts w:ascii="Sylfaen" w:hAnsi="Sylfaen"/>
          <w:sz w:val="24"/>
          <w:szCs w:val="24"/>
          <w:lang w:val="en-US"/>
        </w:rPr>
        <w:t xml:space="preserve"> </w:t>
      </w:r>
      <w:r w:rsidRPr="001D3418">
        <w:rPr>
          <w:rFonts w:ascii="Sylfaen" w:hAnsi="Sylfaen"/>
          <w:sz w:val="24"/>
          <w:szCs w:val="24"/>
          <w:lang w:val="en-US"/>
        </w:rPr>
        <w:t>իրականացնում</w:t>
      </w:r>
      <w:r w:rsidRPr="00895FA2">
        <w:rPr>
          <w:rFonts w:ascii="Sylfaen" w:hAnsi="Sylfaen"/>
          <w:sz w:val="24"/>
          <w:szCs w:val="24"/>
          <w:lang w:val="en-US"/>
        </w:rPr>
        <w:t xml:space="preserve"> </w:t>
      </w:r>
      <w:r w:rsidRPr="001D3418">
        <w:rPr>
          <w:rFonts w:ascii="Sylfaen" w:hAnsi="Sylfaen"/>
          <w:sz w:val="24"/>
          <w:szCs w:val="24"/>
          <w:lang w:val="en-US"/>
        </w:rPr>
        <w:t>են</w:t>
      </w:r>
      <w:r w:rsidRPr="00895FA2">
        <w:rPr>
          <w:rFonts w:ascii="Sylfaen" w:hAnsi="Sylfaen"/>
          <w:sz w:val="24"/>
          <w:szCs w:val="24"/>
          <w:lang w:val="en-US"/>
        </w:rPr>
        <w:t xml:space="preserve"> </w:t>
      </w:r>
      <w:r w:rsidRPr="001D3418">
        <w:rPr>
          <w:rFonts w:ascii="Sylfaen" w:hAnsi="Sylfaen"/>
          <w:sz w:val="24"/>
          <w:szCs w:val="24"/>
          <w:lang w:val="en-US"/>
        </w:rPr>
        <w:t>օրվա</w:t>
      </w:r>
      <w:r w:rsidRPr="00895FA2">
        <w:rPr>
          <w:rFonts w:ascii="Sylfaen" w:hAnsi="Sylfaen"/>
          <w:sz w:val="24"/>
          <w:szCs w:val="24"/>
          <w:lang w:val="en-US"/>
        </w:rPr>
        <w:t xml:space="preserve"> </w:t>
      </w:r>
      <w:r w:rsidRPr="001D3418">
        <w:rPr>
          <w:rFonts w:ascii="Sylfaen" w:hAnsi="Sylfaen"/>
          <w:sz w:val="24"/>
          <w:szCs w:val="24"/>
          <w:lang w:val="en-US"/>
        </w:rPr>
        <w:t>միևնույն</w:t>
      </w:r>
      <w:r w:rsidRPr="00895FA2">
        <w:rPr>
          <w:rFonts w:ascii="Sylfaen" w:hAnsi="Sylfaen"/>
          <w:sz w:val="24"/>
          <w:szCs w:val="24"/>
          <w:lang w:val="en-US"/>
        </w:rPr>
        <w:t xml:space="preserve"> </w:t>
      </w:r>
      <w:r w:rsidRPr="001D3418">
        <w:rPr>
          <w:rFonts w:ascii="Sylfaen" w:hAnsi="Sylfaen"/>
          <w:sz w:val="24"/>
          <w:szCs w:val="24"/>
          <w:lang w:val="en-US"/>
        </w:rPr>
        <w:t>ժամին</w:t>
      </w:r>
      <w:r w:rsidRPr="00895FA2">
        <w:rPr>
          <w:rFonts w:ascii="Sylfaen" w:hAnsi="Sylfaen"/>
          <w:sz w:val="24"/>
          <w:szCs w:val="24"/>
          <w:lang w:val="en-US"/>
        </w:rPr>
        <w:t xml:space="preserve"> (</w:t>
      </w:r>
      <w:r w:rsidRPr="001D3418">
        <w:rPr>
          <w:rFonts w:ascii="Sylfaen" w:hAnsi="Sylfaen"/>
          <w:sz w:val="24"/>
          <w:szCs w:val="24"/>
          <w:lang w:val="en-US"/>
        </w:rPr>
        <w:t>նախընտրելի</w:t>
      </w:r>
      <w:r w:rsidRPr="00895FA2">
        <w:rPr>
          <w:rFonts w:ascii="Sylfaen" w:hAnsi="Sylfaen"/>
          <w:sz w:val="24"/>
          <w:szCs w:val="24"/>
          <w:lang w:val="en-US"/>
        </w:rPr>
        <w:t xml:space="preserve"> </w:t>
      </w:r>
      <w:r w:rsidRPr="001D3418">
        <w:rPr>
          <w:rFonts w:ascii="Sylfaen" w:hAnsi="Sylfaen"/>
          <w:sz w:val="24"/>
          <w:szCs w:val="24"/>
          <w:lang w:val="en-US"/>
        </w:rPr>
        <w:t>է</w:t>
      </w:r>
      <w:r w:rsidRPr="00895FA2">
        <w:rPr>
          <w:rFonts w:ascii="Sylfaen" w:hAnsi="Sylfaen"/>
          <w:sz w:val="24"/>
          <w:szCs w:val="24"/>
          <w:lang w:val="en-US"/>
        </w:rPr>
        <w:t xml:space="preserve"> </w:t>
      </w:r>
      <w:r w:rsidRPr="001D3418">
        <w:rPr>
          <w:rFonts w:ascii="Sylfaen" w:hAnsi="Sylfaen"/>
          <w:sz w:val="24"/>
          <w:szCs w:val="24"/>
          <w:lang w:val="en-US"/>
        </w:rPr>
        <w:t>մինչև</w:t>
      </w:r>
      <w:r w:rsidRPr="00895FA2">
        <w:rPr>
          <w:rFonts w:ascii="Sylfaen" w:hAnsi="Sylfaen"/>
          <w:sz w:val="24"/>
          <w:szCs w:val="24"/>
          <w:lang w:val="en-US"/>
        </w:rPr>
        <w:t xml:space="preserve"> </w:t>
      </w:r>
      <w:r w:rsidRPr="001D3418">
        <w:rPr>
          <w:rFonts w:ascii="Sylfaen" w:hAnsi="Sylfaen"/>
          <w:sz w:val="24"/>
          <w:szCs w:val="24"/>
          <w:lang w:val="en-US"/>
        </w:rPr>
        <w:t>նախաճաշը</w:t>
      </w:r>
      <w:r w:rsidRPr="00895FA2">
        <w:rPr>
          <w:rFonts w:ascii="Sylfaen" w:hAnsi="Sylfaen"/>
          <w:sz w:val="24"/>
          <w:szCs w:val="24"/>
          <w:lang w:val="en-US"/>
        </w:rPr>
        <w:t xml:space="preserve">), </w:t>
      </w:r>
      <w:r w:rsidRPr="001D3418">
        <w:rPr>
          <w:rFonts w:ascii="Sylfaen" w:hAnsi="Sylfaen"/>
          <w:sz w:val="24"/>
          <w:szCs w:val="24"/>
          <w:lang w:val="en-US"/>
        </w:rPr>
        <w:t>միևնույն</w:t>
      </w:r>
      <w:r w:rsidRPr="00895FA2">
        <w:rPr>
          <w:rFonts w:ascii="Sylfaen" w:hAnsi="Sylfaen"/>
          <w:sz w:val="24"/>
          <w:szCs w:val="24"/>
          <w:lang w:val="en-US"/>
        </w:rPr>
        <w:t xml:space="preserve"> </w:t>
      </w:r>
      <w:r w:rsidRPr="001D3418">
        <w:rPr>
          <w:rFonts w:ascii="Sylfaen" w:hAnsi="Sylfaen"/>
          <w:sz w:val="24"/>
          <w:szCs w:val="24"/>
          <w:lang w:val="en-US"/>
        </w:rPr>
        <w:t>կշեռքով</w:t>
      </w:r>
      <w:r w:rsidRPr="00895FA2">
        <w:rPr>
          <w:rFonts w:ascii="Sylfaen" w:hAnsi="Sylfaen"/>
          <w:sz w:val="24"/>
          <w:szCs w:val="24"/>
          <w:lang w:val="en-US"/>
        </w:rPr>
        <w:t xml:space="preserve">, </w:t>
      </w:r>
      <w:r w:rsidRPr="001D3418">
        <w:rPr>
          <w:rFonts w:ascii="Sylfaen" w:hAnsi="Sylfaen"/>
          <w:sz w:val="24"/>
          <w:szCs w:val="24"/>
          <w:lang w:val="en-US"/>
        </w:rPr>
        <w:t>միևնույն</w:t>
      </w:r>
      <w:r w:rsidRPr="00895FA2">
        <w:rPr>
          <w:rFonts w:ascii="Sylfaen" w:hAnsi="Sylfaen"/>
          <w:sz w:val="24"/>
          <w:szCs w:val="24"/>
          <w:lang w:val="en-US"/>
        </w:rPr>
        <w:t xml:space="preserve"> </w:t>
      </w:r>
      <w:r w:rsidRPr="001D3418">
        <w:rPr>
          <w:rFonts w:ascii="Sylfaen" w:hAnsi="Sylfaen"/>
          <w:sz w:val="24"/>
          <w:szCs w:val="24"/>
          <w:lang w:val="en-US"/>
        </w:rPr>
        <w:t>դիրքում</w:t>
      </w:r>
      <w:r w:rsidRPr="00895FA2">
        <w:rPr>
          <w:rFonts w:ascii="Sylfaen" w:hAnsi="Sylfaen"/>
          <w:sz w:val="24"/>
          <w:szCs w:val="24"/>
          <w:lang w:val="en-US"/>
        </w:rPr>
        <w:t xml:space="preserve">, </w:t>
      </w:r>
      <w:r w:rsidRPr="001D3418">
        <w:rPr>
          <w:rFonts w:ascii="Sylfaen" w:hAnsi="Sylfaen"/>
          <w:sz w:val="24"/>
          <w:szCs w:val="24"/>
          <w:lang w:val="en-US"/>
        </w:rPr>
        <w:t>ցանկալի</w:t>
      </w:r>
      <w:r w:rsidRPr="00895FA2">
        <w:rPr>
          <w:rFonts w:ascii="Sylfaen" w:hAnsi="Sylfaen"/>
          <w:sz w:val="24"/>
          <w:szCs w:val="24"/>
          <w:lang w:val="en-US"/>
        </w:rPr>
        <w:t xml:space="preserve"> </w:t>
      </w:r>
      <w:r w:rsidRPr="001D3418">
        <w:rPr>
          <w:rFonts w:ascii="Sylfaen" w:hAnsi="Sylfaen"/>
          <w:sz w:val="24"/>
          <w:szCs w:val="24"/>
          <w:lang w:val="en-US"/>
        </w:rPr>
        <w:t>է</w:t>
      </w:r>
      <w:r w:rsidRPr="00895FA2">
        <w:rPr>
          <w:rFonts w:ascii="Sylfaen" w:hAnsi="Sylfaen"/>
          <w:sz w:val="24"/>
          <w:szCs w:val="24"/>
          <w:lang w:val="en-US"/>
        </w:rPr>
        <w:t xml:space="preserve"> </w:t>
      </w:r>
      <w:r w:rsidRPr="001D3418">
        <w:rPr>
          <w:rFonts w:ascii="Sylfaen" w:hAnsi="Sylfaen"/>
          <w:sz w:val="24"/>
          <w:szCs w:val="24"/>
          <w:lang w:val="en-US"/>
        </w:rPr>
        <w:t>միշտ</w:t>
      </w:r>
      <w:r w:rsidRPr="00895FA2">
        <w:rPr>
          <w:rFonts w:ascii="Sylfaen" w:hAnsi="Sylfaen"/>
          <w:sz w:val="24"/>
          <w:szCs w:val="24"/>
          <w:lang w:val="en-US"/>
        </w:rPr>
        <w:t xml:space="preserve"> </w:t>
      </w:r>
      <w:r w:rsidRPr="001D3418">
        <w:rPr>
          <w:rFonts w:ascii="Sylfaen" w:hAnsi="Sylfaen"/>
          <w:sz w:val="24"/>
          <w:szCs w:val="24"/>
          <w:lang w:val="en-US"/>
        </w:rPr>
        <w:t>միևնույն</w:t>
      </w:r>
      <w:r w:rsidRPr="00895FA2">
        <w:rPr>
          <w:rFonts w:ascii="Sylfaen" w:hAnsi="Sylfaen"/>
          <w:sz w:val="24"/>
          <w:szCs w:val="24"/>
          <w:lang w:val="en-US"/>
        </w:rPr>
        <w:t xml:space="preserve"> </w:t>
      </w:r>
      <w:r w:rsidRPr="001D3418">
        <w:rPr>
          <w:rFonts w:ascii="Sylfaen" w:hAnsi="Sylfaen"/>
          <w:sz w:val="24"/>
          <w:szCs w:val="24"/>
          <w:lang w:val="en-US"/>
        </w:rPr>
        <w:t>հոգուստով</w:t>
      </w:r>
      <w:r w:rsidRPr="00895FA2">
        <w:rPr>
          <w:rFonts w:ascii="Sylfaen" w:hAnsi="Sylfaen"/>
          <w:sz w:val="24"/>
          <w:szCs w:val="24"/>
          <w:lang w:val="en-US"/>
        </w:rPr>
        <w:t xml:space="preserve">: </w:t>
      </w:r>
      <w:r w:rsidRPr="001D3418">
        <w:rPr>
          <w:rFonts w:ascii="Sylfaen" w:hAnsi="Sylfaen"/>
          <w:sz w:val="24"/>
          <w:szCs w:val="24"/>
          <w:lang w:val="en-US"/>
        </w:rPr>
        <w:t>Գրանցեք</w:t>
      </w:r>
      <w:r w:rsidRPr="00895FA2">
        <w:rPr>
          <w:rFonts w:ascii="Sylfaen" w:hAnsi="Sylfaen"/>
          <w:sz w:val="24"/>
          <w:szCs w:val="24"/>
          <w:lang w:val="en-US"/>
        </w:rPr>
        <w:t xml:space="preserve"> </w:t>
      </w:r>
      <w:r w:rsidRPr="001D3418">
        <w:rPr>
          <w:rFonts w:ascii="Sylfaen" w:hAnsi="Sylfaen"/>
          <w:sz w:val="24"/>
          <w:szCs w:val="24"/>
          <w:lang w:val="en-US"/>
        </w:rPr>
        <w:t>հիվանդի</w:t>
      </w:r>
      <w:r w:rsidRPr="00895FA2">
        <w:rPr>
          <w:rFonts w:ascii="Sylfaen" w:hAnsi="Sylfaen"/>
          <w:sz w:val="24"/>
          <w:szCs w:val="24"/>
          <w:lang w:val="en-US"/>
        </w:rPr>
        <w:t xml:space="preserve"> </w:t>
      </w:r>
      <w:r w:rsidRPr="001D3418">
        <w:rPr>
          <w:rFonts w:ascii="Sylfaen" w:hAnsi="Sylfaen"/>
          <w:sz w:val="24"/>
          <w:szCs w:val="24"/>
          <w:lang w:val="en-US"/>
        </w:rPr>
        <w:t>դիրքը</w:t>
      </w:r>
      <w:r w:rsidRPr="00895FA2">
        <w:rPr>
          <w:rFonts w:ascii="Sylfaen" w:hAnsi="Sylfaen"/>
          <w:sz w:val="24"/>
          <w:szCs w:val="24"/>
          <w:lang w:val="en-US"/>
        </w:rPr>
        <w:t xml:space="preserve"> </w:t>
      </w:r>
      <w:r w:rsidRPr="001D3418">
        <w:rPr>
          <w:rFonts w:ascii="Sylfaen" w:hAnsi="Sylfaen"/>
          <w:sz w:val="24"/>
          <w:szCs w:val="24"/>
          <w:lang w:val="en-US"/>
        </w:rPr>
        <w:t>կշռվելիս՝</w:t>
      </w:r>
      <w:r w:rsidRPr="00895FA2">
        <w:rPr>
          <w:rFonts w:ascii="Sylfaen" w:hAnsi="Sylfaen"/>
          <w:sz w:val="24"/>
          <w:szCs w:val="24"/>
          <w:lang w:val="en-US"/>
        </w:rPr>
        <w:t xml:space="preserve"> </w:t>
      </w:r>
      <w:r w:rsidRPr="001D3418">
        <w:rPr>
          <w:rFonts w:ascii="Sylfaen" w:hAnsi="Sylfaen"/>
          <w:sz w:val="24"/>
          <w:szCs w:val="24"/>
          <w:lang w:val="en-US"/>
        </w:rPr>
        <w:t>կանգնած</w:t>
      </w:r>
      <w:r w:rsidRPr="00895FA2">
        <w:rPr>
          <w:rFonts w:ascii="Sylfaen" w:hAnsi="Sylfaen"/>
          <w:sz w:val="24"/>
          <w:szCs w:val="24"/>
          <w:lang w:val="en-US"/>
        </w:rPr>
        <w:t xml:space="preserve">, </w:t>
      </w:r>
      <w:r w:rsidRPr="001D3418">
        <w:rPr>
          <w:rFonts w:ascii="Sylfaen" w:hAnsi="Sylfaen"/>
          <w:sz w:val="24"/>
          <w:szCs w:val="24"/>
          <w:lang w:val="en-US"/>
        </w:rPr>
        <w:t>նստած</w:t>
      </w:r>
      <w:r w:rsidRPr="00895FA2">
        <w:rPr>
          <w:rFonts w:ascii="Sylfaen" w:hAnsi="Sylfaen"/>
          <w:sz w:val="24"/>
          <w:szCs w:val="24"/>
          <w:lang w:val="en-US"/>
        </w:rPr>
        <w:t xml:space="preserve">, </w:t>
      </w:r>
      <w:r w:rsidRPr="001D3418">
        <w:rPr>
          <w:rFonts w:ascii="Sylfaen" w:hAnsi="Sylfaen"/>
          <w:sz w:val="24"/>
          <w:szCs w:val="24"/>
          <w:lang w:val="en-US"/>
        </w:rPr>
        <w:t>մահճակալին</w:t>
      </w:r>
      <w:r w:rsidRPr="00895FA2">
        <w:rPr>
          <w:rFonts w:ascii="Sylfaen" w:hAnsi="Sylfaen"/>
          <w:sz w:val="24"/>
          <w:szCs w:val="24"/>
          <w:lang w:val="en-US"/>
        </w:rPr>
        <w:t xml:space="preserve"> </w:t>
      </w:r>
      <w:r w:rsidRPr="001D3418">
        <w:rPr>
          <w:rFonts w:ascii="Sylfaen" w:hAnsi="Sylfaen"/>
          <w:sz w:val="24"/>
          <w:szCs w:val="24"/>
          <w:lang w:val="en-US"/>
        </w:rPr>
        <w:t>պառկած</w:t>
      </w:r>
      <w:r w:rsidRPr="00895FA2">
        <w:rPr>
          <w:rFonts w:ascii="Sylfaen" w:hAnsi="Sylfaen"/>
          <w:sz w:val="24"/>
          <w:szCs w:val="24"/>
          <w:lang w:val="en-US"/>
        </w:rPr>
        <w:t xml:space="preserve">: </w:t>
      </w:r>
      <w:r w:rsidRPr="001D3418">
        <w:rPr>
          <w:rFonts w:ascii="Sylfaen" w:hAnsi="Sylfaen"/>
          <w:sz w:val="24"/>
          <w:szCs w:val="24"/>
          <w:lang w:val="en-US"/>
        </w:rPr>
        <w:t>Կշեռքի</w:t>
      </w:r>
      <w:r w:rsidRPr="00895FA2">
        <w:rPr>
          <w:rFonts w:ascii="Sylfaen" w:hAnsi="Sylfaen"/>
          <w:sz w:val="24"/>
          <w:szCs w:val="24"/>
          <w:lang w:val="en-US"/>
        </w:rPr>
        <w:t xml:space="preserve"> </w:t>
      </w:r>
      <w:r w:rsidRPr="001D3418">
        <w:rPr>
          <w:rFonts w:ascii="Sylfaen" w:hAnsi="Sylfaen"/>
          <w:sz w:val="24"/>
          <w:szCs w:val="24"/>
          <w:lang w:val="en-US"/>
        </w:rPr>
        <w:t>սանդղակը</w:t>
      </w:r>
      <w:r w:rsidRPr="00895FA2">
        <w:rPr>
          <w:rFonts w:ascii="Sylfaen" w:hAnsi="Sylfaen"/>
          <w:sz w:val="24"/>
          <w:szCs w:val="24"/>
          <w:lang w:val="en-US"/>
        </w:rPr>
        <w:t xml:space="preserve"> </w:t>
      </w:r>
      <w:r w:rsidRPr="001D3418">
        <w:rPr>
          <w:rFonts w:ascii="Sylfaen" w:hAnsi="Sylfaen"/>
          <w:sz w:val="24"/>
          <w:szCs w:val="24"/>
          <w:lang w:val="en-US"/>
        </w:rPr>
        <w:t>պետք</w:t>
      </w:r>
      <w:r w:rsidRPr="00895FA2">
        <w:rPr>
          <w:rFonts w:ascii="Sylfaen" w:hAnsi="Sylfaen"/>
          <w:sz w:val="24"/>
          <w:szCs w:val="24"/>
          <w:lang w:val="en-US"/>
        </w:rPr>
        <w:t xml:space="preserve"> </w:t>
      </w:r>
      <w:r w:rsidRPr="001D3418">
        <w:rPr>
          <w:rFonts w:ascii="Sylfaen" w:hAnsi="Sylfaen"/>
          <w:sz w:val="24"/>
          <w:szCs w:val="24"/>
          <w:lang w:val="en-US"/>
        </w:rPr>
        <w:t>է</w:t>
      </w:r>
      <w:r w:rsidRPr="00895FA2">
        <w:rPr>
          <w:rFonts w:ascii="Sylfaen" w:hAnsi="Sylfaen"/>
          <w:sz w:val="24"/>
          <w:szCs w:val="24"/>
          <w:lang w:val="en-US"/>
        </w:rPr>
        <w:t xml:space="preserve"> </w:t>
      </w:r>
      <w:r w:rsidRPr="001D3418">
        <w:rPr>
          <w:rFonts w:ascii="Sylfaen" w:hAnsi="Sylfaen"/>
          <w:sz w:val="24"/>
          <w:szCs w:val="24"/>
          <w:lang w:val="en-US"/>
        </w:rPr>
        <w:t>զրոյացված</w:t>
      </w:r>
      <w:r w:rsidRPr="00895FA2">
        <w:rPr>
          <w:rFonts w:ascii="Sylfaen" w:hAnsi="Sylfaen"/>
          <w:sz w:val="24"/>
          <w:szCs w:val="24"/>
          <w:lang w:val="en-US"/>
        </w:rPr>
        <w:t xml:space="preserve"> </w:t>
      </w:r>
      <w:r w:rsidRPr="001D3418">
        <w:rPr>
          <w:rFonts w:ascii="Sylfaen" w:hAnsi="Sylfaen"/>
          <w:sz w:val="24"/>
          <w:szCs w:val="24"/>
          <w:lang w:val="en-US"/>
        </w:rPr>
        <w:t>լինի</w:t>
      </w:r>
      <w:r w:rsidRPr="00895FA2">
        <w:rPr>
          <w:rFonts w:ascii="Sylfaen" w:hAnsi="Sylfaen"/>
          <w:sz w:val="24"/>
          <w:szCs w:val="24"/>
          <w:lang w:val="en-US"/>
        </w:rPr>
        <w:t>:</w:t>
      </w:r>
    </w:p>
    <w:p w:rsidR="00624B2A" w:rsidRPr="001D3418" w:rsidRDefault="00624B2A" w:rsidP="00DB37E2">
      <w:pPr>
        <w:pStyle w:val="ListParagraph"/>
        <w:numPr>
          <w:ilvl w:val="0"/>
          <w:numId w:val="32"/>
        </w:numPr>
        <w:jc w:val="both"/>
        <w:rPr>
          <w:rFonts w:ascii="Sylfaen" w:hAnsi="Sylfaen"/>
          <w:sz w:val="24"/>
          <w:szCs w:val="24"/>
          <w:lang w:val="en-US"/>
        </w:rPr>
      </w:pPr>
      <w:r w:rsidRPr="00E971FE">
        <w:rPr>
          <w:rFonts w:ascii="Sylfaen" w:hAnsi="Sylfaen"/>
          <w:b/>
          <w:sz w:val="24"/>
          <w:szCs w:val="24"/>
        </w:rPr>
        <w:lastRenderedPageBreak/>
        <w:t>Խստորեն</w:t>
      </w:r>
      <w:r w:rsidRPr="00E971FE">
        <w:rPr>
          <w:rFonts w:ascii="Sylfaen" w:hAnsi="Sylfaen"/>
          <w:b/>
          <w:sz w:val="24"/>
          <w:szCs w:val="24"/>
          <w:lang w:val="en-US"/>
        </w:rPr>
        <w:t xml:space="preserve"> </w:t>
      </w:r>
      <w:r w:rsidRPr="00E971FE">
        <w:rPr>
          <w:rFonts w:ascii="Sylfaen" w:hAnsi="Sylfaen"/>
          <w:b/>
          <w:sz w:val="24"/>
          <w:szCs w:val="24"/>
        </w:rPr>
        <w:t>հետևեք</w:t>
      </w:r>
      <w:r w:rsidRPr="00E971FE">
        <w:rPr>
          <w:rFonts w:ascii="Sylfaen" w:hAnsi="Sylfaen"/>
          <w:b/>
          <w:sz w:val="24"/>
          <w:szCs w:val="24"/>
          <w:lang w:val="en-US"/>
        </w:rPr>
        <w:t xml:space="preserve"> </w:t>
      </w:r>
      <w:r w:rsidRPr="00E971FE">
        <w:rPr>
          <w:rFonts w:ascii="Sylfaen" w:hAnsi="Sylfaen"/>
          <w:b/>
          <w:sz w:val="24"/>
          <w:szCs w:val="24"/>
        </w:rPr>
        <w:t>հիվանդի</w:t>
      </w:r>
      <w:r w:rsidRPr="00E971FE">
        <w:rPr>
          <w:rFonts w:ascii="Sylfaen" w:hAnsi="Sylfaen"/>
          <w:b/>
          <w:sz w:val="24"/>
          <w:szCs w:val="24"/>
          <w:lang w:val="en-US"/>
        </w:rPr>
        <w:t xml:space="preserve"> </w:t>
      </w:r>
      <w:r w:rsidRPr="00E971FE">
        <w:rPr>
          <w:rFonts w:ascii="Sylfaen" w:hAnsi="Sylfaen"/>
          <w:b/>
          <w:sz w:val="24"/>
          <w:szCs w:val="24"/>
        </w:rPr>
        <w:t>սննդակարգին</w:t>
      </w:r>
      <w:r w:rsidRPr="001D3418">
        <w:rPr>
          <w:rFonts w:ascii="Sylfaen" w:hAnsi="Sylfaen"/>
          <w:sz w:val="24"/>
          <w:szCs w:val="24"/>
          <w:lang w:val="en-US"/>
        </w:rPr>
        <w:t xml:space="preserve">, </w:t>
      </w:r>
      <w:r w:rsidRPr="001D3418">
        <w:rPr>
          <w:rFonts w:ascii="Sylfaen" w:hAnsi="Sylfaen"/>
          <w:sz w:val="24"/>
          <w:szCs w:val="24"/>
        </w:rPr>
        <w:t>համաձայն</w:t>
      </w:r>
      <w:r w:rsidRPr="001D3418">
        <w:rPr>
          <w:rFonts w:ascii="Sylfaen" w:hAnsi="Sylfaen"/>
          <w:sz w:val="24"/>
          <w:szCs w:val="24"/>
          <w:lang w:val="en-US"/>
        </w:rPr>
        <w:t xml:space="preserve"> </w:t>
      </w:r>
      <w:r w:rsidRPr="001D3418">
        <w:rPr>
          <w:rFonts w:ascii="Sylfaen" w:hAnsi="Sylfaen"/>
          <w:sz w:val="24"/>
          <w:szCs w:val="24"/>
        </w:rPr>
        <w:t>բժշկի</w:t>
      </w:r>
      <w:r w:rsidRPr="001D3418">
        <w:rPr>
          <w:rFonts w:ascii="Sylfaen" w:hAnsi="Sylfaen"/>
          <w:sz w:val="24"/>
          <w:szCs w:val="24"/>
          <w:lang w:val="en-US"/>
        </w:rPr>
        <w:t xml:space="preserve"> </w:t>
      </w:r>
      <w:r w:rsidRPr="001D3418">
        <w:rPr>
          <w:rFonts w:ascii="Sylfaen" w:hAnsi="Sylfaen"/>
          <w:sz w:val="24"/>
          <w:szCs w:val="24"/>
        </w:rPr>
        <w:t>հրահանգի</w:t>
      </w:r>
      <w:r w:rsidRPr="001D3418">
        <w:rPr>
          <w:rFonts w:ascii="Sylfaen" w:hAnsi="Sylfaen"/>
          <w:sz w:val="24"/>
          <w:szCs w:val="24"/>
          <w:lang w:val="en-US"/>
        </w:rPr>
        <w:t xml:space="preserve"> </w:t>
      </w:r>
      <w:r w:rsidRPr="001D3418">
        <w:rPr>
          <w:rFonts w:ascii="Sylfaen" w:hAnsi="Sylfaen"/>
          <w:sz w:val="24"/>
          <w:szCs w:val="24"/>
        </w:rPr>
        <w:t>սահմանափակեք</w:t>
      </w:r>
      <w:r w:rsidRPr="001D3418">
        <w:rPr>
          <w:rFonts w:ascii="Sylfaen" w:hAnsi="Sylfaen"/>
          <w:sz w:val="24"/>
          <w:szCs w:val="24"/>
          <w:lang w:val="en-US"/>
        </w:rPr>
        <w:t xml:space="preserve"> </w:t>
      </w:r>
      <w:r w:rsidRPr="001D3418">
        <w:rPr>
          <w:rFonts w:ascii="Sylfaen" w:hAnsi="Sylfaen"/>
          <w:sz w:val="24"/>
          <w:szCs w:val="24"/>
        </w:rPr>
        <w:t>նատրիումի</w:t>
      </w:r>
      <w:r w:rsidRPr="001D3418">
        <w:rPr>
          <w:rFonts w:ascii="Sylfaen" w:hAnsi="Sylfaen"/>
          <w:sz w:val="24"/>
          <w:szCs w:val="24"/>
          <w:lang w:val="en-US"/>
        </w:rPr>
        <w:t xml:space="preserve"> </w:t>
      </w:r>
      <w:r w:rsidRPr="001D3418">
        <w:rPr>
          <w:rFonts w:ascii="Sylfaen" w:hAnsi="Sylfaen"/>
          <w:sz w:val="24"/>
          <w:szCs w:val="24"/>
        </w:rPr>
        <w:t>մուտքն</w:t>
      </w:r>
      <w:r w:rsidRPr="001D3418">
        <w:rPr>
          <w:rFonts w:ascii="Sylfaen" w:hAnsi="Sylfaen"/>
          <w:sz w:val="24"/>
          <w:szCs w:val="24"/>
          <w:lang w:val="en-US"/>
        </w:rPr>
        <w:t xml:space="preserve"> </w:t>
      </w:r>
      <w:r w:rsidRPr="001D3418">
        <w:rPr>
          <w:rFonts w:ascii="Sylfaen" w:hAnsi="Sylfaen"/>
          <w:sz w:val="24"/>
          <w:szCs w:val="24"/>
        </w:rPr>
        <w:t>օրգանիզմ</w:t>
      </w:r>
      <w:r w:rsidRPr="001D3418">
        <w:rPr>
          <w:rFonts w:ascii="Sylfaen" w:hAnsi="Sylfaen"/>
          <w:sz w:val="24"/>
          <w:szCs w:val="24"/>
          <w:lang w:val="en-US"/>
        </w:rPr>
        <w:t xml:space="preserve">: </w:t>
      </w:r>
      <w:r w:rsidRPr="001D3418">
        <w:rPr>
          <w:rFonts w:ascii="Sylfaen" w:hAnsi="Sylfaen"/>
          <w:sz w:val="24"/>
          <w:szCs w:val="24"/>
        </w:rPr>
        <w:t>Քննարկեք</w:t>
      </w:r>
      <w:r w:rsidRPr="001D3418">
        <w:rPr>
          <w:rFonts w:ascii="Sylfaen" w:hAnsi="Sylfaen"/>
          <w:sz w:val="24"/>
          <w:szCs w:val="24"/>
          <w:lang w:val="en-US"/>
        </w:rPr>
        <w:t xml:space="preserve"> </w:t>
      </w:r>
      <w:r w:rsidRPr="001D3418">
        <w:rPr>
          <w:rFonts w:ascii="Sylfaen" w:hAnsi="Sylfaen"/>
          <w:sz w:val="24"/>
          <w:szCs w:val="24"/>
        </w:rPr>
        <w:t>կերակրի</w:t>
      </w:r>
      <w:r w:rsidRPr="001D3418">
        <w:rPr>
          <w:rFonts w:ascii="Sylfaen" w:hAnsi="Sylfaen"/>
          <w:sz w:val="24"/>
          <w:szCs w:val="24"/>
          <w:lang w:val="en-US"/>
        </w:rPr>
        <w:t xml:space="preserve"> </w:t>
      </w:r>
      <w:r w:rsidRPr="001D3418">
        <w:rPr>
          <w:rFonts w:ascii="Sylfaen" w:hAnsi="Sylfaen"/>
          <w:sz w:val="24"/>
          <w:szCs w:val="24"/>
        </w:rPr>
        <w:t>աղի</w:t>
      </w:r>
      <w:r w:rsidRPr="001D3418">
        <w:rPr>
          <w:rFonts w:ascii="Sylfaen" w:hAnsi="Sylfaen"/>
          <w:sz w:val="24"/>
          <w:szCs w:val="24"/>
          <w:lang w:val="en-US"/>
        </w:rPr>
        <w:t xml:space="preserve"> </w:t>
      </w:r>
      <w:r w:rsidRPr="001D3418">
        <w:rPr>
          <w:rFonts w:ascii="Sylfaen" w:hAnsi="Sylfaen"/>
          <w:sz w:val="24"/>
          <w:szCs w:val="24"/>
        </w:rPr>
        <w:t>փոխարինիչների</w:t>
      </w:r>
      <w:r w:rsidRPr="001D3418">
        <w:rPr>
          <w:rFonts w:ascii="Sylfaen" w:hAnsi="Sylfaen"/>
          <w:sz w:val="24"/>
          <w:szCs w:val="24"/>
          <w:lang w:val="en-US"/>
        </w:rPr>
        <w:t xml:space="preserve"> </w:t>
      </w:r>
      <w:r w:rsidRPr="001D3418">
        <w:rPr>
          <w:rFonts w:ascii="Sylfaen" w:hAnsi="Sylfaen"/>
          <w:sz w:val="24"/>
          <w:szCs w:val="24"/>
        </w:rPr>
        <w:t>օգտագործման</w:t>
      </w:r>
      <w:r w:rsidRPr="001D3418">
        <w:rPr>
          <w:rFonts w:ascii="Sylfaen" w:hAnsi="Sylfaen"/>
          <w:sz w:val="24"/>
          <w:szCs w:val="24"/>
          <w:lang w:val="en-US"/>
        </w:rPr>
        <w:t xml:space="preserve"> </w:t>
      </w:r>
      <w:r w:rsidRPr="001D3418">
        <w:rPr>
          <w:rFonts w:ascii="Sylfaen" w:hAnsi="Sylfaen"/>
          <w:sz w:val="24"/>
          <w:szCs w:val="24"/>
        </w:rPr>
        <w:t>հնարավորությունը</w:t>
      </w:r>
      <w:r w:rsidRPr="001D3418">
        <w:rPr>
          <w:rFonts w:ascii="Sylfaen" w:hAnsi="Sylfaen"/>
          <w:sz w:val="24"/>
          <w:szCs w:val="24"/>
          <w:lang w:val="en-US"/>
        </w:rPr>
        <w:t>:</w:t>
      </w:r>
    </w:p>
    <w:p w:rsidR="00624B2A" w:rsidRPr="001D3418" w:rsidRDefault="00624B2A" w:rsidP="00DB37E2">
      <w:pPr>
        <w:pStyle w:val="ListParagraph"/>
        <w:ind w:left="1065"/>
        <w:jc w:val="both"/>
        <w:rPr>
          <w:rFonts w:ascii="Sylfaen" w:hAnsi="Sylfaen"/>
          <w:sz w:val="24"/>
          <w:szCs w:val="24"/>
          <w:lang w:val="en-US"/>
        </w:rPr>
      </w:pPr>
      <w:r w:rsidRPr="00E971FE">
        <w:rPr>
          <w:rFonts w:ascii="Sylfaen" w:hAnsi="Sylfaen"/>
          <w:b/>
          <w:color w:val="FF0000"/>
          <w:sz w:val="24"/>
          <w:szCs w:val="24"/>
        </w:rPr>
        <w:t>ՈՒ</w:t>
      </w:r>
      <w:r w:rsidRPr="00E971FE">
        <w:rPr>
          <w:rFonts w:ascii="Sylfaen" w:hAnsi="Sylfaen"/>
          <w:b/>
          <w:color w:val="FF0000"/>
          <w:sz w:val="24"/>
          <w:szCs w:val="24"/>
          <w:lang w:val="en-US"/>
        </w:rPr>
        <w:t xml:space="preserve"> </w:t>
      </w:r>
      <w:r w:rsidRPr="00E971FE">
        <w:rPr>
          <w:rFonts w:ascii="Sylfaen" w:hAnsi="Sylfaen"/>
          <w:b/>
          <w:color w:val="FF0000"/>
          <w:sz w:val="24"/>
          <w:szCs w:val="24"/>
        </w:rPr>
        <w:t>Շ</w:t>
      </w:r>
      <w:r w:rsidRPr="00E971FE">
        <w:rPr>
          <w:rFonts w:ascii="Sylfaen" w:hAnsi="Sylfaen"/>
          <w:b/>
          <w:color w:val="FF0000"/>
          <w:sz w:val="24"/>
          <w:szCs w:val="24"/>
          <w:lang w:val="en-US"/>
        </w:rPr>
        <w:t xml:space="preserve"> </w:t>
      </w:r>
      <w:r w:rsidRPr="00E971FE">
        <w:rPr>
          <w:rFonts w:ascii="Sylfaen" w:hAnsi="Sylfaen"/>
          <w:b/>
          <w:color w:val="FF0000"/>
          <w:sz w:val="24"/>
          <w:szCs w:val="24"/>
        </w:rPr>
        <w:t>Ա</w:t>
      </w:r>
      <w:r w:rsidRPr="00E971FE">
        <w:rPr>
          <w:rFonts w:ascii="Sylfaen" w:hAnsi="Sylfaen"/>
          <w:b/>
          <w:color w:val="FF0000"/>
          <w:sz w:val="24"/>
          <w:szCs w:val="24"/>
          <w:lang w:val="en-US"/>
        </w:rPr>
        <w:t xml:space="preserve"> </w:t>
      </w:r>
      <w:r w:rsidRPr="00E971FE">
        <w:rPr>
          <w:rFonts w:ascii="Sylfaen" w:hAnsi="Sylfaen"/>
          <w:b/>
          <w:color w:val="FF0000"/>
          <w:sz w:val="24"/>
          <w:szCs w:val="24"/>
        </w:rPr>
        <w:t>Դ</w:t>
      </w:r>
      <w:r w:rsidRPr="00E971FE">
        <w:rPr>
          <w:rFonts w:ascii="Sylfaen" w:hAnsi="Sylfaen"/>
          <w:b/>
          <w:color w:val="FF0000"/>
          <w:sz w:val="24"/>
          <w:szCs w:val="24"/>
          <w:lang w:val="en-US"/>
        </w:rPr>
        <w:t xml:space="preserve"> </w:t>
      </w:r>
      <w:r w:rsidRPr="00E971FE">
        <w:rPr>
          <w:rFonts w:ascii="Sylfaen" w:hAnsi="Sylfaen"/>
          <w:b/>
          <w:color w:val="FF0000"/>
          <w:sz w:val="24"/>
          <w:szCs w:val="24"/>
        </w:rPr>
        <w:t>Ր</w:t>
      </w:r>
      <w:r w:rsidRPr="00E971FE">
        <w:rPr>
          <w:rFonts w:ascii="Sylfaen" w:hAnsi="Sylfaen"/>
          <w:b/>
          <w:color w:val="FF0000"/>
          <w:sz w:val="24"/>
          <w:szCs w:val="24"/>
          <w:lang w:val="en-US"/>
        </w:rPr>
        <w:t xml:space="preserve"> </w:t>
      </w:r>
      <w:r w:rsidRPr="00E971FE">
        <w:rPr>
          <w:rFonts w:ascii="Sylfaen" w:hAnsi="Sylfaen"/>
          <w:b/>
          <w:color w:val="FF0000"/>
          <w:sz w:val="24"/>
          <w:szCs w:val="24"/>
        </w:rPr>
        <w:t>ՈՒ</w:t>
      </w:r>
      <w:r w:rsidRPr="00E971FE">
        <w:rPr>
          <w:rFonts w:ascii="Sylfaen" w:hAnsi="Sylfaen"/>
          <w:b/>
          <w:color w:val="FF0000"/>
          <w:sz w:val="24"/>
          <w:szCs w:val="24"/>
          <w:lang w:val="en-US"/>
        </w:rPr>
        <w:t xml:space="preserve"> </w:t>
      </w:r>
      <w:r w:rsidRPr="00E971FE">
        <w:rPr>
          <w:rFonts w:ascii="Sylfaen" w:hAnsi="Sylfaen"/>
          <w:b/>
          <w:color w:val="FF0000"/>
          <w:sz w:val="24"/>
          <w:szCs w:val="24"/>
        </w:rPr>
        <w:t>Թ</w:t>
      </w:r>
      <w:r w:rsidRPr="00E971FE">
        <w:rPr>
          <w:rFonts w:ascii="Sylfaen" w:hAnsi="Sylfaen"/>
          <w:b/>
          <w:color w:val="FF0000"/>
          <w:sz w:val="24"/>
          <w:szCs w:val="24"/>
          <w:lang w:val="en-US"/>
        </w:rPr>
        <w:t xml:space="preserve"> </w:t>
      </w:r>
      <w:r w:rsidRPr="00E971FE">
        <w:rPr>
          <w:rFonts w:ascii="Sylfaen" w:hAnsi="Sylfaen"/>
          <w:b/>
          <w:color w:val="FF0000"/>
          <w:sz w:val="24"/>
          <w:szCs w:val="24"/>
        </w:rPr>
        <w:t>Յ</w:t>
      </w:r>
      <w:r w:rsidRPr="00E971FE">
        <w:rPr>
          <w:rFonts w:ascii="Sylfaen" w:hAnsi="Sylfaen"/>
          <w:b/>
          <w:color w:val="FF0000"/>
          <w:sz w:val="24"/>
          <w:szCs w:val="24"/>
          <w:lang w:val="en-US"/>
        </w:rPr>
        <w:t xml:space="preserve"> </w:t>
      </w:r>
      <w:r w:rsidRPr="00E971FE">
        <w:rPr>
          <w:rFonts w:ascii="Sylfaen" w:hAnsi="Sylfaen"/>
          <w:b/>
          <w:color w:val="FF0000"/>
          <w:sz w:val="24"/>
          <w:szCs w:val="24"/>
        </w:rPr>
        <w:t>ՈՒ</w:t>
      </w:r>
      <w:r w:rsidRPr="00E971FE">
        <w:rPr>
          <w:rFonts w:ascii="Sylfaen" w:hAnsi="Sylfaen"/>
          <w:b/>
          <w:color w:val="FF0000"/>
          <w:sz w:val="24"/>
          <w:szCs w:val="24"/>
          <w:lang w:val="en-US"/>
        </w:rPr>
        <w:t xml:space="preserve"> </w:t>
      </w:r>
      <w:r w:rsidRPr="00E971FE">
        <w:rPr>
          <w:rFonts w:ascii="Sylfaen" w:hAnsi="Sylfaen"/>
          <w:b/>
          <w:color w:val="FF0000"/>
          <w:sz w:val="24"/>
          <w:szCs w:val="24"/>
        </w:rPr>
        <w:t>Ն</w:t>
      </w:r>
      <w:r w:rsidRPr="001D3418">
        <w:rPr>
          <w:rFonts w:ascii="Sylfaen" w:hAnsi="Sylfaen"/>
          <w:sz w:val="24"/>
          <w:szCs w:val="24"/>
          <w:lang w:val="en-US"/>
        </w:rPr>
        <w:t xml:space="preserve"> – </w:t>
      </w:r>
      <w:r w:rsidRPr="001D3418">
        <w:rPr>
          <w:rFonts w:ascii="Sylfaen" w:hAnsi="Sylfaen"/>
          <w:sz w:val="24"/>
          <w:szCs w:val="24"/>
        </w:rPr>
        <w:t>կերակրի</w:t>
      </w:r>
      <w:r w:rsidRPr="001D3418">
        <w:rPr>
          <w:rFonts w:ascii="Sylfaen" w:hAnsi="Sylfaen"/>
          <w:sz w:val="24"/>
          <w:szCs w:val="24"/>
          <w:lang w:val="en-US"/>
        </w:rPr>
        <w:t xml:space="preserve"> </w:t>
      </w:r>
      <w:r w:rsidRPr="001D3418">
        <w:rPr>
          <w:rFonts w:ascii="Sylfaen" w:hAnsi="Sylfaen"/>
          <w:sz w:val="24"/>
          <w:szCs w:val="24"/>
        </w:rPr>
        <w:t>աղի</w:t>
      </w:r>
      <w:r w:rsidRPr="001D3418">
        <w:rPr>
          <w:rFonts w:ascii="Sylfaen" w:hAnsi="Sylfaen"/>
          <w:sz w:val="24"/>
          <w:szCs w:val="24"/>
          <w:lang w:val="en-US"/>
        </w:rPr>
        <w:t xml:space="preserve"> </w:t>
      </w:r>
      <w:r w:rsidRPr="001D3418">
        <w:rPr>
          <w:rFonts w:ascii="Sylfaen" w:hAnsi="Sylfaen"/>
          <w:sz w:val="24"/>
          <w:szCs w:val="24"/>
        </w:rPr>
        <w:t>փոխարինիչները</w:t>
      </w:r>
      <w:r w:rsidRPr="001D3418">
        <w:rPr>
          <w:rFonts w:ascii="Sylfaen" w:hAnsi="Sylfaen"/>
          <w:sz w:val="24"/>
          <w:szCs w:val="24"/>
          <w:lang w:val="en-US"/>
        </w:rPr>
        <w:t xml:space="preserve"> </w:t>
      </w:r>
      <w:r w:rsidRPr="001D3418">
        <w:rPr>
          <w:rFonts w:ascii="Sylfaen" w:hAnsi="Sylfaen"/>
          <w:sz w:val="24"/>
          <w:szCs w:val="24"/>
        </w:rPr>
        <w:t>կալիում</w:t>
      </w:r>
      <w:r w:rsidRPr="001D3418">
        <w:rPr>
          <w:rFonts w:ascii="Sylfaen" w:hAnsi="Sylfaen"/>
          <w:sz w:val="24"/>
          <w:szCs w:val="24"/>
          <w:lang w:val="en-US"/>
        </w:rPr>
        <w:t xml:space="preserve"> </w:t>
      </w:r>
      <w:r w:rsidRPr="001D3418">
        <w:rPr>
          <w:rFonts w:ascii="Sylfaen" w:hAnsi="Sylfaen"/>
          <w:sz w:val="24"/>
          <w:szCs w:val="24"/>
        </w:rPr>
        <w:t>են</w:t>
      </w:r>
      <w:r w:rsidRPr="001D3418">
        <w:rPr>
          <w:rFonts w:ascii="Sylfaen" w:hAnsi="Sylfaen"/>
          <w:sz w:val="24"/>
          <w:szCs w:val="24"/>
          <w:lang w:val="en-US"/>
        </w:rPr>
        <w:t xml:space="preserve"> </w:t>
      </w:r>
      <w:r w:rsidRPr="001D3418">
        <w:rPr>
          <w:rFonts w:ascii="Sylfaen" w:hAnsi="Sylfaen"/>
          <w:sz w:val="24"/>
          <w:szCs w:val="24"/>
        </w:rPr>
        <w:t>պարունակում</w:t>
      </w:r>
      <w:r w:rsidRPr="001D3418">
        <w:rPr>
          <w:rFonts w:ascii="Sylfaen" w:hAnsi="Sylfaen"/>
          <w:sz w:val="24"/>
          <w:szCs w:val="24"/>
          <w:lang w:val="en-US"/>
        </w:rPr>
        <w:t xml:space="preserve"> </w:t>
      </w:r>
      <w:r w:rsidRPr="001D3418">
        <w:rPr>
          <w:rFonts w:ascii="Sylfaen" w:hAnsi="Sylfaen"/>
          <w:sz w:val="24"/>
          <w:szCs w:val="24"/>
        </w:rPr>
        <w:t>և</w:t>
      </w:r>
      <w:r w:rsidRPr="001D3418">
        <w:rPr>
          <w:rFonts w:ascii="Sylfaen" w:hAnsi="Sylfaen"/>
          <w:sz w:val="24"/>
          <w:szCs w:val="24"/>
          <w:lang w:val="en-US"/>
        </w:rPr>
        <w:t xml:space="preserve"> </w:t>
      </w:r>
      <w:r w:rsidRPr="001D3418">
        <w:rPr>
          <w:rFonts w:ascii="Sylfaen" w:hAnsi="Sylfaen"/>
          <w:sz w:val="24"/>
          <w:szCs w:val="24"/>
        </w:rPr>
        <w:t>կարող</w:t>
      </w:r>
      <w:r w:rsidRPr="001D3418">
        <w:rPr>
          <w:rFonts w:ascii="Sylfaen" w:hAnsi="Sylfaen"/>
          <w:sz w:val="24"/>
          <w:szCs w:val="24"/>
          <w:lang w:val="en-US"/>
        </w:rPr>
        <w:t xml:space="preserve"> </w:t>
      </w:r>
      <w:r w:rsidRPr="001D3418">
        <w:rPr>
          <w:rFonts w:ascii="Sylfaen" w:hAnsi="Sylfaen"/>
          <w:sz w:val="24"/>
          <w:szCs w:val="24"/>
        </w:rPr>
        <w:t>են</w:t>
      </w:r>
      <w:r w:rsidRPr="001D3418">
        <w:rPr>
          <w:rFonts w:ascii="Sylfaen" w:hAnsi="Sylfaen"/>
          <w:sz w:val="24"/>
          <w:szCs w:val="24"/>
          <w:lang w:val="en-US"/>
        </w:rPr>
        <w:t xml:space="preserve"> </w:t>
      </w:r>
      <w:r w:rsidRPr="001D3418">
        <w:rPr>
          <w:rFonts w:ascii="Sylfaen" w:hAnsi="Sylfaen"/>
          <w:sz w:val="24"/>
          <w:szCs w:val="24"/>
        </w:rPr>
        <w:t>հակացուցված</w:t>
      </w:r>
      <w:r w:rsidRPr="001D3418">
        <w:rPr>
          <w:rFonts w:ascii="Sylfaen" w:hAnsi="Sylfaen"/>
          <w:sz w:val="24"/>
          <w:szCs w:val="24"/>
          <w:lang w:val="en-US"/>
        </w:rPr>
        <w:t xml:space="preserve"> </w:t>
      </w:r>
      <w:r w:rsidRPr="001D3418">
        <w:rPr>
          <w:rFonts w:ascii="Sylfaen" w:hAnsi="Sylfaen"/>
          <w:sz w:val="24"/>
          <w:szCs w:val="24"/>
        </w:rPr>
        <w:t>լինել</w:t>
      </w:r>
      <w:r w:rsidRPr="001D3418">
        <w:rPr>
          <w:rFonts w:ascii="Sylfaen" w:hAnsi="Sylfaen"/>
          <w:sz w:val="24"/>
          <w:szCs w:val="24"/>
          <w:lang w:val="en-US"/>
        </w:rPr>
        <w:t xml:space="preserve"> </w:t>
      </w:r>
      <w:r w:rsidRPr="001D3418">
        <w:rPr>
          <w:rFonts w:ascii="Sylfaen" w:hAnsi="Sylfaen"/>
          <w:sz w:val="24"/>
          <w:szCs w:val="24"/>
        </w:rPr>
        <w:t>երիկամային</w:t>
      </w:r>
      <w:r w:rsidRPr="001D3418">
        <w:rPr>
          <w:rFonts w:ascii="Sylfaen" w:hAnsi="Sylfaen"/>
          <w:sz w:val="24"/>
          <w:szCs w:val="24"/>
          <w:lang w:val="en-US"/>
        </w:rPr>
        <w:t xml:space="preserve"> </w:t>
      </w:r>
      <w:r w:rsidRPr="001D3418">
        <w:rPr>
          <w:rFonts w:ascii="Sylfaen" w:hAnsi="Sylfaen"/>
          <w:sz w:val="24"/>
          <w:szCs w:val="24"/>
        </w:rPr>
        <w:t>անբավարարությամբ</w:t>
      </w:r>
      <w:r w:rsidRPr="001D3418">
        <w:rPr>
          <w:rFonts w:ascii="Sylfaen" w:hAnsi="Sylfaen"/>
          <w:sz w:val="24"/>
          <w:szCs w:val="24"/>
          <w:lang w:val="en-US"/>
        </w:rPr>
        <w:t xml:space="preserve"> </w:t>
      </w:r>
      <w:r w:rsidRPr="001D3418">
        <w:rPr>
          <w:rFonts w:ascii="Sylfaen" w:hAnsi="Sylfaen"/>
          <w:sz w:val="24"/>
          <w:szCs w:val="24"/>
        </w:rPr>
        <w:t>և</w:t>
      </w:r>
      <w:r w:rsidRPr="001D3418">
        <w:rPr>
          <w:rFonts w:ascii="Sylfaen" w:hAnsi="Sylfaen"/>
          <w:sz w:val="24"/>
          <w:szCs w:val="24"/>
          <w:lang w:val="en-US"/>
        </w:rPr>
        <w:t xml:space="preserve"> </w:t>
      </w:r>
      <w:r w:rsidRPr="001D3418">
        <w:rPr>
          <w:rFonts w:ascii="Sylfaen" w:hAnsi="Sylfaen"/>
          <w:sz w:val="24"/>
          <w:szCs w:val="24"/>
        </w:rPr>
        <w:t>կալիում</w:t>
      </w:r>
      <w:r w:rsidRPr="001D3418">
        <w:rPr>
          <w:rFonts w:ascii="Sylfaen" w:hAnsi="Sylfaen"/>
          <w:sz w:val="24"/>
          <w:szCs w:val="24"/>
          <w:lang w:val="en-US"/>
        </w:rPr>
        <w:t>-</w:t>
      </w:r>
      <w:r w:rsidRPr="001D3418">
        <w:rPr>
          <w:rFonts w:ascii="Sylfaen" w:hAnsi="Sylfaen"/>
          <w:sz w:val="24"/>
          <w:szCs w:val="24"/>
        </w:rPr>
        <w:t>խնայող</w:t>
      </w:r>
      <w:r w:rsidRPr="001D3418">
        <w:rPr>
          <w:rFonts w:ascii="Sylfaen" w:hAnsi="Sylfaen"/>
          <w:sz w:val="24"/>
          <w:szCs w:val="24"/>
          <w:lang w:val="en-US"/>
        </w:rPr>
        <w:t xml:space="preserve"> </w:t>
      </w:r>
      <w:r w:rsidRPr="001D3418">
        <w:rPr>
          <w:rFonts w:ascii="Sylfaen" w:hAnsi="Sylfaen"/>
          <w:sz w:val="24"/>
          <w:szCs w:val="24"/>
        </w:rPr>
        <w:t>միզամուղներ</w:t>
      </w:r>
      <w:r w:rsidRPr="001D3418">
        <w:rPr>
          <w:rFonts w:ascii="Sylfaen" w:hAnsi="Sylfaen"/>
          <w:sz w:val="24"/>
          <w:szCs w:val="24"/>
          <w:lang w:val="en-US"/>
        </w:rPr>
        <w:t xml:space="preserve"> (</w:t>
      </w:r>
      <w:r w:rsidRPr="001D3418">
        <w:rPr>
          <w:rFonts w:ascii="Sylfaen" w:hAnsi="Sylfaen"/>
          <w:sz w:val="24"/>
          <w:szCs w:val="24"/>
        </w:rPr>
        <w:t>վերոշպիրոն</w:t>
      </w:r>
      <w:r w:rsidRPr="001D3418">
        <w:rPr>
          <w:rFonts w:ascii="Sylfaen" w:hAnsi="Sylfaen"/>
          <w:sz w:val="24"/>
          <w:szCs w:val="24"/>
          <w:lang w:val="en-US"/>
        </w:rPr>
        <w:t xml:space="preserve">, </w:t>
      </w:r>
      <w:r w:rsidRPr="001D3418">
        <w:rPr>
          <w:rFonts w:ascii="Sylfaen" w:hAnsi="Sylfaen"/>
          <w:sz w:val="24"/>
          <w:szCs w:val="24"/>
        </w:rPr>
        <w:t>սպիրինոլակտոն</w:t>
      </w:r>
      <w:r w:rsidRPr="001D3418">
        <w:rPr>
          <w:rFonts w:ascii="Sylfaen" w:hAnsi="Sylfaen"/>
          <w:sz w:val="24"/>
          <w:szCs w:val="24"/>
          <w:lang w:val="en-US"/>
        </w:rPr>
        <w:t xml:space="preserve">, </w:t>
      </w:r>
      <w:r w:rsidRPr="001D3418">
        <w:rPr>
          <w:rFonts w:ascii="Sylfaen" w:hAnsi="Sylfaen"/>
          <w:sz w:val="24"/>
          <w:szCs w:val="24"/>
        </w:rPr>
        <w:t>տրիամտերեն</w:t>
      </w:r>
      <w:r w:rsidRPr="001D3418">
        <w:rPr>
          <w:rFonts w:ascii="Sylfaen" w:hAnsi="Sylfaen"/>
          <w:sz w:val="24"/>
          <w:szCs w:val="24"/>
          <w:lang w:val="en-US"/>
        </w:rPr>
        <w:t xml:space="preserve">) </w:t>
      </w:r>
      <w:r w:rsidRPr="001D3418">
        <w:rPr>
          <w:rFonts w:ascii="Sylfaen" w:hAnsi="Sylfaen"/>
          <w:sz w:val="24"/>
          <w:szCs w:val="24"/>
        </w:rPr>
        <w:t>ստացող</w:t>
      </w:r>
      <w:r w:rsidRPr="001D3418">
        <w:rPr>
          <w:rFonts w:ascii="Sylfaen" w:hAnsi="Sylfaen"/>
          <w:sz w:val="24"/>
          <w:szCs w:val="24"/>
          <w:lang w:val="en-US"/>
        </w:rPr>
        <w:t xml:space="preserve"> </w:t>
      </w:r>
      <w:r w:rsidRPr="001D3418">
        <w:rPr>
          <w:rFonts w:ascii="Sylfaen" w:hAnsi="Sylfaen"/>
          <w:sz w:val="24"/>
          <w:szCs w:val="24"/>
        </w:rPr>
        <w:t>հիվանդներին</w:t>
      </w:r>
      <w:r w:rsidRPr="001D3418">
        <w:rPr>
          <w:rFonts w:ascii="Sylfaen" w:hAnsi="Sylfaen"/>
          <w:sz w:val="24"/>
          <w:szCs w:val="24"/>
          <w:lang w:val="en-US"/>
        </w:rPr>
        <w:t xml:space="preserve">: </w:t>
      </w:r>
      <w:r w:rsidRPr="001D3418">
        <w:rPr>
          <w:rFonts w:ascii="Sylfaen" w:hAnsi="Sylfaen"/>
          <w:sz w:val="24"/>
          <w:szCs w:val="24"/>
        </w:rPr>
        <w:t>Դիետա</w:t>
      </w:r>
      <w:r w:rsidRPr="001D3418">
        <w:rPr>
          <w:rFonts w:ascii="Sylfaen" w:hAnsi="Sylfaen"/>
          <w:sz w:val="24"/>
          <w:szCs w:val="24"/>
          <w:lang w:val="en-US"/>
        </w:rPr>
        <w:t xml:space="preserve"> </w:t>
      </w:r>
      <w:r w:rsidRPr="001D3418">
        <w:rPr>
          <w:rFonts w:ascii="Sylfaen" w:hAnsi="Sylfaen"/>
          <w:sz w:val="24"/>
          <w:szCs w:val="24"/>
        </w:rPr>
        <w:t>նշանակելիս</w:t>
      </w:r>
      <w:r w:rsidRPr="001D3418">
        <w:rPr>
          <w:rFonts w:ascii="Sylfaen" w:hAnsi="Sylfaen"/>
          <w:sz w:val="24"/>
          <w:szCs w:val="24"/>
          <w:lang w:val="en-US"/>
        </w:rPr>
        <w:t xml:space="preserve"> </w:t>
      </w:r>
      <w:r w:rsidRPr="001D3418">
        <w:rPr>
          <w:rFonts w:ascii="Sylfaen" w:hAnsi="Sylfaen"/>
          <w:sz w:val="24"/>
          <w:szCs w:val="24"/>
        </w:rPr>
        <w:t>ուշադրություն</w:t>
      </w:r>
      <w:r w:rsidRPr="001D3418">
        <w:rPr>
          <w:rFonts w:ascii="Sylfaen" w:hAnsi="Sylfaen"/>
          <w:sz w:val="24"/>
          <w:szCs w:val="24"/>
          <w:lang w:val="en-US"/>
        </w:rPr>
        <w:t xml:space="preserve"> </w:t>
      </w:r>
      <w:r w:rsidRPr="001D3418">
        <w:rPr>
          <w:rFonts w:ascii="Sylfaen" w:hAnsi="Sylfaen"/>
          <w:sz w:val="24"/>
          <w:szCs w:val="24"/>
        </w:rPr>
        <w:t>դարձրեք</w:t>
      </w:r>
      <w:r w:rsidRPr="001D3418">
        <w:rPr>
          <w:rFonts w:ascii="Sylfaen" w:hAnsi="Sylfaen"/>
          <w:sz w:val="24"/>
          <w:szCs w:val="24"/>
          <w:lang w:val="en-US"/>
        </w:rPr>
        <w:t xml:space="preserve"> </w:t>
      </w:r>
      <w:r w:rsidRPr="001D3418">
        <w:rPr>
          <w:rFonts w:ascii="Sylfaen" w:hAnsi="Sylfaen"/>
          <w:sz w:val="24"/>
          <w:szCs w:val="24"/>
        </w:rPr>
        <w:t>հիվանդի</w:t>
      </w:r>
      <w:r w:rsidRPr="001D3418">
        <w:rPr>
          <w:rFonts w:ascii="Sylfaen" w:hAnsi="Sylfaen"/>
          <w:sz w:val="24"/>
          <w:szCs w:val="24"/>
          <w:lang w:val="en-US"/>
        </w:rPr>
        <w:t xml:space="preserve"> </w:t>
      </w:r>
      <w:r w:rsidRPr="001D3418">
        <w:rPr>
          <w:rFonts w:ascii="Sylfaen" w:hAnsi="Sylfaen"/>
          <w:sz w:val="24"/>
          <w:szCs w:val="24"/>
        </w:rPr>
        <w:t>սովորույթներին</w:t>
      </w:r>
      <w:r w:rsidRPr="001D3418">
        <w:rPr>
          <w:rFonts w:ascii="Sylfaen" w:hAnsi="Sylfaen"/>
          <w:sz w:val="24"/>
          <w:szCs w:val="24"/>
          <w:lang w:val="en-US"/>
        </w:rPr>
        <w:t xml:space="preserve">, </w:t>
      </w:r>
      <w:r w:rsidRPr="001D3418">
        <w:rPr>
          <w:rFonts w:ascii="Sylfaen" w:hAnsi="Sylfaen"/>
          <w:sz w:val="24"/>
          <w:szCs w:val="24"/>
        </w:rPr>
        <w:t>ազգային</w:t>
      </w:r>
      <w:r w:rsidRPr="001D3418">
        <w:rPr>
          <w:rFonts w:ascii="Sylfaen" w:hAnsi="Sylfaen"/>
          <w:sz w:val="24"/>
          <w:szCs w:val="24"/>
          <w:lang w:val="en-US"/>
        </w:rPr>
        <w:t>-</w:t>
      </w:r>
      <w:r w:rsidRPr="001D3418">
        <w:rPr>
          <w:rFonts w:ascii="Sylfaen" w:hAnsi="Sylfaen"/>
          <w:sz w:val="24"/>
          <w:szCs w:val="24"/>
        </w:rPr>
        <w:t>մշակութային</w:t>
      </w:r>
      <w:r w:rsidRPr="001D3418">
        <w:rPr>
          <w:rFonts w:ascii="Sylfaen" w:hAnsi="Sylfaen"/>
          <w:sz w:val="24"/>
          <w:szCs w:val="24"/>
          <w:lang w:val="en-US"/>
        </w:rPr>
        <w:t xml:space="preserve"> </w:t>
      </w:r>
      <w:r w:rsidRPr="001D3418">
        <w:rPr>
          <w:rFonts w:ascii="Sylfaen" w:hAnsi="Sylfaen"/>
          <w:sz w:val="24"/>
          <w:szCs w:val="24"/>
        </w:rPr>
        <w:t>առանձնահատկություներին</w:t>
      </w:r>
      <w:r w:rsidRPr="001D3418">
        <w:rPr>
          <w:rFonts w:ascii="Sylfaen" w:hAnsi="Sylfaen"/>
          <w:sz w:val="24"/>
          <w:szCs w:val="24"/>
          <w:lang w:val="en-US"/>
        </w:rPr>
        <w:t xml:space="preserve">:  </w:t>
      </w:r>
    </w:p>
    <w:p w:rsidR="00624B2A" w:rsidRPr="001D3418" w:rsidRDefault="00624B2A" w:rsidP="00DB37E2">
      <w:pPr>
        <w:pStyle w:val="ListParagraph"/>
        <w:numPr>
          <w:ilvl w:val="0"/>
          <w:numId w:val="32"/>
        </w:numPr>
        <w:jc w:val="both"/>
        <w:rPr>
          <w:rFonts w:ascii="Sylfaen" w:hAnsi="Sylfaen"/>
          <w:sz w:val="24"/>
          <w:szCs w:val="24"/>
          <w:lang w:val="en-US"/>
        </w:rPr>
      </w:pPr>
      <w:r w:rsidRPr="00371B37">
        <w:rPr>
          <w:rFonts w:ascii="Sylfaen" w:hAnsi="Sylfaen"/>
          <w:b/>
          <w:sz w:val="24"/>
          <w:szCs w:val="24"/>
        </w:rPr>
        <w:t>Սահմանափակեք</w:t>
      </w:r>
      <w:r w:rsidRPr="00371B37">
        <w:rPr>
          <w:rFonts w:ascii="Sylfaen" w:hAnsi="Sylfaen"/>
          <w:b/>
          <w:sz w:val="24"/>
          <w:szCs w:val="24"/>
          <w:lang w:val="en-US"/>
        </w:rPr>
        <w:t xml:space="preserve"> </w:t>
      </w:r>
      <w:r w:rsidRPr="00371B37">
        <w:rPr>
          <w:rFonts w:ascii="Sylfaen" w:hAnsi="Sylfaen"/>
          <w:b/>
          <w:sz w:val="24"/>
          <w:szCs w:val="24"/>
        </w:rPr>
        <w:t>հեղուկների</w:t>
      </w:r>
      <w:r w:rsidRPr="00371B37">
        <w:rPr>
          <w:rFonts w:ascii="Sylfaen" w:hAnsi="Sylfaen"/>
          <w:b/>
          <w:sz w:val="24"/>
          <w:szCs w:val="24"/>
          <w:lang w:val="en-US"/>
        </w:rPr>
        <w:t xml:space="preserve"> </w:t>
      </w:r>
      <w:r w:rsidRPr="00371B37">
        <w:rPr>
          <w:rFonts w:ascii="Sylfaen" w:hAnsi="Sylfaen"/>
          <w:b/>
          <w:sz w:val="24"/>
          <w:szCs w:val="24"/>
        </w:rPr>
        <w:t>ընդունումը</w:t>
      </w:r>
      <w:r w:rsidRPr="001D3418">
        <w:rPr>
          <w:rFonts w:ascii="Sylfaen" w:hAnsi="Sylfaen"/>
          <w:sz w:val="24"/>
          <w:szCs w:val="24"/>
          <w:lang w:val="en-US"/>
        </w:rPr>
        <w:t xml:space="preserve"> </w:t>
      </w:r>
      <w:r w:rsidRPr="001D3418">
        <w:rPr>
          <w:rFonts w:ascii="Sylfaen" w:hAnsi="Sylfaen"/>
          <w:sz w:val="24"/>
          <w:szCs w:val="24"/>
        </w:rPr>
        <w:t>հիվանդի</w:t>
      </w:r>
      <w:r w:rsidRPr="001D3418">
        <w:rPr>
          <w:rFonts w:ascii="Sylfaen" w:hAnsi="Sylfaen"/>
          <w:sz w:val="24"/>
          <w:szCs w:val="24"/>
          <w:lang w:val="en-US"/>
        </w:rPr>
        <w:t xml:space="preserve"> </w:t>
      </w:r>
      <w:r w:rsidRPr="001D3418">
        <w:rPr>
          <w:rFonts w:ascii="Sylfaen" w:hAnsi="Sylfaen"/>
          <w:sz w:val="24"/>
          <w:szCs w:val="24"/>
        </w:rPr>
        <w:t>կողմից՝</w:t>
      </w:r>
      <w:r w:rsidRPr="001D3418">
        <w:rPr>
          <w:rFonts w:ascii="Sylfaen" w:hAnsi="Sylfaen"/>
          <w:sz w:val="24"/>
          <w:szCs w:val="24"/>
          <w:lang w:val="en-US"/>
        </w:rPr>
        <w:t xml:space="preserve"> </w:t>
      </w:r>
      <w:r w:rsidRPr="001D3418">
        <w:rPr>
          <w:rFonts w:ascii="Sylfaen" w:hAnsi="Sylfaen"/>
          <w:sz w:val="24"/>
          <w:szCs w:val="24"/>
        </w:rPr>
        <w:t>համաձայն</w:t>
      </w:r>
      <w:r w:rsidRPr="001D3418">
        <w:rPr>
          <w:rFonts w:ascii="Sylfaen" w:hAnsi="Sylfaen"/>
          <w:sz w:val="24"/>
          <w:szCs w:val="24"/>
          <w:lang w:val="en-US"/>
        </w:rPr>
        <w:t xml:space="preserve"> </w:t>
      </w:r>
      <w:r w:rsidRPr="001D3418">
        <w:rPr>
          <w:rFonts w:ascii="Sylfaen" w:hAnsi="Sylfaen"/>
          <w:sz w:val="24"/>
          <w:szCs w:val="24"/>
        </w:rPr>
        <w:t>բժշկի</w:t>
      </w:r>
      <w:r w:rsidRPr="001D3418">
        <w:rPr>
          <w:rFonts w:ascii="Sylfaen" w:hAnsi="Sylfaen"/>
          <w:sz w:val="24"/>
          <w:szCs w:val="24"/>
          <w:lang w:val="en-US"/>
        </w:rPr>
        <w:t xml:space="preserve"> </w:t>
      </w:r>
      <w:r w:rsidRPr="001D3418">
        <w:rPr>
          <w:rFonts w:ascii="Sylfaen" w:hAnsi="Sylfaen"/>
          <w:sz w:val="24"/>
          <w:szCs w:val="24"/>
        </w:rPr>
        <w:t>հրահանգի</w:t>
      </w:r>
      <w:r w:rsidRPr="001D3418">
        <w:rPr>
          <w:rFonts w:ascii="Sylfaen" w:hAnsi="Sylfaen"/>
          <w:sz w:val="24"/>
          <w:szCs w:val="24"/>
          <w:lang w:val="en-US"/>
        </w:rPr>
        <w:t xml:space="preserve">: </w:t>
      </w:r>
      <w:r w:rsidRPr="001D3418">
        <w:rPr>
          <w:rFonts w:ascii="Sylfaen" w:hAnsi="Sylfaen"/>
          <w:sz w:val="24"/>
          <w:szCs w:val="24"/>
        </w:rPr>
        <w:t>Ծարավի</w:t>
      </w:r>
      <w:r w:rsidRPr="001D3418">
        <w:rPr>
          <w:rFonts w:ascii="Sylfaen" w:hAnsi="Sylfaen"/>
          <w:sz w:val="24"/>
          <w:szCs w:val="24"/>
          <w:lang w:val="en-US"/>
        </w:rPr>
        <w:t xml:space="preserve"> </w:t>
      </w:r>
      <w:r w:rsidRPr="001D3418">
        <w:rPr>
          <w:rFonts w:ascii="Sylfaen" w:hAnsi="Sylfaen"/>
          <w:sz w:val="24"/>
          <w:szCs w:val="24"/>
        </w:rPr>
        <w:t>զգացումի</w:t>
      </w:r>
      <w:r w:rsidRPr="001D3418">
        <w:rPr>
          <w:rFonts w:ascii="Sylfaen" w:hAnsi="Sylfaen"/>
          <w:sz w:val="24"/>
          <w:szCs w:val="24"/>
          <w:lang w:val="en-US"/>
        </w:rPr>
        <w:t xml:space="preserve"> </w:t>
      </w:r>
      <w:r w:rsidRPr="001D3418">
        <w:rPr>
          <w:rFonts w:ascii="Sylfaen" w:hAnsi="Sylfaen"/>
          <w:sz w:val="24"/>
          <w:szCs w:val="24"/>
        </w:rPr>
        <w:t>նվազման</w:t>
      </w:r>
      <w:r w:rsidRPr="001D3418">
        <w:rPr>
          <w:rFonts w:ascii="Sylfaen" w:hAnsi="Sylfaen"/>
          <w:sz w:val="24"/>
          <w:szCs w:val="24"/>
          <w:lang w:val="en-US"/>
        </w:rPr>
        <w:t xml:space="preserve"> </w:t>
      </w:r>
      <w:r w:rsidRPr="001D3418">
        <w:rPr>
          <w:rFonts w:ascii="Sylfaen" w:hAnsi="Sylfaen"/>
          <w:sz w:val="24"/>
          <w:szCs w:val="24"/>
        </w:rPr>
        <w:t>նպատակով</w:t>
      </w:r>
      <w:r w:rsidRPr="001D3418">
        <w:rPr>
          <w:rFonts w:ascii="Sylfaen" w:hAnsi="Sylfaen"/>
          <w:sz w:val="24"/>
          <w:szCs w:val="24"/>
          <w:lang w:val="en-US"/>
        </w:rPr>
        <w:t xml:space="preserve"> </w:t>
      </w:r>
      <w:r w:rsidRPr="001D3418">
        <w:rPr>
          <w:rFonts w:ascii="Sylfaen" w:hAnsi="Sylfaen"/>
          <w:sz w:val="24"/>
          <w:szCs w:val="24"/>
        </w:rPr>
        <w:t>սառցե</w:t>
      </w:r>
      <w:r w:rsidRPr="001D3418">
        <w:rPr>
          <w:rFonts w:ascii="Sylfaen" w:hAnsi="Sylfaen"/>
          <w:sz w:val="24"/>
          <w:szCs w:val="24"/>
          <w:lang w:val="en-US"/>
        </w:rPr>
        <w:t xml:space="preserve"> </w:t>
      </w:r>
      <w:r w:rsidRPr="001D3418">
        <w:rPr>
          <w:rFonts w:ascii="Sylfaen" w:hAnsi="Sylfaen"/>
          <w:sz w:val="24"/>
          <w:szCs w:val="24"/>
        </w:rPr>
        <w:t>խորանարդիկներ</w:t>
      </w:r>
      <w:r w:rsidRPr="001D3418">
        <w:rPr>
          <w:rFonts w:ascii="Sylfaen" w:hAnsi="Sylfaen"/>
          <w:sz w:val="24"/>
          <w:szCs w:val="24"/>
          <w:lang w:val="en-US"/>
        </w:rPr>
        <w:t xml:space="preserve"> </w:t>
      </w:r>
      <w:r w:rsidRPr="001D3418">
        <w:rPr>
          <w:rFonts w:ascii="Sylfaen" w:hAnsi="Sylfaen"/>
          <w:sz w:val="24"/>
          <w:szCs w:val="24"/>
        </w:rPr>
        <w:t>տվեք</w:t>
      </w:r>
      <w:r w:rsidRPr="001D3418">
        <w:rPr>
          <w:rFonts w:ascii="Sylfaen" w:hAnsi="Sylfaen"/>
          <w:sz w:val="24"/>
          <w:szCs w:val="24"/>
          <w:lang w:val="en-US"/>
        </w:rPr>
        <w:t xml:space="preserve">: </w:t>
      </w:r>
      <w:r w:rsidRPr="001D3418">
        <w:rPr>
          <w:rFonts w:ascii="Sylfaen" w:hAnsi="Sylfaen"/>
          <w:sz w:val="24"/>
          <w:szCs w:val="24"/>
        </w:rPr>
        <w:t>Բացատրեք</w:t>
      </w:r>
      <w:r w:rsidRPr="001D3418">
        <w:rPr>
          <w:rFonts w:ascii="Sylfaen" w:hAnsi="Sylfaen"/>
          <w:sz w:val="24"/>
          <w:szCs w:val="24"/>
          <w:lang w:val="en-US"/>
        </w:rPr>
        <w:t xml:space="preserve"> </w:t>
      </w:r>
      <w:r w:rsidRPr="001D3418">
        <w:rPr>
          <w:rFonts w:ascii="Sylfaen" w:hAnsi="Sylfaen"/>
          <w:sz w:val="24"/>
          <w:szCs w:val="24"/>
        </w:rPr>
        <w:t>հիվանդին</w:t>
      </w:r>
      <w:r w:rsidRPr="001D3418">
        <w:rPr>
          <w:rFonts w:ascii="Sylfaen" w:hAnsi="Sylfaen"/>
          <w:sz w:val="24"/>
          <w:szCs w:val="24"/>
          <w:lang w:val="en-US"/>
        </w:rPr>
        <w:t xml:space="preserve"> </w:t>
      </w:r>
      <w:r w:rsidRPr="001D3418">
        <w:rPr>
          <w:rFonts w:ascii="Sylfaen" w:hAnsi="Sylfaen"/>
          <w:sz w:val="24"/>
          <w:szCs w:val="24"/>
        </w:rPr>
        <w:t>և</w:t>
      </w:r>
      <w:r w:rsidRPr="001D3418">
        <w:rPr>
          <w:rFonts w:ascii="Sylfaen" w:hAnsi="Sylfaen"/>
          <w:sz w:val="24"/>
          <w:szCs w:val="24"/>
          <w:lang w:val="en-US"/>
        </w:rPr>
        <w:t xml:space="preserve"> </w:t>
      </w:r>
      <w:r w:rsidRPr="001D3418">
        <w:rPr>
          <w:rFonts w:ascii="Sylfaen" w:hAnsi="Sylfaen"/>
          <w:sz w:val="24"/>
          <w:szCs w:val="24"/>
        </w:rPr>
        <w:t>նրա</w:t>
      </w:r>
      <w:r w:rsidRPr="001D3418">
        <w:rPr>
          <w:rFonts w:ascii="Sylfaen" w:hAnsi="Sylfaen"/>
          <w:sz w:val="24"/>
          <w:szCs w:val="24"/>
          <w:lang w:val="en-US"/>
        </w:rPr>
        <w:t xml:space="preserve"> </w:t>
      </w:r>
      <w:r w:rsidRPr="001D3418">
        <w:rPr>
          <w:rFonts w:ascii="Sylfaen" w:hAnsi="Sylfaen"/>
          <w:sz w:val="24"/>
          <w:szCs w:val="24"/>
        </w:rPr>
        <w:t>հարազատների</w:t>
      </w:r>
      <w:r w:rsidR="00E971FE">
        <w:rPr>
          <w:rFonts w:ascii="Sylfaen" w:hAnsi="Sylfaen"/>
          <w:sz w:val="24"/>
          <w:szCs w:val="24"/>
        </w:rPr>
        <w:t>ն</w:t>
      </w:r>
      <w:r w:rsidRPr="001D3418">
        <w:rPr>
          <w:rFonts w:ascii="Sylfaen" w:hAnsi="Sylfaen"/>
          <w:sz w:val="24"/>
          <w:szCs w:val="24"/>
          <w:lang w:val="en-US"/>
        </w:rPr>
        <w:t xml:space="preserve"> </w:t>
      </w:r>
      <w:r w:rsidRPr="001D3418">
        <w:rPr>
          <w:rFonts w:ascii="Sylfaen" w:hAnsi="Sylfaen"/>
          <w:sz w:val="24"/>
          <w:szCs w:val="24"/>
        </w:rPr>
        <w:t>հեղուկի</w:t>
      </w:r>
      <w:r w:rsidRPr="001D3418">
        <w:rPr>
          <w:rFonts w:ascii="Sylfaen" w:hAnsi="Sylfaen"/>
          <w:sz w:val="24"/>
          <w:szCs w:val="24"/>
          <w:lang w:val="en-US"/>
        </w:rPr>
        <w:t xml:space="preserve"> </w:t>
      </w:r>
      <w:r w:rsidRPr="001D3418">
        <w:rPr>
          <w:rFonts w:ascii="Sylfaen" w:hAnsi="Sylfaen"/>
          <w:sz w:val="24"/>
          <w:szCs w:val="24"/>
        </w:rPr>
        <w:t>սահմանափակման</w:t>
      </w:r>
      <w:r w:rsidRPr="001D3418">
        <w:rPr>
          <w:rFonts w:ascii="Sylfaen" w:hAnsi="Sylfaen"/>
          <w:sz w:val="24"/>
          <w:szCs w:val="24"/>
          <w:lang w:val="en-US"/>
        </w:rPr>
        <w:t xml:space="preserve"> </w:t>
      </w:r>
      <w:r w:rsidRPr="001D3418">
        <w:rPr>
          <w:rFonts w:ascii="Sylfaen" w:hAnsi="Sylfaen"/>
          <w:sz w:val="24"/>
          <w:szCs w:val="24"/>
        </w:rPr>
        <w:t>նպատակը</w:t>
      </w:r>
      <w:r w:rsidRPr="001D3418">
        <w:rPr>
          <w:rFonts w:ascii="Sylfaen" w:hAnsi="Sylfaen"/>
          <w:sz w:val="24"/>
          <w:szCs w:val="24"/>
          <w:lang w:val="en-US"/>
        </w:rPr>
        <w:t xml:space="preserve"> </w:t>
      </w:r>
      <w:r w:rsidRPr="001D3418">
        <w:rPr>
          <w:rFonts w:ascii="Sylfaen" w:hAnsi="Sylfaen"/>
          <w:sz w:val="24"/>
          <w:szCs w:val="24"/>
        </w:rPr>
        <w:t>և</w:t>
      </w:r>
      <w:r w:rsidRPr="001D3418">
        <w:rPr>
          <w:rFonts w:ascii="Sylfaen" w:hAnsi="Sylfaen"/>
          <w:sz w:val="24"/>
          <w:szCs w:val="24"/>
          <w:lang w:val="en-US"/>
        </w:rPr>
        <w:t xml:space="preserve"> </w:t>
      </w:r>
      <w:r w:rsidRPr="001D3418">
        <w:rPr>
          <w:rFonts w:ascii="Sylfaen" w:hAnsi="Sylfaen"/>
          <w:sz w:val="24"/>
          <w:szCs w:val="24"/>
        </w:rPr>
        <w:t>սովորեցրեք</w:t>
      </w:r>
      <w:r w:rsidRPr="001D3418">
        <w:rPr>
          <w:rFonts w:ascii="Sylfaen" w:hAnsi="Sylfaen"/>
          <w:sz w:val="24"/>
          <w:szCs w:val="24"/>
          <w:lang w:val="en-US"/>
        </w:rPr>
        <w:t xml:space="preserve"> </w:t>
      </w:r>
      <w:r w:rsidRPr="001D3418">
        <w:rPr>
          <w:rFonts w:ascii="Sylfaen" w:hAnsi="Sylfaen"/>
          <w:sz w:val="24"/>
          <w:szCs w:val="24"/>
        </w:rPr>
        <w:t>հաշվարկել</w:t>
      </w:r>
      <w:r w:rsidRPr="001D3418">
        <w:rPr>
          <w:rFonts w:ascii="Sylfaen" w:hAnsi="Sylfaen"/>
          <w:sz w:val="24"/>
          <w:szCs w:val="24"/>
          <w:lang w:val="en-US"/>
        </w:rPr>
        <w:t xml:space="preserve"> </w:t>
      </w:r>
      <w:r w:rsidR="00360573">
        <w:rPr>
          <w:rFonts w:ascii="Sylfaen" w:hAnsi="Sylfaen"/>
          <w:sz w:val="24"/>
          <w:szCs w:val="24"/>
        </w:rPr>
        <w:t>ընդունած</w:t>
      </w:r>
      <w:r w:rsidR="00360573" w:rsidRPr="00360573">
        <w:rPr>
          <w:rFonts w:ascii="Sylfaen" w:hAnsi="Sylfaen"/>
          <w:sz w:val="24"/>
          <w:szCs w:val="24"/>
          <w:lang w:val="en-US"/>
        </w:rPr>
        <w:t xml:space="preserve"> </w:t>
      </w:r>
      <w:r w:rsidR="00360573">
        <w:rPr>
          <w:rFonts w:ascii="Sylfaen" w:hAnsi="Sylfaen"/>
          <w:sz w:val="24"/>
          <w:szCs w:val="24"/>
        </w:rPr>
        <w:t>և</w:t>
      </w:r>
      <w:r w:rsidR="00360573" w:rsidRPr="00360573">
        <w:rPr>
          <w:rFonts w:ascii="Sylfaen" w:hAnsi="Sylfaen"/>
          <w:sz w:val="24"/>
          <w:szCs w:val="24"/>
          <w:lang w:val="en-US"/>
        </w:rPr>
        <w:t xml:space="preserve"> </w:t>
      </w:r>
      <w:r w:rsidR="00360573">
        <w:rPr>
          <w:rFonts w:ascii="Sylfaen" w:hAnsi="Sylfaen"/>
          <w:sz w:val="24"/>
          <w:szCs w:val="24"/>
        </w:rPr>
        <w:t>արտահանած</w:t>
      </w:r>
      <w:r w:rsidR="00360573" w:rsidRPr="00360573">
        <w:rPr>
          <w:rFonts w:ascii="Sylfaen" w:hAnsi="Sylfaen"/>
          <w:sz w:val="24"/>
          <w:szCs w:val="24"/>
          <w:lang w:val="en-US"/>
        </w:rPr>
        <w:t xml:space="preserve"> </w:t>
      </w:r>
      <w:r w:rsidRPr="001D3418">
        <w:rPr>
          <w:rFonts w:ascii="Sylfaen" w:hAnsi="Sylfaen"/>
          <w:sz w:val="24"/>
          <w:szCs w:val="24"/>
        </w:rPr>
        <w:t>հեղուկների</w:t>
      </w:r>
      <w:r w:rsidRPr="001D3418">
        <w:rPr>
          <w:rFonts w:ascii="Sylfaen" w:hAnsi="Sylfaen"/>
          <w:sz w:val="24"/>
          <w:szCs w:val="24"/>
          <w:lang w:val="en-US"/>
        </w:rPr>
        <w:t xml:space="preserve"> </w:t>
      </w:r>
      <w:r w:rsidRPr="001D3418">
        <w:rPr>
          <w:rFonts w:ascii="Sylfaen" w:hAnsi="Sylfaen"/>
          <w:sz w:val="24"/>
          <w:szCs w:val="24"/>
        </w:rPr>
        <w:t>ծավալը</w:t>
      </w:r>
      <w:r w:rsidRPr="001D3418">
        <w:rPr>
          <w:rFonts w:ascii="Sylfaen" w:hAnsi="Sylfaen"/>
          <w:sz w:val="24"/>
          <w:szCs w:val="24"/>
          <w:lang w:val="en-US"/>
        </w:rPr>
        <w:t xml:space="preserve">: </w:t>
      </w:r>
    </w:p>
    <w:p w:rsidR="00624B2A" w:rsidRPr="001D3418" w:rsidRDefault="00624B2A" w:rsidP="00DB37E2">
      <w:pPr>
        <w:pStyle w:val="ListParagraph"/>
        <w:numPr>
          <w:ilvl w:val="0"/>
          <w:numId w:val="32"/>
        </w:numPr>
        <w:jc w:val="both"/>
        <w:rPr>
          <w:rFonts w:ascii="Sylfaen" w:hAnsi="Sylfaen"/>
          <w:sz w:val="24"/>
          <w:szCs w:val="24"/>
          <w:lang w:val="en-US"/>
        </w:rPr>
      </w:pPr>
      <w:r w:rsidRPr="00371B37">
        <w:rPr>
          <w:rFonts w:ascii="Sylfaen" w:hAnsi="Sylfaen"/>
          <w:b/>
          <w:sz w:val="24"/>
          <w:szCs w:val="24"/>
        </w:rPr>
        <w:t>Ապահովեք</w:t>
      </w:r>
      <w:r w:rsidRPr="00371B37">
        <w:rPr>
          <w:rFonts w:ascii="Sylfaen" w:hAnsi="Sylfaen"/>
          <w:b/>
          <w:sz w:val="24"/>
          <w:szCs w:val="24"/>
          <w:lang w:val="en-US"/>
        </w:rPr>
        <w:t xml:space="preserve"> </w:t>
      </w:r>
      <w:r w:rsidRPr="00371B37">
        <w:rPr>
          <w:rFonts w:ascii="Sylfaen" w:hAnsi="Sylfaen"/>
          <w:b/>
          <w:sz w:val="24"/>
          <w:szCs w:val="24"/>
        </w:rPr>
        <w:t>բերանի</w:t>
      </w:r>
      <w:r w:rsidRPr="00371B37">
        <w:rPr>
          <w:rFonts w:ascii="Sylfaen" w:hAnsi="Sylfaen"/>
          <w:b/>
          <w:sz w:val="24"/>
          <w:szCs w:val="24"/>
          <w:lang w:val="en-US"/>
        </w:rPr>
        <w:t xml:space="preserve"> </w:t>
      </w:r>
      <w:r w:rsidRPr="00371B37">
        <w:rPr>
          <w:rFonts w:ascii="Sylfaen" w:hAnsi="Sylfaen"/>
          <w:b/>
          <w:sz w:val="24"/>
          <w:szCs w:val="24"/>
        </w:rPr>
        <w:t>խոռոչի</w:t>
      </w:r>
      <w:r w:rsidRPr="00371B37">
        <w:rPr>
          <w:rFonts w:ascii="Sylfaen" w:hAnsi="Sylfaen"/>
          <w:b/>
          <w:sz w:val="24"/>
          <w:szCs w:val="24"/>
          <w:lang w:val="en-US"/>
        </w:rPr>
        <w:t xml:space="preserve"> </w:t>
      </w:r>
      <w:r w:rsidRPr="00371B37">
        <w:rPr>
          <w:rFonts w:ascii="Sylfaen" w:hAnsi="Sylfaen"/>
          <w:b/>
          <w:sz w:val="24"/>
          <w:szCs w:val="24"/>
        </w:rPr>
        <w:t>հիգիենան</w:t>
      </w:r>
      <w:r w:rsidRPr="001D3418">
        <w:rPr>
          <w:rFonts w:ascii="Sylfaen" w:hAnsi="Sylfaen"/>
          <w:sz w:val="24"/>
          <w:szCs w:val="24"/>
          <w:lang w:val="en-US"/>
        </w:rPr>
        <w:t xml:space="preserve">, </w:t>
      </w:r>
      <w:r w:rsidRPr="001D3418">
        <w:rPr>
          <w:rFonts w:ascii="Sylfaen" w:hAnsi="Sylfaen"/>
          <w:sz w:val="24"/>
          <w:szCs w:val="24"/>
        </w:rPr>
        <w:t>որպեսզի</w:t>
      </w:r>
      <w:r w:rsidRPr="001D3418">
        <w:rPr>
          <w:rFonts w:ascii="Sylfaen" w:hAnsi="Sylfaen"/>
          <w:sz w:val="24"/>
          <w:szCs w:val="24"/>
          <w:lang w:val="en-US"/>
        </w:rPr>
        <w:t xml:space="preserve"> </w:t>
      </w:r>
      <w:r w:rsidRPr="001D3418">
        <w:rPr>
          <w:rFonts w:ascii="Sylfaen" w:hAnsi="Sylfaen"/>
          <w:sz w:val="24"/>
          <w:szCs w:val="24"/>
        </w:rPr>
        <w:t>լորձաթաղանթը</w:t>
      </w:r>
      <w:r w:rsidRPr="001D3418">
        <w:rPr>
          <w:rFonts w:ascii="Sylfaen" w:hAnsi="Sylfaen"/>
          <w:sz w:val="24"/>
          <w:szCs w:val="24"/>
          <w:lang w:val="en-US"/>
        </w:rPr>
        <w:t xml:space="preserve"> </w:t>
      </w:r>
      <w:r w:rsidRPr="001D3418">
        <w:rPr>
          <w:rFonts w:ascii="Sylfaen" w:hAnsi="Sylfaen"/>
          <w:sz w:val="24"/>
          <w:szCs w:val="24"/>
        </w:rPr>
        <w:t>միշտ</w:t>
      </w:r>
      <w:r w:rsidRPr="001D3418">
        <w:rPr>
          <w:rFonts w:ascii="Sylfaen" w:hAnsi="Sylfaen"/>
          <w:sz w:val="24"/>
          <w:szCs w:val="24"/>
          <w:lang w:val="en-US"/>
        </w:rPr>
        <w:t xml:space="preserve"> </w:t>
      </w:r>
      <w:r w:rsidRPr="001D3418">
        <w:rPr>
          <w:rFonts w:ascii="Sylfaen" w:hAnsi="Sylfaen"/>
          <w:sz w:val="24"/>
          <w:szCs w:val="24"/>
        </w:rPr>
        <w:t>խոնավ</w:t>
      </w:r>
      <w:r w:rsidRPr="001D3418">
        <w:rPr>
          <w:rFonts w:ascii="Sylfaen" w:hAnsi="Sylfaen"/>
          <w:sz w:val="24"/>
          <w:szCs w:val="24"/>
          <w:lang w:val="en-US"/>
        </w:rPr>
        <w:t xml:space="preserve"> </w:t>
      </w:r>
      <w:r w:rsidRPr="001D3418">
        <w:rPr>
          <w:rFonts w:ascii="Sylfaen" w:hAnsi="Sylfaen"/>
          <w:sz w:val="24"/>
          <w:szCs w:val="24"/>
        </w:rPr>
        <w:t>և</w:t>
      </w:r>
      <w:r w:rsidRPr="001D3418">
        <w:rPr>
          <w:rFonts w:ascii="Sylfaen" w:hAnsi="Sylfaen"/>
          <w:sz w:val="24"/>
          <w:szCs w:val="24"/>
          <w:lang w:val="en-US"/>
        </w:rPr>
        <w:t xml:space="preserve"> </w:t>
      </w:r>
      <w:r w:rsidRPr="001D3418">
        <w:rPr>
          <w:rFonts w:ascii="Sylfaen" w:hAnsi="Sylfaen"/>
          <w:sz w:val="24"/>
          <w:szCs w:val="24"/>
        </w:rPr>
        <w:t>անվնաս</w:t>
      </w:r>
      <w:r w:rsidRPr="001D3418">
        <w:rPr>
          <w:rFonts w:ascii="Sylfaen" w:hAnsi="Sylfaen"/>
          <w:sz w:val="24"/>
          <w:szCs w:val="24"/>
          <w:lang w:val="en-US"/>
        </w:rPr>
        <w:t xml:space="preserve"> </w:t>
      </w:r>
      <w:r w:rsidRPr="001D3418">
        <w:rPr>
          <w:rFonts w:ascii="Sylfaen" w:hAnsi="Sylfaen"/>
          <w:sz w:val="24"/>
          <w:szCs w:val="24"/>
        </w:rPr>
        <w:t>լինի</w:t>
      </w:r>
      <w:r w:rsidRPr="001D3418">
        <w:rPr>
          <w:rFonts w:ascii="Sylfaen" w:hAnsi="Sylfaen"/>
          <w:sz w:val="24"/>
          <w:szCs w:val="24"/>
          <w:lang w:val="en-US"/>
        </w:rPr>
        <w:t>:</w:t>
      </w:r>
    </w:p>
    <w:p w:rsidR="00624B2A" w:rsidRPr="001D3418" w:rsidRDefault="00624B2A" w:rsidP="00DB37E2">
      <w:pPr>
        <w:pStyle w:val="ListParagraph"/>
        <w:numPr>
          <w:ilvl w:val="0"/>
          <w:numId w:val="32"/>
        </w:numPr>
        <w:jc w:val="both"/>
        <w:rPr>
          <w:rFonts w:ascii="Sylfaen" w:hAnsi="Sylfaen"/>
          <w:sz w:val="24"/>
          <w:szCs w:val="24"/>
          <w:lang w:val="en-US"/>
        </w:rPr>
      </w:pPr>
      <w:r w:rsidRPr="00371B37">
        <w:rPr>
          <w:rFonts w:ascii="Sylfaen" w:hAnsi="Sylfaen"/>
          <w:b/>
          <w:sz w:val="24"/>
          <w:szCs w:val="24"/>
        </w:rPr>
        <w:t>Գրանցեք</w:t>
      </w:r>
      <w:r w:rsidRPr="00371B37">
        <w:rPr>
          <w:rFonts w:ascii="Sylfaen" w:hAnsi="Sylfaen"/>
          <w:b/>
          <w:sz w:val="24"/>
          <w:szCs w:val="24"/>
          <w:lang w:val="en-US"/>
        </w:rPr>
        <w:t xml:space="preserve"> </w:t>
      </w:r>
      <w:r w:rsidRPr="00371B37">
        <w:rPr>
          <w:rFonts w:ascii="Sylfaen" w:hAnsi="Sylfaen"/>
          <w:b/>
          <w:sz w:val="24"/>
          <w:szCs w:val="24"/>
        </w:rPr>
        <w:t>հիվանդի</w:t>
      </w:r>
      <w:r w:rsidRPr="00371B37">
        <w:rPr>
          <w:rFonts w:ascii="Sylfaen" w:hAnsi="Sylfaen"/>
          <w:b/>
          <w:sz w:val="24"/>
          <w:szCs w:val="24"/>
          <w:lang w:val="en-US"/>
        </w:rPr>
        <w:t xml:space="preserve"> </w:t>
      </w:r>
      <w:r w:rsidRPr="00371B37">
        <w:rPr>
          <w:rFonts w:ascii="Sylfaen" w:hAnsi="Sylfaen"/>
          <w:b/>
          <w:sz w:val="24"/>
          <w:szCs w:val="24"/>
        </w:rPr>
        <w:t>ռեակցիան</w:t>
      </w:r>
      <w:r w:rsidRPr="001D3418">
        <w:rPr>
          <w:rFonts w:ascii="Sylfaen" w:hAnsi="Sylfaen"/>
          <w:sz w:val="24"/>
          <w:szCs w:val="24"/>
          <w:lang w:val="en-US"/>
        </w:rPr>
        <w:t xml:space="preserve"> </w:t>
      </w:r>
      <w:r w:rsidRPr="001D3418">
        <w:rPr>
          <w:rFonts w:ascii="Sylfaen" w:hAnsi="Sylfaen"/>
          <w:sz w:val="24"/>
          <w:szCs w:val="24"/>
        </w:rPr>
        <w:t>միզամուղներով</w:t>
      </w:r>
      <w:r w:rsidRPr="001D3418">
        <w:rPr>
          <w:rFonts w:ascii="Sylfaen" w:hAnsi="Sylfaen"/>
          <w:sz w:val="24"/>
          <w:szCs w:val="24"/>
          <w:lang w:val="en-US"/>
        </w:rPr>
        <w:t xml:space="preserve"> </w:t>
      </w:r>
      <w:r w:rsidRPr="001D3418">
        <w:rPr>
          <w:rFonts w:ascii="Sylfaen" w:hAnsi="Sylfaen"/>
          <w:sz w:val="24"/>
          <w:szCs w:val="24"/>
        </w:rPr>
        <w:t>բուժմանը</w:t>
      </w:r>
      <w:r w:rsidRPr="001D3418">
        <w:rPr>
          <w:rFonts w:ascii="Sylfaen" w:hAnsi="Sylfaen"/>
          <w:sz w:val="24"/>
          <w:szCs w:val="24"/>
          <w:lang w:val="en-US"/>
        </w:rPr>
        <w:t xml:space="preserve">: </w:t>
      </w:r>
      <w:r w:rsidRPr="001D3418">
        <w:rPr>
          <w:rFonts w:ascii="Sylfaen" w:hAnsi="Sylfaen"/>
          <w:sz w:val="24"/>
          <w:szCs w:val="24"/>
        </w:rPr>
        <w:t>Շատ</w:t>
      </w:r>
      <w:r w:rsidRPr="001D3418">
        <w:rPr>
          <w:rFonts w:ascii="Sylfaen" w:hAnsi="Sylfaen"/>
          <w:sz w:val="24"/>
          <w:szCs w:val="24"/>
          <w:lang w:val="en-US"/>
        </w:rPr>
        <w:t xml:space="preserve"> </w:t>
      </w:r>
      <w:r w:rsidRPr="001D3418">
        <w:rPr>
          <w:rFonts w:ascii="Sylfaen" w:hAnsi="Sylfaen"/>
          <w:sz w:val="24"/>
          <w:szCs w:val="24"/>
        </w:rPr>
        <w:t>միզամուղներ</w:t>
      </w:r>
      <w:r w:rsidRPr="001D3418">
        <w:rPr>
          <w:rFonts w:ascii="Sylfaen" w:hAnsi="Sylfaen"/>
          <w:sz w:val="24"/>
          <w:szCs w:val="24"/>
          <w:lang w:val="en-US"/>
        </w:rPr>
        <w:t xml:space="preserve"> (ֆուրոսեմիդ, տորասեմիդ, թիազիդներ) հիպոկալեմիա են առաջ բերում: Հետևեք հիպոկալեմիայի նշաններին (մկանային թուլություն, առիթմիաներ՝ հատկապես</w:t>
      </w:r>
      <w:r w:rsidR="00E717D8">
        <w:rPr>
          <w:rFonts w:ascii="Sylfaen" w:hAnsi="Sylfaen"/>
          <w:sz w:val="24"/>
          <w:szCs w:val="24"/>
          <w:lang w:val="en-US"/>
        </w:rPr>
        <w:t>, փորոքային էքստրասիստոլաներ, ԷՍԳ-</w:t>
      </w:r>
      <w:r w:rsidR="00E717D8">
        <w:rPr>
          <w:rFonts w:ascii="Sylfaen" w:hAnsi="Sylfaen"/>
          <w:sz w:val="24"/>
          <w:szCs w:val="24"/>
        </w:rPr>
        <w:t>փ</w:t>
      </w:r>
      <w:r w:rsidRPr="001D3418">
        <w:rPr>
          <w:rFonts w:ascii="Sylfaen" w:hAnsi="Sylfaen"/>
          <w:sz w:val="24"/>
          <w:szCs w:val="24"/>
          <w:lang w:val="en-US"/>
        </w:rPr>
        <w:t xml:space="preserve">ոփոխություններ՝ </w:t>
      </w:r>
      <w:r w:rsidR="00297D1B" w:rsidRPr="00297D1B">
        <w:rPr>
          <w:rFonts w:ascii="Sylfaen" w:hAnsi="Sylfaen"/>
          <w:sz w:val="24"/>
          <w:szCs w:val="24"/>
          <w:lang w:val="en-US"/>
        </w:rPr>
        <w:t>ST</w:t>
      </w:r>
      <w:r w:rsidR="00E717D8" w:rsidRPr="00E717D8">
        <w:rPr>
          <w:rFonts w:ascii="Sylfaen" w:hAnsi="Sylfaen"/>
          <w:sz w:val="24"/>
          <w:szCs w:val="24"/>
          <w:lang w:val="en-US"/>
        </w:rPr>
        <w:t xml:space="preserve"> </w:t>
      </w:r>
      <w:r w:rsidR="00297D1B">
        <w:rPr>
          <w:rFonts w:ascii="Sylfaen" w:hAnsi="Sylfaen"/>
          <w:sz w:val="24"/>
          <w:szCs w:val="24"/>
          <w:lang w:val="en-US"/>
        </w:rPr>
        <w:t>սեգմենտի դեպրեսիա</w:t>
      </w:r>
      <w:r w:rsidR="00E717D8">
        <w:rPr>
          <w:rFonts w:ascii="Sylfaen" w:hAnsi="Sylfaen"/>
          <w:sz w:val="24"/>
          <w:szCs w:val="24"/>
          <w:lang w:val="en-US"/>
        </w:rPr>
        <w:t xml:space="preserve">, </w:t>
      </w:r>
      <w:r w:rsidRPr="001D3418">
        <w:rPr>
          <w:rFonts w:ascii="Sylfaen" w:hAnsi="Sylfaen"/>
          <w:sz w:val="24"/>
          <w:szCs w:val="24"/>
          <w:lang w:val="en-US"/>
        </w:rPr>
        <w:t xml:space="preserve">T-ատամիկի </w:t>
      </w:r>
      <w:r w:rsidR="00371B37">
        <w:rPr>
          <w:rFonts w:ascii="Sylfaen" w:hAnsi="Sylfaen"/>
          <w:sz w:val="24"/>
          <w:szCs w:val="24"/>
          <w:lang w:val="en-US"/>
        </w:rPr>
        <w:t>«</w:t>
      </w:r>
      <w:r w:rsidRPr="001D3418">
        <w:rPr>
          <w:rFonts w:ascii="Sylfaen" w:hAnsi="Sylfaen"/>
          <w:sz w:val="24"/>
          <w:szCs w:val="24"/>
          <w:lang w:val="en-US"/>
        </w:rPr>
        <w:t>տափակ</w:t>
      </w:r>
      <w:r w:rsidR="00371B37">
        <w:rPr>
          <w:rFonts w:ascii="Sylfaen" w:hAnsi="Sylfaen"/>
          <w:sz w:val="24"/>
          <w:szCs w:val="24"/>
          <w:lang w:val="en-US"/>
        </w:rPr>
        <w:t>ե</w:t>
      </w:r>
      <w:r w:rsidRPr="001D3418">
        <w:rPr>
          <w:rFonts w:ascii="Sylfaen" w:hAnsi="Sylfaen"/>
          <w:sz w:val="24"/>
          <w:szCs w:val="24"/>
          <w:lang w:val="en-US"/>
        </w:rPr>
        <w:t>ցում</w:t>
      </w:r>
      <w:r w:rsidR="00371B37">
        <w:rPr>
          <w:rFonts w:ascii="Sylfaen" w:hAnsi="Sylfaen"/>
          <w:sz w:val="24"/>
          <w:szCs w:val="24"/>
          <w:lang w:val="en-US"/>
        </w:rPr>
        <w:t>»</w:t>
      </w:r>
      <w:r w:rsidRPr="001D3418">
        <w:rPr>
          <w:rFonts w:ascii="Sylfaen" w:hAnsi="Sylfaen"/>
          <w:sz w:val="24"/>
          <w:szCs w:val="24"/>
          <w:lang w:val="en-US"/>
        </w:rPr>
        <w:t>, U-ատամիկի առաջացում): Կալիում-պահպանող միզամուղները կարող են առաջ բերել հիպերկալեմիա, որի նշաններից են՝ թուլությունը, ԷՍԳ-փոփոխությունները (</w:t>
      </w:r>
      <w:r w:rsidRPr="001D3418">
        <w:rPr>
          <w:rFonts w:ascii="Sylfaen" w:hAnsi="Sylfaen"/>
          <w:sz w:val="24"/>
          <w:szCs w:val="24"/>
        </w:rPr>
        <w:t>բարձր</w:t>
      </w:r>
      <w:r w:rsidRPr="001D3418">
        <w:rPr>
          <w:rFonts w:ascii="Sylfaen" w:hAnsi="Sylfaen"/>
          <w:sz w:val="24"/>
          <w:szCs w:val="24"/>
          <w:lang w:val="en-US"/>
        </w:rPr>
        <w:t xml:space="preserve">, </w:t>
      </w:r>
      <w:r w:rsidRPr="001D3418">
        <w:rPr>
          <w:rFonts w:ascii="Sylfaen" w:hAnsi="Sylfaen"/>
          <w:sz w:val="24"/>
          <w:szCs w:val="24"/>
        </w:rPr>
        <w:t>նեղ</w:t>
      </w:r>
      <w:r w:rsidRPr="001D3418">
        <w:rPr>
          <w:rFonts w:ascii="Sylfaen" w:hAnsi="Sylfaen"/>
          <w:sz w:val="24"/>
          <w:szCs w:val="24"/>
          <w:lang w:val="en-US"/>
        </w:rPr>
        <w:t xml:space="preserve"> T-</w:t>
      </w:r>
      <w:r w:rsidRPr="001D3418">
        <w:rPr>
          <w:rFonts w:ascii="Sylfaen" w:hAnsi="Sylfaen"/>
          <w:sz w:val="24"/>
          <w:szCs w:val="24"/>
        </w:rPr>
        <w:t>ատամիկներ</w:t>
      </w:r>
      <w:r w:rsidRPr="001D3418">
        <w:rPr>
          <w:rFonts w:ascii="Sylfaen" w:hAnsi="Sylfaen"/>
          <w:sz w:val="24"/>
          <w:szCs w:val="24"/>
          <w:lang w:val="en-US"/>
        </w:rPr>
        <w:t>, PR-</w:t>
      </w:r>
      <w:r w:rsidRPr="001D3418">
        <w:rPr>
          <w:rFonts w:ascii="Sylfaen" w:hAnsi="Sylfaen"/>
          <w:sz w:val="24"/>
          <w:szCs w:val="24"/>
        </w:rPr>
        <w:t>ինտերվալի</w:t>
      </w:r>
      <w:r w:rsidRPr="001D3418">
        <w:rPr>
          <w:rFonts w:ascii="Sylfaen" w:hAnsi="Sylfaen"/>
          <w:sz w:val="24"/>
          <w:szCs w:val="24"/>
          <w:lang w:val="en-US"/>
        </w:rPr>
        <w:t xml:space="preserve"> </w:t>
      </w:r>
      <w:r w:rsidRPr="001D3418">
        <w:rPr>
          <w:rFonts w:ascii="Sylfaen" w:hAnsi="Sylfaen"/>
          <w:sz w:val="24"/>
          <w:szCs w:val="24"/>
        </w:rPr>
        <w:t>երկարացում</w:t>
      </w:r>
      <w:r w:rsidRPr="001D3418">
        <w:rPr>
          <w:rFonts w:ascii="Sylfaen" w:hAnsi="Sylfaen"/>
          <w:sz w:val="24"/>
          <w:szCs w:val="24"/>
          <w:lang w:val="en-US"/>
        </w:rPr>
        <w:t xml:space="preserve">, </w:t>
      </w:r>
      <w:r w:rsidRPr="001D3418">
        <w:rPr>
          <w:rFonts w:ascii="Sylfaen" w:hAnsi="Sylfaen"/>
          <w:sz w:val="24"/>
          <w:szCs w:val="24"/>
        </w:rPr>
        <w:t>լայնացած</w:t>
      </w:r>
      <w:r w:rsidRPr="001D3418">
        <w:rPr>
          <w:rFonts w:ascii="Sylfaen" w:hAnsi="Sylfaen"/>
          <w:sz w:val="24"/>
          <w:szCs w:val="24"/>
          <w:lang w:val="en-US"/>
        </w:rPr>
        <w:t xml:space="preserve"> QRS-</w:t>
      </w:r>
      <w:r w:rsidRPr="001D3418">
        <w:rPr>
          <w:rFonts w:ascii="Sylfaen" w:hAnsi="Sylfaen"/>
          <w:sz w:val="24"/>
          <w:szCs w:val="24"/>
        </w:rPr>
        <w:t>կոմպլեքս</w:t>
      </w:r>
      <w:r w:rsidR="00297D1B">
        <w:rPr>
          <w:rFonts w:ascii="Sylfaen" w:hAnsi="Sylfaen"/>
          <w:sz w:val="24"/>
          <w:szCs w:val="24"/>
          <w:lang w:val="en-US"/>
        </w:rPr>
        <w:t xml:space="preserve">, </w:t>
      </w:r>
      <w:r w:rsidR="00297D1B">
        <w:rPr>
          <w:rFonts w:ascii="Sylfaen" w:hAnsi="Sylfaen"/>
          <w:sz w:val="24"/>
          <w:szCs w:val="24"/>
        </w:rPr>
        <w:t>բրադիառիթմիաներ</w:t>
      </w:r>
      <w:r w:rsidRPr="001D3418">
        <w:rPr>
          <w:rFonts w:ascii="Sylfaen" w:hAnsi="Sylfaen"/>
          <w:sz w:val="24"/>
          <w:szCs w:val="24"/>
          <w:lang w:val="en-US"/>
        </w:rPr>
        <w:t xml:space="preserve">): </w:t>
      </w:r>
      <w:r w:rsidRPr="001D3418">
        <w:rPr>
          <w:rFonts w:ascii="Sylfaen" w:hAnsi="Sylfaen"/>
          <w:sz w:val="24"/>
          <w:szCs w:val="24"/>
        </w:rPr>
        <w:t>Վերոհիշյալ</w:t>
      </w:r>
      <w:r w:rsidRPr="001D3418">
        <w:rPr>
          <w:rFonts w:ascii="Sylfaen" w:hAnsi="Sylfaen"/>
          <w:sz w:val="24"/>
          <w:szCs w:val="24"/>
          <w:lang w:val="en-US"/>
        </w:rPr>
        <w:t xml:space="preserve"> </w:t>
      </w:r>
      <w:r w:rsidRPr="001D3418">
        <w:rPr>
          <w:rFonts w:ascii="Sylfaen" w:hAnsi="Sylfaen"/>
          <w:sz w:val="24"/>
          <w:szCs w:val="24"/>
        </w:rPr>
        <w:t>նշանների</w:t>
      </w:r>
      <w:r w:rsidRPr="001D3418">
        <w:rPr>
          <w:rFonts w:ascii="Sylfaen" w:hAnsi="Sylfaen"/>
          <w:sz w:val="24"/>
          <w:szCs w:val="24"/>
          <w:lang w:val="en-US"/>
        </w:rPr>
        <w:t xml:space="preserve"> </w:t>
      </w:r>
      <w:r w:rsidRPr="001D3418">
        <w:rPr>
          <w:rFonts w:ascii="Sylfaen" w:hAnsi="Sylfaen"/>
          <w:sz w:val="24"/>
          <w:szCs w:val="24"/>
        </w:rPr>
        <w:t>մասին</w:t>
      </w:r>
      <w:r w:rsidRPr="001D3418">
        <w:rPr>
          <w:rFonts w:ascii="Sylfaen" w:hAnsi="Sylfaen"/>
          <w:sz w:val="24"/>
          <w:szCs w:val="24"/>
          <w:lang w:val="en-US"/>
        </w:rPr>
        <w:t xml:space="preserve"> </w:t>
      </w:r>
      <w:r w:rsidR="00371B37">
        <w:rPr>
          <w:rFonts w:ascii="Sylfaen" w:hAnsi="Sylfaen"/>
          <w:sz w:val="24"/>
          <w:szCs w:val="24"/>
          <w:lang w:val="en-US"/>
        </w:rPr>
        <w:t xml:space="preserve">անհապահ </w:t>
      </w:r>
      <w:r w:rsidRPr="001D3418">
        <w:rPr>
          <w:rFonts w:ascii="Sylfaen" w:hAnsi="Sylfaen"/>
          <w:sz w:val="24"/>
          <w:szCs w:val="24"/>
        </w:rPr>
        <w:t>տեղեկացրեք</w:t>
      </w:r>
      <w:r w:rsidRPr="001D3418">
        <w:rPr>
          <w:rFonts w:ascii="Sylfaen" w:hAnsi="Sylfaen"/>
          <w:sz w:val="24"/>
          <w:szCs w:val="24"/>
          <w:lang w:val="en-US"/>
        </w:rPr>
        <w:t xml:space="preserve"> </w:t>
      </w:r>
      <w:r w:rsidRPr="001D3418">
        <w:rPr>
          <w:rFonts w:ascii="Sylfaen" w:hAnsi="Sylfaen"/>
          <w:sz w:val="24"/>
          <w:szCs w:val="24"/>
        </w:rPr>
        <w:t>բժշկին</w:t>
      </w:r>
      <w:r w:rsidRPr="001D3418">
        <w:rPr>
          <w:rFonts w:ascii="Sylfaen" w:hAnsi="Sylfaen"/>
          <w:sz w:val="24"/>
          <w:szCs w:val="24"/>
          <w:lang w:val="en-US"/>
        </w:rPr>
        <w:t xml:space="preserve">: </w:t>
      </w:r>
    </w:p>
    <w:p w:rsidR="00624B2A" w:rsidRPr="001D3418" w:rsidRDefault="00624B2A" w:rsidP="00DB37E2">
      <w:pPr>
        <w:pStyle w:val="ListParagraph"/>
        <w:numPr>
          <w:ilvl w:val="0"/>
          <w:numId w:val="32"/>
        </w:numPr>
        <w:jc w:val="both"/>
        <w:rPr>
          <w:rFonts w:ascii="Sylfaen" w:hAnsi="Sylfaen"/>
          <w:sz w:val="24"/>
          <w:szCs w:val="24"/>
          <w:lang w:val="en-US"/>
        </w:rPr>
      </w:pPr>
      <w:r w:rsidRPr="00371B37">
        <w:rPr>
          <w:rFonts w:ascii="Sylfaen" w:hAnsi="Sylfaen"/>
          <w:b/>
          <w:sz w:val="24"/>
          <w:szCs w:val="24"/>
        </w:rPr>
        <w:t>Հետևեք</w:t>
      </w:r>
      <w:r w:rsidRPr="00371B37">
        <w:rPr>
          <w:rFonts w:ascii="Sylfaen" w:hAnsi="Sylfaen"/>
          <w:b/>
          <w:sz w:val="24"/>
          <w:szCs w:val="24"/>
          <w:lang w:val="en-US"/>
        </w:rPr>
        <w:t xml:space="preserve"> </w:t>
      </w:r>
      <w:r w:rsidRPr="00371B37">
        <w:rPr>
          <w:rFonts w:ascii="Sylfaen" w:hAnsi="Sylfaen"/>
          <w:b/>
          <w:sz w:val="24"/>
          <w:szCs w:val="24"/>
        </w:rPr>
        <w:t>հիվանդի</w:t>
      </w:r>
      <w:r w:rsidRPr="00371B37">
        <w:rPr>
          <w:rFonts w:ascii="Sylfaen" w:hAnsi="Sylfaen"/>
          <w:b/>
          <w:sz w:val="24"/>
          <w:szCs w:val="24"/>
          <w:lang w:val="en-US"/>
        </w:rPr>
        <w:t xml:space="preserve"> </w:t>
      </w:r>
      <w:r w:rsidRPr="00371B37">
        <w:rPr>
          <w:rFonts w:ascii="Sylfaen" w:hAnsi="Sylfaen"/>
          <w:b/>
          <w:sz w:val="24"/>
          <w:szCs w:val="24"/>
        </w:rPr>
        <w:t>ֆիզիկական</w:t>
      </w:r>
      <w:r w:rsidRPr="00371B37">
        <w:rPr>
          <w:rFonts w:ascii="Sylfaen" w:hAnsi="Sylfaen"/>
          <w:b/>
          <w:sz w:val="24"/>
          <w:szCs w:val="24"/>
          <w:lang w:val="en-US"/>
        </w:rPr>
        <w:t xml:space="preserve"> </w:t>
      </w:r>
      <w:r w:rsidRPr="00371B37">
        <w:rPr>
          <w:rFonts w:ascii="Sylfaen" w:hAnsi="Sylfaen"/>
          <w:b/>
          <w:sz w:val="24"/>
          <w:szCs w:val="24"/>
        </w:rPr>
        <w:t>կարգավիճակին</w:t>
      </w:r>
      <w:r w:rsidRPr="001D3418">
        <w:rPr>
          <w:rFonts w:ascii="Sylfaen" w:hAnsi="Sylfaen"/>
          <w:sz w:val="24"/>
          <w:szCs w:val="24"/>
          <w:lang w:val="en-US"/>
        </w:rPr>
        <w:t xml:space="preserve"> </w:t>
      </w:r>
      <w:r w:rsidRPr="001D3418">
        <w:rPr>
          <w:rFonts w:ascii="Sylfaen" w:hAnsi="Sylfaen"/>
          <w:sz w:val="24"/>
          <w:szCs w:val="24"/>
        </w:rPr>
        <w:t>թերապիայի</w:t>
      </w:r>
      <w:r w:rsidRPr="001D3418">
        <w:rPr>
          <w:rFonts w:ascii="Sylfaen" w:hAnsi="Sylfaen"/>
          <w:sz w:val="24"/>
          <w:szCs w:val="24"/>
          <w:lang w:val="en-US"/>
        </w:rPr>
        <w:t xml:space="preserve"> </w:t>
      </w:r>
      <w:r w:rsidRPr="001D3418">
        <w:rPr>
          <w:rFonts w:ascii="Sylfaen" w:hAnsi="Sylfaen"/>
          <w:sz w:val="24"/>
          <w:szCs w:val="24"/>
        </w:rPr>
        <w:t>ընթացքում</w:t>
      </w:r>
      <w:r w:rsidRPr="001D3418">
        <w:rPr>
          <w:rFonts w:ascii="Sylfaen" w:hAnsi="Sylfaen"/>
          <w:sz w:val="24"/>
          <w:szCs w:val="24"/>
          <w:lang w:val="en-US"/>
        </w:rPr>
        <w:t xml:space="preserve">, </w:t>
      </w:r>
      <w:r w:rsidRPr="001D3418">
        <w:rPr>
          <w:rFonts w:ascii="Sylfaen" w:hAnsi="Sylfaen"/>
          <w:sz w:val="24"/>
          <w:szCs w:val="24"/>
        </w:rPr>
        <w:t>ավելորդ</w:t>
      </w:r>
      <w:r w:rsidRPr="001D3418">
        <w:rPr>
          <w:rFonts w:ascii="Sylfaen" w:hAnsi="Sylfaen"/>
          <w:sz w:val="24"/>
          <w:szCs w:val="24"/>
          <w:lang w:val="en-US"/>
        </w:rPr>
        <w:t xml:space="preserve"> </w:t>
      </w:r>
      <w:r w:rsidRPr="001D3418">
        <w:rPr>
          <w:rFonts w:ascii="Sylfaen" w:hAnsi="Sylfaen"/>
          <w:sz w:val="24"/>
          <w:szCs w:val="24"/>
        </w:rPr>
        <w:t>շտկումը</w:t>
      </w:r>
      <w:r w:rsidRPr="001D3418">
        <w:rPr>
          <w:rFonts w:ascii="Sylfaen" w:hAnsi="Sylfaen"/>
          <w:sz w:val="24"/>
          <w:szCs w:val="24"/>
          <w:lang w:val="en-US"/>
        </w:rPr>
        <w:t xml:space="preserve"> </w:t>
      </w:r>
      <w:r w:rsidRPr="001D3418">
        <w:rPr>
          <w:rFonts w:ascii="Sylfaen" w:hAnsi="Sylfaen"/>
          <w:sz w:val="24"/>
          <w:szCs w:val="24"/>
        </w:rPr>
        <w:t>և</w:t>
      </w:r>
      <w:r w:rsidRPr="001D3418">
        <w:rPr>
          <w:rFonts w:ascii="Sylfaen" w:hAnsi="Sylfaen"/>
          <w:sz w:val="24"/>
          <w:szCs w:val="24"/>
          <w:lang w:val="en-US"/>
        </w:rPr>
        <w:t xml:space="preserve"> </w:t>
      </w:r>
      <w:r w:rsidRPr="001D3418">
        <w:rPr>
          <w:rFonts w:ascii="Sylfaen" w:hAnsi="Sylfaen"/>
          <w:sz w:val="24"/>
          <w:szCs w:val="24"/>
        </w:rPr>
        <w:t>վտանգավոր</w:t>
      </w:r>
      <w:r w:rsidRPr="001D3418">
        <w:rPr>
          <w:rFonts w:ascii="Sylfaen" w:hAnsi="Sylfaen"/>
          <w:sz w:val="24"/>
          <w:szCs w:val="24"/>
          <w:lang w:val="en-US"/>
        </w:rPr>
        <w:t xml:space="preserve"> </w:t>
      </w:r>
      <w:r w:rsidRPr="001D3418">
        <w:rPr>
          <w:rFonts w:ascii="Sylfaen" w:hAnsi="Sylfaen"/>
          <w:sz w:val="24"/>
          <w:szCs w:val="24"/>
        </w:rPr>
        <w:t>հիպովոլեմիան</w:t>
      </w:r>
      <w:r w:rsidRPr="001D3418">
        <w:rPr>
          <w:rFonts w:ascii="Sylfaen" w:hAnsi="Sylfaen"/>
          <w:sz w:val="24"/>
          <w:szCs w:val="24"/>
          <w:lang w:val="en-US"/>
        </w:rPr>
        <w:t xml:space="preserve"> </w:t>
      </w:r>
      <w:r w:rsidRPr="001D3418">
        <w:rPr>
          <w:rFonts w:ascii="Sylfaen" w:hAnsi="Sylfaen"/>
          <w:sz w:val="24"/>
          <w:szCs w:val="24"/>
        </w:rPr>
        <w:t>ժամանակին</w:t>
      </w:r>
      <w:r w:rsidRPr="001D3418">
        <w:rPr>
          <w:rFonts w:ascii="Sylfaen" w:hAnsi="Sylfaen"/>
          <w:sz w:val="24"/>
          <w:szCs w:val="24"/>
          <w:lang w:val="en-US"/>
        </w:rPr>
        <w:t xml:space="preserve"> </w:t>
      </w:r>
      <w:r w:rsidRPr="001D3418">
        <w:rPr>
          <w:rFonts w:ascii="Sylfaen" w:hAnsi="Sylfaen"/>
          <w:sz w:val="24"/>
          <w:szCs w:val="24"/>
        </w:rPr>
        <w:t>կանխելու</w:t>
      </w:r>
      <w:r w:rsidRPr="001D3418">
        <w:rPr>
          <w:rFonts w:ascii="Sylfaen" w:hAnsi="Sylfaen"/>
          <w:sz w:val="24"/>
          <w:szCs w:val="24"/>
          <w:lang w:val="en-US"/>
        </w:rPr>
        <w:t xml:space="preserve"> </w:t>
      </w:r>
      <w:r w:rsidRPr="001D3418">
        <w:rPr>
          <w:rFonts w:ascii="Sylfaen" w:hAnsi="Sylfaen"/>
          <w:sz w:val="24"/>
          <w:szCs w:val="24"/>
        </w:rPr>
        <w:t>նպատակով</w:t>
      </w:r>
      <w:r w:rsidRPr="001D3418">
        <w:rPr>
          <w:rFonts w:ascii="Sylfaen" w:hAnsi="Sylfaen"/>
          <w:sz w:val="24"/>
          <w:szCs w:val="24"/>
          <w:lang w:val="en-US"/>
        </w:rPr>
        <w:t xml:space="preserve">: </w:t>
      </w:r>
      <w:r w:rsidRPr="001D3418">
        <w:rPr>
          <w:rFonts w:ascii="Sylfaen" w:hAnsi="Sylfaen"/>
          <w:sz w:val="24"/>
          <w:szCs w:val="24"/>
        </w:rPr>
        <w:t>Այդպիսի</w:t>
      </w:r>
      <w:r w:rsidRPr="001D3418">
        <w:rPr>
          <w:rFonts w:ascii="Sylfaen" w:hAnsi="Sylfaen"/>
          <w:sz w:val="24"/>
          <w:szCs w:val="24"/>
          <w:lang w:val="en-US"/>
        </w:rPr>
        <w:t xml:space="preserve"> </w:t>
      </w:r>
      <w:r w:rsidRPr="001D3418">
        <w:rPr>
          <w:rFonts w:ascii="Sylfaen" w:hAnsi="Sylfaen"/>
          <w:sz w:val="24"/>
          <w:szCs w:val="24"/>
        </w:rPr>
        <w:t>ախտանիշներից</w:t>
      </w:r>
      <w:r w:rsidRPr="001D3418">
        <w:rPr>
          <w:rFonts w:ascii="Sylfaen" w:hAnsi="Sylfaen"/>
          <w:sz w:val="24"/>
          <w:szCs w:val="24"/>
          <w:lang w:val="en-US"/>
        </w:rPr>
        <w:t xml:space="preserve"> </w:t>
      </w:r>
      <w:r w:rsidRPr="001D3418">
        <w:rPr>
          <w:rFonts w:ascii="Sylfaen" w:hAnsi="Sylfaen"/>
          <w:sz w:val="24"/>
          <w:szCs w:val="24"/>
        </w:rPr>
        <w:t>են՝</w:t>
      </w:r>
      <w:r w:rsidRPr="001D3418">
        <w:rPr>
          <w:rFonts w:ascii="Sylfaen" w:hAnsi="Sylfaen"/>
          <w:sz w:val="24"/>
          <w:szCs w:val="24"/>
          <w:lang w:val="en-US"/>
        </w:rPr>
        <w:t xml:space="preserve"> </w:t>
      </w:r>
      <w:r w:rsidRPr="001D3418">
        <w:rPr>
          <w:rFonts w:ascii="Sylfaen" w:hAnsi="Sylfaen"/>
          <w:sz w:val="24"/>
          <w:szCs w:val="24"/>
        </w:rPr>
        <w:t>գլխապտույտը</w:t>
      </w:r>
      <w:r w:rsidRPr="001D3418">
        <w:rPr>
          <w:rFonts w:ascii="Sylfaen" w:hAnsi="Sylfaen"/>
          <w:sz w:val="24"/>
          <w:szCs w:val="24"/>
          <w:lang w:val="en-US"/>
        </w:rPr>
        <w:t xml:space="preserve">, </w:t>
      </w:r>
      <w:r w:rsidRPr="001D3418">
        <w:rPr>
          <w:rFonts w:ascii="Sylfaen" w:hAnsi="Sylfaen"/>
          <w:sz w:val="24"/>
          <w:szCs w:val="24"/>
        </w:rPr>
        <w:t>թուլությունը</w:t>
      </w:r>
      <w:r w:rsidRPr="001D3418">
        <w:rPr>
          <w:rFonts w:ascii="Sylfaen" w:hAnsi="Sylfaen"/>
          <w:sz w:val="24"/>
          <w:szCs w:val="24"/>
          <w:lang w:val="en-US"/>
        </w:rPr>
        <w:t xml:space="preserve">, </w:t>
      </w:r>
      <w:r w:rsidRPr="001D3418">
        <w:rPr>
          <w:rFonts w:ascii="Sylfaen" w:hAnsi="Sylfaen"/>
          <w:sz w:val="24"/>
          <w:szCs w:val="24"/>
        </w:rPr>
        <w:t>ուշագնացությունը</w:t>
      </w:r>
      <w:r w:rsidRPr="001D3418">
        <w:rPr>
          <w:rFonts w:ascii="Sylfaen" w:hAnsi="Sylfaen"/>
          <w:sz w:val="24"/>
          <w:szCs w:val="24"/>
          <w:lang w:val="en-US"/>
        </w:rPr>
        <w:t xml:space="preserve">, </w:t>
      </w:r>
      <w:r w:rsidRPr="001D3418">
        <w:rPr>
          <w:rFonts w:ascii="Sylfaen" w:hAnsi="Sylfaen"/>
          <w:sz w:val="24"/>
          <w:szCs w:val="24"/>
        </w:rPr>
        <w:t>ծարավը</w:t>
      </w:r>
      <w:r w:rsidRPr="001D3418">
        <w:rPr>
          <w:rFonts w:ascii="Sylfaen" w:hAnsi="Sylfaen"/>
          <w:sz w:val="24"/>
          <w:szCs w:val="24"/>
          <w:lang w:val="en-US"/>
        </w:rPr>
        <w:t xml:space="preserve">, </w:t>
      </w:r>
      <w:r w:rsidRPr="001D3418">
        <w:rPr>
          <w:rFonts w:ascii="Sylfaen" w:hAnsi="Sylfaen"/>
          <w:sz w:val="24"/>
          <w:szCs w:val="24"/>
        </w:rPr>
        <w:t>գիտակցության</w:t>
      </w:r>
      <w:r w:rsidRPr="001D3418">
        <w:rPr>
          <w:rFonts w:ascii="Sylfaen" w:hAnsi="Sylfaen"/>
          <w:sz w:val="24"/>
          <w:szCs w:val="24"/>
          <w:lang w:val="en-US"/>
        </w:rPr>
        <w:t xml:space="preserve"> </w:t>
      </w:r>
      <w:r w:rsidRPr="001D3418">
        <w:rPr>
          <w:rFonts w:ascii="Sylfaen" w:hAnsi="Sylfaen"/>
          <w:sz w:val="24"/>
          <w:szCs w:val="24"/>
        </w:rPr>
        <w:t>խառնաշփոթը</w:t>
      </w:r>
      <w:r w:rsidRPr="001D3418">
        <w:rPr>
          <w:rFonts w:ascii="Sylfaen" w:hAnsi="Sylfaen"/>
          <w:sz w:val="24"/>
          <w:szCs w:val="24"/>
          <w:lang w:val="en-US"/>
        </w:rPr>
        <w:t xml:space="preserve">, </w:t>
      </w:r>
      <w:r w:rsidRPr="001D3418">
        <w:rPr>
          <w:rFonts w:ascii="Sylfaen" w:hAnsi="Sylfaen"/>
          <w:sz w:val="24"/>
          <w:szCs w:val="24"/>
        </w:rPr>
        <w:t>մաշկի</w:t>
      </w:r>
      <w:r w:rsidRPr="001D3418">
        <w:rPr>
          <w:rFonts w:ascii="Sylfaen" w:hAnsi="Sylfaen"/>
          <w:sz w:val="24"/>
          <w:szCs w:val="24"/>
          <w:lang w:val="en-US"/>
        </w:rPr>
        <w:t xml:space="preserve"> </w:t>
      </w:r>
      <w:r w:rsidRPr="001D3418">
        <w:rPr>
          <w:rFonts w:ascii="Sylfaen" w:hAnsi="Sylfaen"/>
          <w:sz w:val="24"/>
          <w:szCs w:val="24"/>
        </w:rPr>
        <w:t>ցածր</w:t>
      </w:r>
      <w:r w:rsidRPr="001D3418">
        <w:rPr>
          <w:rFonts w:ascii="Sylfaen" w:hAnsi="Sylfaen"/>
          <w:sz w:val="24"/>
          <w:szCs w:val="24"/>
          <w:lang w:val="en-US"/>
        </w:rPr>
        <w:t xml:space="preserve"> </w:t>
      </w:r>
      <w:r w:rsidRPr="001D3418">
        <w:rPr>
          <w:rFonts w:ascii="Sylfaen" w:hAnsi="Sylfaen"/>
          <w:sz w:val="24"/>
          <w:szCs w:val="24"/>
        </w:rPr>
        <w:t>տուրգորը</w:t>
      </w:r>
      <w:r w:rsidRPr="001D3418">
        <w:rPr>
          <w:rFonts w:ascii="Sylfaen" w:hAnsi="Sylfaen"/>
          <w:sz w:val="24"/>
          <w:szCs w:val="24"/>
          <w:lang w:val="en-US"/>
        </w:rPr>
        <w:t xml:space="preserve">, </w:t>
      </w:r>
      <w:r w:rsidRPr="001D3418">
        <w:rPr>
          <w:rFonts w:ascii="Sylfaen" w:hAnsi="Sylfaen"/>
          <w:sz w:val="24"/>
          <w:szCs w:val="24"/>
        </w:rPr>
        <w:t>պարանոցային</w:t>
      </w:r>
      <w:r w:rsidRPr="001D3418">
        <w:rPr>
          <w:rFonts w:ascii="Sylfaen" w:hAnsi="Sylfaen"/>
          <w:sz w:val="24"/>
          <w:szCs w:val="24"/>
          <w:lang w:val="en-US"/>
        </w:rPr>
        <w:t xml:space="preserve"> </w:t>
      </w:r>
      <w:r w:rsidRPr="001D3418">
        <w:rPr>
          <w:rFonts w:ascii="Sylfaen" w:hAnsi="Sylfaen"/>
          <w:sz w:val="24"/>
          <w:szCs w:val="24"/>
        </w:rPr>
        <w:t>երակների</w:t>
      </w:r>
      <w:r w:rsidRPr="001D3418">
        <w:rPr>
          <w:rFonts w:ascii="Sylfaen" w:hAnsi="Sylfaen"/>
          <w:sz w:val="24"/>
          <w:szCs w:val="24"/>
          <w:lang w:val="en-US"/>
        </w:rPr>
        <w:t xml:space="preserve"> </w:t>
      </w:r>
      <w:r w:rsidRPr="001D3418">
        <w:rPr>
          <w:rFonts w:ascii="Sylfaen" w:hAnsi="Sylfaen"/>
          <w:sz w:val="24"/>
          <w:szCs w:val="24"/>
        </w:rPr>
        <w:t>սմքումը</w:t>
      </w:r>
      <w:r w:rsidRPr="001D3418">
        <w:rPr>
          <w:rFonts w:ascii="Sylfaen" w:hAnsi="Sylfaen"/>
          <w:sz w:val="24"/>
          <w:szCs w:val="24"/>
          <w:lang w:val="en-US"/>
        </w:rPr>
        <w:t xml:space="preserve">, </w:t>
      </w:r>
      <w:r w:rsidRPr="001D3418">
        <w:rPr>
          <w:rFonts w:ascii="Sylfaen" w:hAnsi="Sylfaen"/>
          <w:sz w:val="24"/>
          <w:szCs w:val="24"/>
        </w:rPr>
        <w:t>մարմնի</w:t>
      </w:r>
      <w:r w:rsidRPr="001D3418">
        <w:rPr>
          <w:rFonts w:ascii="Sylfaen" w:hAnsi="Sylfaen"/>
          <w:sz w:val="24"/>
          <w:szCs w:val="24"/>
          <w:lang w:val="en-US"/>
        </w:rPr>
        <w:t xml:space="preserve"> </w:t>
      </w:r>
      <w:r w:rsidRPr="001D3418">
        <w:rPr>
          <w:rFonts w:ascii="Sylfaen" w:hAnsi="Sylfaen"/>
          <w:sz w:val="24"/>
          <w:szCs w:val="24"/>
        </w:rPr>
        <w:t>զանգվածի</w:t>
      </w:r>
      <w:r w:rsidRPr="001D3418">
        <w:rPr>
          <w:rFonts w:ascii="Sylfaen" w:hAnsi="Sylfaen"/>
          <w:sz w:val="24"/>
          <w:szCs w:val="24"/>
          <w:lang w:val="en-US"/>
        </w:rPr>
        <w:t xml:space="preserve"> </w:t>
      </w:r>
      <w:r w:rsidRPr="001D3418">
        <w:rPr>
          <w:rFonts w:ascii="Sylfaen" w:hAnsi="Sylfaen"/>
          <w:sz w:val="24"/>
          <w:szCs w:val="24"/>
        </w:rPr>
        <w:t>արագ</w:t>
      </w:r>
      <w:r w:rsidRPr="001D3418">
        <w:rPr>
          <w:rFonts w:ascii="Sylfaen" w:hAnsi="Sylfaen"/>
          <w:sz w:val="24"/>
          <w:szCs w:val="24"/>
          <w:lang w:val="en-US"/>
        </w:rPr>
        <w:t xml:space="preserve"> </w:t>
      </w:r>
      <w:r w:rsidRPr="001D3418">
        <w:rPr>
          <w:rFonts w:ascii="Sylfaen" w:hAnsi="Sylfaen"/>
          <w:sz w:val="24"/>
          <w:szCs w:val="24"/>
        </w:rPr>
        <w:t>անկումը</w:t>
      </w:r>
      <w:r w:rsidRPr="001D3418">
        <w:rPr>
          <w:rFonts w:ascii="Sylfaen" w:hAnsi="Sylfaen"/>
          <w:sz w:val="24"/>
          <w:szCs w:val="24"/>
          <w:lang w:val="en-US"/>
        </w:rPr>
        <w:t xml:space="preserve">: </w:t>
      </w:r>
      <w:r w:rsidRPr="001D3418">
        <w:rPr>
          <w:rFonts w:ascii="Sylfaen" w:hAnsi="Sylfaen"/>
          <w:sz w:val="24"/>
          <w:szCs w:val="24"/>
        </w:rPr>
        <w:t>Բուժման</w:t>
      </w:r>
      <w:r w:rsidRPr="001D3418">
        <w:rPr>
          <w:rFonts w:ascii="Sylfaen" w:hAnsi="Sylfaen"/>
          <w:sz w:val="24"/>
          <w:szCs w:val="24"/>
          <w:lang w:val="en-US"/>
        </w:rPr>
        <w:t xml:space="preserve"> </w:t>
      </w:r>
      <w:r w:rsidRPr="001D3418">
        <w:rPr>
          <w:rFonts w:ascii="Sylfaen" w:hAnsi="Sylfaen"/>
          <w:sz w:val="24"/>
          <w:szCs w:val="24"/>
        </w:rPr>
        <w:t>ֆոնի</w:t>
      </w:r>
      <w:r w:rsidRPr="001D3418">
        <w:rPr>
          <w:rFonts w:ascii="Sylfaen" w:hAnsi="Sylfaen"/>
          <w:sz w:val="24"/>
          <w:szCs w:val="24"/>
          <w:lang w:val="en-US"/>
        </w:rPr>
        <w:t xml:space="preserve"> </w:t>
      </w:r>
      <w:r w:rsidRPr="001D3418">
        <w:rPr>
          <w:rFonts w:ascii="Sylfaen" w:hAnsi="Sylfaen"/>
          <w:sz w:val="24"/>
          <w:szCs w:val="24"/>
        </w:rPr>
        <w:t>վրա</w:t>
      </w:r>
      <w:r w:rsidRPr="001D3418">
        <w:rPr>
          <w:rFonts w:ascii="Sylfaen" w:hAnsi="Sylfaen"/>
          <w:sz w:val="24"/>
          <w:szCs w:val="24"/>
          <w:lang w:val="en-US"/>
        </w:rPr>
        <w:t xml:space="preserve"> </w:t>
      </w:r>
      <w:r w:rsidRPr="001D3418">
        <w:rPr>
          <w:rFonts w:ascii="Sylfaen" w:hAnsi="Sylfaen"/>
          <w:sz w:val="24"/>
          <w:szCs w:val="24"/>
        </w:rPr>
        <w:t>հեղուկ</w:t>
      </w:r>
      <w:r w:rsidR="00297D1B">
        <w:rPr>
          <w:rFonts w:ascii="Sylfaen" w:hAnsi="Sylfaen"/>
          <w:sz w:val="24"/>
          <w:szCs w:val="24"/>
        </w:rPr>
        <w:t>ային</w:t>
      </w:r>
      <w:r w:rsidRPr="001D3418">
        <w:rPr>
          <w:rFonts w:ascii="Sylfaen" w:hAnsi="Sylfaen"/>
          <w:sz w:val="24"/>
          <w:szCs w:val="24"/>
          <w:lang w:val="en-US"/>
        </w:rPr>
        <w:t xml:space="preserve"> </w:t>
      </w:r>
      <w:r w:rsidRPr="001D3418">
        <w:rPr>
          <w:rFonts w:ascii="Sylfaen" w:hAnsi="Sylfaen"/>
          <w:sz w:val="24"/>
          <w:szCs w:val="24"/>
        </w:rPr>
        <w:t>ծավալի</w:t>
      </w:r>
      <w:r w:rsidRPr="001D3418">
        <w:rPr>
          <w:rFonts w:ascii="Sylfaen" w:hAnsi="Sylfaen"/>
          <w:sz w:val="24"/>
          <w:szCs w:val="24"/>
          <w:lang w:val="en-US"/>
        </w:rPr>
        <w:t xml:space="preserve"> </w:t>
      </w:r>
      <w:r w:rsidRPr="001D3418">
        <w:rPr>
          <w:rFonts w:ascii="Sylfaen" w:hAnsi="Sylfaen"/>
          <w:sz w:val="24"/>
          <w:szCs w:val="24"/>
        </w:rPr>
        <w:t>նվազման</w:t>
      </w:r>
      <w:r w:rsidRPr="001D3418">
        <w:rPr>
          <w:rFonts w:ascii="Sylfaen" w:hAnsi="Sylfaen"/>
          <w:sz w:val="24"/>
          <w:szCs w:val="24"/>
          <w:lang w:val="en-US"/>
        </w:rPr>
        <w:t xml:space="preserve"> </w:t>
      </w:r>
      <w:r w:rsidRPr="001D3418">
        <w:rPr>
          <w:rFonts w:ascii="Sylfaen" w:hAnsi="Sylfaen"/>
          <w:sz w:val="24"/>
          <w:szCs w:val="24"/>
        </w:rPr>
        <w:t>ախտանիշների</w:t>
      </w:r>
      <w:r w:rsidRPr="001D3418">
        <w:rPr>
          <w:rFonts w:ascii="Sylfaen" w:hAnsi="Sylfaen"/>
          <w:sz w:val="24"/>
          <w:szCs w:val="24"/>
          <w:lang w:val="en-US"/>
        </w:rPr>
        <w:t xml:space="preserve"> </w:t>
      </w:r>
      <w:r w:rsidRPr="001D3418">
        <w:rPr>
          <w:rFonts w:ascii="Sylfaen" w:hAnsi="Sylfaen"/>
          <w:sz w:val="24"/>
          <w:szCs w:val="24"/>
        </w:rPr>
        <w:t>հայտնաբերման</w:t>
      </w:r>
      <w:r w:rsidRPr="001D3418">
        <w:rPr>
          <w:rFonts w:ascii="Sylfaen" w:hAnsi="Sylfaen"/>
          <w:sz w:val="24"/>
          <w:szCs w:val="24"/>
          <w:lang w:val="en-US"/>
        </w:rPr>
        <w:t xml:space="preserve"> </w:t>
      </w:r>
      <w:r w:rsidRPr="001D3418">
        <w:rPr>
          <w:rFonts w:ascii="Sylfaen" w:hAnsi="Sylfaen"/>
          <w:sz w:val="24"/>
          <w:szCs w:val="24"/>
        </w:rPr>
        <w:t>նպատակով</w:t>
      </w:r>
      <w:r w:rsidRPr="001D3418">
        <w:rPr>
          <w:rFonts w:ascii="Sylfaen" w:hAnsi="Sylfaen"/>
          <w:sz w:val="24"/>
          <w:szCs w:val="24"/>
          <w:lang w:val="en-US"/>
        </w:rPr>
        <w:t xml:space="preserve"> </w:t>
      </w:r>
      <w:r w:rsidRPr="001D3418">
        <w:rPr>
          <w:rFonts w:ascii="Sylfaen" w:hAnsi="Sylfaen"/>
          <w:sz w:val="24"/>
          <w:szCs w:val="24"/>
        </w:rPr>
        <w:t>հետևեք</w:t>
      </w:r>
      <w:r w:rsidRPr="001D3418">
        <w:rPr>
          <w:rFonts w:ascii="Sylfaen" w:hAnsi="Sylfaen"/>
          <w:sz w:val="24"/>
          <w:szCs w:val="24"/>
          <w:lang w:val="en-US"/>
        </w:rPr>
        <w:t xml:space="preserve"> </w:t>
      </w:r>
      <w:r w:rsidRPr="001D3418">
        <w:rPr>
          <w:rFonts w:ascii="Sylfaen" w:hAnsi="Sylfaen"/>
          <w:sz w:val="24"/>
          <w:szCs w:val="24"/>
        </w:rPr>
        <w:t>կենսական</w:t>
      </w:r>
      <w:r w:rsidR="00857950">
        <w:rPr>
          <w:rFonts w:ascii="Sylfaen" w:hAnsi="Sylfaen"/>
          <w:sz w:val="24"/>
          <w:szCs w:val="24"/>
          <w:lang w:val="en-US"/>
        </w:rPr>
        <w:t>, այդ թվում,</w:t>
      </w:r>
      <w:r w:rsidRPr="001D3418">
        <w:rPr>
          <w:rFonts w:ascii="Sylfaen" w:hAnsi="Sylfaen"/>
          <w:sz w:val="24"/>
          <w:szCs w:val="24"/>
          <w:lang w:val="en-US"/>
        </w:rPr>
        <w:t xml:space="preserve"> </w:t>
      </w:r>
      <w:r w:rsidRPr="001D3418">
        <w:rPr>
          <w:rFonts w:ascii="Sylfaen" w:hAnsi="Sylfaen"/>
          <w:sz w:val="24"/>
          <w:szCs w:val="24"/>
        </w:rPr>
        <w:t>հեմոդինամիկ</w:t>
      </w:r>
      <w:r w:rsidRPr="001D3418">
        <w:rPr>
          <w:rFonts w:ascii="Sylfaen" w:hAnsi="Sylfaen"/>
          <w:sz w:val="24"/>
          <w:szCs w:val="24"/>
          <w:lang w:val="en-US"/>
        </w:rPr>
        <w:t xml:space="preserve"> </w:t>
      </w:r>
      <w:r w:rsidRPr="001D3418">
        <w:rPr>
          <w:rFonts w:ascii="Sylfaen" w:hAnsi="Sylfaen"/>
          <w:sz w:val="24"/>
          <w:szCs w:val="24"/>
        </w:rPr>
        <w:t>ցուցանիշներին՝</w:t>
      </w:r>
      <w:r w:rsidRPr="001D3418">
        <w:rPr>
          <w:rFonts w:ascii="Sylfaen" w:hAnsi="Sylfaen"/>
          <w:sz w:val="24"/>
          <w:szCs w:val="24"/>
          <w:lang w:val="en-US"/>
        </w:rPr>
        <w:t xml:space="preserve"> </w:t>
      </w:r>
      <w:r w:rsidRPr="001D3418">
        <w:rPr>
          <w:rFonts w:ascii="Sylfaen" w:hAnsi="Sylfaen"/>
          <w:sz w:val="24"/>
          <w:szCs w:val="24"/>
        </w:rPr>
        <w:t>ԶՃ</w:t>
      </w:r>
      <w:r w:rsidRPr="001D3418">
        <w:rPr>
          <w:rFonts w:ascii="Sylfaen" w:hAnsi="Sylfaen"/>
          <w:sz w:val="24"/>
          <w:szCs w:val="24"/>
          <w:lang w:val="en-US"/>
        </w:rPr>
        <w:t xml:space="preserve">, </w:t>
      </w:r>
      <w:r w:rsidRPr="001D3418">
        <w:rPr>
          <w:rFonts w:ascii="Sylfaen" w:hAnsi="Sylfaen"/>
          <w:sz w:val="24"/>
          <w:szCs w:val="24"/>
        </w:rPr>
        <w:t>ԿԵՃ</w:t>
      </w:r>
      <w:r w:rsidRPr="001D3418">
        <w:rPr>
          <w:rFonts w:ascii="Sylfaen" w:hAnsi="Sylfaen"/>
          <w:sz w:val="24"/>
          <w:szCs w:val="24"/>
          <w:lang w:val="en-US"/>
        </w:rPr>
        <w:t xml:space="preserve">, </w:t>
      </w:r>
      <w:r w:rsidRPr="001D3418">
        <w:rPr>
          <w:rFonts w:ascii="Sylfaen" w:hAnsi="Sylfaen"/>
          <w:sz w:val="24"/>
          <w:szCs w:val="24"/>
        </w:rPr>
        <w:t>ԹԶՃ</w:t>
      </w:r>
      <w:r w:rsidRPr="001D3418">
        <w:rPr>
          <w:rFonts w:ascii="Sylfaen" w:hAnsi="Sylfaen"/>
          <w:sz w:val="24"/>
          <w:szCs w:val="24"/>
          <w:lang w:val="en-US"/>
        </w:rPr>
        <w:t xml:space="preserve">, </w:t>
      </w:r>
      <w:r w:rsidRPr="001D3418">
        <w:rPr>
          <w:rFonts w:ascii="Sylfaen" w:hAnsi="Sylfaen"/>
          <w:sz w:val="24"/>
          <w:szCs w:val="24"/>
        </w:rPr>
        <w:t>ՄԶՃ</w:t>
      </w:r>
      <w:r w:rsidRPr="001D3418">
        <w:rPr>
          <w:rFonts w:ascii="Sylfaen" w:hAnsi="Sylfaen"/>
          <w:sz w:val="24"/>
          <w:szCs w:val="24"/>
          <w:lang w:val="en-US"/>
        </w:rPr>
        <w:t xml:space="preserve"> </w:t>
      </w:r>
      <w:r w:rsidRPr="001D3418">
        <w:rPr>
          <w:rFonts w:ascii="Sylfaen" w:hAnsi="Sylfaen"/>
          <w:sz w:val="24"/>
          <w:szCs w:val="24"/>
        </w:rPr>
        <w:t>և</w:t>
      </w:r>
      <w:r w:rsidRPr="001D3418">
        <w:rPr>
          <w:rFonts w:ascii="Sylfaen" w:hAnsi="Sylfaen"/>
          <w:sz w:val="24"/>
          <w:szCs w:val="24"/>
          <w:lang w:val="en-US"/>
        </w:rPr>
        <w:t xml:space="preserve"> </w:t>
      </w:r>
      <w:r w:rsidRPr="001D3418">
        <w:rPr>
          <w:rFonts w:ascii="Sylfaen" w:hAnsi="Sylfaen"/>
          <w:sz w:val="24"/>
          <w:szCs w:val="24"/>
        </w:rPr>
        <w:t>ՍՐԾ</w:t>
      </w:r>
      <w:r w:rsidRPr="001D3418">
        <w:rPr>
          <w:rFonts w:ascii="Sylfaen" w:hAnsi="Sylfaen"/>
          <w:sz w:val="24"/>
          <w:szCs w:val="24"/>
          <w:lang w:val="en-US"/>
        </w:rPr>
        <w:t xml:space="preserve"> </w:t>
      </w:r>
      <w:r w:rsidRPr="001D3418">
        <w:rPr>
          <w:rFonts w:ascii="Sylfaen" w:hAnsi="Sylfaen"/>
          <w:sz w:val="24"/>
          <w:szCs w:val="24"/>
        </w:rPr>
        <w:t>նվազում</w:t>
      </w:r>
      <w:r w:rsidRPr="001D3418">
        <w:rPr>
          <w:rFonts w:ascii="Sylfaen" w:hAnsi="Sylfaen"/>
          <w:sz w:val="24"/>
          <w:szCs w:val="24"/>
          <w:lang w:val="en-US"/>
        </w:rPr>
        <w:t xml:space="preserve">, </w:t>
      </w:r>
      <w:r w:rsidRPr="001D3418">
        <w:rPr>
          <w:rFonts w:ascii="Sylfaen" w:hAnsi="Sylfaen"/>
          <w:sz w:val="24"/>
          <w:szCs w:val="24"/>
        </w:rPr>
        <w:t>ՍԶԹ</w:t>
      </w:r>
      <w:r w:rsidRPr="001D3418">
        <w:rPr>
          <w:rFonts w:ascii="Sylfaen" w:hAnsi="Sylfaen"/>
          <w:sz w:val="24"/>
          <w:szCs w:val="24"/>
          <w:lang w:val="en-US"/>
        </w:rPr>
        <w:t xml:space="preserve"> </w:t>
      </w:r>
      <w:r w:rsidRPr="001D3418">
        <w:rPr>
          <w:rFonts w:ascii="Sylfaen" w:hAnsi="Sylfaen"/>
          <w:sz w:val="24"/>
          <w:szCs w:val="24"/>
        </w:rPr>
        <w:t>ավելացում</w:t>
      </w:r>
      <w:r w:rsidRPr="001D3418">
        <w:rPr>
          <w:rFonts w:ascii="Sylfaen" w:hAnsi="Sylfaen"/>
          <w:sz w:val="24"/>
          <w:szCs w:val="24"/>
          <w:lang w:val="en-US"/>
        </w:rPr>
        <w:t xml:space="preserve">: </w:t>
      </w:r>
      <w:r w:rsidRPr="001D3418">
        <w:rPr>
          <w:rFonts w:ascii="Sylfaen" w:hAnsi="Sylfaen"/>
          <w:sz w:val="24"/>
          <w:szCs w:val="24"/>
        </w:rPr>
        <w:t>Հիվանդի</w:t>
      </w:r>
      <w:r w:rsidRPr="001D3418">
        <w:rPr>
          <w:rFonts w:ascii="Sylfaen" w:hAnsi="Sylfaen"/>
          <w:sz w:val="24"/>
          <w:szCs w:val="24"/>
          <w:lang w:val="en-US"/>
        </w:rPr>
        <w:t xml:space="preserve"> </w:t>
      </w:r>
      <w:r w:rsidRPr="001D3418">
        <w:rPr>
          <w:rFonts w:ascii="Sylfaen" w:hAnsi="Sylfaen"/>
          <w:sz w:val="24"/>
          <w:szCs w:val="24"/>
        </w:rPr>
        <w:t>վիճակում</w:t>
      </w:r>
      <w:r w:rsidRPr="001D3418">
        <w:rPr>
          <w:rFonts w:ascii="Sylfaen" w:hAnsi="Sylfaen"/>
          <w:sz w:val="24"/>
          <w:szCs w:val="24"/>
          <w:lang w:val="en-US"/>
        </w:rPr>
        <w:t xml:space="preserve"> </w:t>
      </w:r>
      <w:r w:rsidRPr="001D3418">
        <w:rPr>
          <w:rFonts w:ascii="Sylfaen" w:hAnsi="Sylfaen"/>
          <w:sz w:val="24"/>
          <w:szCs w:val="24"/>
        </w:rPr>
        <w:t>ն</w:t>
      </w:r>
      <w:r w:rsidRPr="001D3418">
        <w:rPr>
          <w:rFonts w:ascii="Sylfaen" w:hAnsi="Sylfaen"/>
          <w:sz w:val="24"/>
          <w:szCs w:val="24"/>
          <w:lang w:val="en-US"/>
        </w:rPr>
        <w:t>շ</w:t>
      </w:r>
      <w:r w:rsidRPr="001D3418">
        <w:rPr>
          <w:rFonts w:ascii="Sylfaen" w:hAnsi="Sylfaen"/>
          <w:sz w:val="24"/>
          <w:szCs w:val="24"/>
        </w:rPr>
        <w:t>անակալի</w:t>
      </w:r>
      <w:r w:rsidRPr="001D3418">
        <w:rPr>
          <w:rFonts w:ascii="Sylfaen" w:hAnsi="Sylfaen"/>
          <w:sz w:val="24"/>
          <w:szCs w:val="24"/>
          <w:lang w:val="en-US"/>
        </w:rPr>
        <w:t xml:space="preserve"> </w:t>
      </w:r>
      <w:r w:rsidRPr="001D3418">
        <w:rPr>
          <w:rFonts w:ascii="Sylfaen" w:hAnsi="Sylfaen"/>
          <w:sz w:val="24"/>
          <w:szCs w:val="24"/>
        </w:rPr>
        <w:t>փոփոխությունների</w:t>
      </w:r>
      <w:r w:rsidRPr="001D3418">
        <w:rPr>
          <w:rFonts w:ascii="Sylfaen" w:hAnsi="Sylfaen"/>
          <w:sz w:val="24"/>
          <w:szCs w:val="24"/>
          <w:lang w:val="en-US"/>
        </w:rPr>
        <w:t xml:space="preserve"> </w:t>
      </w:r>
      <w:r w:rsidRPr="001D3418">
        <w:rPr>
          <w:rFonts w:ascii="Sylfaen" w:hAnsi="Sylfaen"/>
          <w:sz w:val="24"/>
          <w:szCs w:val="24"/>
        </w:rPr>
        <w:t>վերաբերյալ</w:t>
      </w:r>
      <w:r w:rsidRPr="001D3418">
        <w:rPr>
          <w:rFonts w:ascii="Sylfaen" w:hAnsi="Sylfaen"/>
          <w:sz w:val="24"/>
          <w:szCs w:val="24"/>
          <w:lang w:val="en-US"/>
        </w:rPr>
        <w:t xml:space="preserve"> </w:t>
      </w:r>
      <w:r w:rsidRPr="001D3418">
        <w:rPr>
          <w:rFonts w:ascii="Sylfaen" w:hAnsi="Sylfaen"/>
          <w:sz w:val="24"/>
          <w:szCs w:val="24"/>
        </w:rPr>
        <w:t>տեղեկացրեք</w:t>
      </w:r>
      <w:r w:rsidRPr="001D3418">
        <w:rPr>
          <w:rFonts w:ascii="Sylfaen" w:hAnsi="Sylfaen"/>
          <w:sz w:val="24"/>
          <w:szCs w:val="24"/>
          <w:lang w:val="en-US"/>
        </w:rPr>
        <w:t xml:space="preserve"> </w:t>
      </w:r>
      <w:r w:rsidRPr="001D3418">
        <w:rPr>
          <w:rFonts w:ascii="Sylfaen" w:hAnsi="Sylfaen"/>
          <w:sz w:val="24"/>
          <w:szCs w:val="24"/>
        </w:rPr>
        <w:t>բժշկին</w:t>
      </w:r>
      <w:r w:rsidRPr="001D3418">
        <w:rPr>
          <w:rFonts w:ascii="Sylfaen" w:hAnsi="Sylfaen"/>
          <w:sz w:val="24"/>
          <w:szCs w:val="24"/>
          <w:lang w:val="en-US"/>
        </w:rPr>
        <w:t xml:space="preserve">: </w:t>
      </w:r>
    </w:p>
    <w:p w:rsidR="00624B2A" w:rsidRPr="001D3418" w:rsidRDefault="00624B2A" w:rsidP="00D93942">
      <w:pPr>
        <w:ind w:firstLine="705"/>
        <w:jc w:val="both"/>
        <w:rPr>
          <w:rFonts w:ascii="Sylfaen" w:hAnsi="Sylfaen"/>
          <w:sz w:val="24"/>
          <w:szCs w:val="24"/>
          <w:lang w:val="en-US"/>
        </w:rPr>
      </w:pPr>
      <w:r w:rsidRPr="001D3418">
        <w:rPr>
          <w:rFonts w:ascii="Sylfaen" w:hAnsi="Sylfaen"/>
          <w:b/>
          <w:sz w:val="24"/>
          <w:szCs w:val="24"/>
        </w:rPr>
        <w:t>Գազափոխանակության</w:t>
      </w:r>
      <w:r w:rsidRPr="001D3418">
        <w:rPr>
          <w:rFonts w:ascii="Sylfaen" w:hAnsi="Sylfaen"/>
          <w:b/>
          <w:sz w:val="24"/>
          <w:szCs w:val="24"/>
          <w:lang w:val="en-US"/>
        </w:rPr>
        <w:t xml:space="preserve"> </w:t>
      </w:r>
      <w:r w:rsidRPr="001D3418">
        <w:rPr>
          <w:rFonts w:ascii="Sylfaen" w:hAnsi="Sylfaen"/>
          <w:b/>
          <w:sz w:val="24"/>
          <w:szCs w:val="24"/>
        </w:rPr>
        <w:t>խանգարումները</w:t>
      </w:r>
      <w:r w:rsidRPr="001D3418">
        <w:rPr>
          <w:rFonts w:ascii="Sylfaen" w:hAnsi="Sylfaen"/>
          <w:sz w:val="24"/>
          <w:szCs w:val="24"/>
          <w:lang w:val="en-US"/>
        </w:rPr>
        <w:t xml:space="preserve"> </w:t>
      </w:r>
      <w:r w:rsidRPr="001D3418">
        <w:rPr>
          <w:rFonts w:ascii="Sylfaen" w:hAnsi="Sylfaen"/>
          <w:sz w:val="24"/>
          <w:szCs w:val="24"/>
        </w:rPr>
        <w:t>կարող</w:t>
      </w:r>
      <w:r w:rsidRPr="001D3418">
        <w:rPr>
          <w:rFonts w:ascii="Sylfaen" w:hAnsi="Sylfaen"/>
          <w:sz w:val="24"/>
          <w:szCs w:val="24"/>
          <w:lang w:val="en-US"/>
        </w:rPr>
        <w:t xml:space="preserve"> </w:t>
      </w:r>
      <w:r w:rsidRPr="001D3418">
        <w:rPr>
          <w:rFonts w:ascii="Sylfaen" w:hAnsi="Sylfaen"/>
          <w:sz w:val="24"/>
          <w:szCs w:val="24"/>
        </w:rPr>
        <w:t>են</w:t>
      </w:r>
      <w:r w:rsidRPr="001D3418">
        <w:rPr>
          <w:rFonts w:ascii="Sylfaen" w:hAnsi="Sylfaen"/>
          <w:sz w:val="24"/>
          <w:szCs w:val="24"/>
          <w:lang w:val="en-US"/>
        </w:rPr>
        <w:t xml:space="preserve"> </w:t>
      </w:r>
      <w:r w:rsidRPr="001D3418">
        <w:rPr>
          <w:rFonts w:ascii="Sylfaen" w:hAnsi="Sylfaen"/>
          <w:sz w:val="24"/>
          <w:szCs w:val="24"/>
        </w:rPr>
        <w:t>հետևանք</w:t>
      </w:r>
      <w:r w:rsidRPr="001D3418">
        <w:rPr>
          <w:rFonts w:ascii="Sylfaen" w:hAnsi="Sylfaen"/>
          <w:sz w:val="24"/>
          <w:szCs w:val="24"/>
          <w:lang w:val="en-US"/>
        </w:rPr>
        <w:t xml:space="preserve"> </w:t>
      </w:r>
      <w:r w:rsidRPr="001D3418">
        <w:rPr>
          <w:rFonts w:ascii="Sylfaen" w:hAnsi="Sylfaen"/>
          <w:sz w:val="24"/>
          <w:szCs w:val="24"/>
        </w:rPr>
        <w:t>լինել</w:t>
      </w:r>
      <w:r w:rsidRPr="001D3418">
        <w:rPr>
          <w:rFonts w:ascii="Sylfaen" w:hAnsi="Sylfaen"/>
          <w:sz w:val="24"/>
          <w:szCs w:val="24"/>
          <w:lang w:val="en-US"/>
        </w:rPr>
        <w:t xml:space="preserve"> </w:t>
      </w:r>
      <w:r w:rsidRPr="001D3418">
        <w:rPr>
          <w:rFonts w:ascii="Sylfaen" w:hAnsi="Sylfaen"/>
          <w:sz w:val="24"/>
          <w:szCs w:val="24"/>
        </w:rPr>
        <w:t>ալվեոլա</w:t>
      </w:r>
      <w:r w:rsidRPr="001D3418">
        <w:rPr>
          <w:rFonts w:ascii="Sylfaen" w:hAnsi="Sylfaen"/>
          <w:sz w:val="24"/>
          <w:szCs w:val="24"/>
          <w:lang w:val="en-US"/>
        </w:rPr>
        <w:t>-</w:t>
      </w:r>
      <w:r w:rsidRPr="001D3418">
        <w:rPr>
          <w:rFonts w:ascii="Sylfaen" w:hAnsi="Sylfaen"/>
          <w:sz w:val="24"/>
          <w:szCs w:val="24"/>
        </w:rPr>
        <w:t>մազանոթային</w:t>
      </w:r>
      <w:r w:rsidRPr="001D3418">
        <w:rPr>
          <w:rFonts w:ascii="Sylfaen" w:hAnsi="Sylfaen"/>
          <w:sz w:val="24"/>
          <w:szCs w:val="24"/>
          <w:lang w:val="en-US"/>
        </w:rPr>
        <w:t xml:space="preserve"> </w:t>
      </w:r>
      <w:r w:rsidRPr="001D3418">
        <w:rPr>
          <w:rFonts w:ascii="Sylfaen" w:hAnsi="Sylfaen"/>
          <w:sz w:val="24"/>
          <w:szCs w:val="24"/>
        </w:rPr>
        <w:t>թաղանթի</w:t>
      </w:r>
      <w:r w:rsidRPr="001D3418">
        <w:rPr>
          <w:rFonts w:ascii="Sylfaen" w:hAnsi="Sylfaen"/>
          <w:sz w:val="24"/>
          <w:szCs w:val="24"/>
          <w:lang w:val="en-US"/>
        </w:rPr>
        <w:t xml:space="preserve"> </w:t>
      </w:r>
      <w:r w:rsidRPr="001D3418">
        <w:rPr>
          <w:rFonts w:ascii="Sylfaen" w:hAnsi="Sylfaen"/>
          <w:sz w:val="24"/>
          <w:szCs w:val="24"/>
        </w:rPr>
        <w:t>փոփոխությունների</w:t>
      </w:r>
      <w:r w:rsidRPr="001D3418">
        <w:rPr>
          <w:rFonts w:ascii="Sylfaen" w:hAnsi="Sylfaen"/>
          <w:sz w:val="24"/>
          <w:szCs w:val="24"/>
          <w:lang w:val="en-US"/>
        </w:rPr>
        <w:t xml:space="preserve"> (արտաբջջային հեղուկի ծավալի մեծացման պատճառով թոքային անոթային կանգի զարգացում): </w:t>
      </w:r>
    </w:p>
    <w:p w:rsidR="00624B2A" w:rsidRPr="001D3418" w:rsidRDefault="00624B2A" w:rsidP="008D16CE">
      <w:pPr>
        <w:ind w:firstLine="705"/>
        <w:jc w:val="both"/>
        <w:rPr>
          <w:rFonts w:ascii="Sylfaen" w:hAnsi="Sylfaen"/>
          <w:sz w:val="24"/>
          <w:szCs w:val="24"/>
          <w:lang w:val="en-US"/>
        </w:rPr>
      </w:pPr>
      <w:r w:rsidRPr="001D3418">
        <w:rPr>
          <w:rFonts w:ascii="Sylfaen" w:hAnsi="Sylfaen"/>
          <w:b/>
          <w:sz w:val="24"/>
          <w:szCs w:val="24"/>
          <w:lang w:val="en-US"/>
        </w:rPr>
        <w:lastRenderedPageBreak/>
        <w:t>Ցանկալի արդյունքը</w:t>
      </w:r>
      <w:r w:rsidRPr="001D3418">
        <w:rPr>
          <w:rFonts w:ascii="Sylfaen" w:hAnsi="Sylfaen"/>
          <w:sz w:val="24"/>
          <w:szCs w:val="24"/>
          <w:lang w:val="en-US"/>
        </w:rPr>
        <w:t>: Հիվանդի գազափոխանակությունն ադեկվատ է, ինչը հաստատվում է հետևյալ վիճակով՝ շնչառության հաճախությունը 20/րոպե կամ ավելի ցածր, ՍԶԹ 60-100/րոպե, P</w:t>
      </w:r>
      <w:r w:rsidRPr="001D3418">
        <w:rPr>
          <w:rFonts w:ascii="Sylfaen" w:hAnsi="Sylfaen"/>
          <w:sz w:val="24"/>
          <w:szCs w:val="24"/>
          <w:vertAlign w:val="subscript"/>
          <w:lang w:val="en-US"/>
        </w:rPr>
        <w:t>a</w:t>
      </w:r>
      <w:r w:rsidRPr="001D3418">
        <w:rPr>
          <w:rFonts w:ascii="Sylfaen" w:hAnsi="Sylfaen"/>
          <w:sz w:val="24"/>
          <w:szCs w:val="24"/>
          <w:lang w:val="en-US"/>
        </w:rPr>
        <w:t>O</w:t>
      </w:r>
      <w:r w:rsidRPr="001D3418">
        <w:rPr>
          <w:rFonts w:ascii="Sylfaen" w:hAnsi="Sylfaen"/>
          <w:sz w:val="24"/>
          <w:szCs w:val="24"/>
          <w:vertAlign w:val="subscript"/>
          <w:lang w:val="en-US"/>
        </w:rPr>
        <w:t>2</w:t>
      </w:r>
      <w:r w:rsidRPr="001D3418">
        <w:rPr>
          <w:rFonts w:ascii="Sylfaen" w:hAnsi="Sylfaen"/>
          <w:sz w:val="24"/>
          <w:szCs w:val="24"/>
          <w:lang w:val="en-US"/>
        </w:rPr>
        <w:t xml:space="preserve"> 80մմ ս.ս. կամ բարձր: Թոքերում չկան խզզոցներ, բացակայում </w:t>
      </w:r>
      <w:r w:rsidRPr="001D3418">
        <w:rPr>
          <w:rFonts w:ascii="Sylfaen" w:hAnsi="Sylfaen"/>
          <w:sz w:val="24"/>
          <w:szCs w:val="24"/>
        </w:rPr>
        <w:t>են</w:t>
      </w:r>
      <w:r w:rsidRPr="001D3418">
        <w:rPr>
          <w:rFonts w:ascii="Sylfaen" w:hAnsi="Sylfaen"/>
          <w:sz w:val="24"/>
          <w:szCs w:val="24"/>
          <w:lang w:val="en-US"/>
        </w:rPr>
        <w:t xml:space="preserve"> գալոպի ռիթմը կամ թոքի այտուցի այլ նշանները: ԹԶՃ ≤30/15մմ ս.ս.:</w:t>
      </w:r>
    </w:p>
    <w:p w:rsidR="00624B2A" w:rsidRPr="001D3418" w:rsidRDefault="00624B2A" w:rsidP="008D16CE">
      <w:pPr>
        <w:pStyle w:val="ListParagraph"/>
        <w:numPr>
          <w:ilvl w:val="0"/>
          <w:numId w:val="33"/>
        </w:numPr>
        <w:jc w:val="both"/>
        <w:rPr>
          <w:rFonts w:ascii="Sylfaen" w:hAnsi="Sylfaen"/>
          <w:sz w:val="24"/>
          <w:szCs w:val="24"/>
          <w:lang w:val="en-US"/>
        </w:rPr>
      </w:pPr>
      <w:r w:rsidRPr="001D3418">
        <w:rPr>
          <w:rFonts w:ascii="Sylfaen" w:hAnsi="Sylfaen"/>
          <w:sz w:val="24"/>
          <w:szCs w:val="24"/>
          <w:lang w:val="en-US"/>
        </w:rPr>
        <w:t>Թոքի սուր այտուցը հիպերվոլեմիայի կենսական</w:t>
      </w:r>
      <w:r w:rsidR="00857950">
        <w:rPr>
          <w:rFonts w:ascii="Sylfaen" w:hAnsi="Sylfaen"/>
          <w:sz w:val="24"/>
          <w:szCs w:val="24"/>
          <w:lang w:val="en-US"/>
        </w:rPr>
        <w:t>որեն</w:t>
      </w:r>
      <w:r w:rsidRPr="001D3418">
        <w:rPr>
          <w:rFonts w:ascii="Sylfaen" w:hAnsi="Sylfaen"/>
          <w:sz w:val="24"/>
          <w:szCs w:val="24"/>
          <w:lang w:val="en-US"/>
        </w:rPr>
        <w:t xml:space="preserve"> վտանգավոր բարդությո</w:t>
      </w:r>
      <w:r w:rsidRPr="001D3418">
        <w:rPr>
          <w:rFonts w:ascii="Sylfaen" w:hAnsi="Sylfaen"/>
          <w:sz w:val="24"/>
          <w:szCs w:val="24"/>
        </w:rPr>
        <w:t>ւ</w:t>
      </w:r>
      <w:r w:rsidRPr="001D3418">
        <w:rPr>
          <w:rFonts w:ascii="Sylfaen" w:hAnsi="Sylfaen"/>
          <w:sz w:val="24"/>
          <w:szCs w:val="24"/>
          <w:lang w:val="en-US"/>
        </w:rPr>
        <w:t xml:space="preserve">ն է: Հետևեք թոքի այտուցի զարգացման նշաններին՝ օդի </w:t>
      </w:r>
      <w:r w:rsidR="001F799C">
        <w:rPr>
          <w:rFonts w:ascii="Sylfaen" w:hAnsi="Sylfaen"/>
          <w:sz w:val="24"/>
          <w:szCs w:val="24"/>
        </w:rPr>
        <w:t>պակասի</w:t>
      </w:r>
      <w:r w:rsidRPr="001D3418">
        <w:rPr>
          <w:rFonts w:ascii="Sylfaen" w:hAnsi="Sylfaen"/>
          <w:sz w:val="24"/>
          <w:szCs w:val="24"/>
          <w:lang w:val="en-US"/>
        </w:rPr>
        <w:t xml:space="preserve"> զգացում, անհանգստություն, փրփ</w:t>
      </w:r>
      <w:r w:rsidRPr="001D3418">
        <w:rPr>
          <w:rFonts w:ascii="Sylfaen" w:hAnsi="Sylfaen"/>
          <w:sz w:val="24"/>
          <w:szCs w:val="24"/>
        </w:rPr>
        <w:t>րոտ</w:t>
      </w:r>
      <w:r w:rsidRPr="001D3418">
        <w:rPr>
          <w:rFonts w:ascii="Sylfaen" w:hAnsi="Sylfaen"/>
          <w:sz w:val="24"/>
          <w:szCs w:val="24"/>
          <w:lang w:val="en-US"/>
        </w:rPr>
        <w:t xml:space="preserve"> խորխով հազ, խզզոցներ, կրեպիտացիա, հաճախաշնչություն, հաճախասրտություն, գալոպի ռիթմ, ԹԶՃ բարձրացում, թոքային մազանոթների ներհրման ճնշման (</w:t>
      </w:r>
      <w:r w:rsidRPr="001D3418">
        <w:rPr>
          <w:rFonts w:ascii="Sylfaen" w:hAnsi="Sylfaen"/>
          <w:sz w:val="24"/>
          <w:szCs w:val="24"/>
        </w:rPr>
        <w:t>ԹՄՆՃ</w:t>
      </w:r>
      <w:r w:rsidRPr="001D3418">
        <w:rPr>
          <w:rFonts w:ascii="Sylfaen" w:hAnsi="Sylfaen"/>
          <w:sz w:val="24"/>
          <w:szCs w:val="24"/>
          <w:lang w:val="en-US"/>
        </w:rPr>
        <w:t xml:space="preserve">) </w:t>
      </w:r>
      <w:r w:rsidRPr="001D3418">
        <w:rPr>
          <w:rFonts w:ascii="Sylfaen" w:hAnsi="Sylfaen"/>
          <w:sz w:val="24"/>
          <w:szCs w:val="24"/>
        </w:rPr>
        <w:t>մեծացում</w:t>
      </w:r>
      <w:r w:rsidRPr="001D3418">
        <w:rPr>
          <w:rFonts w:ascii="Sylfaen" w:hAnsi="Sylfaen"/>
          <w:sz w:val="24"/>
          <w:szCs w:val="24"/>
          <w:lang w:val="en-US"/>
        </w:rPr>
        <w:t>:</w:t>
      </w:r>
    </w:p>
    <w:p w:rsidR="00624B2A" w:rsidRPr="001D3418" w:rsidRDefault="00624B2A" w:rsidP="002F7972">
      <w:pPr>
        <w:pStyle w:val="ListParagraph"/>
        <w:numPr>
          <w:ilvl w:val="0"/>
          <w:numId w:val="33"/>
        </w:numPr>
        <w:jc w:val="both"/>
        <w:rPr>
          <w:rFonts w:ascii="Sylfaen" w:hAnsi="Sylfaen"/>
          <w:sz w:val="24"/>
          <w:szCs w:val="24"/>
          <w:lang w:val="en-US"/>
        </w:rPr>
      </w:pPr>
      <w:r w:rsidRPr="001D3418">
        <w:rPr>
          <w:rFonts w:ascii="Sylfaen" w:hAnsi="Sylfaen"/>
          <w:sz w:val="24"/>
          <w:szCs w:val="24"/>
        </w:rPr>
        <w:t>Հիպօքսեմիայի</w:t>
      </w:r>
      <w:r w:rsidRPr="001D3418">
        <w:rPr>
          <w:rFonts w:ascii="Sylfaen" w:hAnsi="Sylfaen"/>
          <w:sz w:val="24"/>
          <w:szCs w:val="24"/>
          <w:lang w:val="en-US"/>
        </w:rPr>
        <w:t xml:space="preserve"> (P</w:t>
      </w:r>
      <w:r w:rsidRPr="001D3418">
        <w:rPr>
          <w:rFonts w:ascii="Sylfaen" w:hAnsi="Sylfaen"/>
          <w:sz w:val="24"/>
          <w:szCs w:val="24"/>
          <w:vertAlign w:val="subscript"/>
          <w:lang w:val="en-US"/>
        </w:rPr>
        <w:t>a</w:t>
      </w:r>
      <w:r w:rsidRPr="001D3418">
        <w:rPr>
          <w:rFonts w:ascii="Sylfaen" w:hAnsi="Sylfaen"/>
          <w:sz w:val="24"/>
          <w:szCs w:val="24"/>
          <w:lang w:val="en-US"/>
        </w:rPr>
        <w:t>O</w:t>
      </w:r>
      <w:r w:rsidRPr="001D3418">
        <w:rPr>
          <w:rFonts w:ascii="Sylfaen" w:hAnsi="Sylfaen"/>
          <w:sz w:val="24"/>
          <w:szCs w:val="24"/>
          <w:vertAlign w:val="subscript"/>
          <w:lang w:val="en-US"/>
        </w:rPr>
        <w:t>2</w:t>
      </w:r>
      <w:r w:rsidRPr="001D3418">
        <w:rPr>
          <w:rFonts w:ascii="Sylfaen" w:hAnsi="Sylfaen"/>
          <w:sz w:val="24"/>
          <w:szCs w:val="24"/>
          <w:lang w:val="en-US"/>
        </w:rPr>
        <w:t>-</w:t>
      </w:r>
      <w:r w:rsidRPr="001D3418">
        <w:rPr>
          <w:rFonts w:ascii="Sylfaen" w:hAnsi="Sylfaen"/>
          <w:sz w:val="24"/>
          <w:szCs w:val="24"/>
        </w:rPr>
        <w:t>ի</w:t>
      </w:r>
      <w:r w:rsidRPr="001D3418">
        <w:rPr>
          <w:rFonts w:ascii="Sylfaen" w:hAnsi="Sylfaen"/>
          <w:sz w:val="24"/>
          <w:szCs w:val="24"/>
          <w:lang w:val="en-US"/>
        </w:rPr>
        <w:t xml:space="preserve"> </w:t>
      </w:r>
      <w:r w:rsidRPr="001D3418">
        <w:rPr>
          <w:rFonts w:ascii="Sylfaen" w:hAnsi="Sylfaen"/>
          <w:sz w:val="24"/>
          <w:szCs w:val="24"/>
        </w:rPr>
        <w:t>նվազում</w:t>
      </w:r>
      <w:r w:rsidRPr="001D3418">
        <w:rPr>
          <w:rFonts w:ascii="Sylfaen" w:hAnsi="Sylfaen"/>
          <w:sz w:val="24"/>
          <w:szCs w:val="24"/>
          <w:lang w:val="en-US"/>
        </w:rPr>
        <w:t xml:space="preserve">) </w:t>
      </w:r>
      <w:r w:rsidRPr="001D3418">
        <w:rPr>
          <w:rFonts w:ascii="Sylfaen" w:hAnsi="Sylfaen"/>
          <w:sz w:val="24"/>
          <w:szCs w:val="24"/>
        </w:rPr>
        <w:t>և</w:t>
      </w:r>
      <w:r w:rsidRPr="001D3418">
        <w:rPr>
          <w:rFonts w:ascii="Sylfaen" w:hAnsi="Sylfaen"/>
          <w:sz w:val="24"/>
          <w:szCs w:val="24"/>
          <w:lang w:val="en-US"/>
        </w:rPr>
        <w:t xml:space="preserve"> </w:t>
      </w:r>
      <w:r w:rsidRPr="001D3418">
        <w:rPr>
          <w:rFonts w:ascii="Sylfaen" w:hAnsi="Sylfaen"/>
          <w:sz w:val="24"/>
          <w:szCs w:val="24"/>
        </w:rPr>
        <w:t>շնչական</w:t>
      </w:r>
      <w:r w:rsidRPr="001D3418">
        <w:rPr>
          <w:rFonts w:ascii="Sylfaen" w:hAnsi="Sylfaen"/>
          <w:sz w:val="24"/>
          <w:szCs w:val="24"/>
          <w:lang w:val="en-US"/>
        </w:rPr>
        <w:t xml:space="preserve"> </w:t>
      </w:r>
      <w:r w:rsidRPr="001D3418">
        <w:rPr>
          <w:rFonts w:ascii="Sylfaen" w:hAnsi="Sylfaen"/>
          <w:sz w:val="24"/>
          <w:szCs w:val="24"/>
        </w:rPr>
        <w:t>ալկալոզի</w:t>
      </w:r>
      <w:r w:rsidRPr="001D3418">
        <w:rPr>
          <w:rFonts w:ascii="Sylfaen" w:hAnsi="Sylfaen"/>
          <w:sz w:val="24"/>
          <w:szCs w:val="24"/>
          <w:lang w:val="en-US"/>
        </w:rPr>
        <w:t xml:space="preserve"> (pH-</w:t>
      </w:r>
      <w:r w:rsidRPr="001D3418">
        <w:rPr>
          <w:rFonts w:ascii="Sylfaen" w:hAnsi="Sylfaen"/>
          <w:sz w:val="24"/>
          <w:szCs w:val="24"/>
        </w:rPr>
        <w:t>ի</w:t>
      </w:r>
      <w:r w:rsidRPr="001D3418">
        <w:rPr>
          <w:rFonts w:ascii="Sylfaen" w:hAnsi="Sylfaen"/>
          <w:sz w:val="24"/>
          <w:szCs w:val="24"/>
          <w:lang w:val="en-US"/>
        </w:rPr>
        <w:t xml:space="preserve"> </w:t>
      </w:r>
      <w:r w:rsidRPr="001D3418">
        <w:rPr>
          <w:rFonts w:ascii="Sylfaen" w:hAnsi="Sylfaen"/>
          <w:sz w:val="24"/>
          <w:szCs w:val="24"/>
        </w:rPr>
        <w:t>բարձրացում</w:t>
      </w:r>
      <w:r w:rsidRPr="001D3418">
        <w:rPr>
          <w:rFonts w:ascii="Sylfaen" w:hAnsi="Sylfaen"/>
          <w:sz w:val="24"/>
          <w:szCs w:val="24"/>
          <w:lang w:val="en-US"/>
        </w:rPr>
        <w:t xml:space="preserve"> </w:t>
      </w:r>
      <w:r w:rsidRPr="001D3418">
        <w:rPr>
          <w:rFonts w:ascii="Sylfaen" w:hAnsi="Sylfaen"/>
          <w:sz w:val="24"/>
          <w:szCs w:val="24"/>
        </w:rPr>
        <w:t>և</w:t>
      </w:r>
      <w:r w:rsidRPr="001D3418">
        <w:rPr>
          <w:rFonts w:ascii="Sylfaen" w:hAnsi="Sylfaen"/>
          <w:sz w:val="24"/>
          <w:szCs w:val="24"/>
          <w:lang w:val="en-US"/>
        </w:rPr>
        <w:t xml:space="preserve"> P</w:t>
      </w:r>
      <w:r w:rsidRPr="001D3418">
        <w:rPr>
          <w:rFonts w:ascii="Sylfaen" w:hAnsi="Sylfaen"/>
          <w:sz w:val="24"/>
          <w:szCs w:val="24"/>
          <w:vertAlign w:val="subscript"/>
          <w:lang w:val="en-US"/>
        </w:rPr>
        <w:t>a</w:t>
      </w:r>
      <w:r w:rsidRPr="001D3418">
        <w:rPr>
          <w:rFonts w:ascii="Sylfaen" w:hAnsi="Sylfaen"/>
          <w:sz w:val="24"/>
          <w:szCs w:val="24"/>
          <w:lang w:val="en-US"/>
        </w:rPr>
        <w:t>CO</w:t>
      </w:r>
      <w:r w:rsidRPr="001D3418">
        <w:rPr>
          <w:rFonts w:ascii="Sylfaen" w:hAnsi="Sylfaen"/>
          <w:sz w:val="24"/>
          <w:szCs w:val="24"/>
          <w:vertAlign w:val="subscript"/>
          <w:lang w:val="en-US"/>
        </w:rPr>
        <w:t>2</w:t>
      </w:r>
      <w:r w:rsidRPr="001D3418">
        <w:rPr>
          <w:rFonts w:ascii="Sylfaen" w:hAnsi="Sylfaen"/>
          <w:sz w:val="24"/>
          <w:szCs w:val="24"/>
          <w:lang w:val="en-US"/>
        </w:rPr>
        <w:t>-</w:t>
      </w:r>
      <w:r w:rsidRPr="001D3418">
        <w:rPr>
          <w:rFonts w:ascii="Sylfaen" w:hAnsi="Sylfaen"/>
          <w:sz w:val="24"/>
          <w:szCs w:val="24"/>
        </w:rPr>
        <w:t>ի</w:t>
      </w:r>
      <w:r w:rsidRPr="001D3418">
        <w:rPr>
          <w:rFonts w:ascii="Sylfaen" w:hAnsi="Sylfaen"/>
          <w:sz w:val="24"/>
          <w:szCs w:val="24"/>
          <w:lang w:val="en-US"/>
        </w:rPr>
        <w:t xml:space="preserve"> </w:t>
      </w:r>
      <w:r w:rsidRPr="001D3418">
        <w:rPr>
          <w:rFonts w:ascii="Sylfaen" w:hAnsi="Sylfaen"/>
          <w:sz w:val="24"/>
          <w:szCs w:val="24"/>
        </w:rPr>
        <w:t>նվազում</w:t>
      </w:r>
      <w:r w:rsidRPr="001D3418">
        <w:rPr>
          <w:rFonts w:ascii="Sylfaen" w:hAnsi="Sylfaen"/>
          <w:sz w:val="24"/>
          <w:szCs w:val="24"/>
          <w:lang w:val="en-US"/>
        </w:rPr>
        <w:t xml:space="preserve">) </w:t>
      </w:r>
      <w:r w:rsidRPr="001D3418">
        <w:rPr>
          <w:rFonts w:ascii="Sylfaen" w:hAnsi="Sylfaen"/>
          <w:sz w:val="24"/>
          <w:szCs w:val="24"/>
        </w:rPr>
        <w:t>նշանների</w:t>
      </w:r>
      <w:r w:rsidRPr="001D3418">
        <w:rPr>
          <w:rFonts w:ascii="Sylfaen" w:hAnsi="Sylfaen"/>
          <w:sz w:val="24"/>
          <w:szCs w:val="24"/>
          <w:lang w:val="en-US"/>
        </w:rPr>
        <w:t xml:space="preserve"> </w:t>
      </w:r>
      <w:r w:rsidRPr="001D3418">
        <w:rPr>
          <w:rFonts w:ascii="Sylfaen" w:hAnsi="Sylfaen"/>
          <w:sz w:val="24"/>
          <w:szCs w:val="24"/>
        </w:rPr>
        <w:t>հայտնաբերման</w:t>
      </w:r>
      <w:r w:rsidRPr="001D3418">
        <w:rPr>
          <w:rFonts w:ascii="Sylfaen" w:hAnsi="Sylfaen"/>
          <w:sz w:val="24"/>
          <w:szCs w:val="24"/>
          <w:lang w:val="en-US"/>
        </w:rPr>
        <w:t xml:space="preserve"> </w:t>
      </w:r>
      <w:r w:rsidRPr="001D3418">
        <w:rPr>
          <w:rFonts w:ascii="Sylfaen" w:hAnsi="Sylfaen"/>
          <w:sz w:val="24"/>
          <w:szCs w:val="24"/>
        </w:rPr>
        <w:t>համար</w:t>
      </w:r>
      <w:r w:rsidRPr="001D3418">
        <w:rPr>
          <w:rFonts w:ascii="Sylfaen" w:hAnsi="Sylfaen"/>
          <w:sz w:val="24"/>
          <w:szCs w:val="24"/>
          <w:lang w:val="en-US"/>
        </w:rPr>
        <w:t xml:space="preserve"> </w:t>
      </w:r>
      <w:r w:rsidRPr="001D3418">
        <w:rPr>
          <w:rFonts w:ascii="Sylfaen" w:hAnsi="Sylfaen"/>
          <w:sz w:val="24"/>
          <w:szCs w:val="24"/>
        </w:rPr>
        <w:t>հսկեք</w:t>
      </w:r>
      <w:r w:rsidRPr="001D3418">
        <w:rPr>
          <w:rFonts w:ascii="Sylfaen" w:hAnsi="Sylfaen"/>
          <w:sz w:val="24"/>
          <w:szCs w:val="24"/>
          <w:lang w:val="en-US"/>
        </w:rPr>
        <w:t xml:space="preserve"> </w:t>
      </w:r>
      <w:r w:rsidRPr="001D3418">
        <w:rPr>
          <w:rFonts w:ascii="Sylfaen" w:hAnsi="Sylfaen"/>
          <w:sz w:val="24"/>
          <w:szCs w:val="24"/>
        </w:rPr>
        <w:t>զարկերակային</w:t>
      </w:r>
      <w:r w:rsidRPr="001D3418">
        <w:rPr>
          <w:rFonts w:ascii="Sylfaen" w:hAnsi="Sylfaen"/>
          <w:sz w:val="24"/>
          <w:szCs w:val="24"/>
          <w:lang w:val="en-US"/>
        </w:rPr>
        <w:t xml:space="preserve"> </w:t>
      </w:r>
      <w:r w:rsidRPr="001D3418">
        <w:rPr>
          <w:rFonts w:ascii="Sylfaen" w:hAnsi="Sylfaen"/>
          <w:sz w:val="24"/>
          <w:szCs w:val="24"/>
        </w:rPr>
        <w:t>արյան</w:t>
      </w:r>
      <w:r w:rsidRPr="001D3418">
        <w:rPr>
          <w:rFonts w:ascii="Sylfaen" w:hAnsi="Sylfaen"/>
          <w:sz w:val="24"/>
          <w:szCs w:val="24"/>
          <w:lang w:val="en-US"/>
        </w:rPr>
        <w:t xml:space="preserve"> </w:t>
      </w:r>
      <w:r w:rsidRPr="001D3418">
        <w:rPr>
          <w:rFonts w:ascii="Sylfaen" w:hAnsi="Sylfaen"/>
          <w:sz w:val="24"/>
          <w:szCs w:val="24"/>
        </w:rPr>
        <w:t>գազային</w:t>
      </w:r>
      <w:r w:rsidRPr="001D3418">
        <w:rPr>
          <w:rFonts w:ascii="Sylfaen" w:hAnsi="Sylfaen"/>
          <w:sz w:val="24"/>
          <w:szCs w:val="24"/>
          <w:lang w:val="en-US"/>
        </w:rPr>
        <w:t xml:space="preserve"> </w:t>
      </w:r>
      <w:r w:rsidRPr="001D3418">
        <w:rPr>
          <w:rFonts w:ascii="Sylfaen" w:hAnsi="Sylfaen"/>
          <w:sz w:val="24"/>
          <w:szCs w:val="24"/>
        </w:rPr>
        <w:t>կազմը</w:t>
      </w:r>
      <w:r w:rsidRPr="001D3418">
        <w:rPr>
          <w:rFonts w:ascii="Sylfaen" w:hAnsi="Sylfaen"/>
          <w:sz w:val="24"/>
          <w:szCs w:val="24"/>
          <w:lang w:val="en-US"/>
        </w:rPr>
        <w:t xml:space="preserve">: </w:t>
      </w:r>
      <w:r w:rsidRPr="001D3418">
        <w:rPr>
          <w:rFonts w:ascii="Sylfaen" w:hAnsi="Sylfaen"/>
          <w:sz w:val="24"/>
          <w:szCs w:val="24"/>
        </w:rPr>
        <w:t>Պուլսօքսիմետրիկ</w:t>
      </w:r>
      <w:r w:rsidRPr="001D3418">
        <w:rPr>
          <w:rFonts w:ascii="Sylfaen" w:hAnsi="Sylfaen"/>
          <w:sz w:val="24"/>
          <w:szCs w:val="24"/>
          <w:lang w:val="en-US"/>
        </w:rPr>
        <w:t xml:space="preserve"> </w:t>
      </w:r>
      <w:r w:rsidRPr="001D3418">
        <w:rPr>
          <w:rFonts w:ascii="Sylfaen" w:hAnsi="Sylfaen"/>
          <w:sz w:val="24"/>
          <w:szCs w:val="24"/>
        </w:rPr>
        <w:t>հետազոտությամբ</w:t>
      </w:r>
      <w:r w:rsidRPr="001D3418">
        <w:rPr>
          <w:rFonts w:ascii="Sylfaen" w:hAnsi="Sylfaen"/>
          <w:sz w:val="24"/>
          <w:szCs w:val="24"/>
          <w:lang w:val="en-US"/>
        </w:rPr>
        <w:t xml:space="preserve"> </w:t>
      </w:r>
      <w:r w:rsidRPr="001D3418">
        <w:rPr>
          <w:rFonts w:ascii="Sylfaen" w:hAnsi="Sylfaen"/>
          <w:sz w:val="24"/>
          <w:szCs w:val="24"/>
        </w:rPr>
        <w:t>կարելի</w:t>
      </w:r>
      <w:r w:rsidRPr="001D3418">
        <w:rPr>
          <w:rFonts w:ascii="Sylfaen" w:hAnsi="Sylfaen"/>
          <w:sz w:val="24"/>
          <w:szCs w:val="24"/>
          <w:lang w:val="en-US"/>
        </w:rPr>
        <w:t xml:space="preserve"> </w:t>
      </w:r>
      <w:r w:rsidRPr="001D3418">
        <w:rPr>
          <w:rFonts w:ascii="Sylfaen" w:hAnsi="Sylfaen"/>
          <w:sz w:val="24"/>
          <w:szCs w:val="24"/>
        </w:rPr>
        <w:t>է</w:t>
      </w:r>
      <w:r w:rsidRPr="001D3418">
        <w:rPr>
          <w:rFonts w:ascii="Sylfaen" w:hAnsi="Sylfaen"/>
          <w:sz w:val="24"/>
          <w:szCs w:val="24"/>
          <w:lang w:val="en-US"/>
        </w:rPr>
        <w:t xml:space="preserve"> </w:t>
      </w:r>
      <w:r w:rsidRPr="001D3418">
        <w:rPr>
          <w:rFonts w:ascii="Sylfaen" w:hAnsi="Sylfaen"/>
          <w:sz w:val="24"/>
          <w:szCs w:val="24"/>
        </w:rPr>
        <w:t>ստուգել</w:t>
      </w:r>
      <w:r w:rsidRPr="001D3418">
        <w:rPr>
          <w:rFonts w:ascii="Sylfaen" w:hAnsi="Sylfaen"/>
          <w:sz w:val="24"/>
          <w:szCs w:val="24"/>
          <w:lang w:val="en-US"/>
        </w:rPr>
        <w:t xml:space="preserve"> </w:t>
      </w:r>
      <w:r w:rsidRPr="001D3418">
        <w:rPr>
          <w:rFonts w:ascii="Sylfaen" w:hAnsi="Sylfaen"/>
          <w:sz w:val="24"/>
          <w:szCs w:val="24"/>
        </w:rPr>
        <w:t>և</w:t>
      </w:r>
      <w:r w:rsidRPr="001D3418">
        <w:rPr>
          <w:rFonts w:ascii="Sylfaen" w:hAnsi="Sylfaen"/>
          <w:sz w:val="24"/>
          <w:szCs w:val="24"/>
          <w:lang w:val="en-US"/>
        </w:rPr>
        <w:t xml:space="preserve"> </w:t>
      </w:r>
      <w:r w:rsidRPr="001D3418">
        <w:rPr>
          <w:rFonts w:ascii="Sylfaen" w:hAnsi="Sylfaen"/>
          <w:sz w:val="24"/>
          <w:szCs w:val="24"/>
        </w:rPr>
        <w:t>հայտնաբերել</w:t>
      </w:r>
      <w:r w:rsidRPr="001D3418">
        <w:rPr>
          <w:rFonts w:ascii="Sylfaen" w:hAnsi="Sylfaen"/>
          <w:sz w:val="24"/>
          <w:szCs w:val="24"/>
          <w:lang w:val="en-US"/>
        </w:rPr>
        <w:t xml:space="preserve"> </w:t>
      </w:r>
      <w:r w:rsidRPr="001D3418">
        <w:rPr>
          <w:rFonts w:ascii="Sylfaen" w:hAnsi="Sylfaen"/>
          <w:sz w:val="24"/>
          <w:szCs w:val="24"/>
        </w:rPr>
        <w:t>թթվածնով</w:t>
      </w:r>
      <w:r w:rsidRPr="001D3418">
        <w:rPr>
          <w:rFonts w:ascii="Sylfaen" w:hAnsi="Sylfaen"/>
          <w:sz w:val="24"/>
          <w:szCs w:val="24"/>
          <w:lang w:val="en-US"/>
        </w:rPr>
        <w:t xml:space="preserve"> </w:t>
      </w:r>
      <w:r w:rsidRPr="001D3418">
        <w:rPr>
          <w:rFonts w:ascii="Sylfaen" w:hAnsi="Sylfaen"/>
          <w:sz w:val="24"/>
          <w:szCs w:val="24"/>
        </w:rPr>
        <w:t>հեմոգլոբինի</w:t>
      </w:r>
      <w:r w:rsidRPr="001D3418">
        <w:rPr>
          <w:rFonts w:ascii="Sylfaen" w:hAnsi="Sylfaen"/>
          <w:sz w:val="24"/>
          <w:szCs w:val="24"/>
          <w:lang w:val="en-US"/>
        </w:rPr>
        <w:t xml:space="preserve"> </w:t>
      </w:r>
      <w:r w:rsidRPr="001D3418">
        <w:rPr>
          <w:rFonts w:ascii="Sylfaen" w:hAnsi="Sylfaen"/>
          <w:sz w:val="24"/>
          <w:szCs w:val="24"/>
        </w:rPr>
        <w:t>հագեցվածության</w:t>
      </w:r>
      <w:r w:rsidRPr="001D3418">
        <w:rPr>
          <w:rFonts w:ascii="Sylfaen" w:hAnsi="Sylfaen"/>
          <w:sz w:val="24"/>
          <w:szCs w:val="24"/>
          <w:lang w:val="en-US"/>
        </w:rPr>
        <w:t xml:space="preserve"> </w:t>
      </w:r>
      <w:r w:rsidRPr="001D3418">
        <w:rPr>
          <w:rFonts w:ascii="Sylfaen" w:hAnsi="Sylfaen"/>
          <w:sz w:val="24"/>
          <w:szCs w:val="24"/>
        </w:rPr>
        <w:t>նվազում</w:t>
      </w:r>
      <w:r w:rsidRPr="001D3418">
        <w:rPr>
          <w:rFonts w:ascii="Sylfaen" w:hAnsi="Sylfaen"/>
          <w:sz w:val="24"/>
          <w:szCs w:val="24"/>
          <w:lang w:val="en-US"/>
        </w:rPr>
        <w:t xml:space="preserve">: </w:t>
      </w:r>
      <w:r w:rsidRPr="001D3418">
        <w:rPr>
          <w:rFonts w:ascii="Sylfaen" w:hAnsi="Sylfaen"/>
          <w:sz w:val="24"/>
          <w:szCs w:val="24"/>
        </w:rPr>
        <w:t>Թթվածնի</w:t>
      </w:r>
      <w:r w:rsidRPr="001D3418">
        <w:rPr>
          <w:rFonts w:ascii="Sylfaen" w:hAnsi="Sylfaen"/>
          <w:sz w:val="24"/>
          <w:szCs w:val="24"/>
          <w:lang w:val="en-US"/>
        </w:rPr>
        <w:t xml:space="preserve"> </w:t>
      </w:r>
      <w:r w:rsidRPr="001D3418">
        <w:rPr>
          <w:rFonts w:ascii="Sylfaen" w:hAnsi="Sylfaen"/>
          <w:sz w:val="24"/>
          <w:szCs w:val="24"/>
        </w:rPr>
        <w:t>պարցիալ</w:t>
      </w:r>
      <w:r w:rsidRPr="001D3418">
        <w:rPr>
          <w:rFonts w:ascii="Sylfaen" w:hAnsi="Sylfaen"/>
          <w:sz w:val="24"/>
          <w:szCs w:val="24"/>
          <w:lang w:val="en-US"/>
        </w:rPr>
        <w:t xml:space="preserve"> </w:t>
      </w:r>
      <w:r w:rsidRPr="001D3418">
        <w:rPr>
          <w:rFonts w:ascii="Sylfaen" w:hAnsi="Sylfaen"/>
          <w:sz w:val="24"/>
          <w:szCs w:val="24"/>
        </w:rPr>
        <w:t>ճնշման</w:t>
      </w:r>
      <w:r w:rsidRPr="001D3418">
        <w:rPr>
          <w:rFonts w:ascii="Sylfaen" w:hAnsi="Sylfaen"/>
          <w:sz w:val="24"/>
          <w:szCs w:val="24"/>
          <w:lang w:val="en-US"/>
        </w:rPr>
        <w:t xml:space="preserve"> </w:t>
      </w:r>
      <w:r w:rsidRPr="001D3418">
        <w:rPr>
          <w:rFonts w:ascii="Sylfaen" w:hAnsi="Sylfaen"/>
          <w:sz w:val="24"/>
          <w:szCs w:val="24"/>
        </w:rPr>
        <w:t>և</w:t>
      </w:r>
      <w:r w:rsidRPr="001D3418">
        <w:rPr>
          <w:rFonts w:ascii="Sylfaen" w:hAnsi="Sylfaen"/>
          <w:sz w:val="24"/>
          <w:szCs w:val="24"/>
          <w:lang w:val="en-US"/>
        </w:rPr>
        <w:t xml:space="preserve"> </w:t>
      </w:r>
      <w:r w:rsidRPr="001D3418">
        <w:rPr>
          <w:rFonts w:ascii="Sylfaen" w:hAnsi="Sylfaen"/>
          <w:sz w:val="24"/>
          <w:szCs w:val="24"/>
        </w:rPr>
        <w:t>սատուրացիայի</w:t>
      </w:r>
      <w:r w:rsidRPr="001D3418">
        <w:rPr>
          <w:rFonts w:ascii="Sylfaen" w:hAnsi="Sylfaen"/>
          <w:sz w:val="24"/>
          <w:szCs w:val="24"/>
          <w:lang w:val="en-US"/>
        </w:rPr>
        <w:t xml:space="preserve"> </w:t>
      </w:r>
      <w:r w:rsidRPr="001D3418">
        <w:rPr>
          <w:rFonts w:ascii="Sylfaen" w:hAnsi="Sylfaen"/>
          <w:sz w:val="24"/>
          <w:szCs w:val="24"/>
        </w:rPr>
        <w:t>անկումը</w:t>
      </w:r>
      <w:r w:rsidRPr="001D3418">
        <w:rPr>
          <w:rFonts w:ascii="Sylfaen" w:hAnsi="Sylfaen"/>
          <w:sz w:val="24"/>
          <w:szCs w:val="24"/>
          <w:lang w:val="en-US"/>
        </w:rPr>
        <w:t xml:space="preserve"> </w:t>
      </w:r>
      <w:r w:rsidRPr="001D3418">
        <w:rPr>
          <w:rFonts w:ascii="Sylfaen" w:hAnsi="Sylfaen"/>
          <w:sz w:val="24"/>
          <w:szCs w:val="24"/>
        </w:rPr>
        <w:t>թոքային</w:t>
      </w:r>
      <w:r w:rsidRPr="001D3418">
        <w:rPr>
          <w:rFonts w:ascii="Sylfaen" w:hAnsi="Sylfaen"/>
          <w:sz w:val="24"/>
          <w:szCs w:val="24"/>
          <w:lang w:val="en-US"/>
        </w:rPr>
        <w:t xml:space="preserve"> </w:t>
      </w:r>
      <w:r w:rsidRPr="001D3418">
        <w:rPr>
          <w:rFonts w:ascii="Sylfaen" w:hAnsi="Sylfaen"/>
          <w:sz w:val="24"/>
          <w:szCs w:val="24"/>
        </w:rPr>
        <w:t>կանգի</w:t>
      </w:r>
      <w:r w:rsidRPr="001D3418">
        <w:rPr>
          <w:rFonts w:ascii="Sylfaen" w:hAnsi="Sylfaen"/>
          <w:sz w:val="24"/>
          <w:szCs w:val="24"/>
          <w:lang w:val="en-US"/>
        </w:rPr>
        <w:t xml:space="preserve"> </w:t>
      </w:r>
      <w:r w:rsidR="00857950">
        <w:rPr>
          <w:rFonts w:ascii="Sylfaen" w:hAnsi="Sylfaen"/>
          <w:sz w:val="24"/>
          <w:szCs w:val="24"/>
          <w:lang w:val="en-US"/>
        </w:rPr>
        <w:t>մեծա</w:t>
      </w:r>
      <w:r w:rsidRPr="001D3418">
        <w:rPr>
          <w:rFonts w:ascii="Sylfaen" w:hAnsi="Sylfaen"/>
          <w:sz w:val="24"/>
          <w:szCs w:val="24"/>
        </w:rPr>
        <w:t>ցման</w:t>
      </w:r>
      <w:r w:rsidRPr="001D3418">
        <w:rPr>
          <w:rFonts w:ascii="Sylfaen" w:hAnsi="Sylfaen"/>
          <w:sz w:val="24"/>
          <w:szCs w:val="24"/>
          <w:lang w:val="en-US"/>
        </w:rPr>
        <w:t xml:space="preserve"> </w:t>
      </w:r>
      <w:r w:rsidRPr="001D3418">
        <w:rPr>
          <w:rFonts w:ascii="Sylfaen" w:hAnsi="Sylfaen"/>
          <w:sz w:val="24"/>
          <w:szCs w:val="24"/>
        </w:rPr>
        <w:t>մասին</w:t>
      </w:r>
      <w:r w:rsidRPr="001D3418">
        <w:rPr>
          <w:rFonts w:ascii="Sylfaen" w:hAnsi="Sylfaen"/>
          <w:sz w:val="24"/>
          <w:szCs w:val="24"/>
          <w:lang w:val="en-US"/>
        </w:rPr>
        <w:t xml:space="preserve"> </w:t>
      </w:r>
      <w:r w:rsidRPr="001D3418">
        <w:rPr>
          <w:rFonts w:ascii="Sylfaen" w:hAnsi="Sylfaen"/>
          <w:sz w:val="24"/>
          <w:szCs w:val="24"/>
        </w:rPr>
        <w:t>են</w:t>
      </w:r>
      <w:r w:rsidRPr="001D3418">
        <w:rPr>
          <w:rFonts w:ascii="Sylfaen" w:hAnsi="Sylfaen"/>
          <w:sz w:val="24"/>
          <w:szCs w:val="24"/>
          <w:lang w:val="en-US"/>
        </w:rPr>
        <w:t xml:space="preserve"> </w:t>
      </w:r>
      <w:r w:rsidRPr="001D3418">
        <w:rPr>
          <w:rFonts w:ascii="Sylfaen" w:hAnsi="Sylfaen"/>
          <w:sz w:val="24"/>
          <w:szCs w:val="24"/>
        </w:rPr>
        <w:t>խոսում</w:t>
      </w:r>
      <w:r w:rsidRPr="001D3418">
        <w:rPr>
          <w:rFonts w:ascii="Sylfaen" w:hAnsi="Sylfaen"/>
          <w:sz w:val="24"/>
          <w:szCs w:val="24"/>
          <w:lang w:val="en-US"/>
        </w:rPr>
        <w:t>:</w:t>
      </w:r>
    </w:p>
    <w:p w:rsidR="00624B2A" w:rsidRPr="001D3418" w:rsidRDefault="00624B2A" w:rsidP="002F7972">
      <w:pPr>
        <w:pStyle w:val="ListParagraph"/>
        <w:numPr>
          <w:ilvl w:val="0"/>
          <w:numId w:val="33"/>
        </w:numPr>
        <w:jc w:val="both"/>
        <w:rPr>
          <w:rFonts w:ascii="Sylfaen" w:hAnsi="Sylfaen"/>
          <w:sz w:val="24"/>
          <w:szCs w:val="24"/>
          <w:lang w:val="en-US"/>
        </w:rPr>
      </w:pPr>
      <w:r w:rsidRPr="001D3418">
        <w:rPr>
          <w:rFonts w:ascii="Sylfaen" w:hAnsi="Sylfaen"/>
          <w:sz w:val="24"/>
          <w:szCs w:val="24"/>
        </w:rPr>
        <w:t>Հիվանդը</w:t>
      </w:r>
      <w:r w:rsidRPr="001D3418">
        <w:rPr>
          <w:rFonts w:ascii="Sylfaen" w:hAnsi="Sylfaen"/>
          <w:sz w:val="24"/>
          <w:szCs w:val="24"/>
          <w:lang w:val="en-US"/>
        </w:rPr>
        <w:t xml:space="preserve"> </w:t>
      </w:r>
      <w:r w:rsidRPr="001D3418">
        <w:rPr>
          <w:rFonts w:ascii="Sylfaen" w:hAnsi="Sylfaen"/>
          <w:sz w:val="24"/>
          <w:szCs w:val="24"/>
        </w:rPr>
        <w:t>պետք</w:t>
      </w:r>
      <w:r w:rsidRPr="001D3418">
        <w:rPr>
          <w:rFonts w:ascii="Sylfaen" w:hAnsi="Sylfaen"/>
          <w:sz w:val="24"/>
          <w:szCs w:val="24"/>
          <w:lang w:val="en-US"/>
        </w:rPr>
        <w:t xml:space="preserve"> </w:t>
      </w:r>
      <w:r w:rsidRPr="001D3418">
        <w:rPr>
          <w:rFonts w:ascii="Sylfaen" w:hAnsi="Sylfaen"/>
          <w:sz w:val="24"/>
          <w:szCs w:val="24"/>
        </w:rPr>
        <w:t>է</w:t>
      </w:r>
      <w:r w:rsidRPr="001D3418">
        <w:rPr>
          <w:rFonts w:ascii="Sylfaen" w:hAnsi="Sylfaen"/>
          <w:sz w:val="24"/>
          <w:szCs w:val="24"/>
          <w:lang w:val="en-US"/>
        </w:rPr>
        <w:t xml:space="preserve"> </w:t>
      </w:r>
      <w:r w:rsidRPr="001D3418">
        <w:rPr>
          <w:rFonts w:ascii="Sylfaen" w:hAnsi="Sylfaen"/>
          <w:sz w:val="24"/>
          <w:szCs w:val="24"/>
        </w:rPr>
        <w:t>գտնվի</w:t>
      </w:r>
      <w:r w:rsidRPr="001D3418">
        <w:rPr>
          <w:rFonts w:ascii="Sylfaen" w:hAnsi="Sylfaen"/>
          <w:sz w:val="24"/>
          <w:szCs w:val="24"/>
          <w:lang w:val="en-US"/>
        </w:rPr>
        <w:t xml:space="preserve"> </w:t>
      </w:r>
      <w:r w:rsidRPr="001D3418">
        <w:rPr>
          <w:rFonts w:ascii="Sylfaen" w:hAnsi="Sylfaen"/>
          <w:sz w:val="24"/>
          <w:szCs w:val="24"/>
        </w:rPr>
        <w:t>Ֆաուլերի</w:t>
      </w:r>
      <w:r w:rsidRPr="001D3418">
        <w:rPr>
          <w:rFonts w:ascii="Sylfaen" w:hAnsi="Sylfaen"/>
          <w:sz w:val="24"/>
          <w:szCs w:val="24"/>
          <w:lang w:val="en-US"/>
        </w:rPr>
        <w:t xml:space="preserve"> </w:t>
      </w:r>
      <w:r w:rsidRPr="001D3418">
        <w:rPr>
          <w:rFonts w:ascii="Sylfaen" w:hAnsi="Sylfaen"/>
          <w:sz w:val="24"/>
          <w:szCs w:val="24"/>
        </w:rPr>
        <w:t>կիսանստած</w:t>
      </w:r>
      <w:r w:rsidRPr="001D3418">
        <w:rPr>
          <w:rFonts w:ascii="Sylfaen" w:hAnsi="Sylfaen"/>
          <w:sz w:val="24"/>
          <w:szCs w:val="24"/>
          <w:lang w:val="en-US"/>
        </w:rPr>
        <w:t xml:space="preserve"> </w:t>
      </w:r>
      <w:r w:rsidRPr="001D3418">
        <w:rPr>
          <w:rFonts w:ascii="Sylfaen" w:hAnsi="Sylfaen"/>
          <w:sz w:val="24"/>
          <w:szCs w:val="24"/>
        </w:rPr>
        <w:t>կամ</w:t>
      </w:r>
      <w:r w:rsidRPr="001D3418">
        <w:rPr>
          <w:rFonts w:ascii="Sylfaen" w:hAnsi="Sylfaen"/>
          <w:sz w:val="24"/>
          <w:szCs w:val="24"/>
          <w:lang w:val="en-US"/>
        </w:rPr>
        <w:t xml:space="preserve"> </w:t>
      </w:r>
      <w:r w:rsidRPr="001D3418">
        <w:rPr>
          <w:rFonts w:ascii="Sylfaen" w:hAnsi="Sylfaen"/>
          <w:sz w:val="24"/>
          <w:szCs w:val="24"/>
        </w:rPr>
        <w:t>նվազագույն</w:t>
      </w:r>
      <w:r w:rsidRPr="001D3418">
        <w:rPr>
          <w:rFonts w:ascii="Sylfaen" w:hAnsi="Sylfaen"/>
          <w:sz w:val="24"/>
          <w:szCs w:val="24"/>
          <w:lang w:val="en-US"/>
        </w:rPr>
        <w:t xml:space="preserve"> </w:t>
      </w:r>
      <w:r w:rsidRPr="001D3418">
        <w:rPr>
          <w:rFonts w:ascii="Sylfaen" w:hAnsi="Sylfaen"/>
          <w:sz w:val="24"/>
          <w:szCs w:val="24"/>
        </w:rPr>
        <w:t>հևոց</w:t>
      </w:r>
      <w:r w:rsidRPr="001D3418">
        <w:rPr>
          <w:rFonts w:ascii="Sylfaen" w:hAnsi="Sylfaen"/>
          <w:sz w:val="24"/>
          <w:szCs w:val="24"/>
          <w:lang w:val="en-US"/>
        </w:rPr>
        <w:t xml:space="preserve"> </w:t>
      </w:r>
      <w:r w:rsidRPr="001D3418">
        <w:rPr>
          <w:rFonts w:ascii="Sylfaen" w:hAnsi="Sylfaen"/>
          <w:sz w:val="24"/>
          <w:szCs w:val="24"/>
        </w:rPr>
        <w:t>պատճառող</w:t>
      </w:r>
      <w:r w:rsidRPr="001D3418">
        <w:rPr>
          <w:rFonts w:ascii="Sylfaen" w:hAnsi="Sylfaen"/>
          <w:sz w:val="24"/>
          <w:szCs w:val="24"/>
          <w:lang w:val="en-US"/>
        </w:rPr>
        <w:t xml:space="preserve"> </w:t>
      </w:r>
      <w:r w:rsidRPr="001D3418">
        <w:rPr>
          <w:rFonts w:ascii="Sylfaen" w:hAnsi="Sylfaen"/>
          <w:sz w:val="24"/>
          <w:szCs w:val="24"/>
        </w:rPr>
        <w:t>որևէ</w:t>
      </w:r>
      <w:r w:rsidRPr="001D3418">
        <w:rPr>
          <w:rFonts w:ascii="Sylfaen" w:hAnsi="Sylfaen"/>
          <w:sz w:val="24"/>
          <w:szCs w:val="24"/>
          <w:lang w:val="en-US"/>
        </w:rPr>
        <w:t xml:space="preserve"> </w:t>
      </w:r>
      <w:r w:rsidRPr="001D3418">
        <w:rPr>
          <w:rFonts w:ascii="Sylfaen" w:hAnsi="Sylfaen"/>
          <w:sz w:val="24"/>
          <w:szCs w:val="24"/>
        </w:rPr>
        <w:t>հարմարավետ</w:t>
      </w:r>
      <w:r w:rsidRPr="001D3418">
        <w:rPr>
          <w:rFonts w:ascii="Sylfaen" w:hAnsi="Sylfaen"/>
          <w:sz w:val="24"/>
          <w:szCs w:val="24"/>
          <w:lang w:val="en-US"/>
        </w:rPr>
        <w:t xml:space="preserve"> </w:t>
      </w:r>
      <w:r w:rsidRPr="001D3418">
        <w:rPr>
          <w:rFonts w:ascii="Sylfaen" w:hAnsi="Sylfaen"/>
          <w:sz w:val="24"/>
          <w:szCs w:val="24"/>
        </w:rPr>
        <w:t>դիրքում</w:t>
      </w:r>
      <w:r w:rsidRPr="001D3418">
        <w:rPr>
          <w:rFonts w:ascii="Sylfaen" w:hAnsi="Sylfaen"/>
          <w:sz w:val="24"/>
          <w:szCs w:val="24"/>
          <w:lang w:val="en-US"/>
        </w:rPr>
        <w:t xml:space="preserve">: </w:t>
      </w:r>
      <w:r w:rsidRPr="001D3418">
        <w:rPr>
          <w:rFonts w:ascii="Sylfaen" w:hAnsi="Sylfaen"/>
          <w:sz w:val="24"/>
          <w:szCs w:val="24"/>
        </w:rPr>
        <w:t>Սեղմող</w:t>
      </w:r>
      <w:r w:rsidRPr="001D3418">
        <w:rPr>
          <w:rFonts w:ascii="Sylfaen" w:hAnsi="Sylfaen"/>
          <w:sz w:val="24"/>
          <w:szCs w:val="24"/>
          <w:lang w:val="en-US"/>
        </w:rPr>
        <w:t xml:space="preserve"> </w:t>
      </w:r>
      <w:r w:rsidRPr="001D3418">
        <w:rPr>
          <w:rFonts w:ascii="Sylfaen" w:hAnsi="Sylfaen"/>
          <w:sz w:val="24"/>
          <w:szCs w:val="24"/>
        </w:rPr>
        <w:t>հագուստը</w:t>
      </w:r>
      <w:r w:rsidRPr="001D3418">
        <w:rPr>
          <w:rFonts w:ascii="Sylfaen" w:hAnsi="Sylfaen"/>
          <w:sz w:val="24"/>
          <w:szCs w:val="24"/>
          <w:lang w:val="en-US"/>
        </w:rPr>
        <w:t xml:space="preserve"> </w:t>
      </w:r>
      <w:r w:rsidRPr="001D3418">
        <w:rPr>
          <w:rFonts w:ascii="Sylfaen" w:hAnsi="Sylfaen"/>
          <w:sz w:val="24"/>
          <w:szCs w:val="24"/>
        </w:rPr>
        <w:t>հանեք</w:t>
      </w:r>
      <w:r w:rsidRPr="001D3418">
        <w:rPr>
          <w:rFonts w:ascii="Sylfaen" w:hAnsi="Sylfaen"/>
          <w:sz w:val="24"/>
          <w:szCs w:val="24"/>
          <w:lang w:val="en-US"/>
        </w:rPr>
        <w:t>:</w:t>
      </w:r>
    </w:p>
    <w:p w:rsidR="00624B2A" w:rsidRPr="001D3418" w:rsidRDefault="00624B2A" w:rsidP="002F7972">
      <w:pPr>
        <w:pStyle w:val="ListParagraph"/>
        <w:numPr>
          <w:ilvl w:val="0"/>
          <w:numId w:val="33"/>
        </w:numPr>
        <w:jc w:val="both"/>
        <w:rPr>
          <w:rFonts w:ascii="Sylfaen" w:hAnsi="Sylfaen"/>
          <w:sz w:val="24"/>
          <w:szCs w:val="24"/>
          <w:lang w:val="en-US"/>
        </w:rPr>
      </w:pPr>
      <w:r w:rsidRPr="001D3418">
        <w:rPr>
          <w:rFonts w:ascii="Sylfaen" w:hAnsi="Sylfaen"/>
          <w:sz w:val="24"/>
          <w:szCs w:val="24"/>
          <w:lang w:val="en-US"/>
        </w:rPr>
        <w:t xml:space="preserve"> </w:t>
      </w:r>
      <w:r w:rsidRPr="001D3418">
        <w:rPr>
          <w:rFonts w:ascii="Sylfaen" w:hAnsi="Sylfaen"/>
          <w:sz w:val="24"/>
          <w:szCs w:val="24"/>
        </w:rPr>
        <w:t>Թթվածնի</w:t>
      </w:r>
      <w:r w:rsidRPr="001D3418">
        <w:rPr>
          <w:rFonts w:ascii="Sylfaen" w:hAnsi="Sylfaen"/>
          <w:sz w:val="24"/>
          <w:szCs w:val="24"/>
          <w:lang w:val="en-US"/>
        </w:rPr>
        <w:t xml:space="preserve"> </w:t>
      </w:r>
      <w:r w:rsidRPr="001D3418">
        <w:rPr>
          <w:rFonts w:ascii="Sylfaen" w:hAnsi="Sylfaen"/>
          <w:sz w:val="24"/>
          <w:szCs w:val="24"/>
        </w:rPr>
        <w:t>ինհալացիա՝</w:t>
      </w:r>
      <w:r w:rsidRPr="001D3418">
        <w:rPr>
          <w:rFonts w:ascii="Sylfaen" w:hAnsi="Sylfaen"/>
          <w:sz w:val="24"/>
          <w:szCs w:val="24"/>
          <w:lang w:val="en-US"/>
        </w:rPr>
        <w:t xml:space="preserve"> </w:t>
      </w:r>
      <w:r w:rsidRPr="001D3418">
        <w:rPr>
          <w:rFonts w:ascii="Sylfaen" w:hAnsi="Sylfaen"/>
          <w:sz w:val="24"/>
          <w:szCs w:val="24"/>
        </w:rPr>
        <w:t>համաձայն</w:t>
      </w:r>
      <w:r w:rsidRPr="001D3418">
        <w:rPr>
          <w:rFonts w:ascii="Sylfaen" w:hAnsi="Sylfaen"/>
          <w:sz w:val="24"/>
          <w:szCs w:val="24"/>
          <w:lang w:val="en-US"/>
        </w:rPr>
        <w:t xml:space="preserve"> </w:t>
      </w:r>
      <w:r w:rsidRPr="001D3418">
        <w:rPr>
          <w:rFonts w:ascii="Sylfaen" w:hAnsi="Sylfaen"/>
          <w:sz w:val="24"/>
          <w:szCs w:val="24"/>
        </w:rPr>
        <w:t>բժշկի</w:t>
      </w:r>
      <w:r w:rsidRPr="001D3418">
        <w:rPr>
          <w:rFonts w:ascii="Sylfaen" w:hAnsi="Sylfaen"/>
          <w:sz w:val="24"/>
          <w:szCs w:val="24"/>
          <w:lang w:val="en-US"/>
        </w:rPr>
        <w:t xml:space="preserve"> </w:t>
      </w:r>
      <w:r w:rsidRPr="001D3418">
        <w:rPr>
          <w:rFonts w:ascii="Sylfaen" w:hAnsi="Sylfaen"/>
          <w:sz w:val="24"/>
          <w:szCs w:val="24"/>
        </w:rPr>
        <w:t>հրահանգի</w:t>
      </w:r>
      <w:r w:rsidRPr="001D3418">
        <w:rPr>
          <w:rFonts w:ascii="Sylfaen" w:hAnsi="Sylfaen"/>
          <w:sz w:val="24"/>
          <w:szCs w:val="24"/>
          <w:lang w:val="en-US"/>
        </w:rPr>
        <w:t xml:space="preserve"> </w:t>
      </w:r>
      <w:r w:rsidRPr="001D3418">
        <w:rPr>
          <w:rFonts w:ascii="Sylfaen" w:hAnsi="Sylfaen"/>
          <w:sz w:val="24"/>
          <w:szCs w:val="24"/>
        </w:rPr>
        <w:t>և</w:t>
      </w:r>
      <w:r w:rsidRPr="001D3418">
        <w:rPr>
          <w:rFonts w:ascii="Sylfaen" w:hAnsi="Sylfaen"/>
          <w:sz w:val="24"/>
          <w:szCs w:val="24"/>
          <w:lang w:val="en-US"/>
        </w:rPr>
        <w:t xml:space="preserve"> </w:t>
      </w:r>
      <w:r w:rsidRPr="001D3418">
        <w:rPr>
          <w:rFonts w:ascii="Sylfaen" w:hAnsi="Sylfaen"/>
          <w:sz w:val="24"/>
          <w:szCs w:val="24"/>
        </w:rPr>
        <w:t>ցուցումների</w:t>
      </w:r>
      <w:r w:rsidRPr="001D3418">
        <w:rPr>
          <w:rFonts w:ascii="Sylfaen" w:hAnsi="Sylfaen"/>
          <w:sz w:val="24"/>
          <w:szCs w:val="24"/>
          <w:lang w:val="en-US"/>
        </w:rPr>
        <w:t>:</w:t>
      </w:r>
    </w:p>
    <w:p w:rsidR="00624B2A" w:rsidRPr="001D3418" w:rsidRDefault="00624B2A" w:rsidP="00F07DDD">
      <w:pPr>
        <w:ind w:firstLine="705"/>
        <w:jc w:val="both"/>
        <w:rPr>
          <w:rFonts w:ascii="Sylfaen" w:hAnsi="Sylfaen"/>
          <w:sz w:val="24"/>
          <w:szCs w:val="24"/>
          <w:lang w:val="en-US"/>
        </w:rPr>
      </w:pPr>
      <w:r w:rsidRPr="001D3418">
        <w:rPr>
          <w:rFonts w:ascii="Sylfaen" w:hAnsi="Sylfaen"/>
          <w:b/>
          <w:sz w:val="24"/>
          <w:szCs w:val="24"/>
        </w:rPr>
        <w:t>Հյուսվածքների</w:t>
      </w:r>
      <w:r w:rsidRPr="001D3418">
        <w:rPr>
          <w:rFonts w:ascii="Sylfaen" w:hAnsi="Sylfaen"/>
          <w:b/>
          <w:sz w:val="24"/>
          <w:szCs w:val="24"/>
          <w:lang w:val="en-US"/>
        </w:rPr>
        <w:t xml:space="preserve"> </w:t>
      </w:r>
      <w:r w:rsidRPr="001D3418">
        <w:rPr>
          <w:rFonts w:ascii="Sylfaen" w:hAnsi="Sylfaen"/>
          <w:b/>
          <w:sz w:val="24"/>
          <w:szCs w:val="24"/>
        </w:rPr>
        <w:t>ամբողջականության</w:t>
      </w:r>
      <w:r w:rsidRPr="001D3418">
        <w:rPr>
          <w:rFonts w:ascii="Sylfaen" w:hAnsi="Sylfaen"/>
          <w:b/>
          <w:sz w:val="24"/>
          <w:szCs w:val="24"/>
          <w:lang w:val="en-US"/>
        </w:rPr>
        <w:t xml:space="preserve"> </w:t>
      </w:r>
      <w:r w:rsidRPr="001D3418">
        <w:rPr>
          <w:rFonts w:ascii="Sylfaen" w:hAnsi="Sylfaen"/>
          <w:b/>
          <w:sz w:val="24"/>
          <w:szCs w:val="24"/>
        </w:rPr>
        <w:t>խախտում</w:t>
      </w:r>
      <w:r w:rsidRPr="001D3418">
        <w:rPr>
          <w:rFonts w:ascii="Sylfaen" w:hAnsi="Sylfaen"/>
          <w:sz w:val="24"/>
          <w:szCs w:val="24"/>
        </w:rPr>
        <w:t>՝</w:t>
      </w:r>
      <w:r w:rsidRPr="001D3418">
        <w:rPr>
          <w:rFonts w:ascii="Sylfaen" w:hAnsi="Sylfaen"/>
          <w:sz w:val="24"/>
          <w:szCs w:val="24"/>
          <w:lang w:val="en-US"/>
        </w:rPr>
        <w:t xml:space="preserve"> </w:t>
      </w:r>
      <w:r w:rsidRPr="001D3418">
        <w:rPr>
          <w:rFonts w:ascii="Sylfaen" w:hAnsi="Sylfaen"/>
          <w:sz w:val="24"/>
          <w:szCs w:val="24"/>
        </w:rPr>
        <w:t>հեղուկի</w:t>
      </w:r>
      <w:r w:rsidRPr="001D3418">
        <w:rPr>
          <w:rFonts w:ascii="Sylfaen" w:hAnsi="Sylfaen"/>
          <w:sz w:val="24"/>
          <w:szCs w:val="24"/>
          <w:lang w:val="en-US"/>
        </w:rPr>
        <w:t xml:space="preserve"> </w:t>
      </w:r>
      <w:r w:rsidRPr="001D3418">
        <w:rPr>
          <w:rFonts w:ascii="Sylfaen" w:hAnsi="Sylfaen"/>
          <w:sz w:val="24"/>
          <w:szCs w:val="24"/>
        </w:rPr>
        <w:t>ծավալի</w:t>
      </w:r>
      <w:r w:rsidRPr="001D3418">
        <w:rPr>
          <w:rFonts w:ascii="Sylfaen" w:hAnsi="Sylfaen"/>
          <w:sz w:val="24"/>
          <w:szCs w:val="24"/>
          <w:lang w:val="en-US"/>
        </w:rPr>
        <w:t xml:space="preserve"> </w:t>
      </w:r>
      <w:r w:rsidRPr="001D3418">
        <w:rPr>
          <w:rFonts w:ascii="Sylfaen" w:hAnsi="Sylfaen"/>
          <w:sz w:val="24"/>
          <w:szCs w:val="24"/>
        </w:rPr>
        <w:t>մեծացման</w:t>
      </w:r>
      <w:r w:rsidRPr="001D3418">
        <w:rPr>
          <w:rFonts w:ascii="Sylfaen" w:hAnsi="Sylfaen"/>
          <w:sz w:val="24"/>
          <w:szCs w:val="24"/>
          <w:lang w:val="en-US"/>
        </w:rPr>
        <w:t xml:space="preserve"> </w:t>
      </w:r>
      <w:r w:rsidRPr="001D3418">
        <w:rPr>
          <w:rFonts w:ascii="Sylfaen" w:hAnsi="Sylfaen"/>
          <w:sz w:val="24"/>
          <w:szCs w:val="24"/>
        </w:rPr>
        <w:t>և</w:t>
      </w:r>
      <w:r w:rsidRPr="001D3418">
        <w:rPr>
          <w:rFonts w:ascii="Sylfaen" w:hAnsi="Sylfaen"/>
          <w:sz w:val="24"/>
          <w:szCs w:val="24"/>
          <w:lang w:val="en-US"/>
        </w:rPr>
        <w:t xml:space="preserve"> </w:t>
      </w:r>
      <w:r w:rsidRPr="001D3418">
        <w:rPr>
          <w:rFonts w:ascii="Sylfaen" w:hAnsi="Sylfaen"/>
          <w:sz w:val="24"/>
          <w:szCs w:val="24"/>
        </w:rPr>
        <w:t>այտուցի</w:t>
      </w:r>
      <w:r w:rsidRPr="001D3418">
        <w:rPr>
          <w:rFonts w:ascii="Sylfaen" w:hAnsi="Sylfaen"/>
          <w:sz w:val="24"/>
          <w:szCs w:val="24"/>
          <w:lang w:val="en-US"/>
        </w:rPr>
        <w:t xml:space="preserve"> </w:t>
      </w:r>
      <w:r w:rsidRPr="001D3418">
        <w:rPr>
          <w:rFonts w:ascii="Sylfaen" w:hAnsi="Sylfaen"/>
          <w:sz w:val="24"/>
          <w:szCs w:val="24"/>
        </w:rPr>
        <w:t>հետևանքով</w:t>
      </w:r>
      <w:r w:rsidRPr="001D3418">
        <w:rPr>
          <w:rFonts w:ascii="Sylfaen" w:hAnsi="Sylfaen"/>
          <w:sz w:val="24"/>
          <w:szCs w:val="24"/>
          <w:lang w:val="en-US"/>
        </w:rPr>
        <w:t>:</w:t>
      </w:r>
    </w:p>
    <w:p w:rsidR="00624B2A" w:rsidRPr="001D3418" w:rsidRDefault="00624B2A" w:rsidP="004B5296">
      <w:pPr>
        <w:ind w:firstLine="705"/>
        <w:jc w:val="both"/>
        <w:rPr>
          <w:rFonts w:ascii="Sylfaen" w:hAnsi="Sylfaen"/>
          <w:sz w:val="24"/>
          <w:szCs w:val="24"/>
          <w:lang w:val="en-US"/>
        </w:rPr>
      </w:pPr>
      <w:r w:rsidRPr="001D3418">
        <w:rPr>
          <w:rFonts w:ascii="Sylfaen" w:hAnsi="Sylfaen"/>
          <w:b/>
          <w:sz w:val="24"/>
          <w:szCs w:val="24"/>
        </w:rPr>
        <w:t>Ցանկալի</w:t>
      </w:r>
      <w:r w:rsidRPr="001D3418">
        <w:rPr>
          <w:rFonts w:ascii="Sylfaen" w:hAnsi="Sylfaen"/>
          <w:b/>
          <w:sz w:val="24"/>
          <w:szCs w:val="24"/>
          <w:lang w:val="en-US"/>
        </w:rPr>
        <w:t xml:space="preserve"> </w:t>
      </w:r>
      <w:r w:rsidRPr="001D3418">
        <w:rPr>
          <w:rFonts w:ascii="Sylfaen" w:hAnsi="Sylfaen"/>
          <w:b/>
          <w:sz w:val="24"/>
          <w:szCs w:val="24"/>
        </w:rPr>
        <w:t>արդյունքը</w:t>
      </w:r>
      <w:r w:rsidRPr="001D3418">
        <w:rPr>
          <w:rFonts w:ascii="Sylfaen" w:hAnsi="Sylfaen"/>
          <w:sz w:val="24"/>
          <w:szCs w:val="24"/>
          <w:lang w:val="en-US"/>
        </w:rPr>
        <w:t xml:space="preserve">: </w:t>
      </w:r>
      <w:r w:rsidRPr="001D3418">
        <w:rPr>
          <w:rFonts w:ascii="Sylfaen" w:hAnsi="Sylfaen"/>
          <w:sz w:val="24"/>
          <w:szCs w:val="24"/>
        </w:rPr>
        <w:t>Հիվանդի</w:t>
      </w:r>
      <w:r w:rsidRPr="001D3418">
        <w:rPr>
          <w:rFonts w:ascii="Sylfaen" w:hAnsi="Sylfaen"/>
          <w:sz w:val="24"/>
          <w:szCs w:val="24"/>
          <w:lang w:val="en-US"/>
        </w:rPr>
        <w:t xml:space="preserve"> </w:t>
      </w:r>
      <w:r w:rsidRPr="001D3418">
        <w:rPr>
          <w:rFonts w:ascii="Sylfaen" w:hAnsi="Sylfaen"/>
          <w:sz w:val="24"/>
          <w:szCs w:val="24"/>
        </w:rPr>
        <w:t>մաշկը</w:t>
      </w:r>
      <w:r w:rsidRPr="001D3418">
        <w:rPr>
          <w:rFonts w:ascii="Sylfaen" w:hAnsi="Sylfaen"/>
          <w:sz w:val="24"/>
          <w:szCs w:val="24"/>
          <w:lang w:val="en-US"/>
        </w:rPr>
        <w:t xml:space="preserve"> </w:t>
      </w:r>
      <w:r w:rsidRPr="001D3418">
        <w:rPr>
          <w:rFonts w:ascii="Sylfaen" w:hAnsi="Sylfaen"/>
          <w:sz w:val="24"/>
          <w:szCs w:val="24"/>
        </w:rPr>
        <w:t>էրիթեմատոզ</w:t>
      </w:r>
      <w:r w:rsidRPr="001D3418">
        <w:rPr>
          <w:rFonts w:ascii="Sylfaen" w:hAnsi="Sylfaen"/>
          <w:sz w:val="24"/>
          <w:szCs w:val="24"/>
          <w:lang w:val="en-US"/>
        </w:rPr>
        <w:t xml:space="preserve"> </w:t>
      </w:r>
      <w:r w:rsidRPr="001D3418">
        <w:rPr>
          <w:rFonts w:ascii="Sylfaen" w:hAnsi="Sylfaen"/>
          <w:sz w:val="24"/>
          <w:szCs w:val="24"/>
        </w:rPr>
        <w:t>չէ</w:t>
      </w:r>
      <w:r w:rsidRPr="001D3418">
        <w:rPr>
          <w:rFonts w:ascii="Sylfaen" w:hAnsi="Sylfaen"/>
          <w:sz w:val="24"/>
          <w:szCs w:val="24"/>
          <w:lang w:val="en-US"/>
        </w:rPr>
        <w:t xml:space="preserve">, </w:t>
      </w:r>
      <w:r w:rsidRPr="001D3418">
        <w:rPr>
          <w:rFonts w:ascii="Sylfaen" w:hAnsi="Sylfaen"/>
          <w:sz w:val="24"/>
          <w:szCs w:val="24"/>
        </w:rPr>
        <w:t>վերքերի</w:t>
      </w:r>
      <w:r w:rsidRPr="001D3418">
        <w:rPr>
          <w:rFonts w:ascii="Sylfaen" w:hAnsi="Sylfaen"/>
          <w:sz w:val="24"/>
          <w:szCs w:val="24"/>
          <w:lang w:val="en-US"/>
        </w:rPr>
        <w:t xml:space="preserve"> </w:t>
      </w:r>
      <w:r w:rsidRPr="001D3418">
        <w:rPr>
          <w:rFonts w:ascii="Sylfaen" w:hAnsi="Sylfaen"/>
          <w:sz w:val="24"/>
          <w:szCs w:val="24"/>
        </w:rPr>
        <w:t>և</w:t>
      </w:r>
      <w:r w:rsidRPr="001D3418">
        <w:rPr>
          <w:rFonts w:ascii="Sylfaen" w:hAnsi="Sylfaen"/>
          <w:sz w:val="24"/>
          <w:szCs w:val="24"/>
          <w:lang w:val="en-US"/>
        </w:rPr>
        <w:t xml:space="preserve"> </w:t>
      </w:r>
      <w:r w:rsidRPr="001D3418">
        <w:rPr>
          <w:rFonts w:ascii="Sylfaen" w:hAnsi="Sylfaen"/>
          <w:sz w:val="24"/>
          <w:szCs w:val="24"/>
        </w:rPr>
        <w:t>խոցերի</w:t>
      </w:r>
      <w:r w:rsidRPr="001D3418">
        <w:rPr>
          <w:rFonts w:ascii="Sylfaen" w:hAnsi="Sylfaen"/>
          <w:sz w:val="24"/>
          <w:szCs w:val="24"/>
          <w:lang w:val="en-US"/>
        </w:rPr>
        <w:t xml:space="preserve"> </w:t>
      </w:r>
      <w:r w:rsidRPr="001D3418">
        <w:rPr>
          <w:rFonts w:ascii="Sylfaen" w:hAnsi="Sylfaen"/>
          <w:sz w:val="24"/>
          <w:szCs w:val="24"/>
        </w:rPr>
        <w:t>բացակայություն</w:t>
      </w:r>
      <w:r w:rsidRPr="001D3418">
        <w:rPr>
          <w:rFonts w:ascii="Sylfaen" w:hAnsi="Sylfaen"/>
          <w:sz w:val="24"/>
          <w:szCs w:val="24"/>
          <w:lang w:val="en-US"/>
        </w:rPr>
        <w:t>:</w:t>
      </w:r>
    </w:p>
    <w:p w:rsidR="00624B2A" w:rsidRPr="001F799C" w:rsidRDefault="001F799C" w:rsidP="004B5296">
      <w:pPr>
        <w:pStyle w:val="ListParagraph"/>
        <w:numPr>
          <w:ilvl w:val="0"/>
          <w:numId w:val="34"/>
        </w:numPr>
        <w:jc w:val="both"/>
        <w:rPr>
          <w:rFonts w:ascii="Sylfaen" w:hAnsi="Sylfaen"/>
          <w:sz w:val="24"/>
          <w:szCs w:val="24"/>
          <w:lang w:val="en-US"/>
        </w:rPr>
      </w:pPr>
      <w:r>
        <w:rPr>
          <w:rFonts w:ascii="Sylfaen" w:hAnsi="Sylfaen"/>
          <w:sz w:val="24"/>
          <w:szCs w:val="24"/>
          <w:lang w:val="en-US"/>
        </w:rPr>
        <w:t>Հ</w:t>
      </w:r>
      <w:r w:rsidRPr="001D3418">
        <w:rPr>
          <w:rFonts w:ascii="Sylfaen" w:hAnsi="Sylfaen"/>
          <w:sz w:val="24"/>
          <w:szCs w:val="24"/>
        </w:rPr>
        <w:t>երթափոխի</w:t>
      </w:r>
      <w:r w:rsidRPr="001F799C">
        <w:rPr>
          <w:rFonts w:ascii="Sylfaen" w:hAnsi="Sylfaen"/>
          <w:sz w:val="24"/>
          <w:szCs w:val="24"/>
          <w:lang w:val="en-US"/>
        </w:rPr>
        <w:t xml:space="preserve"> </w:t>
      </w:r>
      <w:r w:rsidRPr="001D3418">
        <w:rPr>
          <w:rFonts w:ascii="Sylfaen" w:hAnsi="Sylfaen"/>
          <w:sz w:val="24"/>
          <w:szCs w:val="24"/>
        </w:rPr>
        <w:t>ընթացքում</w:t>
      </w:r>
      <w:r w:rsidRPr="001F799C">
        <w:rPr>
          <w:rFonts w:ascii="Sylfaen" w:hAnsi="Sylfaen"/>
          <w:sz w:val="24"/>
          <w:szCs w:val="24"/>
          <w:lang w:val="en-US"/>
        </w:rPr>
        <w:t xml:space="preserve"> </w:t>
      </w:r>
      <w:r>
        <w:rPr>
          <w:rFonts w:ascii="Sylfaen" w:hAnsi="Sylfaen"/>
          <w:sz w:val="24"/>
          <w:szCs w:val="24"/>
          <w:lang w:val="en-US"/>
        </w:rPr>
        <w:t>ն</w:t>
      </w:r>
      <w:r w:rsidR="00624B2A" w:rsidRPr="001D3418">
        <w:rPr>
          <w:rFonts w:ascii="Sylfaen" w:hAnsi="Sylfaen"/>
          <w:sz w:val="24"/>
          <w:szCs w:val="24"/>
        </w:rPr>
        <w:t>վազագույնը</w:t>
      </w:r>
      <w:r w:rsidR="00624B2A" w:rsidRPr="001F799C">
        <w:rPr>
          <w:rFonts w:ascii="Sylfaen" w:hAnsi="Sylfaen"/>
          <w:sz w:val="24"/>
          <w:szCs w:val="24"/>
          <w:lang w:val="en-US"/>
        </w:rPr>
        <w:t xml:space="preserve"> </w:t>
      </w:r>
      <w:r w:rsidR="00624B2A" w:rsidRPr="001D3418">
        <w:rPr>
          <w:rFonts w:ascii="Sylfaen" w:hAnsi="Sylfaen"/>
          <w:sz w:val="24"/>
          <w:szCs w:val="24"/>
        </w:rPr>
        <w:t>մեկ</w:t>
      </w:r>
      <w:r w:rsidR="00624B2A" w:rsidRPr="001F799C">
        <w:rPr>
          <w:rFonts w:ascii="Sylfaen" w:hAnsi="Sylfaen"/>
          <w:sz w:val="24"/>
          <w:szCs w:val="24"/>
          <w:lang w:val="en-US"/>
        </w:rPr>
        <w:t xml:space="preserve"> </w:t>
      </w:r>
      <w:r w:rsidR="00624B2A" w:rsidRPr="001D3418">
        <w:rPr>
          <w:rFonts w:ascii="Sylfaen" w:hAnsi="Sylfaen"/>
          <w:sz w:val="24"/>
          <w:szCs w:val="24"/>
        </w:rPr>
        <w:t>անգամ</w:t>
      </w:r>
      <w:r w:rsidR="00624B2A" w:rsidRPr="001F799C">
        <w:rPr>
          <w:rFonts w:ascii="Sylfaen" w:hAnsi="Sylfaen"/>
          <w:sz w:val="24"/>
          <w:szCs w:val="24"/>
          <w:lang w:val="en-US"/>
        </w:rPr>
        <w:t xml:space="preserve">, </w:t>
      </w:r>
      <w:r w:rsidR="00624B2A" w:rsidRPr="001D3418">
        <w:rPr>
          <w:rFonts w:ascii="Sylfaen" w:hAnsi="Sylfaen"/>
          <w:sz w:val="24"/>
          <w:szCs w:val="24"/>
        </w:rPr>
        <w:t>իսկ</w:t>
      </w:r>
      <w:r w:rsidR="00624B2A" w:rsidRPr="001F799C">
        <w:rPr>
          <w:rFonts w:ascii="Sylfaen" w:hAnsi="Sylfaen"/>
          <w:sz w:val="24"/>
          <w:szCs w:val="24"/>
          <w:lang w:val="en-US"/>
        </w:rPr>
        <w:t xml:space="preserve"> </w:t>
      </w:r>
      <w:r w:rsidR="00624B2A" w:rsidRPr="001D3418">
        <w:rPr>
          <w:rFonts w:ascii="Sylfaen" w:hAnsi="Sylfaen"/>
          <w:sz w:val="24"/>
          <w:szCs w:val="24"/>
        </w:rPr>
        <w:t>անհրաժեշտության</w:t>
      </w:r>
      <w:r w:rsidR="00624B2A" w:rsidRPr="001F799C">
        <w:rPr>
          <w:rFonts w:ascii="Sylfaen" w:hAnsi="Sylfaen"/>
          <w:sz w:val="24"/>
          <w:szCs w:val="24"/>
          <w:lang w:val="en-US"/>
        </w:rPr>
        <w:t xml:space="preserve"> </w:t>
      </w:r>
      <w:r w:rsidR="00624B2A" w:rsidRPr="001D3418">
        <w:rPr>
          <w:rFonts w:ascii="Sylfaen" w:hAnsi="Sylfaen"/>
          <w:sz w:val="24"/>
          <w:szCs w:val="24"/>
        </w:rPr>
        <w:t>դեպքում</w:t>
      </w:r>
      <w:r w:rsidR="00624B2A" w:rsidRPr="001F799C">
        <w:rPr>
          <w:rFonts w:ascii="Sylfaen" w:hAnsi="Sylfaen"/>
          <w:sz w:val="24"/>
          <w:szCs w:val="24"/>
          <w:lang w:val="en-US"/>
        </w:rPr>
        <w:t xml:space="preserve"> </w:t>
      </w:r>
      <w:r w:rsidR="00624B2A" w:rsidRPr="001D3418">
        <w:rPr>
          <w:rFonts w:ascii="Sylfaen" w:hAnsi="Sylfaen"/>
          <w:sz w:val="24"/>
          <w:szCs w:val="24"/>
        </w:rPr>
        <w:t>ավելի</w:t>
      </w:r>
      <w:r w:rsidR="00624B2A" w:rsidRPr="001F799C">
        <w:rPr>
          <w:rFonts w:ascii="Sylfaen" w:hAnsi="Sylfaen"/>
          <w:sz w:val="24"/>
          <w:szCs w:val="24"/>
          <w:lang w:val="en-US"/>
        </w:rPr>
        <w:t xml:space="preserve"> </w:t>
      </w:r>
      <w:r w:rsidR="00624B2A" w:rsidRPr="001D3418">
        <w:rPr>
          <w:rFonts w:ascii="Sylfaen" w:hAnsi="Sylfaen"/>
          <w:sz w:val="24"/>
          <w:szCs w:val="24"/>
        </w:rPr>
        <w:t>հաճախակի</w:t>
      </w:r>
      <w:r w:rsidR="00624B2A" w:rsidRPr="001F799C">
        <w:rPr>
          <w:rFonts w:ascii="Sylfaen" w:hAnsi="Sylfaen"/>
          <w:sz w:val="24"/>
          <w:szCs w:val="24"/>
          <w:lang w:val="en-US"/>
        </w:rPr>
        <w:t xml:space="preserve">, </w:t>
      </w:r>
      <w:r w:rsidR="00624B2A" w:rsidRPr="001D3418">
        <w:rPr>
          <w:rFonts w:ascii="Sylfaen" w:hAnsi="Sylfaen"/>
          <w:sz w:val="24"/>
          <w:szCs w:val="24"/>
          <w:lang w:val="en-US"/>
        </w:rPr>
        <w:t>գնահատեք</w:t>
      </w:r>
      <w:r w:rsidR="00624B2A" w:rsidRPr="001F799C">
        <w:rPr>
          <w:rFonts w:ascii="Sylfaen" w:hAnsi="Sylfaen"/>
          <w:sz w:val="24"/>
          <w:szCs w:val="24"/>
          <w:lang w:val="en-US"/>
        </w:rPr>
        <w:t xml:space="preserve"> </w:t>
      </w:r>
      <w:r w:rsidR="00624B2A" w:rsidRPr="001D3418">
        <w:rPr>
          <w:rFonts w:ascii="Sylfaen" w:hAnsi="Sylfaen"/>
          <w:sz w:val="24"/>
          <w:szCs w:val="24"/>
          <w:lang w:val="en-US"/>
        </w:rPr>
        <w:t>և</w:t>
      </w:r>
      <w:r w:rsidR="00624B2A" w:rsidRPr="001F799C">
        <w:rPr>
          <w:rFonts w:ascii="Sylfaen" w:hAnsi="Sylfaen"/>
          <w:sz w:val="24"/>
          <w:szCs w:val="24"/>
          <w:lang w:val="en-US"/>
        </w:rPr>
        <w:t xml:space="preserve"> </w:t>
      </w:r>
      <w:r w:rsidR="00624B2A" w:rsidRPr="001D3418">
        <w:rPr>
          <w:rFonts w:ascii="Sylfaen" w:hAnsi="Sylfaen"/>
          <w:sz w:val="24"/>
          <w:szCs w:val="24"/>
          <w:lang w:val="en-US"/>
        </w:rPr>
        <w:t>գրանցեք</w:t>
      </w:r>
      <w:r w:rsidR="00624B2A" w:rsidRPr="001F799C">
        <w:rPr>
          <w:rFonts w:ascii="Sylfaen" w:hAnsi="Sylfaen"/>
          <w:sz w:val="24"/>
          <w:szCs w:val="24"/>
          <w:lang w:val="en-US"/>
        </w:rPr>
        <w:t xml:space="preserve"> </w:t>
      </w:r>
      <w:r w:rsidR="00624B2A" w:rsidRPr="001D3418">
        <w:rPr>
          <w:rFonts w:ascii="Sylfaen" w:hAnsi="Sylfaen"/>
          <w:sz w:val="24"/>
          <w:szCs w:val="24"/>
          <w:lang w:val="en-US"/>
        </w:rPr>
        <w:t>վերջույթների</w:t>
      </w:r>
      <w:r w:rsidR="00624B2A" w:rsidRPr="001F799C">
        <w:rPr>
          <w:rFonts w:ascii="Sylfaen" w:hAnsi="Sylfaen"/>
          <w:sz w:val="24"/>
          <w:szCs w:val="24"/>
          <w:lang w:val="en-US"/>
        </w:rPr>
        <w:t xml:space="preserve"> </w:t>
      </w:r>
      <w:r w:rsidR="00624B2A" w:rsidRPr="001D3418">
        <w:rPr>
          <w:rFonts w:ascii="Sylfaen" w:hAnsi="Sylfaen"/>
          <w:sz w:val="24"/>
          <w:szCs w:val="24"/>
          <w:lang w:val="en-US"/>
        </w:rPr>
        <w:t>արյան</w:t>
      </w:r>
      <w:r w:rsidR="00624B2A" w:rsidRPr="001F799C">
        <w:rPr>
          <w:rFonts w:ascii="Sylfaen" w:hAnsi="Sylfaen"/>
          <w:sz w:val="24"/>
          <w:szCs w:val="24"/>
          <w:lang w:val="en-US"/>
        </w:rPr>
        <w:t xml:space="preserve"> </w:t>
      </w:r>
      <w:r w:rsidR="00624B2A" w:rsidRPr="001D3418">
        <w:rPr>
          <w:rFonts w:ascii="Sylfaen" w:hAnsi="Sylfaen"/>
          <w:sz w:val="24"/>
          <w:szCs w:val="24"/>
          <w:lang w:val="en-US"/>
        </w:rPr>
        <w:t>շրջանառության</w:t>
      </w:r>
      <w:r w:rsidR="00624B2A" w:rsidRPr="001F799C">
        <w:rPr>
          <w:rFonts w:ascii="Sylfaen" w:hAnsi="Sylfaen"/>
          <w:sz w:val="24"/>
          <w:szCs w:val="24"/>
          <w:lang w:val="en-US"/>
        </w:rPr>
        <w:t xml:space="preserve"> </w:t>
      </w:r>
      <w:r w:rsidR="00624B2A" w:rsidRPr="001D3418">
        <w:rPr>
          <w:rFonts w:ascii="Sylfaen" w:hAnsi="Sylfaen"/>
          <w:sz w:val="24"/>
          <w:szCs w:val="24"/>
          <w:lang w:val="en-US"/>
        </w:rPr>
        <w:t>վիճակը</w:t>
      </w:r>
      <w:r w:rsidR="00624B2A" w:rsidRPr="001F799C">
        <w:rPr>
          <w:rFonts w:ascii="Sylfaen" w:hAnsi="Sylfaen"/>
          <w:sz w:val="24"/>
          <w:szCs w:val="24"/>
          <w:lang w:val="en-US"/>
        </w:rPr>
        <w:t xml:space="preserve">: </w:t>
      </w:r>
      <w:r w:rsidR="00624B2A" w:rsidRPr="001D3418">
        <w:rPr>
          <w:rFonts w:ascii="Sylfaen" w:hAnsi="Sylfaen"/>
          <w:sz w:val="24"/>
          <w:szCs w:val="24"/>
          <w:lang w:val="en-US"/>
        </w:rPr>
        <w:t>Ուշադրություն</w:t>
      </w:r>
      <w:r w:rsidR="00624B2A" w:rsidRPr="001F799C">
        <w:rPr>
          <w:rFonts w:ascii="Sylfaen" w:hAnsi="Sylfaen"/>
          <w:sz w:val="24"/>
          <w:szCs w:val="24"/>
          <w:lang w:val="en-US"/>
        </w:rPr>
        <w:t xml:space="preserve"> </w:t>
      </w:r>
      <w:r w:rsidR="00624B2A" w:rsidRPr="001D3418">
        <w:rPr>
          <w:rFonts w:ascii="Sylfaen" w:hAnsi="Sylfaen"/>
          <w:sz w:val="24"/>
          <w:szCs w:val="24"/>
          <w:lang w:val="en-US"/>
        </w:rPr>
        <w:t>դարձրեք</w:t>
      </w:r>
      <w:r w:rsidR="00624B2A" w:rsidRPr="001F799C">
        <w:rPr>
          <w:rFonts w:ascii="Sylfaen" w:hAnsi="Sylfaen"/>
          <w:sz w:val="24"/>
          <w:szCs w:val="24"/>
          <w:lang w:val="en-US"/>
        </w:rPr>
        <w:t xml:space="preserve"> </w:t>
      </w:r>
      <w:r w:rsidR="00624B2A" w:rsidRPr="001D3418">
        <w:rPr>
          <w:rFonts w:ascii="Sylfaen" w:hAnsi="Sylfaen"/>
          <w:sz w:val="24"/>
          <w:szCs w:val="24"/>
          <w:lang w:val="en-US"/>
        </w:rPr>
        <w:t>մաշկի</w:t>
      </w:r>
      <w:r w:rsidR="00624B2A" w:rsidRPr="001F799C">
        <w:rPr>
          <w:rFonts w:ascii="Sylfaen" w:hAnsi="Sylfaen"/>
          <w:sz w:val="24"/>
          <w:szCs w:val="24"/>
          <w:lang w:val="en-US"/>
        </w:rPr>
        <w:t xml:space="preserve"> </w:t>
      </w:r>
      <w:r w:rsidR="00624B2A" w:rsidRPr="001D3418">
        <w:rPr>
          <w:rFonts w:ascii="Sylfaen" w:hAnsi="Sylfaen"/>
          <w:sz w:val="24"/>
          <w:szCs w:val="24"/>
          <w:lang w:val="en-US"/>
        </w:rPr>
        <w:t>գույնին</w:t>
      </w:r>
      <w:r w:rsidR="00624B2A" w:rsidRPr="001F799C">
        <w:rPr>
          <w:rFonts w:ascii="Sylfaen" w:hAnsi="Sylfaen"/>
          <w:sz w:val="24"/>
          <w:szCs w:val="24"/>
          <w:lang w:val="en-US"/>
        </w:rPr>
        <w:t xml:space="preserve"> </w:t>
      </w:r>
      <w:r w:rsidR="00624B2A" w:rsidRPr="001D3418">
        <w:rPr>
          <w:rFonts w:ascii="Sylfaen" w:hAnsi="Sylfaen"/>
          <w:sz w:val="24"/>
          <w:szCs w:val="24"/>
          <w:lang w:val="en-US"/>
        </w:rPr>
        <w:t>և</w:t>
      </w:r>
      <w:r w:rsidR="00624B2A" w:rsidRPr="001F799C">
        <w:rPr>
          <w:rFonts w:ascii="Sylfaen" w:hAnsi="Sylfaen"/>
          <w:sz w:val="24"/>
          <w:szCs w:val="24"/>
          <w:lang w:val="en-US"/>
        </w:rPr>
        <w:t xml:space="preserve"> </w:t>
      </w:r>
      <w:r w:rsidR="00624B2A" w:rsidRPr="001D3418">
        <w:rPr>
          <w:rFonts w:ascii="Sylfaen" w:hAnsi="Sylfaen"/>
          <w:sz w:val="24"/>
          <w:szCs w:val="24"/>
          <w:lang w:val="en-US"/>
        </w:rPr>
        <w:t>ջերմությանը</w:t>
      </w:r>
      <w:r w:rsidR="00624B2A" w:rsidRPr="001F799C">
        <w:rPr>
          <w:rFonts w:ascii="Sylfaen" w:hAnsi="Sylfaen"/>
          <w:sz w:val="24"/>
          <w:szCs w:val="24"/>
          <w:lang w:val="en-US"/>
        </w:rPr>
        <w:t xml:space="preserve">, </w:t>
      </w:r>
      <w:r w:rsidR="00624B2A" w:rsidRPr="001D3418">
        <w:rPr>
          <w:rFonts w:ascii="Sylfaen" w:hAnsi="Sylfaen"/>
          <w:sz w:val="24"/>
          <w:szCs w:val="24"/>
          <w:lang w:val="en-US"/>
        </w:rPr>
        <w:t>մազանոթների</w:t>
      </w:r>
      <w:r w:rsidR="00624B2A" w:rsidRPr="001F799C">
        <w:rPr>
          <w:rFonts w:ascii="Sylfaen" w:hAnsi="Sylfaen"/>
          <w:sz w:val="24"/>
          <w:szCs w:val="24"/>
          <w:lang w:val="en-US"/>
        </w:rPr>
        <w:t xml:space="preserve"> </w:t>
      </w:r>
      <w:r w:rsidR="00624B2A" w:rsidRPr="001D3418">
        <w:rPr>
          <w:rFonts w:ascii="Sylfaen" w:hAnsi="Sylfaen"/>
          <w:sz w:val="24"/>
          <w:szCs w:val="24"/>
          <w:lang w:val="en-US"/>
        </w:rPr>
        <w:t>արյունալեցմանը</w:t>
      </w:r>
      <w:r w:rsidR="00624B2A" w:rsidRPr="001F799C">
        <w:rPr>
          <w:rFonts w:ascii="Sylfaen" w:hAnsi="Sylfaen"/>
          <w:sz w:val="24"/>
          <w:szCs w:val="24"/>
          <w:lang w:val="en-US"/>
        </w:rPr>
        <w:t xml:space="preserve"> </w:t>
      </w:r>
      <w:r w:rsidR="00624B2A" w:rsidRPr="001D3418">
        <w:rPr>
          <w:rFonts w:ascii="Sylfaen" w:hAnsi="Sylfaen"/>
          <w:sz w:val="24"/>
          <w:szCs w:val="24"/>
          <w:lang w:val="en-US"/>
        </w:rPr>
        <w:t>և</w:t>
      </w:r>
      <w:r w:rsidR="00624B2A" w:rsidRPr="001F799C">
        <w:rPr>
          <w:rFonts w:ascii="Sylfaen" w:hAnsi="Sylfaen"/>
          <w:sz w:val="24"/>
          <w:szCs w:val="24"/>
          <w:lang w:val="en-US"/>
        </w:rPr>
        <w:t xml:space="preserve"> </w:t>
      </w:r>
      <w:r w:rsidR="00624B2A" w:rsidRPr="001D3418">
        <w:rPr>
          <w:rFonts w:ascii="Sylfaen" w:hAnsi="Sylfaen"/>
          <w:sz w:val="24"/>
          <w:szCs w:val="24"/>
          <w:lang w:val="en-US"/>
        </w:rPr>
        <w:t>պերիֆերիկ</w:t>
      </w:r>
      <w:r w:rsidR="00624B2A" w:rsidRPr="001F799C">
        <w:rPr>
          <w:rFonts w:ascii="Sylfaen" w:hAnsi="Sylfaen"/>
          <w:sz w:val="24"/>
          <w:szCs w:val="24"/>
          <w:lang w:val="en-US"/>
        </w:rPr>
        <w:t xml:space="preserve"> </w:t>
      </w:r>
      <w:r w:rsidR="00624B2A" w:rsidRPr="001D3418">
        <w:rPr>
          <w:rFonts w:ascii="Sylfaen" w:hAnsi="Sylfaen"/>
          <w:sz w:val="24"/>
          <w:szCs w:val="24"/>
          <w:lang w:val="en-US"/>
        </w:rPr>
        <w:t>պուլսացիային</w:t>
      </w:r>
      <w:r w:rsidR="00624B2A" w:rsidRPr="001F799C">
        <w:rPr>
          <w:rFonts w:ascii="Sylfaen" w:hAnsi="Sylfaen"/>
          <w:sz w:val="24"/>
          <w:szCs w:val="24"/>
          <w:lang w:val="en-US"/>
        </w:rPr>
        <w:t xml:space="preserve">: </w:t>
      </w:r>
      <w:r w:rsidR="00624B2A" w:rsidRPr="001D3418">
        <w:rPr>
          <w:rFonts w:ascii="Sylfaen" w:hAnsi="Sylfaen"/>
          <w:sz w:val="24"/>
          <w:szCs w:val="24"/>
          <w:lang w:val="en-US"/>
        </w:rPr>
        <w:t>Որոշեք</w:t>
      </w:r>
      <w:r w:rsidR="00624B2A" w:rsidRPr="001F799C">
        <w:rPr>
          <w:rFonts w:ascii="Sylfaen" w:hAnsi="Sylfaen"/>
          <w:sz w:val="24"/>
          <w:szCs w:val="24"/>
          <w:lang w:val="en-US"/>
        </w:rPr>
        <w:t xml:space="preserve">, </w:t>
      </w:r>
      <w:r w:rsidR="00624B2A" w:rsidRPr="001D3418">
        <w:rPr>
          <w:rFonts w:ascii="Sylfaen" w:hAnsi="Sylfaen"/>
          <w:sz w:val="24"/>
          <w:szCs w:val="24"/>
          <w:lang w:val="en-US"/>
        </w:rPr>
        <w:t>արա՞գ</w:t>
      </w:r>
      <w:r w:rsidR="00624B2A" w:rsidRPr="001F799C">
        <w:rPr>
          <w:rFonts w:ascii="Sylfaen" w:hAnsi="Sylfaen"/>
          <w:sz w:val="24"/>
          <w:szCs w:val="24"/>
          <w:lang w:val="en-US"/>
        </w:rPr>
        <w:t xml:space="preserve"> (&lt;2</w:t>
      </w:r>
      <w:r w:rsidR="00624B2A" w:rsidRPr="001D3418">
        <w:rPr>
          <w:rFonts w:ascii="Sylfaen" w:hAnsi="Sylfaen"/>
          <w:sz w:val="24"/>
          <w:szCs w:val="24"/>
          <w:lang w:val="en-US"/>
        </w:rPr>
        <w:t>վրկ</w:t>
      </w:r>
      <w:r w:rsidR="00624B2A" w:rsidRPr="001F799C">
        <w:rPr>
          <w:rFonts w:ascii="Sylfaen" w:hAnsi="Sylfaen"/>
          <w:sz w:val="24"/>
          <w:szCs w:val="24"/>
          <w:lang w:val="en-US"/>
        </w:rPr>
        <w:t xml:space="preserve">), </w:t>
      </w:r>
      <w:r w:rsidR="00624B2A" w:rsidRPr="001D3418">
        <w:rPr>
          <w:rFonts w:ascii="Sylfaen" w:hAnsi="Sylfaen"/>
          <w:sz w:val="24"/>
          <w:szCs w:val="24"/>
          <w:lang w:val="en-US"/>
        </w:rPr>
        <w:t>թե՞</w:t>
      </w:r>
      <w:r w:rsidR="00624B2A" w:rsidRPr="001F799C">
        <w:rPr>
          <w:rFonts w:ascii="Sylfaen" w:hAnsi="Sylfaen"/>
          <w:sz w:val="24"/>
          <w:szCs w:val="24"/>
          <w:lang w:val="en-US"/>
        </w:rPr>
        <w:t xml:space="preserve"> </w:t>
      </w:r>
      <w:r w:rsidR="00624B2A" w:rsidRPr="001D3418">
        <w:rPr>
          <w:rFonts w:ascii="Sylfaen" w:hAnsi="Sylfaen"/>
          <w:sz w:val="24"/>
          <w:szCs w:val="24"/>
          <w:lang w:val="en-US"/>
        </w:rPr>
        <w:t>դանդաղ</w:t>
      </w:r>
      <w:r w:rsidR="00624B2A" w:rsidRPr="001F799C">
        <w:rPr>
          <w:rFonts w:ascii="Sylfaen" w:hAnsi="Sylfaen"/>
          <w:sz w:val="24"/>
          <w:szCs w:val="24"/>
          <w:lang w:val="en-US"/>
        </w:rPr>
        <w:t xml:space="preserve"> </w:t>
      </w:r>
      <w:r w:rsidR="00624B2A" w:rsidRPr="001D3418">
        <w:rPr>
          <w:rFonts w:ascii="Sylfaen" w:hAnsi="Sylfaen"/>
          <w:sz w:val="24"/>
          <w:szCs w:val="24"/>
          <w:lang w:val="en-US"/>
        </w:rPr>
        <w:t>է</w:t>
      </w:r>
      <w:r w:rsidR="00624B2A" w:rsidRPr="001F799C">
        <w:rPr>
          <w:rFonts w:ascii="Sylfaen" w:hAnsi="Sylfaen"/>
          <w:sz w:val="24"/>
          <w:szCs w:val="24"/>
          <w:lang w:val="en-US"/>
        </w:rPr>
        <w:t xml:space="preserve"> (&gt;2</w:t>
      </w:r>
      <w:r w:rsidR="00624B2A" w:rsidRPr="001D3418">
        <w:rPr>
          <w:rFonts w:ascii="Sylfaen" w:hAnsi="Sylfaen"/>
          <w:sz w:val="24"/>
          <w:szCs w:val="24"/>
          <w:lang w:val="en-US"/>
        </w:rPr>
        <w:t>վրկ</w:t>
      </w:r>
      <w:r w:rsidR="00624B2A" w:rsidRPr="001F799C">
        <w:rPr>
          <w:rFonts w:ascii="Sylfaen" w:hAnsi="Sylfaen"/>
          <w:sz w:val="24"/>
          <w:szCs w:val="24"/>
          <w:lang w:val="en-US"/>
        </w:rPr>
        <w:t xml:space="preserve">) </w:t>
      </w:r>
      <w:r w:rsidR="00624B2A" w:rsidRPr="001D3418">
        <w:rPr>
          <w:rFonts w:ascii="Sylfaen" w:hAnsi="Sylfaen"/>
          <w:sz w:val="24"/>
          <w:szCs w:val="24"/>
          <w:lang w:val="en-US"/>
        </w:rPr>
        <w:t>մազանոթների</w:t>
      </w:r>
      <w:r w:rsidR="00624B2A" w:rsidRPr="001F799C">
        <w:rPr>
          <w:rFonts w:ascii="Sylfaen" w:hAnsi="Sylfaen"/>
          <w:sz w:val="24"/>
          <w:szCs w:val="24"/>
          <w:lang w:val="en-US"/>
        </w:rPr>
        <w:t xml:space="preserve"> </w:t>
      </w:r>
      <w:r w:rsidR="00624B2A" w:rsidRPr="001D3418">
        <w:rPr>
          <w:rFonts w:ascii="Sylfaen" w:hAnsi="Sylfaen"/>
          <w:sz w:val="24"/>
          <w:szCs w:val="24"/>
          <w:lang w:val="en-US"/>
        </w:rPr>
        <w:t>վերալցումը</w:t>
      </w:r>
      <w:r w:rsidR="00624B2A" w:rsidRPr="001F799C">
        <w:rPr>
          <w:rFonts w:ascii="Sylfaen" w:hAnsi="Sylfaen"/>
          <w:sz w:val="24"/>
          <w:szCs w:val="24"/>
          <w:lang w:val="en-US"/>
        </w:rPr>
        <w:t xml:space="preserve">: </w:t>
      </w:r>
      <w:r w:rsidR="00624B2A" w:rsidRPr="001D3418">
        <w:rPr>
          <w:rFonts w:ascii="Sylfaen" w:hAnsi="Sylfaen"/>
          <w:sz w:val="24"/>
          <w:szCs w:val="24"/>
          <w:lang w:val="en-US"/>
        </w:rPr>
        <w:t>Շոշափեք</w:t>
      </w:r>
      <w:r w:rsidR="00624B2A" w:rsidRPr="001F799C">
        <w:rPr>
          <w:rFonts w:ascii="Sylfaen" w:hAnsi="Sylfaen"/>
          <w:sz w:val="24"/>
          <w:szCs w:val="24"/>
          <w:lang w:val="en-US"/>
        </w:rPr>
        <w:t xml:space="preserve"> </w:t>
      </w:r>
      <w:r w:rsidR="00624B2A" w:rsidRPr="001D3418">
        <w:rPr>
          <w:rFonts w:ascii="Sylfaen" w:hAnsi="Sylfaen"/>
          <w:sz w:val="24"/>
          <w:szCs w:val="24"/>
          <w:lang w:val="en-US"/>
        </w:rPr>
        <w:t>անոթազարկը</w:t>
      </w:r>
      <w:r w:rsidR="00624B2A" w:rsidRPr="001F799C">
        <w:rPr>
          <w:rFonts w:ascii="Sylfaen" w:hAnsi="Sylfaen"/>
          <w:sz w:val="24"/>
          <w:szCs w:val="24"/>
          <w:lang w:val="en-US"/>
        </w:rPr>
        <w:t xml:space="preserve"> </w:t>
      </w:r>
      <w:r w:rsidR="00624B2A" w:rsidRPr="001D3418">
        <w:rPr>
          <w:rFonts w:ascii="Sylfaen" w:hAnsi="Sylfaen"/>
          <w:sz w:val="24"/>
          <w:szCs w:val="24"/>
          <w:lang w:val="en-US"/>
        </w:rPr>
        <w:t>երկու</w:t>
      </w:r>
      <w:r w:rsidR="00624B2A" w:rsidRPr="001F799C">
        <w:rPr>
          <w:rFonts w:ascii="Sylfaen" w:hAnsi="Sylfaen"/>
          <w:sz w:val="24"/>
          <w:szCs w:val="24"/>
          <w:lang w:val="en-US"/>
        </w:rPr>
        <w:t xml:space="preserve"> </w:t>
      </w:r>
      <w:r w:rsidR="00624B2A" w:rsidRPr="001D3418">
        <w:rPr>
          <w:rFonts w:ascii="Sylfaen" w:hAnsi="Sylfaen"/>
          <w:sz w:val="24"/>
          <w:szCs w:val="24"/>
          <w:lang w:val="en-US"/>
        </w:rPr>
        <w:t>վերին</w:t>
      </w:r>
      <w:r w:rsidR="00624B2A" w:rsidRPr="001F799C">
        <w:rPr>
          <w:rFonts w:ascii="Sylfaen" w:hAnsi="Sylfaen"/>
          <w:sz w:val="24"/>
          <w:szCs w:val="24"/>
          <w:lang w:val="en-US"/>
        </w:rPr>
        <w:t xml:space="preserve"> </w:t>
      </w:r>
      <w:r w:rsidR="00624B2A" w:rsidRPr="001D3418">
        <w:rPr>
          <w:rFonts w:ascii="Sylfaen" w:hAnsi="Sylfaen"/>
          <w:sz w:val="24"/>
          <w:szCs w:val="24"/>
          <w:lang w:val="en-US"/>
        </w:rPr>
        <w:t>և</w:t>
      </w:r>
      <w:r w:rsidR="00624B2A" w:rsidRPr="001F799C">
        <w:rPr>
          <w:rFonts w:ascii="Sylfaen" w:hAnsi="Sylfaen"/>
          <w:sz w:val="24"/>
          <w:szCs w:val="24"/>
          <w:lang w:val="en-US"/>
        </w:rPr>
        <w:t xml:space="preserve"> </w:t>
      </w:r>
      <w:r w:rsidR="00624B2A" w:rsidRPr="001D3418">
        <w:rPr>
          <w:rFonts w:ascii="Sylfaen" w:hAnsi="Sylfaen"/>
          <w:sz w:val="24"/>
          <w:szCs w:val="24"/>
          <w:lang w:val="en-US"/>
        </w:rPr>
        <w:t>երկու</w:t>
      </w:r>
      <w:r w:rsidR="00624B2A" w:rsidRPr="001F799C">
        <w:rPr>
          <w:rFonts w:ascii="Sylfaen" w:hAnsi="Sylfaen"/>
          <w:sz w:val="24"/>
          <w:szCs w:val="24"/>
          <w:lang w:val="en-US"/>
        </w:rPr>
        <w:t xml:space="preserve"> </w:t>
      </w:r>
      <w:r w:rsidR="00624B2A" w:rsidRPr="001D3418">
        <w:rPr>
          <w:rFonts w:ascii="Sylfaen" w:hAnsi="Sylfaen"/>
          <w:sz w:val="24"/>
          <w:szCs w:val="24"/>
          <w:lang w:val="en-US"/>
        </w:rPr>
        <w:t>ստորին</w:t>
      </w:r>
      <w:r w:rsidR="00624B2A" w:rsidRPr="001F799C">
        <w:rPr>
          <w:rFonts w:ascii="Sylfaen" w:hAnsi="Sylfaen"/>
          <w:sz w:val="24"/>
          <w:szCs w:val="24"/>
          <w:lang w:val="en-US"/>
        </w:rPr>
        <w:t xml:space="preserve"> </w:t>
      </w:r>
      <w:r w:rsidR="00624B2A" w:rsidRPr="001D3418">
        <w:rPr>
          <w:rFonts w:ascii="Sylfaen" w:hAnsi="Sylfaen"/>
          <w:sz w:val="24"/>
          <w:szCs w:val="24"/>
          <w:lang w:val="en-US"/>
        </w:rPr>
        <w:t>վերջույթներին</w:t>
      </w:r>
      <w:r w:rsidR="00624B2A" w:rsidRPr="001F799C">
        <w:rPr>
          <w:rFonts w:ascii="Sylfaen" w:hAnsi="Sylfaen"/>
          <w:sz w:val="24"/>
          <w:szCs w:val="24"/>
          <w:lang w:val="en-US"/>
        </w:rPr>
        <w:t xml:space="preserve"> (</w:t>
      </w:r>
      <w:r w:rsidR="00624B2A" w:rsidRPr="001D3418">
        <w:rPr>
          <w:rFonts w:ascii="Sylfaen" w:hAnsi="Sylfaen"/>
          <w:sz w:val="24"/>
          <w:szCs w:val="24"/>
          <w:lang w:val="en-US"/>
        </w:rPr>
        <w:t>ճաճանչային</w:t>
      </w:r>
      <w:r w:rsidR="00624B2A" w:rsidRPr="001F799C">
        <w:rPr>
          <w:rFonts w:ascii="Sylfaen" w:hAnsi="Sylfaen"/>
          <w:sz w:val="24"/>
          <w:szCs w:val="24"/>
          <w:lang w:val="en-US"/>
        </w:rPr>
        <w:t xml:space="preserve"> </w:t>
      </w:r>
      <w:r w:rsidR="00624B2A" w:rsidRPr="001D3418">
        <w:rPr>
          <w:rFonts w:ascii="Sylfaen" w:hAnsi="Sylfaen"/>
          <w:sz w:val="24"/>
          <w:szCs w:val="24"/>
          <w:lang w:val="en-US"/>
        </w:rPr>
        <w:t>կամ</w:t>
      </w:r>
      <w:r w:rsidR="00624B2A" w:rsidRPr="001F799C">
        <w:rPr>
          <w:rFonts w:ascii="Sylfaen" w:hAnsi="Sylfaen"/>
          <w:sz w:val="24"/>
          <w:szCs w:val="24"/>
          <w:lang w:val="en-US"/>
        </w:rPr>
        <w:t xml:space="preserve"> </w:t>
      </w:r>
      <w:r w:rsidR="00624B2A" w:rsidRPr="001D3418">
        <w:rPr>
          <w:rFonts w:ascii="Sylfaen" w:hAnsi="Sylfaen"/>
          <w:sz w:val="24"/>
          <w:szCs w:val="24"/>
          <w:lang w:val="en-US"/>
        </w:rPr>
        <w:t>բազկային</w:t>
      </w:r>
      <w:r w:rsidR="00624B2A" w:rsidRPr="001F799C">
        <w:rPr>
          <w:rFonts w:ascii="Sylfaen" w:hAnsi="Sylfaen"/>
          <w:sz w:val="24"/>
          <w:szCs w:val="24"/>
          <w:lang w:val="en-US"/>
        </w:rPr>
        <w:t xml:space="preserve">, </w:t>
      </w:r>
      <w:r w:rsidR="00624B2A" w:rsidRPr="001D3418">
        <w:rPr>
          <w:rFonts w:ascii="Sylfaen" w:hAnsi="Sylfaen"/>
          <w:sz w:val="24"/>
          <w:szCs w:val="24"/>
          <w:lang w:val="en-US"/>
        </w:rPr>
        <w:t>ոտնաթաթային</w:t>
      </w:r>
      <w:r w:rsidR="00624B2A" w:rsidRPr="001F799C">
        <w:rPr>
          <w:rFonts w:ascii="Sylfaen" w:hAnsi="Sylfaen"/>
          <w:sz w:val="24"/>
          <w:szCs w:val="24"/>
          <w:lang w:val="en-US"/>
        </w:rPr>
        <w:t xml:space="preserve"> </w:t>
      </w:r>
      <w:r w:rsidR="00624B2A" w:rsidRPr="001D3418">
        <w:rPr>
          <w:rFonts w:ascii="Sylfaen" w:hAnsi="Sylfaen"/>
          <w:sz w:val="24"/>
          <w:szCs w:val="24"/>
          <w:lang w:val="en-US"/>
        </w:rPr>
        <w:t>մեջքային</w:t>
      </w:r>
      <w:r w:rsidR="00624B2A" w:rsidRPr="001F799C">
        <w:rPr>
          <w:rFonts w:ascii="Sylfaen" w:hAnsi="Sylfaen"/>
          <w:sz w:val="24"/>
          <w:szCs w:val="24"/>
          <w:lang w:val="en-US"/>
        </w:rPr>
        <w:t xml:space="preserve"> </w:t>
      </w:r>
      <w:r w:rsidR="00624B2A" w:rsidRPr="001D3418">
        <w:rPr>
          <w:rFonts w:ascii="Sylfaen" w:hAnsi="Sylfaen"/>
          <w:sz w:val="24"/>
          <w:szCs w:val="24"/>
          <w:lang w:val="en-US"/>
        </w:rPr>
        <w:t>կամ</w:t>
      </w:r>
      <w:r w:rsidR="00624B2A" w:rsidRPr="001F799C">
        <w:rPr>
          <w:rFonts w:ascii="Sylfaen" w:hAnsi="Sylfaen"/>
          <w:sz w:val="24"/>
          <w:szCs w:val="24"/>
          <w:lang w:val="en-US"/>
        </w:rPr>
        <w:t xml:space="preserve"> </w:t>
      </w:r>
      <w:r w:rsidR="00624B2A" w:rsidRPr="001D3418">
        <w:rPr>
          <w:rFonts w:ascii="Sylfaen" w:hAnsi="Sylfaen"/>
          <w:sz w:val="24"/>
          <w:szCs w:val="24"/>
          <w:lang w:val="en-US"/>
        </w:rPr>
        <w:t>մեծոլոքային</w:t>
      </w:r>
      <w:r w:rsidR="00624B2A" w:rsidRPr="001F799C">
        <w:rPr>
          <w:rFonts w:ascii="Sylfaen" w:hAnsi="Sylfaen"/>
          <w:sz w:val="24"/>
          <w:szCs w:val="24"/>
          <w:lang w:val="en-US"/>
        </w:rPr>
        <w:t xml:space="preserve"> </w:t>
      </w:r>
      <w:r w:rsidR="00624B2A" w:rsidRPr="001D3418">
        <w:rPr>
          <w:rFonts w:ascii="Sylfaen" w:hAnsi="Sylfaen"/>
          <w:sz w:val="24"/>
          <w:szCs w:val="24"/>
          <w:lang w:val="en-US"/>
        </w:rPr>
        <w:t>հետին</w:t>
      </w:r>
      <w:r w:rsidR="00624B2A" w:rsidRPr="001F799C">
        <w:rPr>
          <w:rFonts w:ascii="Sylfaen" w:hAnsi="Sylfaen"/>
          <w:sz w:val="24"/>
          <w:szCs w:val="24"/>
          <w:lang w:val="en-US"/>
        </w:rPr>
        <w:t xml:space="preserve"> </w:t>
      </w:r>
      <w:r w:rsidR="00624B2A" w:rsidRPr="001D3418">
        <w:rPr>
          <w:rFonts w:ascii="Sylfaen" w:hAnsi="Sylfaen"/>
          <w:sz w:val="24"/>
          <w:szCs w:val="24"/>
          <w:lang w:val="en-US"/>
        </w:rPr>
        <w:t>զարկերակների</w:t>
      </w:r>
      <w:r w:rsidR="00624B2A" w:rsidRPr="001F799C">
        <w:rPr>
          <w:rFonts w:ascii="Sylfaen" w:hAnsi="Sylfaen"/>
          <w:sz w:val="24"/>
          <w:szCs w:val="24"/>
          <w:lang w:val="en-US"/>
        </w:rPr>
        <w:t xml:space="preserve"> </w:t>
      </w:r>
      <w:r w:rsidR="00624B2A" w:rsidRPr="001D3418">
        <w:rPr>
          <w:rFonts w:ascii="Sylfaen" w:hAnsi="Sylfaen"/>
          <w:sz w:val="24"/>
          <w:szCs w:val="24"/>
          <w:lang w:val="en-US"/>
        </w:rPr>
        <w:t>վրա</w:t>
      </w:r>
      <w:r w:rsidR="00624B2A" w:rsidRPr="001F799C">
        <w:rPr>
          <w:rFonts w:ascii="Sylfaen" w:hAnsi="Sylfaen"/>
          <w:sz w:val="24"/>
          <w:szCs w:val="24"/>
          <w:lang w:val="en-US"/>
        </w:rPr>
        <w:t xml:space="preserve">): </w:t>
      </w:r>
      <w:r w:rsidR="00624B2A" w:rsidRPr="001D3418">
        <w:rPr>
          <w:rFonts w:ascii="Sylfaen" w:hAnsi="Sylfaen"/>
          <w:sz w:val="24"/>
          <w:szCs w:val="24"/>
          <w:lang w:val="en-US"/>
        </w:rPr>
        <w:t>Շոշափման</w:t>
      </w:r>
      <w:r w:rsidR="00624B2A" w:rsidRPr="001F799C">
        <w:rPr>
          <w:rFonts w:ascii="Sylfaen" w:hAnsi="Sylfaen"/>
          <w:sz w:val="24"/>
          <w:szCs w:val="24"/>
          <w:lang w:val="en-US"/>
        </w:rPr>
        <w:t xml:space="preserve"> </w:t>
      </w:r>
      <w:r w:rsidR="00624B2A" w:rsidRPr="001D3418">
        <w:rPr>
          <w:rFonts w:ascii="Sylfaen" w:hAnsi="Sylfaen"/>
          <w:sz w:val="24"/>
          <w:szCs w:val="24"/>
          <w:lang w:val="en-US"/>
        </w:rPr>
        <w:t>անհնարինության</w:t>
      </w:r>
      <w:r w:rsidR="00624B2A" w:rsidRPr="001F799C">
        <w:rPr>
          <w:rFonts w:ascii="Sylfaen" w:hAnsi="Sylfaen"/>
          <w:sz w:val="24"/>
          <w:szCs w:val="24"/>
          <w:lang w:val="en-US"/>
        </w:rPr>
        <w:t xml:space="preserve"> </w:t>
      </w:r>
      <w:r w:rsidR="00624B2A" w:rsidRPr="001D3418">
        <w:rPr>
          <w:rFonts w:ascii="Sylfaen" w:hAnsi="Sylfaen"/>
          <w:sz w:val="24"/>
          <w:szCs w:val="24"/>
          <w:lang w:val="en-US"/>
        </w:rPr>
        <w:t>դեպքում</w:t>
      </w:r>
      <w:r w:rsidR="00624B2A" w:rsidRPr="001F799C">
        <w:rPr>
          <w:rFonts w:ascii="Sylfaen" w:hAnsi="Sylfaen"/>
          <w:sz w:val="24"/>
          <w:szCs w:val="24"/>
          <w:lang w:val="en-US"/>
        </w:rPr>
        <w:t xml:space="preserve"> </w:t>
      </w:r>
      <w:r w:rsidR="003D1B7A">
        <w:rPr>
          <w:rFonts w:ascii="Sylfaen" w:hAnsi="Sylfaen"/>
          <w:sz w:val="24"/>
          <w:szCs w:val="24"/>
          <w:lang w:val="en-US"/>
        </w:rPr>
        <w:t>կարելի</w:t>
      </w:r>
      <w:r w:rsidR="003D1B7A" w:rsidRPr="001F799C">
        <w:rPr>
          <w:rFonts w:ascii="Sylfaen" w:hAnsi="Sylfaen"/>
          <w:sz w:val="24"/>
          <w:szCs w:val="24"/>
          <w:lang w:val="en-US"/>
        </w:rPr>
        <w:t xml:space="preserve"> </w:t>
      </w:r>
      <w:r w:rsidR="003D1B7A">
        <w:rPr>
          <w:rFonts w:ascii="Sylfaen" w:hAnsi="Sylfaen"/>
          <w:sz w:val="24"/>
          <w:szCs w:val="24"/>
          <w:lang w:val="en-US"/>
        </w:rPr>
        <w:t>է</w:t>
      </w:r>
      <w:r w:rsidR="003D1B7A" w:rsidRPr="001F799C">
        <w:rPr>
          <w:rFonts w:ascii="Sylfaen" w:hAnsi="Sylfaen"/>
          <w:sz w:val="24"/>
          <w:szCs w:val="24"/>
          <w:lang w:val="en-US"/>
        </w:rPr>
        <w:t xml:space="preserve"> </w:t>
      </w:r>
      <w:r w:rsidR="00624B2A" w:rsidRPr="001D3418">
        <w:rPr>
          <w:rFonts w:ascii="Sylfaen" w:hAnsi="Sylfaen"/>
          <w:sz w:val="24"/>
          <w:szCs w:val="24"/>
          <w:lang w:val="en-US"/>
        </w:rPr>
        <w:t>դոպլերային</w:t>
      </w:r>
      <w:r w:rsidR="00624B2A" w:rsidRPr="001F799C">
        <w:rPr>
          <w:rFonts w:ascii="Sylfaen" w:hAnsi="Sylfaen"/>
          <w:sz w:val="24"/>
          <w:szCs w:val="24"/>
          <w:lang w:val="en-US"/>
        </w:rPr>
        <w:t xml:space="preserve"> </w:t>
      </w:r>
      <w:r w:rsidR="00624B2A" w:rsidRPr="001D3418">
        <w:rPr>
          <w:rFonts w:ascii="Sylfaen" w:hAnsi="Sylfaen"/>
          <w:sz w:val="24"/>
          <w:szCs w:val="24"/>
          <w:lang w:val="en-US"/>
        </w:rPr>
        <w:t>հետազոտություն</w:t>
      </w:r>
      <w:r w:rsidR="003D1B7A" w:rsidRPr="001F799C">
        <w:rPr>
          <w:rFonts w:ascii="Sylfaen" w:hAnsi="Sylfaen"/>
          <w:sz w:val="24"/>
          <w:szCs w:val="24"/>
          <w:lang w:val="en-US"/>
        </w:rPr>
        <w:t xml:space="preserve"> </w:t>
      </w:r>
      <w:r w:rsidR="003D1B7A" w:rsidRPr="001D3418">
        <w:rPr>
          <w:rFonts w:ascii="Sylfaen" w:hAnsi="Sylfaen"/>
          <w:sz w:val="24"/>
          <w:szCs w:val="24"/>
          <w:lang w:val="en-US"/>
        </w:rPr>
        <w:t>իրականացնել</w:t>
      </w:r>
      <w:r w:rsidR="00624B2A" w:rsidRPr="001F799C">
        <w:rPr>
          <w:rFonts w:ascii="Sylfaen" w:hAnsi="Sylfaen"/>
          <w:sz w:val="24"/>
          <w:szCs w:val="24"/>
          <w:lang w:val="en-US"/>
        </w:rPr>
        <w:t xml:space="preserve">: </w:t>
      </w:r>
      <w:r w:rsidR="00624B2A" w:rsidRPr="001D3418">
        <w:rPr>
          <w:rFonts w:ascii="Sylfaen" w:hAnsi="Sylfaen"/>
          <w:sz w:val="24"/>
          <w:szCs w:val="24"/>
          <w:lang w:val="en-US"/>
        </w:rPr>
        <w:t>Անոթազարկի</w:t>
      </w:r>
      <w:r w:rsidR="00624B2A" w:rsidRPr="001F799C">
        <w:rPr>
          <w:rFonts w:ascii="Sylfaen" w:hAnsi="Sylfaen"/>
          <w:sz w:val="24"/>
          <w:szCs w:val="24"/>
          <w:lang w:val="en-US"/>
        </w:rPr>
        <w:t xml:space="preserve"> </w:t>
      </w:r>
      <w:r w:rsidR="00624B2A" w:rsidRPr="001D3418">
        <w:rPr>
          <w:rFonts w:ascii="Sylfaen" w:hAnsi="Sylfaen"/>
          <w:sz w:val="24"/>
          <w:szCs w:val="24"/>
          <w:lang w:val="en-US"/>
        </w:rPr>
        <w:t>բացակայության</w:t>
      </w:r>
      <w:r w:rsidR="00624B2A" w:rsidRPr="001F799C">
        <w:rPr>
          <w:rFonts w:ascii="Sylfaen" w:hAnsi="Sylfaen"/>
          <w:sz w:val="24"/>
          <w:szCs w:val="24"/>
          <w:lang w:val="en-US"/>
        </w:rPr>
        <w:t xml:space="preserve"> </w:t>
      </w:r>
      <w:r w:rsidR="00624B2A" w:rsidRPr="001D3418">
        <w:rPr>
          <w:rFonts w:ascii="Sylfaen" w:hAnsi="Sylfaen"/>
          <w:sz w:val="24"/>
          <w:szCs w:val="24"/>
          <w:lang w:val="en-US"/>
        </w:rPr>
        <w:t>կամ</w:t>
      </w:r>
      <w:r w:rsidR="00624B2A" w:rsidRPr="001F799C">
        <w:rPr>
          <w:rFonts w:ascii="Sylfaen" w:hAnsi="Sylfaen"/>
          <w:sz w:val="24"/>
          <w:szCs w:val="24"/>
          <w:lang w:val="en-US"/>
        </w:rPr>
        <w:t xml:space="preserve"> </w:t>
      </w:r>
      <w:r w:rsidR="00624B2A" w:rsidRPr="001D3418">
        <w:rPr>
          <w:rFonts w:ascii="Sylfaen" w:hAnsi="Sylfaen"/>
          <w:sz w:val="24"/>
          <w:szCs w:val="24"/>
          <w:lang w:val="en-US"/>
        </w:rPr>
        <w:t>մազանոթների</w:t>
      </w:r>
      <w:r w:rsidR="00624B2A" w:rsidRPr="001F799C">
        <w:rPr>
          <w:rFonts w:ascii="Sylfaen" w:hAnsi="Sylfaen"/>
          <w:sz w:val="24"/>
          <w:szCs w:val="24"/>
          <w:lang w:val="en-US"/>
        </w:rPr>
        <w:t xml:space="preserve"> </w:t>
      </w:r>
      <w:r w:rsidR="00624B2A" w:rsidRPr="001D3418">
        <w:rPr>
          <w:rFonts w:ascii="Sylfaen" w:hAnsi="Sylfaen"/>
          <w:sz w:val="24"/>
          <w:szCs w:val="24"/>
          <w:lang w:val="en-US"/>
        </w:rPr>
        <w:t>դանդաղ</w:t>
      </w:r>
      <w:r w:rsidR="00624B2A" w:rsidRPr="001F799C">
        <w:rPr>
          <w:rFonts w:ascii="Sylfaen" w:hAnsi="Sylfaen"/>
          <w:sz w:val="24"/>
          <w:szCs w:val="24"/>
          <w:lang w:val="en-US"/>
        </w:rPr>
        <w:t xml:space="preserve"> </w:t>
      </w:r>
      <w:r w:rsidR="00624B2A" w:rsidRPr="001D3418">
        <w:rPr>
          <w:rFonts w:ascii="Sylfaen" w:hAnsi="Sylfaen"/>
          <w:sz w:val="24"/>
          <w:szCs w:val="24"/>
          <w:lang w:val="en-US"/>
        </w:rPr>
        <w:t>վերալցման</w:t>
      </w:r>
      <w:r w:rsidR="00624B2A" w:rsidRPr="001F799C">
        <w:rPr>
          <w:rFonts w:ascii="Sylfaen" w:hAnsi="Sylfaen"/>
          <w:sz w:val="24"/>
          <w:szCs w:val="24"/>
          <w:lang w:val="en-US"/>
        </w:rPr>
        <w:t xml:space="preserve"> </w:t>
      </w:r>
      <w:r w:rsidR="00624B2A" w:rsidRPr="001D3418">
        <w:rPr>
          <w:rFonts w:ascii="Sylfaen" w:hAnsi="Sylfaen"/>
          <w:sz w:val="24"/>
          <w:szCs w:val="24"/>
          <w:lang w:val="en-US"/>
        </w:rPr>
        <w:t>դեպքում</w:t>
      </w:r>
      <w:r w:rsidR="00624B2A" w:rsidRPr="001F799C">
        <w:rPr>
          <w:rFonts w:ascii="Sylfaen" w:hAnsi="Sylfaen"/>
          <w:sz w:val="24"/>
          <w:szCs w:val="24"/>
          <w:lang w:val="en-US"/>
        </w:rPr>
        <w:t xml:space="preserve"> </w:t>
      </w:r>
      <w:r w:rsidR="00624B2A" w:rsidRPr="001D3418">
        <w:rPr>
          <w:rFonts w:ascii="Sylfaen" w:hAnsi="Sylfaen"/>
          <w:sz w:val="24"/>
          <w:szCs w:val="24"/>
          <w:lang w:val="en-US"/>
        </w:rPr>
        <w:t>տեղեկացրեք</w:t>
      </w:r>
      <w:r w:rsidR="00624B2A" w:rsidRPr="001F799C">
        <w:rPr>
          <w:rFonts w:ascii="Sylfaen" w:hAnsi="Sylfaen"/>
          <w:sz w:val="24"/>
          <w:szCs w:val="24"/>
          <w:lang w:val="en-US"/>
        </w:rPr>
        <w:t xml:space="preserve"> </w:t>
      </w:r>
      <w:r w:rsidR="00624B2A" w:rsidRPr="001D3418">
        <w:rPr>
          <w:rFonts w:ascii="Sylfaen" w:hAnsi="Sylfaen"/>
          <w:sz w:val="24"/>
          <w:szCs w:val="24"/>
          <w:lang w:val="en-US"/>
        </w:rPr>
        <w:t>բժշկին</w:t>
      </w:r>
      <w:r w:rsidR="00624B2A" w:rsidRPr="001F799C">
        <w:rPr>
          <w:rFonts w:ascii="Sylfaen" w:hAnsi="Sylfaen"/>
          <w:sz w:val="24"/>
          <w:szCs w:val="24"/>
          <w:lang w:val="en-US"/>
        </w:rPr>
        <w:t xml:space="preserve">: </w:t>
      </w:r>
    </w:p>
    <w:p w:rsidR="00624B2A" w:rsidRPr="001D3418" w:rsidRDefault="00624B2A" w:rsidP="004B5296">
      <w:pPr>
        <w:pStyle w:val="ListParagraph"/>
        <w:numPr>
          <w:ilvl w:val="0"/>
          <w:numId w:val="34"/>
        </w:numPr>
        <w:jc w:val="both"/>
        <w:rPr>
          <w:rFonts w:ascii="Sylfaen" w:hAnsi="Sylfaen"/>
          <w:sz w:val="24"/>
          <w:szCs w:val="24"/>
          <w:lang w:val="en-US"/>
        </w:rPr>
      </w:pPr>
      <w:r w:rsidRPr="001D3418">
        <w:rPr>
          <w:rFonts w:ascii="Sylfaen" w:hAnsi="Sylfaen"/>
          <w:sz w:val="24"/>
          <w:szCs w:val="24"/>
          <w:lang w:val="en-US"/>
        </w:rPr>
        <w:t xml:space="preserve">Հիվանդին նվազագույնը 2ժմա շրջեք և դիքափոխեք՝ հյուսվածքների վրա ճնշումը թուլացնելու համար: </w:t>
      </w:r>
    </w:p>
    <w:p w:rsidR="00624B2A" w:rsidRPr="001D3418" w:rsidRDefault="00624B2A" w:rsidP="004B5296">
      <w:pPr>
        <w:pStyle w:val="ListParagraph"/>
        <w:numPr>
          <w:ilvl w:val="0"/>
          <w:numId w:val="34"/>
        </w:numPr>
        <w:jc w:val="both"/>
        <w:rPr>
          <w:rFonts w:ascii="Sylfaen" w:hAnsi="Sylfaen"/>
          <w:sz w:val="24"/>
          <w:szCs w:val="24"/>
          <w:lang w:val="en-US"/>
        </w:rPr>
      </w:pPr>
      <w:r w:rsidRPr="001D3418">
        <w:rPr>
          <w:rFonts w:ascii="Sylfaen" w:hAnsi="Sylfaen"/>
          <w:sz w:val="24"/>
          <w:szCs w:val="24"/>
          <w:lang w:val="en-US"/>
        </w:rPr>
        <w:lastRenderedPageBreak/>
        <w:t xml:space="preserve">Հիվանդի յուրաքանչյուր դիրքափոխման դեպքում ստուգեք վնասման հանդեպ </w:t>
      </w:r>
      <w:r w:rsidR="0069798F" w:rsidRPr="001D3418">
        <w:rPr>
          <w:rFonts w:ascii="Sylfaen" w:hAnsi="Sylfaen"/>
          <w:sz w:val="24"/>
          <w:szCs w:val="24"/>
          <w:lang w:val="en-US"/>
        </w:rPr>
        <w:t xml:space="preserve">առավել </w:t>
      </w:r>
      <w:r w:rsidRPr="001D3418">
        <w:rPr>
          <w:rFonts w:ascii="Sylfaen" w:hAnsi="Sylfaen"/>
          <w:sz w:val="24"/>
          <w:szCs w:val="24"/>
          <w:lang w:val="en-US"/>
        </w:rPr>
        <w:t xml:space="preserve">ռիսկային շրջանները՝ կրունկները, սրբոսկրը, ոսկրային մյուս կետերը: </w:t>
      </w:r>
    </w:p>
    <w:p w:rsidR="00624B2A" w:rsidRPr="001D3418" w:rsidRDefault="00624B2A" w:rsidP="004B5296">
      <w:pPr>
        <w:pStyle w:val="ListParagraph"/>
        <w:numPr>
          <w:ilvl w:val="0"/>
          <w:numId w:val="34"/>
        </w:numPr>
        <w:jc w:val="both"/>
        <w:rPr>
          <w:rFonts w:ascii="Sylfaen" w:hAnsi="Sylfaen"/>
          <w:sz w:val="24"/>
          <w:szCs w:val="24"/>
          <w:lang w:val="en-US"/>
        </w:rPr>
      </w:pPr>
      <w:r w:rsidRPr="001D3418">
        <w:rPr>
          <w:rFonts w:ascii="Sylfaen" w:hAnsi="Sylfaen"/>
          <w:sz w:val="24"/>
          <w:szCs w:val="24"/>
          <w:lang w:val="en-US"/>
        </w:rPr>
        <w:t>Ճնշման նվազեցման նպատակով կիրառեք հակա</w:t>
      </w:r>
      <w:r w:rsidR="0069798F">
        <w:rPr>
          <w:rFonts w:ascii="Sylfaen" w:hAnsi="Sylfaen"/>
          <w:sz w:val="24"/>
          <w:szCs w:val="24"/>
          <w:lang w:val="en-US"/>
        </w:rPr>
        <w:t>պառկելախոցային</w:t>
      </w:r>
      <w:r w:rsidRPr="001D3418">
        <w:rPr>
          <w:rFonts w:ascii="Sylfaen" w:hAnsi="Sylfaen"/>
          <w:sz w:val="24"/>
          <w:szCs w:val="24"/>
          <w:lang w:val="en-US"/>
        </w:rPr>
        <w:t xml:space="preserve"> </w:t>
      </w:r>
      <w:r w:rsidR="0069798F" w:rsidRPr="001D3418">
        <w:rPr>
          <w:rFonts w:ascii="Sylfaen" w:hAnsi="Sylfaen"/>
          <w:sz w:val="24"/>
          <w:szCs w:val="24"/>
          <w:lang w:val="en-US"/>
        </w:rPr>
        <w:t xml:space="preserve">հատուկ </w:t>
      </w:r>
      <w:r w:rsidRPr="001D3418">
        <w:rPr>
          <w:rFonts w:ascii="Sylfaen" w:hAnsi="Sylfaen"/>
          <w:sz w:val="24"/>
          <w:szCs w:val="24"/>
          <w:lang w:val="en-US"/>
        </w:rPr>
        <w:t>ներքնակներ:</w:t>
      </w:r>
    </w:p>
    <w:p w:rsidR="00624B2A" w:rsidRPr="001D3418" w:rsidRDefault="00624B2A" w:rsidP="004B5296">
      <w:pPr>
        <w:pStyle w:val="ListParagraph"/>
        <w:numPr>
          <w:ilvl w:val="0"/>
          <w:numId w:val="34"/>
        </w:numPr>
        <w:jc w:val="both"/>
        <w:rPr>
          <w:rFonts w:ascii="Sylfaen" w:hAnsi="Sylfaen"/>
          <w:sz w:val="24"/>
          <w:szCs w:val="24"/>
          <w:lang w:val="en-US"/>
        </w:rPr>
      </w:pPr>
      <w:r w:rsidRPr="001D3418">
        <w:rPr>
          <w:rFonts w:ascii="Sylfaen" w:hAnsi="Sylfaen"/>
          <w:sz w:val="24"/>
          <w:szCs w:val="24"/>
          <w:lang w:val="en-US"/>
        </w:rPr>
        <w:t>Ձեռքերի և ոտքերի տակ բարձիկներ տեղադրեք և այտուցի նվազման նպատակով ստորին վերջույթները բարձր դիրքի բերեք (թոքի այտուցի կամ սրտային անբավարարության բացակայության դեպքում):</w:t>
      </w:r>
    </w:p>
    <w:p w:rsidR="00624B2A" w:rsidRPr="001D3418" w:rsidRDefault="00624B2A" w:rsidP="004B5296">
      <w:pPr>
        <w:pStyle w:val="ListParagraph"/>
        <w:numPr>
          <w:ilvl w:val="0"/>
          <w:numId w:val="34"/>
        </w:numPr>
        <w:jc w:val="both"/>
        <w:rPr>
          <w:rFonts w:ascii="Sylfaen" w:hAnsi="Sylfaen"/>
          <w:sz w:val="24"/>
          <w:szCs w:val="24"/>
          <w:lang w:val="en-US"/>
        </w:rPr>
      </w:pPr>
      <w:r w:rsidRPr="001D3418">
        <w:rPr>
          <w:rFonts w:ascii="Sylfaen" w:hAnsi="Sylfaen"/>
          <w:sz w:val="24"/>
          <w:szCs w:val="24"/>
          <w:lang w:val="en-US"/>
        </w:rPr>
        <w:t xml:space="preserve">Պառկելախոցերի բուժումն իրականացրեք հատուկ </w:t>
      </w:r>
      <w:r w:rsidR="009E1EC3">
        <w:rPr>
          <w:rFonts w:ascii="Sylfaen" w:hAnsi="Sylfaen"/>
          <w:sz w:val="24"/>
          <w:szCs w:val="24"/>
          <w:lang w:val="en-US"/>
        </w:rPr>
        <w:t>անձեռոց</w:t>
      </w:r>
      <w:r w:rsidRPr="001D3418">
        <w:rPr>
          <w:rFonts w:ascii="Sylfaen" w:hAnsi="Sylfaen"/>
          <w:sz w:val="24"/>
          <w:szCs w:val="24"/>
          <w:lang w:val="en-US"/>
        </w:rPr>
        <w:t xml:space="preserve">ների վերդրմամբ (օրինակ՝ </w:t>
      </w:r>
      <w:r w:rsidR="000C3589">
        <w:rPr>
          <w:rFonts w:ascii="Sylfaen" w:hAnsi="Sylfaen"/>
          <w:sz w:val="24"/>
          <w:szCs w:val="24"/>
          <w:lang w:val="en-US"/>
        </w:rPr>
        <w:t>«</w:t>
      </w:r>
      <w:r w:rsidRPr="001D3418">
        <w:rPr>
          <w:rFonts w:ascii="Sylfaen" w:hAnsi="Sylfaen"/>
          <w:sz w:val="24"/>
          <w:szCs w:val="24"/>
          <w:lang w:val="en-US"/>
        </w:rPr>
        <w:t>Duoderm</w:t>
      </w:r>
      <w:r w:rsidR="000C3589">
        <w:rPr>
          <w:rFonts w:ascii="Sylfaen" w:hAnsi="Sylfaen"/>
          <w:sz w:val="24"/>
          <w:szCs w:val="24"/>
          <w:lang w:val="en-US"/>
        </w:rPr>
        <w:t>»</w:t>
      </w:r>
      <w:r w:rsidRPr="001D3418">
        <w:rPr>
          <w:rFonts w:ascii="Sylfaen" w:hAnsi="Sylfaen"/>
          <w:sz w:val="24"/>
          <w:szCs w:val="24"/>
          <w:lang w:val="en-US"/>
        </w:rPr>
        <w:t xml:space="preserve">, </w:t>
      </w:r>
      <w:r w:rsidR="000C3589">
        <w:rPr>
          <w:rFonts w:ascii="Sylfaen" w:hAnsi="Sylfaen"/>
          <w:sz w:val="24"/>
          <w:szCs w:val="24"/>
          <w:lang w:val="en-US"/>
        </w:rPr>
        <w:t>«</w:t>
      </w:r>
      <w:r w:rsidRPr="001D3418">
        <w:rPr>
          <w:rFonts w:ascii="Sylfaen" w:hAnsi="Sylfaen"/>
          <w:sz w:val="24"/>
          <w:szCs w:val="24"/>
          <w:lang w:val="en-US"/>
        </w:rPr>
        <w:t>Op-Site</w:t>
      </w:r>
      <w:r w:rsidR="000C3589">
        <w:rPr>
          <w:rFonts w:ascii="Sylfaen" w:hAnsi="Sylfaen"/>
          <w:sz w:val="24"/>
          <w:szCs w:val="24"/>
          <w:lang w:val="en-US"/>
        </w:rPr>
        <w:t>»</w:t>
      </w:r>
      <w:r w:rsidRPr="001D3418">
        <w:rPr>
          <w:rFonts w:ascii="Sylfaen" w:hAnsi="Sylfaen"/>
          <w:sz w:val="24"/>
          <w:szCs w:val="24"/>
          <w:lang w:val="en-US"/>
        </w:rPr>
        <w:t xml:space="preserve">, </w:t>
      </w:r>
      <w:r w:rsidR="000C3589">
        <w:rPr>
          <w:rFonts w:ascii="Sylfaen" w:hAnsi="Sylfaen"/>
          <w:sz w:val="24"/>
          <w:szCs w:val="24"/>
          <w:lang w:val="en-US"/>
        </w:rPr>
        <w:t>«</w:t>
      </w:r>
      <w:r w:rsidRPr="001D3418">
        <w:rPr>
          <w:rFonts w:ascii="Sylfaen" w:hAnsi="Sylfaen"/>
          <w:sz w:val="24"/>
          <w:szCs w:val="24"/>
          <w:lang w:val="en-US"/>
        </w:rPr>
        <w:t>Tegaderm</w:t>
      </w:r>
      <w:r w:rsidR="000C3589">
        <w:rPr>
          <w:rFonts w:ascii="Sylfaen" w:hAnsi="Sylfaen"/>
          <w:sz w:val="24"/>
          <w:szCs w:val="24"/>
          <w:lang w:val="en-US"/>
        </w:rPr>
        <w:t>»</w:t>
      </w:r>
      <w:r w:rsidRPr="001D3418">
        <w:rPr>
          <w:rFonts w:ascii="Sylfaen" w:hAnsi="Sylfaen"/>
          <w:sz w:val="24"/>
          <w:szCs w:val="24"/>
          <w:lang w:val="en-US"/>
        </w:rPr>
        <w:t xml:space="preserve"> և այլն)՝ համաձայն հրահանգի: Բժշկին տեղեկացրեք </w:t>
      </w:r>
      <w:r w:rsidR="0012545A">
        <w:rPr>
          <w:rFonts w:ascii="Sylfaen" w:hAnsi="Sylfaen"/>
          <w:sz w:val="24"/>
          <w:szCs w:val="24"/>
          <w:lang w:val="en-US"/>
        </w:rPr>
        <w:t>վարակ</w:t>
      </w:r>
      <w:r w:rsidRPr="001D3418">
        <w:rPr>
          <w:rFonts w:ascii="Sylfaen" w:hAnsi="Sylfaen"/>
          <w:sz w:val="24"/>
          <w:szCs w:val="24"/>
          <w:lang w:val="en-US"/>
        </w:rPr>
        <w:t xml:space="preserve">ի բարձր ռիսկով </w:t>
      </w:r>
      <w:r w:rsidR="005D1C87" w:rsidRPr="001D3418">
        <w:rPr>
          <w:rFonts w:ascii="Sylfaen" w:hAnsi="Sylfaen"/>
          <w:sz w:val="24"/>
          <w:szCs w:val="24"/>
          <w:lang w:val="en-US"/>
        </w:rPr>
        <w:t xml:space="preserve">հիվանդների </w:t>
      </w:r>
      <w:r w:rsidRPr="001D3418">
        <w:rPr>
          <w:rFonts w:ascii="Sylfaen" w:hAnsi="Sylfaen"/>
          <w:sz w:val="24"/>
          <w:szCs w:val="24"/>
          <w:lang w:val="en-US"/>
        </w:rPr>
        <w:t>(դիաբետիկներ, երիկամային անբավարարությամբ կամ իմունոդեպրեսանտներ ստացող անձինք) մոտ խոցերի, վերքերի, պառկելախոցերի առկայության մասին:</w:t>
      </w:r>
    </w:p>
    <w:p w:rsidR="00624B2A" w:rsidRPr="00151685" w:rsidRDefault="00624B2A" w:rsidP="004B5296">
      <w:pPr>
        <w:ind w:left="705"/>
        <w:jc w:val="both"/>
        <w:outlineLvl w:val="0"/>
        <w:rPr>
          <w:rFonts w:ascii="Sylfaen" w:hAnsi="Sylfaen"/>
          <w:b/>
          <w:color w:val="C00000"/>
          <w:sz w:val="24"/>
          <w:szCs w:val="24"/>
          <w:lang w:val="en-US"/>
        </w:rPr>
      </w:pPr>
      <w:r w:rsidRPr="00151685">
        <w:rPr>
          <w:rFonts w:ascii="Sylfaen" w:hAnsi="Sylfaen"/>
          <w:b/>
          <w:color w:val="C00000"/>
          <w:sz w:val="24"/>
          <w:szCs w:val="24"/>
          <w:lang w:val="en-US"/>
        </w:rPr>
        <w:t>Այտուցի ձևավորումը</w:t>
      </w:r>
    </w:p>
    <w:p w:rsidR="00624B2A" w:rsidRPr="00133D13" w:rsidRDefault="00624B2A" w:rsidP="00151685">
      <w:pPr>
        <w:ind w:firstLine="705"/>
        <w:jc w:val="both"/>
        <w:rPr>
          <w:rFonts w:ascii="Sylfaen" w:hAnsi="Sylfaen"/>
          <w:sz w:val="20"/>
          <w:szCs w:val="20"/>
          <w:lang w:val="en-US"/>
        </w:rPr>
      </w:pPr>
      <w:r w:rsidRPr="001D3418">
        <w:rPr>
          <w:rFonts w:ascii="Sylfaen" w:hAnsi="Sylfaen"/>
          <w:sz w:val="24"/>
          <w:szCs w:val="24"/>
          <w:lang w:val="en-US"/>
        </w:rPr>
        <w:t>Այտուցն ի հայտ է գալիս ինտերստիցիալ հեղուկի ծավալի մեծացման հետևանքով և որոշվում է որպես ինտեստիցիալ տարածության շոշափվող ուռածություն, որը կարող է լինել տեղային (</w:t>
      </w:r>
      <w:r w:rsidRPr="001D3418">
        <w:rPr>
          <w:rFonts w:ascii="Sylfaen" w:hAnsi="Sylfaen"/>
          <w:sz w:val="24"/>
          <w:szCs w:val="24"/>
        </w:rPr>
        <w:t>օրինակ՝</w:t>
      </w:r>
      <w:r w:rsidRPr="001D3418">
        <w:rPr>
          <w:rFonts w:ascii="Sylfaen" w:hAnsi="Sylfaen"/>
          <w:sz w:val="24"/>
          <w:szCs w:val="24"/>
          <w:lang w:val="en-US"/>
        </w:rPr>
        <w:t xml:space="preserve"> </w:t>
      </w:r>
      <w:r w:rsidRPr="001D3418">
        <w:rPr>
          <w:rFonts w:ascii="Sylfaen" w:hAnsi="Sylfaen"/>
          <w:sz w:val="24"/>
          <w:szCs w:val="24"/>
        </w:rPr>
        <w:t>երակային</w:t>
      </w:r>
      <w:r w:rsidRPr="001D3418">
        <w:rPr>
          <w:rFonts w:ascii="Sylfaen" w:hAnsi="Sylfaen"/>
          <w:sz w:val="24"/>
          <w:szCs w:val="24"/>
          <w:lang w:val="en-US"/>
        </w:rPr>
        <w:t xml:space="preserve"> </w:t>
      </w:r>
      <w:r w:rsidRPr="001D3418">
        <w:rPr>
          <w:rFonts w:ascii="Sylfaen" w:hAnsi="Sylfaen"/>
          <w:sz w:val="24"/>
          <w:szCs w:val="24"/>
        </w:rPr>
        <w:t>օբստրուկցիայով</w:t>
      </w:r>
      <w:r w:rsidRPr="001D3418">
        <w:rPr>
          <w:rFonts w:ascii="Sylfaen" w:hAnsi="Sylfaen"/>
          <w:sz w:val="24"/>
          <w:szCs w:val="24"/>
          <w:lang w:val="en-US"/>
        </w:rPr>
        <w:t xml:space="preserve"> </w:t>
      </w:r>
      <w:r w:rsidRPr="001D3418">
        <w:rPr>
          <w:rFonts w:ascii="Sylfaen" w:hAnsi="Sylfaen"/>
          <w:sz w:val="24"/>
          <w:szCs w:val="24"/>
        </w:rPr>
        <w:t>թրոմբոֆլեբիտի</w:t>
      </w:r>
      <w:r w:rsidRPr="001D3418">
        <w:rPr>
          <w:rFonts w:ascii="Sylfaen" w:hAnsi="Sylfaen"/>
          <w:sz w:val="24"/>
          <w:szCs w:val="24"/>
          <w:lang w:val="en-US"/>
        </w:rPr>
        <w:t xml:space="preserve"> </w:t>
      </w:r>
      <w:r w:rsidRPr="001D3418">
        <w:rPr>
          <w:rFonts w:ascii="Sylfaen" w:hAnsi="Sylfaen"/>
          <w:sz w:val="24"/>
          <w:szCs w:val="24"/>
        </w:rPr>
        <w:t>դեպքում</w:t>
      </w:r>
      <w:r w:rsidRPr="001D3418">
        <w:rPr>
          <w:rFonts w:ascii="Sylfaen" w:hAnsi="Sylfaen"/>
          <w:sz w:val="24"/>
          <w:szCs w:val="24"/>
          <w:lang w:val="en-US"/>
        </w:rPr>
        <w:t xml:space="preserve">), </w:t>
      </w:r>
      <w:r w:rsidRPr="001D3418">
        <w:rPr>
          <w:rFonts w:ascii="Sylfaen" w:hAnsi="Sylfaen"/>
          <w:sz w:val="24"/>
          <w:szCs w:val="24"/>
        </w:rPr>
        <w:t>կամ</w:t>
      </w:r>
      <w:r w:rsidRPr="001D3418">
        <w:rPr>
          <w:rFonts w:ascii="Sylfaen" w:hAnsi="Sylfaen"/>
          <w:sz w:val="24"/>
          <w:szCs w:val="24"/>
          <w:lang w:val="en-US"/>
        </w:rPr>
        <w:t xml:space="preserve"> </w:t>
      </w:r>
      <w:r w:rsidRPr="001D3418">
        <w:rPr>
          <w:rFonts w:ascii="Sylfaen" w:hAnsi="Sylfaen"/>
          <w:sz w:val="24"/>
          <w:szCs w:val="24"/>
        </w:rPr>
        <w:t>տարածուն</w:t>
      </w:r>
      <w:r w:rsidRPr="001D3418">
        <w:rPr>
          <w:rFonts w:ascii="Sylfaen" w:hAnsi="Sylfaen"/>
          <w:sz w:val="24"/>
          <w:szCs w:val="24"/>
          <w:lang w:val="en-US"/>
        </w:rPr>
        <w:t xml:space="preserve"> (օրինակ՝ սրտային անբավարարության ժամանակ): Տարածուն, ծանր այտուցը կոչվում է </w:t>
      </w:r>
      <w:r w:rsidRPr="00133D13">
        <w:rPr>
          <w:rFonts w:ascii="Sylfaen" w:hAnsi="Sylfaen"/>
          <w:b/>
          <w:i/>
          <w:sz w:val="24"/>
          <w:szCs w:val="24"/>
          <w:lang w:val="en-US"/>
        </w:rPr>
        <w:t>անասարկա:</w:t>
      </w:r>
      <w:r w:rsidRPr="001D3418">
        <w:rPr>
          <w:rFonts w:ascii="Sylfaen" w:hAnsi="Sylfaen"/>
          <w:sz w:val="24"/>
          <w:szCs w:val="24"/>
          <w:lang w:val="en-US"/>
        </w:rPr>
        <w:t xml:space="preserve"> Մազանոթային հեմոդինամիկայի ցանկացած խախտման ժամանակ (ինտերստիցիալ հեղուկի առաջացման կամ դուրսբերման նպաստավոր պայմաններ) կարող է այտուց զարգանալ (տե՛ս, նկարը</w:t>
      </w:r>
      <w:r w:rsidR="00B5526B">
        <w:rPr>
          <w:rFonts w:ascii="Sylfaen" w:hAnsi="Sylfaen"/>
          <w:sz w:val="24"/>
          <w:szCs w:val="24"/>
          <w:lang w:val="en-US"/>
        </w:rPr>
        <w:t xml:space="preserve"> հաջորդ էջին</w:t>
      </w:r>
      <w:r w:rsidRPr="001D3418">
        <w:rPr>
          <w:rFonts w:ascii="Sylfaen" w:hAnsi="Sylfaen"/>
          <w:sz w:val="24"/>
          <w:szCs w:val="24"/>
          <w:lang w:val="en-US"/>
        </w:rPr>
        <w:t>): Այրվածքների, ալերգիայի, վարակի հետևանքով ծավալի մեծացման, երակային օբստրուկցիայի կամ մազանոթային կանգի պատճառով մազանոթային հիդրոստատիկ ճնշման բարձրացումը բերում է ինտերստիցիալ հեղուկի ծավալի մեծացման: Ինտերստիցիալ հեղուկի հեռացման նվազում դիտվում է ավշային անոթների խցանման կամ պլազմայի օնկոտիկ ճնշման նվազման դեպքում (</w:t>
      </w:r>
      <w:r w:rsidRPr="001D3418">
        <w:rPr>
          <w:rFonts w:ascii="Sylfaen" w:hAnsi="Sylfaen"/>
          <w:sz w:val="24"/>
          <w:szCs w:val="24"/>
        </w:rPr>
        <w:t>հիշեք</w:t>
      </w:r>
      <w:r w:rsidRPr="001D3418">
        <w:rPr>
          <w:rFonts w:ascii="Sylfaen" w:hAnsi="Sylfaen"/>
          <w:sz w:val="24"/>
          <w:szCs w:val="24"/>
          <w:lang w:val="en-US"/>
        </w:rPr>
        <w:t xml:space="preserve">, </w:t>
      </w:r>
      <w:r w:rsidRPr="001D3418">
        <w:rPr>
          <w:rFonts w:ascii="Sylfaen" w:hAnsi="Sylfaen"/>
          <w:sz w:val="24"/>
          <w:szCs w:val="24"/>
        </w:rPr>
        <w:t>որ</w:t>
      </w:r>
      <w:r w:rsidRPr="001D3418">
        <w:rPr>
          <w:rFonts w:ascii="Sylfaen" w:hAnsi="Sylfaen"/>
          <w:sz w:val="24"/>
          <w:szCs w:val="24"/>
          <w:lang w:val="en-US"/>
        </w:rPr>
        <w:t xml:space="preserve"> </w:t>
      </w:r>
      <w:r w:rsidRPr="001D3418">
        <w:rPr>
          <w:rFonts w:ascii="Sylfaen" w:hAnsi="Sylfaen"/>
          <w:sz w:val="24"/>
          <w:szCs w:val="24"/>
        </w:rPr>
        <w:t>արյան</w:t>
      </w:r>
      <w:r w:rsidRPr="001D3418">
        <w:rPr>
          <w:rFonts w:ascii="Sylfaen" w:hAnsi="Sylfaen"/>
          <w:sz w:val="24"/>
          <w:szCs w:val="24"/>
          <w:lang w:val="en-US"/>
        </w:rPr>
        <w:t xml:space="preserve"> </w:t>
      </w:r>
      <w:r w:rsidRPr="001D3418">
        <w:rPr>
          <w:rFonts w:ascii="Sylfaen" w:hAnsi="Sylfaen"/>
          <w:sz w:val="24"/>
          <w:szCs w:val="24"/>
        </w:rPr>
        <w:t>սպիտակուցները</w:t>
      </w:r>
      <w:r w:rsidRPr="001D3418">
        <w:rPr>
          <w:rFonts w:ascii="Sylfaen" w:hAnsi="Sylfaen"/>
          <w:sz w:val="24"/>
          <w:szCs w:val="24"/>
          <w:lang w:val="en-US"/>
        </w:rPr>
        <w:t xml:space="preserve"> </w:t>
      </w:r>
      <w:r w:rsidRPr="001D3418">
        <w:rPr>
          <w:rFonts w:ascii="Sylfaen" w:hAnsi="Sylfaen"/>
          <w:sz w:val="24"/>
          <w:szCs w:val="24"/>
        </w:rPr>
        <w:t>նպաստում</w:t>
      </w:r>
      <w:r w:rsidRPr="001D3418">
        <w:rPr>
          <w:rFonts w:ascii="Sylfaen" w:hAnsi="Sylfaen"/>
          <w:sz w:val="24"/>
          <w:szCs w:val="24"/>
          <w:lang w:val="en-US"/>
        </w:rPr>
        <w:t xml:space="preserve"> </w:t>
      </w:r>
      <w:r w:rsidRPr="001D3418">
        <w:rPr>
          <w:rFonts w:ascii="Sylfaen" w:hAnsi="Sylfaen"/>
          <w:sz w:val="24"/>
          <w:szCs w:val="24"/>
        </w:rPr>
        <w:t>են</w:t>
      </w:r>
      <w:r w:rsidRPr="001D3418">
        <w:rPr>
          <w:rFonts w:ascii="Sylfaen" w:hAnsi="Sylfaen"/>
          <w:sz w:val="24"/>
          <w:szCs w:val="24"/>
          <w:lang w:val="en-US"/>
        </w:rPr>
        <w:t xml:space="preserve"> </w:t>
      </w:r>
      <w:r w:rsidRPr="001D3418">
        <w:rPr>
          <w:rFonts w:ascii="Sylfaen" w:hAnsi="Sylfaen"/>
          <w:sz w:val="24"/>
          <w:szCs w:val="24"/>
        </w:rPr>
        <w:t>հեղուկի</w:t>
      </w:r>
      <w:r w:rsidRPr="001D3418">
        <w:rPr>
          <w:rFonts w:ascii="Sylfaen" w:hAnsi="Sylfaen"/>
          <w:sz w:val="24"/>
          <w:szCs w:val="24"/>
          <w:lang w:val="en-US"/>
        </w:rPr>
        <w:t xml:space="preserve"> </w:t>
      </w:r>
      <w:r w:rsidRPr="001D3418">
        <w:rPr>
          <w:rFonts w:ascii="Sylfaen" w:hAnsi="Sylfaen"/>
          <w:sz w:val="24"/>
          <w:szCs w:val="24"/>
        </w:rPr>
        <w:t>պահմանն</w:t>
      </w:r>
      <w:r w:rsidRPr="001D3418">
        <w:rPr>
          <w:rFonts w:ascii="Sylfaen" w:hAnsi="Sylfaen"/>
          <w:sz w:val="24"/>
          <w:szCs w:val="24"/>
          <w:lang w:val="en-US"/>
        </w:rPr>
        <w:t xml:space="preserve"> </w:t>
      </w:r>
      <w:r w:rsidRPr="001D3418">
        <w:rPr>
          <w:rFonts w:ascii="Sylfaen" w:hAnsi="Sylfaen"/>
          <w:sz w:val="24"/>
          <w:szCs w:val="24"/>
        </w:rPr>
        <w:t>անոթային</w:t>
      </w:r>
      <w:r w:rsidRPr="001D3418">
        <w:rPr>
          <w:rFonts w:ascii="Sylfaen" w:hAnsi="Sylfaen"/>
          <w:sz w:val="24"/>
          <w:szCs w:val="24"/>
          <w:lang w:val="en-US"/>
        </w:rPr>
        <w:t xml:space="preserve"> </w:t>
      </w:r>
      <w:r w:rsidRPr="001D3418">
        <w:rPr>
          <w:rFonts w:ascii="Sylfaen" w:hAnsi="Sylfaen"/>
          <w:sz w:val="24"/>
          <w:szCs w:val="24"/>
        </w:rPr>
        <w:t>հունում</w:t>
      </w:r>
      <w:r w:rsidRPr="001D3418">
        <w:rPr>
          <w:rFonts w:ascii="Sylfaen" w:hAnsi="Sylfaen"/>
          <w:sz w:val="24"/>
          <w:szCs w:val="24"/>
          <w:lang w:val="en-US"/>
        </w:rPr>
        <w:t xml:space="preserve">): </w:t>
      </w:r>
      <w:r w:rsidRPr="001D3418">
        <w:rPr>
          <w:rFonts w:ascii="Sylfaen" w:hAnsi="Sylfaen"/>
          <w:sz w:val="24"/>
          <w:szCs w:val="24"/>
        </w:rPr>
        <w:t>Բացի</w:t>
      </w:r>
      <w:r w:rsidRPr="001D3418">
        <w:rPr>
          <w:rFonts w:ascii="Sylfaen" w:hAnsi="Sylfaen"/>
          <w:sz w:val="24"/>
          <w:szCs w:val="24"/>
          <w:lang w:val="en-US"/>
        </w:rPr>
        <w:t xml:space="preserve"> </w:t>
      </w:r>
      <w:r w:rsidRPr="001D3418">
        <w:rPr>
          <w:rFonts w:ascii="Sylfaen" w:hAnsi="Sylfaen"/>
          <w:sz w:val="24"/>
          <w:szCs w:val="24"/>
        </w:rPr>
        <w:t>այդ</w:t>
      </w:r>
      <w:r w:rsidRPr="001D3418">
        <w:rPr>
          <w:rFonts w:ascii="Sylfaen" w:hAnsi="Sylfaen"/>
          <w:sz w:val="24"/>
          <w:szCs w:val="24"/>
          <w:lang w:val="en-US"/>
        </w:rPr>
        <w:t xml:space="preserve">, </w:t>
      </w:r>
      <w:r w:rsidRPr="001D3418">
        <w:rPr>
          <w:rFonts w:ascii="Sylfaen" w:hAnsi="Sylfaen"/>
          <w:sz w:val="24"/>
          <w:szCs w:val="24"/>
        </w:rPr>
        <w:t>նատրիումի</w:t>
      </w:r>
      <w:r w:rsidRPr="001D3418">
        <w:rPr>
          <w:rFonts w:ascii="Sylfaen" w:hAnsi="Sylfaen"/>
          <w:sz w:val="24"/>
          <w:szCs w:val="24"/>
          <w:lang w:val="en-US"/>
        </w:rPr>
        <w:t xml:space="preserve"> </w:t>
      </w:r>
      <w:r w:rsidRPr="001D3418">
        <w:rPr>
          <w:rFonts w:ascii="Sylfaen" w:hAnsi="Sylfaen"/>
          <w:sz w:val="24"/>
          <w:szCs w:val="24"/>
        </w:rPr>
        <w:t>և</w:t>
      </w:r>
      <w:r w:rsidRPr="001D3418">
        <w:rPr>
          <w:rFonts w:ascii="Sylfaen" w:hAnsi="Sylfaen"/>
          <w:sz w:val="24"/>
          <w:szCs w:val="24"/>
          <w:lang w:val="en-US"/>
        </w:rPr>
        <w:t xml:space="preserve"> </w:t>
      </w:r>
      <w:r w:rsidRPr="001D3418">
        <w:rPr>
          <w:rFonts w:ascii="Sylfaen" w:hAnsi="Sylfaen"/>
          <w:sz w:val="24"/>
          <w:szCs w:val="24"/>
        </w:rPr>
        <w:t>ջրի</w:t>
      </w:r>
      <w:r w:rsidRPr="001D3418">
        <w:rPr>
          <w:rFonts w:ascii="Sylfaen" w:hAnsi="Sylfaen"/>
          <w:sz w:val="24"/>
          <w:szCs w:val="24"/>
          <w:lang w:val="en-US"/>
        </w:rPr>
        <w:t xml:space="preserve"> </w:t>
      </w:r>
      <w:r w:rsidRPr="001D3418">
        <w:rPr>
          <w:rFonts w:ascii="Sylfaen" w:hAnsi="Sylfaen"/>
          <w:sz w:val="24"/>
          <w:szCs w:val="24"/>
        </w:rPr>
        <w:t>պահումը</w:t>
      </w:r>
      <w:r w:rsidRPr="001D3418">
        <w:rPr>
          <w:rFonts w:ascii="Sylfaen" w:hAnsi="Sylfaen"/>
          <w:sz w:val="24"/>
          <w:szCs w:val="24"/>
          <w:lang w:val="en-US"/>
        </w:rPr>
        <w:t xml:space="preserve"> </w:t>
      </w:r>
      <w:r w:rsidRPr="001D3418">
        <w:rPr>
          <w:rFonts w:ascii="Sylfaen" w:hAnsi="Sylfaen"/>
          <w:sz w:val="24"/>
          <w:szCs w:val="24"/>
        </w:rPr>
        <w:t>երիկամներում</w:t>
      </w:r>
      <w:r w:rsidRPr="001D3418">
        <w:rPr>
          <w:rFonts w:ascii="Sylfaen" w:hAnsi="Sylfaen"/>
          <w:sz w:val="24"/>
          <w:szCs w:val="24"/>
          <w:lang w:val="en-US"/>
        </w:rPr>
        <w:t xml:space="preserve"> </w:t>
      </w:r>
      <w:r w:rsidRPr="001D3418">
        <w:rPr>
          <w:rFonts w:ascii="Sylfaen" w:hAnsi="Sylfaen"/>
          <w:sz w:val="24"/>
          <w:szCs w:val="24"/>
        </w:rPr>
        <w:t>մեծացնում</w:t>
      </w:r>
      <w:r w:rsidRPr="001D3418">
        <w:rPr>
          <w:rFonts w:ascii="Sylfaen" w:hAnsi="Sylfaen"/>
          <w:sz w:val="24"/>
          <w:szCs w:val="24"/>
          <w:lang w:val="en-US"/>
        </w:rPr>
        <w:t xml:space="preserve"> </w:t>
      </w:r>
      <w:r w:rsidRPr="001D3418">
        <w:rPr>
          <w:rFonts w:ascii="Sylfaen" w:hAnsi="Sylfaen"/>
          <w:sz w:val="24"/>
          <w:szCs w:val="24"/>
        </w:rPr>
        <w:t>է</w:t>
      </w:r>
      <w:r w:rsidRPr="001D3418">
        <w:rPr>
          <w:rFonts w:ascii="Sylfaen" w:hAnsi="Sylfaen"/>
          <w:sz w:val="24"/>
          <w:szCs w:val="24"/>
          <w:lang w:val="en-US"/>
        </w:rPr>
        <w:t xml:space="preserve"> </w:t>
      </w:r>
      <w:r w:rsidRPr="001D3418">
        <w:rPr>
          <w:rFonts w:ascii="Sylfaen" w:hAnsi="Sylfaen"/>
          <w:sz w:val="24"/>
          <w:szCs w:val="24"/>
        </w:rPr>
        <w:t>տարածուն</w:t>
      </w:r>
      <w:r w:rsidRPr="001D3418">
        <w:rPr>
          <w:rFonts w:ascii="Sylfaen" w:hAnsi="Sylfaen"/>
          <w:sz w:val="24"/>
          <w:szCs w:val="24"/>
          <w:lang w:val="en-US"/>
        </w:rPr>
        <w:t xml:space="preserve"> </w:t>
      </w:r>
      <w:r w:rsidRPr="001D3418">
        <w:rPr>
          <w:rFonts w:ascii="Sylfaen" w:hAnsi="Sylfaen"/>
          <w:sz w:val="24"/>
          <w:szCs w:val="24"/>
        </w:rPr>
        <w:t>այտուցը</w:t>
      </w:r>
      <w:r w:rsidRPr="001D3418">
        <w:rPr>
          <w:rFonts w:ascii="Sylfaen" w:hAnsi="Sylfaen"/>
          <w:sz w:val="24"/>
          <w:szCs w:val="24"/>
          <w:lang w:val="en-US"/>
        </w:rPr>
        <w:t xml:space="preserve"> </w:t>
      </w:r>
      <w:r w:rsidRPr="001D3418">
        <w:rPr>
          <w:rFonts w:ascii="Sylfaen" w:hAnsi="Sylfaen"/>
          <w:sz w:val="24"/>
          <w:szCs w:val="24"/>
        </w:rPr>
        <w:t>և</w:t>
      </w:r>
      <w:r w:rsidRPr="001D3418">
        <w:rPr>
          <w:rFonts w:ascii="Sylfaen" w:hAnsi="Sylfaen"/>
          <w:sz w:val="24"/>
          <w:szCs w:val="24"/>
          <w:lang w:val="en-US"/>
        </w:rPr>
        <w:t xml:space="preserve"> </w:t>
      </w:r>
      <w:r w:rsidRPr="001D3418">
        <w:rPr>
          <w:rFonts w:ascii="Sylfaen" w:hAnsi="Sylfaen"/>
          <w:sz w:val="24"/>
          <w:szCs w:val="24"/>
        </w:rPr>
        <w:t>նպաստում</w:t>
      </w:r>
      <w:r w:rsidRPr="001D3418">
        <w:rPr>
          <w:rFonts w:ascii="Sylfaen" w:hAnsi="Sylfaen"/>
          <w:sz w:val="24"/>
          <w:szCs w:val="24"/>
          <w:lang w:val="en-US"/>
        </w:rPr>
        <w:t xml:space="preserve"> </w:t>
      </w:r>
      <w:r w:rsidRPr="001D3418">
        <w:rPr>
          <w:rFonts w:ascii="Sylfaen" w:hAnsi="Sylfaen"/>
          <w:sz w:val="24"/>
          <w:szCs w:val="24"/>
        </w:rPr>
        <w:t>դրա</w:t>
      </w:r>
      <w:r w:rsidRPr="001D3418">
        <w:rPr>
          <w:rFonts w:ascii="Sylfaen" w:hAnsi="Sylfaen"/>
          <w:sz w:val="24"/>
          <w:szCs w:val="24"/>
          <w:lang w:val="en-US"/>
        </w:rPr>
        <w:t xml:space="preserve"> </w:t>
      </w:r>
      <w:r w:rsidRPr="001D3418">
        <w:rPr>
          <w:rFonts w:ascii="Sylfaen" w:hAnsi="Sylfaen"/>
          <w:sz w:val="24"/>
          <w:szCs w:val="24"/>
        </w:rPr>
        <w:t>պահպանմանը</w:t>
      </w:r>
      <w:r w:rsidRPr="001D3418">
        <w:rPr>
          <w:rFonts w:ascii="Sylfaen" w:hAnsi="Sylfaen"/>
          <w:sz w:val="24"/>
          <w:szCs w:val="24"/>
          <w:lang w:val="en-US"/>
        </w:rPr>
        <w:t xml:space="preserve">: </w:t>
      </w:r>
      <w:r w:rsidRPr="001D3418">
        <w:rPr>
          <w:rFonts w:ascii="Sylfaen" w:hAnsi="Sylfaen"/>
          <w:sz w:val="24"/>
          <w:szCs w:val="24"/>
        </w:rPr>
        <w:t>Դա</w:t>
      </w:r>
      <w:r w:rsidRPr="001D3418">
        <w:rPr>
          <w:rFonts w:ascii="Sylfaen" w:hAnsi="Sylfaen"/>
          <w:sz w:val="24"/>
          <w:szCs w:val="24"/>
          <w:lang w:val="en-US"/>
        </w:rPr>
        <w:t xml:space="preserve"> </w:t>
      </w:r>
      <w:r w:rsidRPr="001D3418">
        <w:rPr>
          <w:rFonts w:ascii="Sylfaen" w:hAnsi="Sylfaen"/>
          <w:sz w:val="24"/>
          <w:szCs w:val="24"/>
        </w:rPr>
        <w:t>կարող</w:t>
      </w:r>
      <w:r w:rsidRPr="001D3418">
        <w:rPr>
          <w:rFonts w:ascii="Sylfaen" w:hAnsi="Sylfaen"/>
          <w:sz w:val="24"/>
          <w:szCs w:val="24"/>
          <w:lang w:val="en-US"/>
        </w:rPr>
        <w:t xml:space="preserve"> </w:t>
      </w:r>
      <w:r w:rsidRPr="001D3418">
        <w:rPr>
          <w:rFonts w:ascii="Sylfaen" w:hAnsi="Sylfaen"/>
          <w:sz w:val="24"/>
          <w:szCs w:val="24"/>
        </w:rPr>
        <w:t>է</w:t>
      </w:r>
      <w:r w:rsidRPr="001D3418">
        <w:rPr>
          <w:rFonts w:ascii="Sylfaen" w:hAnsi="Sylfaen"/>
          <w:sz w:val="24"/>
          <w:szCs w:val="24"/>
          <w:lang w:val="en-US"/>
        </w:rPr>
        <w:t xml:space="preserve"> </w:t>
      </w:r>
      <w:r w:rsidRPr="001D3418">
        <w:rPr>
          <w:rFonts w:ascii="Sylfaen" w:hAnsi="Sylfaen"/>
          <w:sz w:val="24"/>
          <w:szCs w:val="24"/>
        </w:rPr>
        <w:t>հետևանք</w:t>
      </w:r>
      <w:r w:rsidRPr="001D3418">
        <w:rPr>
          <w:rFonts w:ascii="Sylfaen" w:hAnsi="Sylfaen"/>
          <w:sz w:val="24"/>
          <w:szCs w:val="24"/>
          <w:lang w:val="en-US"/>
        </w:rPr>
        <w:t xml:space="preserve"> </w:t>
      </w:r>
      <w:r w:rsidRPr="001D3418">
        <w:rPr>
          <w:rFonts w:ascii="Sylfaen" w:hAnsi="Sylfaen"/>
          <w:sz w:val="24"/>
          <w:szCs w:val="24"/>
        </w:rPr>
        <w:t>լինել</w:t>
      </w:r>
      <w:r w:rsidRPr="001D3418">
        <w:rPr>
          <w:rFonts w:ascii="Sylfaen" w:hAnsi="Sylfaen"/>
          <w:sz w:val="24"/>
          <w:szCs w:val="24"/>
          <w:lang w:val="en-US"/>
        </w:rPr>
        <w:t xml:space="preserve"> </w:t>
      </w:r>
      <w:r w:rsidRPr="001D3418">
        <w:rPr>
          <w:rFonts w:ascii="Sylfaen" w:hAnsi="Sylfaen"/>
          <w:sz w:val="24"/>
          <w:szCs w:val="24"/>
        </w:rPr>
        <w:t>նատրիումի</w:t>
      </w:r>
      <w:r w:rsidRPr="001D3418">
        <w:rPr>
          <w:rFonts w:ascii="Sylfaen" w:hAnsi="Sylfaen"/>
          <w:sz w:val="24"/>
          <w:szCs w:val="24"/>
          <w:lang w:val="en-US"/>
        </w:rPr>
        <w:t xml:space="preserve"> </w:t>
      </w:r>
      <w:r w:rsidRPr="001D3418">
        <w:rPr>
          <w:rFonts w:ascii="Sylfaen" w:hAnsi="Sylfaen"/>
          <w:sz w:val="24"/>
          <w:szCs w:val="24"/>
        </w:rPr>
        <w:t>և</w:t>
      </w:r>
      <w:r w:rsidRPr="001D3418">
        <w:rPr>
          <w:rFonts w:ascii="Sylfaen" w:hAnsi="Sylfaen"/>
          <w:sz w:val="24"/>
          <w:szCs w:val="24"/>
          <w:lang w:val="en-US"/>
        </w:rPr>
        <w:t xml:space="preserve"> </w:t>
      </w:r>
      <w:r w:rsidRPr="001D3418">
        <w:rPr>
          <w:rFonts w:ascii="Sylfaen" w:hAnsi="Sylfaen"/>
          <w:sz w:val="24"/>
          <w:szCs w:val="24"/>
        </w:rPr>
        <w:t>ջրի</w:t>
      </w:r>
      <w:r w:rsidRPr="001D3418">
        <w:rPr>
          <w:rFonts w:ascii="Sylfaen" w:hAnsi="Sylfaen"/>
          <w:sz w:val="24"/>
          <w:szCs w:val="24"/>
          <w:lang w:val="en-US"/>
        </w:rPr>
        <w:t xml:space="preserve"> </w:t>
      </w:r>
      <w:r w:rsidRPr="001D3418">
        <w:rPr>
          <w:rFonts w:ascii="Sylfaen" w:hAnsi="Sylfaen"/>
          <w:sz w:val="24"/>
          <w:szCs w:val="24"/>
        </w:rPr>
        <w:t>էքսկրեցիայի</w:t>
      </w:r>
      <w:r w:rsidRPr="001D3418">
        <w:rPr>
          <w:rFonts w:ascii="Sylfaen" w:hAnsi="Sylfaen"/>
          <w:sz w:val="24"/>
          <w:szCs w:val="24"/>
          <w:lang w:val="en-US"/>
        </w:rPr>
        <w:t xml:space="preserve"> </w:t>
      </w:r>
      <w:r w:rsidRPr="001D3418">
        <w:rPr>
          <w:rFonts w:ascii="Sylfaen" w:hAnsi="Sylfaen"/>
          <w:sz w:val="24"/>
          <w:szCs w:val="24"/>
        </w:rPr>
        <w:t>խանգարման</w:t>
      </w:r>
      <w:r w:rsidRPr="001D3418">
        <w:rPr>
          <w:rFonts w:ascii="Sylfaen" w:hAnsi="Sylfaen"/>
          <w:sz w:val="24"/>
          <w:szCs w:val="24"/>
          <w:lang w:val="en-US"/>
        </w:rPr>
        <w:t xml:space="preserve"> (</w:t>
      </w:r>
      <w:r w:rsidRPr="001D3418">
        <w:rPr>
          <w:rFonts w:ascii="Sylfaen" w:hAnsi="Sylfaen"/>
          <w:sz w:val="24"/>
          <w:szCs w:val="24"/>
        </w:rPr>
        <w:t>գերծանրաբեռնում</w:t>
      </w:r>
      <w:r w:rsidRPr="001D3418">
        <w:rPr>
          <w:rFonts w:ascii="Sylfaen" w:hAnsi="Sylfaen"/>
          <w:sz w:val="24"/>
          <w:szCs w:val="24"/>
          <w:lang w:val="en-US"/>
        </w:rPr>
        <w:t xml:space="preserve"> </w:t>
      </w:r>
      <w:r w:rsidRPr="001D3418">
        <w:rPr>
          <w:rFonts w:ascii="Sylfaen" w:hAnsi="Sylfaen"/>
          <w:sz w:val="24"/>
          <w:szCs w:val="24"/>
        </w:rPr>
        <w:t>երիկամային</w:t>
      </w:r>
      <w:r w:rsidRPr="001D3418">
        <w:rPr>
          <w:rFonts w:ascii="Sylfaen" w:hAnsi="Sylfaen"/>
          <w:sz w:val="24"/>
          <w:szCs w:val="24"/>
          <w:lang w:val="en-US"/>
        </w:rPr>
        <w:t xml:space="preserve"> </w:t>
      </w:r>
      <w:r w:rsidRPr="001D3418">
        <w:rPr>
          <w:rFonts w:ascii="Sylfaen" w:hAnsi="Sylfaen"/>
          <w:sz w:val="24"/>
          <w:szCs w:val="24"/>
        </w:rPr>
        <w:t>անբավարարության</w:t>
      </w:r>
      <w:r w:rsidRPr="001D3418">
        <w:rPr>
          <w:rFonts w:ascii="Sylfaen" w:hAnsi="Sylfaen"/>
          <w:sz w:val="24"/>
          <w:szCs w:val="24"/>
          <w:lang w:val="en-US"/>
        </w:rPr>
        <w:t xml:space="preserve"> </w:t>
      </w:r>
      <w:r w:rsidRPr="001D3418">
        <w:rPr>
          <w:rFonts w:ascii="Sylfaen" w:hAnsi="Sylfaen"/>
          <w:sz w:val="24"/>
          <w:szCs w:val="24"/>
        </w:rPr>
        <w:t>դեպքում</w:t>
      </w:r>
      <w:r w:rsidRPr="001D3418">
        <w:rPr>
          <w:rFonts w:ascii="Sylfaen" w:hAnsi="Sylfaen"/>
          <w:sz w:val="24"/>
          <w:szCs w:val="24"/>
          <w:lang w:val="en-US"/>
        </w:rPr>
        <w:t xml:space="preserve">) </w:t>
      </w:r>
      <w:r w:rsidRPr="001D3418">
        <w:rPr>
          <w:rFonts w:ascii="Sylfaen" w:hAnsi="Sylfaen"/>
          <w:sz w:val="24"/>
          <w:szCs w:val="24"/>
        </w:rPr>
        <w:t>կամ</w:t>
      </w:r>
      <w:r w:rsidRPr="001D3418">
        <w:rPr>
          <w:rFonts w:ascii="Sylfaen" w:hAnsi="Sylfaen"/>
          <w:sz w:val="24"/>
          <w:szCs w:val="24"/>
          <w:lang w:val="en-US"/>
        </w:rPr>
        <w:t xml:space="preserve"> </w:t>
      </w:r>
      <w:r w:rsidRPr="001D3418">
        <w:rPr>
          <w:rFonts w:ascii="Sylfaen" w:hAnsi="Sylfaen"/>
          <w:sz w:val="24"/>
          <w:szCs w:val="24"/>
        </w:rPr>
        <w:t>էլ</w:t>
      </w:r>
      <w:r w:rsidRPr="001D3418">
        <w:rPr>
          <w:rFonts w:ascii="Sylfaen" w:hAnsi="Sylfaen"/>
          <w:sz w:val="24"/>
          <w:szCs w:val="24"/>
          <w:lang w:val="en-US"/>
        </w:rPr>
        <w:t xml:space="preserve"> </w:t>
      </w:r>
      <w:r w:rsidRPr="001D3418">
        <w:rPr>
          <w:rFonts w:ascii="Sylfaen" w:hAnsi="Sylfaen"/>
          <w:sz w:val="24"/>
          <w:szCs w:val="24"/>
        </w:rPr>
        <w:t>նատրիումի</w:t>
      </w:r>
      <w:r w:rsidRPr="001D3418">
        <w:rPr>
          <w:rFonts w:ascii="Sylfaen" w:hAnsi="Sylfaen"/>
          <w:sz w:val="24"/>
          <w:szCs w:val="24"/>
          <w:lang w:val="en-US"/>
        </w:rPr>
        <w:t xml:space="preserve"> </w:t>
      </w:r>
      <w:r w:rsidRPr="001D3418">
        <w:rPr>
          <w:rFonts w:ascii="Sylfaen" w:hAnsi="Sylfaen"/>
          <w:sz w:val="24"/>
          <w:szCs w:val="24"/>
        </w:rPr>
        <w:t>և</w:t>
      </w:r>
      <w:r w:rsidRPr="001D3418">
        <w:rPr>
          <w:rFonts w:ascii="Sylfaen" w:hAnsi="Sylfaen"/>
          <w:sz w:val="24"/>
          <w:szCs w:val="24"/>
          <w:lang w:val="en-US"/>
        </w:rPr>
        <w:t xml:space="preserve"> </w:t>
      </w:r>
      <w:r w:rsidRPr="001D3418">
        <w:rPr>
          <w:rFonts w:ascii="Sylfaen" w:hAnsi="Sylfaen"/>
          <w:sz w:val="24"/>
          <w:szCs w:val="24"/>
        </w:rPr>
        <w:t>ջրի</w:t>
      </w:r>
      <w:r w:rsidRPr="001D3418">
        <w:rPr>
          <w:rFonts w:ascii="Sylfaen" w:hAnsi="Sylfaen"/>
          <w:sz w:val="24"/>
          <w:szCs w:val="24"/>
          <w:lang w:val="en-US"/>
        </w:rPr>
        <w:t xml:space="preserve"> </w:t>
      </w:r>
      <w:r w:rsidRPr="001D3418">
        <w:rPr>
          <w:rFonts w:ascii="Sylfaen" w:hAnsi="Sylfaen"/>
          <w:sz w:val="24"/>
          <w:szCs w:val="24"/>
        </w:rPr>
        <w:t>պահպանման</w:t>
      </w:r>
      <w:r w:rsidRPr="001D3418">
        <w:rPr>
          <w:rFonts w:ascii="Sylfaen" w:hAnsi="Sylfaen"/>
          <w:sz w:val="24"/>
          <w:szCs w:val="24"/>
          <w:lang w:val="en-US"/>
        </w:rPr>
        <w:t xml:space="preserve"> </w:t>
      </w:r>
      <w:r w:rsidRPr="001D3418">
        <w:rPr>
          <w:rFonts w:ascii="Sylfaen" w:hAnsi="Sylfaen"/>
          <w:sz w:val="24"/>
          <w:szCs w:val="24"/>
        </w:rPr>
        <w:t>խթանման</w:t>
      </w:r>
      <w:r w:rsidRPr="001D3418">
        <w:rPr>
          <w:rFonts w:ascii="Sylfaen" w:hAnsi="Sylfaen"/>
          <w:sz w:val="24"/>
          <w:szCs w:val="24"/>
          <w:lang w:val="en-US"/>
        </w:rPr>
        <w:t xml:space="preserve"> </w:t>
      </w:r>
      <w:r w:rsidRPr="001D3418">
        <w:rPr>
          <w:rFonts w:ascii="Sylfaen" w:hAnsi="Sylfaen"/>
          <w:sz w:val="24"/>
          <w:szCs w:val="24"/>
        </w:rPr>
        <w:t>ուժեղացման</w:t>
      </w:r>
      <w:r w:rsidRPr="001D3418">
        <w:rPr>
          <w:rFonts w:ascii="Sylfaen" w:hAnsi="Sylfaen"/>
          <w:sz w:val="24"/>
          <w:szCs w:val="24"/>
          <w:lang w:val="en-US"/>
        </w:rPr>
        <w:t xml:space="preserve"> </w:t>
      </w:r>
      <w:r w:rsidRPr="001D3418">
        <w:rPr>
          <w:rFonts w:ascii="Sylfaen" w:hAnsi="Sylfaen"/>
          <w:sz w:val="24"/>
          <w:szCs w:val="24"/>
        </w:rPr>
        <w:t>դեպքում</w:t>
      </w:r>
      <w:r w:rsidRPr="001D3418">
        <w:rPr>
          <w:rFonts w:ascii="Sylfaen" w:hAnsi="Sylfaen"/>
          <w:sz w:val="24"/>
          <w:szCs w:val="24"/>
          <w:lang w:val="en-US"/>
        </w:rPr>
        <w:t xml:space="preserve"> (</w:t>
      </w:r>
      <w:r w:rsidRPr="001D3418">
        <w:rPr>
          <w:rFonts w:ascii="Sylfaen" w:hAnsi="Sylfaen"/>
          <w:sz w:val="24"/>
          <w:szCs w:val="24"/>
        </w:rPr>
        <w:t>թերլցվածություն</w:t>
      </w:r>
      <w:r w:rsidRPr="001D3418">
        <w:rPr>
          <w:rFonts w:ascii="Sylfaen" w:hAnsi="Sylfaen"/>
          <w:sz w:val="24"/>
          <w:szCs w:val="24"/>
          <w:lang w:val="en-US"/>
        </w:rPr>
        <w:t xml:space="preserve">): </w:t>
      </w:r>
      <w:r w:rsidRPr="00133D13">
        <w:rPr>
          <w:rFonts w:ascii="Sylfaen" w:hAnsi="Sylfaen"/>
          <w:sz w:val="24"/>
          <w:szCs w:val="24"/>
        </w:rPr>
        <w:t>Այսպես</w:t>
      </w:r>
      <w:r w:rsidRPr="00133D13">
        <w:rPr>
          <w:rFonts w:ascii="Sylfaen" w:hAnsi="Sylfaen"/>
          <w:sz w:val="24"/>
          <w:szCs w:val="24"/>
          <w:lang w:val="en-US"/>
        </w:rPr>
        <w:t xml:space="preserve">, </w:t>
      </w:r>
      <w:r w:rsidRPr="00133D13">
        <w:rPr>
          <w:rFonts w:ascii="Sylfaen" w:hAnsi="Sylfaen"/>
          <w:sz w:val="24"/>
          <w:szCs w:val="24"/>
        </w:rPr>
        <w:t>սրտային</w:t>
      </w:r>
      <w:r w:rsidRPr="00133D13">
        <w:rPr>
          <w:rFonts w:ascii="Sylfaen" w:hAnsi="Sylfaen"/>
          <w:sz w:val="24"/>
          <w:szCs w:val="24"/>
          <w:lang w:val="en-US"/>
        </w:rPr>
        <w:t xml:space="preserve"> </w:t>
      </w:r>
      <w:r w:rsidRPr="00133D13">
        <w:rPr>
          <w:rFonts w:ascii="Sylfaen" w:hAnsi="Sylfaen"/>
          <w:sz w:val="24"/>
          <w:szCs w:val="24"/>
        </w:rPr>
        <w:t>անբավարարության</w:t>
      </w:r>
      <w:r w:rsidRPr="00133D13">
        <w:rPr>
          <w:rFonts w:ascii="Sylfaen" w:hAnsi="Sylfaen"/>
          <w:sz w:val="24"/>
          <w:szCs w:val="24"/>
          <w:lang w:val="en-US"/>
        </w:rPr>
        <w:t xml:space="preserve"> </w:t>
      </w:r>
      <w:r w:rsidRPr="00133D13">
        <w:rPr>
          <w:rFonts w:ascii="Sylfaen" w:hAnsi="Sylfaen"/>
          <w:sz w:val="24"/>
          <w:szCs w:val="24"/>
        </w:rPr>
        <w:t>դեպքում</w:t>
      </w:r>
      <w:r w:rsidRPr="00133D13">
        <w:rPr>
          <w:rFonts w:ascii="Sylfaen" w:hAnsi="Sylfaen"/>
          <w:sz w:val="24"/>
          <w:szCs w:val="24"/>
          <w:lang w:val="en-US"/>
        </w:rPr>
        <w:t xml:space="preserve"> </w:t>
      </w:r>
      <w:r w:rsidRPr="00133D13">
        <w:rPr>
          <w:rFonts w:ascii="Sylfaen" w:hAnsi="Sylfaen"/>
          <w:sz w:val="24"/>
          <w:szCs w:val="24"/>
        </w:rPr>
        <w:t>զարգանում</w:t>
      </w:r>
      <w:r w:rsidRPr="00133D13">
        <w:rPr>
          <w:rFonts w:ascii="Sylfaen" w:hAnsi="Sylfaen"/>
          <w:sz w:val="24"/>
          <w:szCs w:val="24"/>
          <w:lang w:val="en-US"/>
        </w:rPr>
        <w:t xml:space="preserve"> </w:t>
      </w:r>
      <w:r w:rsidR="00133D13" w:rsidRPr="00133D13">
        <w:rPr>
          <w:rFonts w:ascii="Sylfaen" w:hAnsi="Sylfaen"/>
          <w:sz w:val="24"/>
          <w:szCs w:val="24"/>
        </w:rPr>
        <w:t>է</w:t>
      </w:r>
      <w:r w:rsidR="00133D13" w:rsidRPr="00133D13">
        <w:rPr>
          <w:rFonts w:ascii="Sylfaen" w:hAnsi="Sylfaen"/>
          <w:sz w:val="24"/>
          <w:szCs w:val="24"/>
          <w:lang w:val="en-US"/>
        </w:rPr>
        <w:t xml:space="preserve"> </w:t>
      </w:r>
      <w:r w:rsidR="00133D13" w:rsidRPr="00133D13">
        <w:rPr>
          <w:rFonts w:ascii="Sylfaen" w:hAnsi="Sylfaen"/>
          <w:sz w:val="24"/>
          <w:szCs w:val="24"/>
        </w:rPr>
        <w:t>ՍՐԾ</w:t>
      </w:r>
      <w:r w:rsidR="00133D13" w:rsidRPr="00133D13">
        <w:rPr>
          <w:rFonts w:ascii="Sylfaen" w:hAnsi="Sylfaen"/>
          <w:sz w:val="24"/>
          <w:szCs w:val="24"/>
          <w:lang w:val="en-US"/>
        </w:rPr>
        <w:t>-</w:t>
      </w:r>
      <w:r w:rsidR="00133D13" w:rsidRPr="00133D13">
        <w:rPr>
          <w:rFonts w:ascii="Sylfaen" w:hAnsi="Sylfaen"/>
          <w:sz w:val="24"/>
          <w:szCs w:val="24"/>
        </w:rPr>
        <w:t>ի</w:t>
      </w:r>
      <w:r w:rsidR="00133D13" w:rsidRPr="00133D13">
        <w:rPr>
          <w:rFonts w:ascii="Sylfaen" w:hAnsi="Sylfaen"/>
          <w:sz w:val="24"/>
          <w:szCs w:val="24"/>
          <w:lang w:val="en-US"/>
        </w:rPr>
        <w:t xml:space="preserve"> </w:t>
      </w:r>
      <w:r w:rsidR="00133D13" w:rsidRPr="00133D13">
        <w:rPr>
          <w:rFonts w:ascii="Sylfaen" w:hAnsi="Sylfaen"/>
          <w:sz w:val="24"/>
          <w:szCs w:val="24"/>
        </w:rPr>
        <w:t>նվազում</w:t>
      </w:r>
      <w:r w:rsidR="00133D13" w:rsidRPr="00133D13">
        <w:rPr>
          <w:rFonts w:ascii="Sylfaen" w:hAnsi="Sylfaen"/>
          <w:sz w:val="24"/>
          <w:szCs w:val="24"/>
          <w:lang w:val="en-US"/>
        </w:rPr>
        <w:t xml:space="preserve"> </w:t>
      </w:r>
      <w:r w:rsidR="00133D13" w:rsidRPr="00133D13">
        <w:rPr>
          <w:rFonts w:ascii="Sylfaen" w:hAnsi="Sylfaen"/>
          <w:sz w:val="24"/>
          <w:szCs w:val="24"/>
        </w:rPr>
        <w:t>և</w:t>
      </w:r>
      <w:r w:rsidR="00133D13" w:rsidRPr="00133D13">
        <w:rPr>
          <w:rFonts w:ascii="Sylfaen" w:hAnsi="Sylfaen"/>
          <w:sz w:val="24"/>
          <w:szCs w:val="24"/>
          <w:lang w:val="en-US"/>
        </w:rPr>
        <w:t xml:space="preserve"> </w:t>
      </w:r>
      <w:r w:rsidR="00133D13" w:rsidRPr="00133D13">
        <w:rPr>
          <w:rFonts w:ascii="Sylfaen" w:hAnsi="Sylfaen"/>
          <w:sz w:val="24"/>
          <w:szCs w:val="24"/>
        </w:rPr>
        <w:t>արտաբջջային</w:t>
      </w:r>
      <w:r w:rsidR="00133D13" w:rsidRPr="00133D13">
        <w:rPr>
          <w:rFonts w:ascii="Sylfaen" w:hAnsi="Sylfaen"/>
          <w:sz w:val="24"/>
          <w:szCs w:val="24"/>
          <w:lang w:val="en-US"/>
        </w:rPr>
        <w:t xml:space="preserve"> </w:t>
      </w:r>
      <w:r w:rsidR="00133D13" w:rsidRPr="00133D13">
        <w:rPr>
          <w:rFonts w:ascii="Sylfaen" w:hAnsi="Sylfaen"/>
          <w:sz w:val="24"/>
          <w:szCs w:val="24"/>
        </w:rPr>
        <w:t>հեղուկի</w:t>
      </w:r>
      <w:r w:rsidR="00133D13" w:rsidRPr="00133D13">
        <w:rPr>
          <w:rFonts w:ascii="Sylfaen" w:hAnsi="Sylfaen"/>
          <w:sz w:val="24"/>
          <w:szCs w:val="24"/>
          <w:lang w:val="en-US"/>
        </w:rPr>
        <w:t xml:space="preserve"> </w:t>
      </w:r>
      <w:r w:rsidR="00133D13" w:rsidRPr="00133D13">
        <w:rPr>
          <w:rFonts w:ascii="Sylfaen" w:hAnsi="Sylfaen"/>
          <w:sz w:val="24"/>
          <w:szCs w:val="24"/>
        </w:rPr>
        <w:t>ծավալի</w:t>
      </w:r>
      <w:r w:rsidR="00133D13" w:rsidRPr="00133D13">
        <w:rPr>
          <w:rFonts w:ascii="Sylfaen" w:hAnsi="Sylfaen"/>
          <w:sz w:val="24"/>
          <w:szCs w:val="24"/>
          <w:lang w:val="en-US"/>
        </w:rPr>
        <w:t xml:space="preserve"> </w:t>
      </w:r>
      <w:r w:rsidR="00133D13" w:rsidRPr="00133D13">
        <w:rPr>
          <w:rFonts w:ascii="Sylfaen" w:hAnsi="Sylfaen"/>
          <w:sz w:val="24"/>
          <w:szCs w:val="24"/>
        </w:rPr>
        <w:t>նվազում</w:t>
      </w:r>
      <w:r w:rsidR="00133D13" w:rsidRPr="00133D13">
        <w:rPr>
          <w:rFonts w:ascii="Sylfaen" w:hAnsi="Sylfaen"/>
          <w:sz w:val="24"/>
          <w:szCs w:val="24"/>
          <w:lang w:val="en-US"/>
        </w:rPr>
        <w:t xml:space="preserve">, </w:t>
      </w:r>
      <w:r w:rsidR="00133D13" w:rsidRPr="00133D13">
        <w:rPr>
          <w:rFonts w:ascii="Sylfaen" w:hAnsi="Sylfaen"/>
          <w:sz w:val="24"/>
          <w:szCs w:val="24"/>
        </w:rPr>
        <w:t>որն</w:t>
      </w:r>
      <w:r w:rsidR="00133D13" w:rsidRPr="00133D13">
        <w:rPr>
          <w:rFonts w:ascii="Sylfaen" w:hAnsi="Sylfaen"/>
          <w:sz w:val="24"/>
          <w:szCs w:val="24"/>
          <w:lang w:val="en-US"/>
        </w:rPr>
        <w:t xml:space="preserve"> </w:t>
      </w:r>
      <w:r w:rsidR="00133D13" w:rsidRPr="00133D13">
        <w:rPr>
          <w:rFonts w:ascii="Sylfaen" w:hAnsi="Sylfaen"/>
          <w:sz w:val="24"/>
          <w:szCs w:val="24"/>
        </w:rPr>
        <w:t>իր</w:t>
      </w:r>
      <w:r w:rsidR="00133D13" w:rsidRPr="00133D13">
        <w:rPr>
          <w:rFonts w:ascii="Sylfaen" w:hAnsi="Sylfaen"/>
          <w:sz w:val="24"/>
          <w:szCs w:val="24"/>
          <w:lang w:val="en-US"/>
        </w:rPr>
        <w:t xml:space="preserve"> </w:t>
      </w:r>
      <w:r w:rsidR="00133D13" w:rsidRPr="00133D13">
        <w:rPr>
          <w:rFonts w:ascii="Sylfaen" w:hAnsi="Sylfaen"/>
          <w:sz w:val="24"/>
          <w:szCs w:val="24"/>
        </w:rPr>
        <w:t>հերթին</w:t>
      </w:r>
      <w:r w:rsidR="00133D13" w:rsidRPr="00133D13">
        <w:rPr>
          <w:rFonts w:ascii="Sylfaen" w:hAnsi="Sylfaen"/>
          <w:sz w:val="24"/>
          <w:szCs w:val="24"/>
          <w:lang w:val="en-US"/>
        </w:rPr>
        <w:t xml:space="preserve"> </w:t>
      </w:r>
      <w:r w:rsidR="00133D13" w:rsidRPr="00133D13">
        <w:rPr>
          <w:rFonts w:ascii="Sylfaen" w:hAnsi="Sylfaen"/>
          <w:sz w:val="24"/>
          <w:szCs w:val="24"/>
        </w:rPr>
        <w:t>խթանում</w:t>
      </w:r>
      <w:r w:rsidR="00133D13" w:rsidRPr="00133D13">
        <w:rPr>
          <w:rFonts w:ascii="Sylfaen" w:hAnsi="Sylfaen"/>
          <w:sz w:val="24"/>
          <w:szCs w:val="24"/>
          <w:lang w:val="en-US"/>
        </w:rPr>
        <w:t xml:space="preserve"> </w:t>
      </w:r>
      <w:r w:rsidR="00133D13" w:rsidRPr="00133D13">
        <w:rPr>
          <w:rFonts w:ascii="Sylfaen" w:hAnsi="Sylfaen"/>
          <w:sz w:val="24"/>
          <w:szCs w:val="24"/>
        </w:rPr>
        <w:t>է</w:t>
      </w:r>
      <w:r w:rsidR="00133D13" w:rsidRPr="00133D13">
        <w:rPr>
          <w:rFonts w:ascii="Sylfaen" w:hAnsi="Sylfaen"/>
          <w:sz w:val="24"/>
          <w:szCs w:val="24"/>
          <w:lang w:val="en-US"/>
        </w:rPr>
        <w:t xml:space="preserve"> </w:t>
      </w:r>
      <w:r w:rsidR="00133D13" w:rsidRPr="00133D13">
        <w:rPr>
          <w:rFonts w:ascii="Sylfaen" w:hAnsi="Sylfaen"/>
          <w:sz w:val="24"/>
          <w:szCs w:val="24"/>
        </w:rPr>
        <w:t>երիկամների</w:t>
      </w:r>
      <w:r w:rsidR="00133D13" w:rsidRPr="00133D13">
        <w:rPr>
          <w:rFonts w:ascii="Sylfaen" w:hAnsi="Sylfaen"/>
          <w:sz w:val="24"/>
          <w:szCs w:val="24"/>
          <w:lang w:val="en-US"/>
        </w:rPr>
        <w:t xml:space="preserve"> </w:t>
      </w:r>
      <w:r w:rsidR="00133D13" w:rsidRPr="00133D13">
        <w:rPr>
          <w:rFonts w:ascii="Sylfaen" w:hAnsi="Sylfaen"/>
          <w:sz w:val="24"/>
          <w:szCs w:val="24"/>
        </w:rPr>
        <w:t>ռենին</w:t>
      </w:r>
      <w:r w:rsidR="00133D13" w:rsidRPr="00133D13">
        <w:rPr>
          <w:rFonts w:ascii="Sylfaen" w:hAnsi="Sylfaen"/>
          <w:sz w:val="24"/>
          <w:szCs w:val="24"/>
          <w:lang w:val="en-US"/>
        </w:rPr>
        <w:t>-</w:t>
      </w:r>
      <w:r w:rsidR="00133D13" w:rsidRPr="00133D13">
        <w:rPr>
          <w:rFonts w:ascii="Sylfaen" w:hAnsi="Sylfaen"/>
          <w:sz w:val="24"/>
          <w:szCs w:val="24"/>
        </w:rPr>
        <w:t>անգիոտենզինային</w:t>
      </w:r>
      <w:r w:rsidR="00133D13" w:rsidRPr="00133D13">
        <w:rPr>
          <w:rFonts w:ascii="Sylfaen" w:hAnsi="Sylfaen"/>
          <w:sz w:val="24"/>
          <w:szCs w:val="24"/>
          <w:lang w:val="en-US"/>
        </w:rPr>
        <w:t xml:space="preserve"> </w:t>
      </w:r>
      <w:r w:rsidR="00133D13" w:rsidRPr="00133D13">
        <w:rPr>
          <w:rFonts w:ascii="Sylfaen" w:hAnsi="Sylfaen"/>
          <w:sz w:val="24"/>
          <w:szCs w:val="24"/>
        </w:rPr>
        <w:t>համակարգը</w:t>
      </w:r>
      <w:r w:rsidR="00133D13" w:rsidRPr="00133D13">
        <w:rPr>
          <w:rFonts w:ascii="Sylfaen" w:hAnsi="Sylfaen"/>
          <w:sz w:val="24"/>
          <w:szCs w:val="24"/>
          <w:lang w:val="en-US"/>
        </w:rPr>
        <w:t xml:space="preserve"> </w:t>
      </w:r>
      <w:r w:rsidR="00133D13" w:rsidRPr="00133D13">
        <w:rPr>
          <w:rFonts w:ascii="Sylfaen" w:hAnsi="Sylfaen"/>
          <w:sz w:val="24"/>
          <w:szCs w:val="24"/>
        </w:rPr>
        <w:t>և</w:t>
      </w:r>
      <w:r w:rsidR="00133D13" w:rsidRPr="00133D13">
        <w:rPr>
          <w:rFonts w:ascii="Sylfaen" w:hAnsi="Sylfaen"/>
          <w:sz w:val="24"/>
          <w:szCs w:val="24"/>
          <w:lang w:val="en-US"/>
        </w:rPr>
        <w:t xml:space="preserve"> </w:t>
      </w:r>
      <w:r w:rsidR="00133D13" w:rsidRPr="00133D13">
        <w:rPr>
          <w:rFonts w:ascii="Sylfaen" w:hAnsi="Sylfaen"/>
          <w:sz w:val="24"/>
          <w:szCs w:val="24"/>
        </w:rPr>
        <w:t>բերում</w:t>
      </w:r>
      <w:r w:rsidR="00133D13" w:rsidRPr="00133D13">
        <w:rPr>
          <w:rFonts w:ascii="Sylfaen" w:hAnsi="Sylfaen"/>
          <w:sz w:val="24"/>
          <w:szCs w:val="24"/>
          <w:lang w:val="en-US"/>
        </w:rPr>
        <w:t xml:space="preserve"> </w:t>
      </w:r>
      <w:r w:rsidR="00133D13" w:rsidRPr="00133D13">
        <w:rPr>
          <w:rFonts w:ascii="Sylfaen" w:hAnsi="Sylfaen"/>
          <w:sz w:val="24"/>
          <w:szCs w:val="24"/>
        </w:rPr>
        <w:t>նատրիումի</w:t>
      </w:r>
      <w:r w:rsidR="00133D13" w:rsidRPr="00133D13">
        <w:rPr>
          <w:rFonts w:ascii="Sylfaen" w:hAnsi="Sylfaen"/>
          <w:sz w:val="24"/>
          <w:szCs w:val="24"/>
          <w:lang w:val="en-US"/>
        </w:rPr>
        <w:t xml:space="preserve"> </w:t>
      </w:r>
      <w:r w:rsidR="00133D13" w:rsidRPr="00133D13">
        <w:rPr>
          <w:rFonts w:ascii="Sylfaen" w:hAnsi="Sylfaen"/>
          <w:sz w:val="24"/>
          <w:szCs w:val="24"/>
        </w:rPr>
        <w:t>և</w:t>
      </w:r>
      <w:r w:rsidR="00133D13" w:rsidRPr="00133D13">
        <w:rPr>
          <w:rFonts w:ascii="Sylfaen" w:hAnsi="Sylfaen"/>
          <w:sz w:val="24"/>
          <w:szCs w:val="24"/>
          <w:lang w:val="en-US"/>
        </w:rPr>
        <w:t xml:space="preserve"> </w:t>
      </w:r>
      <w:r w:rsidR="00133D13" w:rsidRPr="00133D13">
        <w:rPr>
          <w:rFonts w:ascii="Sylfaen" w:hAnsi="Sylfaen"/>
          <w:sz w:val="24"/>
          <w:szCs w:val="24"/>
        </w:rPr>
        <w:t>ջրի</w:t>
      </w:r>
      <w:r w:rsidR="00133D13" w:rsidRPr="00133D13">
        <w:rPr>
          <w:rFonts w:ascii="Sylfaen" w:hAnsi="Sylfaen"/>
          <w:sz w:val="24"/>
          <w:szCs w:val="24"/>
          <w:lang w:val="en-US"/>
        </w:rPr>
        <w:t xml:space="preserve"> </w:t>
      </w:r>
      <w:r w:rsidR="00133D13" w:rsidRPr="00133D13">
        <w:rPr>
          <w:rFonts w:ascii="Sylfaen" w:hAnsi="Sylfaen"/>
          <w:sz w:val="24"/>
          <w:szCs w:val="24"/>
        </w:rPr>
        <w:t>էքսկրեցիայի</w:t>
      </w:r>
      <w:r w:rsidR="00133D13" w:rsidRPr="00133D13">
        <w:rPr>
          <w:rFonts w:ascii="Sylfaen" w:hAnsi="Sylfaen"/>
          <w:sz w:val="24"/>
          <w:szCs w:val="24"/>
          <w:lang w:val="en-US"/>
        </w:rPr>
        <w:t xml:space="preserve"> </w:t>
      </w:r>
      <w:r w:rsidR="00133D13" w:rsidRPr="00133D13">
        <w:rPr>
          <w:rFonts w:ascii="Sylfaen" w:hAnsi="Sylfaen"/>
          <w:sz w:val="24"/>
          <w:szCs w:val="24"/>
        </w:rPr>
        <w:t>ընկճման</w:t>
      </w:r>
      <w:r w:rsidR="00133D13" w:rsidRPr="00133D13">
        <w:rPr>
          <w:rFonts w:ascii="Sylfaen" w:hAnsi="Sylfaen"/>
          <w:sz w:val="24"/>
          <w:szCs w:val="24"/>
          <w:lang w:val="en-US"/>
        </w:rPr>
        <w:t xml:space="preserve">: </w:t>
      </w:r>
      <w:r w:rsidR="00133D13" w:rsidRPr="00133D13">
        <w:rPr>
          <w:rFonts w:ascii="Sylfaen" w:hAnsi="Sylfaen"/>
          <w:sz w:val="24"/>
          <w:szCs w:val="24"/>
        </w:rPr>
        <w:t>Արդյունքում</w:t>
      </w:r>
      <w:r w:rsidR="00133D13" w:rsidRPr="00133D13">
        <w:rPr>
          <w:rFonts w:ascii="Sylfaen" w:hAnsi="Sylfaen"/>
          <w:sz w:val="24"/>
          <w:szCs w:val="24"/>
          <w:lang w:val="en-US"/>
        </w:rPr>
        <w:t xml:space="preserve"> </w:t>
      </w:r>
      <w:r w:rsidR="00133D13" w:rsidRPr="00133D13">
        <w:rPr>
          <w:rFonts w:ascii="Sylfaen" w:hAnsi="Sylfaen"/>
          <w:sz w:val="24"/>
          <w:szCs w:val="24"/>
        </w:rPr>
        <w:t>երակային</w:t>
      </w:r>
      <w:r w:rsidR="00133D13" w:rsidRPr="00133D13">
        <w:rPr>
          <w:rFonts w:ascii="Sylfaen" w:hAnsi="Sylfaen"/>
          <w:sz w:val="24"/>
          <w:szCs w:val="24"/>
          <w:lang w:val="en-US"/>
        </w:rPr>
        <w:t xml:space="preserve"> </w:t>
      </w:r>
      <w:r w:rsidR="00133D13" w:rsidRPr="00133D13">
        <w:rPr>
          <w:rFonts w:ascii="Sylfaen" w:hAnsi="Sylfaen"/>
          <w:sz w:val="24"/>
          <w:szCs w:val="24"/>
        </w:rPr>
        <w:t>ավազանում</w:t>
      </w:r>
      <w:r w:rsidR="00133D13" w:rsidRPr="00133D13">
        <w:rPr>
          <w:rFonts w:ascii="Sylfaen" w:hAnsi="Sylfaen"/>
          <w:sz w:val="24"/>
          <w:szCs w:val="24"/>
          <w:lang w:val="en-US"/>
        </w:rPr>
        <w:t xml:space="preserve"> </w:t>
      </w:r>
      <w:r w:rsidR="00133D13" w:rsidRPr="00133D13">
        <w:rPr>
          <w:rFonts w:ascii="Sylfaen" w:hAnsi="Sylfaen"/>
          <w:sz w:val="24"/>
          <w:szCs w:val="24"/>
        </w:rPr>
        <w:t>մեծանում</w:t>
      </w:r>
      <w:r w:rsidR="00133D13" w:rsidRPr="00133D13">
        <w:rPr>
          <w:rFonts w:ascii="Sylfaen" w:hAnsi="Sylfaen"/>
          <w:sz w:val="24"/>
          <w:szCs w:val="24"/>
          <w:lang w:val="en-US"/>
        </w:rPr>
        <w:t xml:space="preserve"> </w:t>
      </w:r>
      <w:r w:rsidR="00133D13" w:rsidRPr="00133D13">
        <w:rPr>
          <w:rFonts w:ascii="Sylfaen" w:hAnsi="Sylfaen"/>
          <w:sz w:val="24"/>
          <w:szCs w:val="24"/>
        </w:rPr>
        <w:t>է</w:t>
      </w:r>
      <w:r w:rsidR="00133D13" w:rsidRPr="00133D13">
        <w:rPr>
          <w:rFonts w:ascii="Sylfaen" w:hAnsi="Sylfaen"/>
          <w:sz w:val="24"/>
          <w:szCs w:val="24"/>
          <w:lang w:val="en-US"/>
        </w:rPr>
        <w:t xml:space="preserve"> </w:t>
      </w:r>
      <w:r w:rsidR="00133D13" w:rsidRPr="00133D13">
        <w:rPr>
          <w:rFonts w:ascii="Sylfaen" w:hAnsi="Sylfaen"/>
          <w:sz w:val="24"/>
          <w:szCs w:val="24"/>
        </w:rPr>
        <w:t>արյան</w:t>
      </w:r>
      <w:r w:rsidR="00133D13" w:rsidRPr="00133D13">
        <w:rPr>
          <w:rFonts w:ascii="Sylfaen" w:hAnsi="Sylfaen"/>
          <w:sz w:val="24"/>
          <w:szCs w:val="24"/>
          <w:lang w:val="en-US"/>
        </w:rPr>
        <w:t xml:space="preserve"> </w:t>
      </w:r>
      <w:r w:rsidR="00133D13" w:rsidRPr="00133D13">
        <w:rPr>
          <w:rFonts w:ascii="Sylfaen" w:hAnsi="Sylfaen"/>
          <w:sz w:val="24"/>
          <w:szCs w:val="24"/>
        </w:rPr>
        <w:t>ծավալը</w:t>
      </w:r>
      <w:r w:rsidR="00133D13" w:rsidRPr="00133D13">
        <w:rPr>
          <w:rFonts w:ascii="Sylfaen" w:hAnsi="Sylfaen"/>
          <w:sz w:val="24"/>
          <w:szCs w:val="24"/>
          <w:lang w:val="en-US"/>
        </w:rPr>
        <w:t xml:space="preserve">, </w:t>
      </w:r>
      <w:r w:rsidR="00133D13" w:rsidRPr="00133D13">
        <w:rPr>
          <w:rFonts w:ascii="Sylfaen" w:hAnsi="Sylfaen"/>
          <w:sz w:val="24"/>
          <w:szCs w:val="24"/>
        </w:rPr>
        <w:t>մեծանում</w:t>
      </w:r>
      <w:r w:rsidR="00133D13" w:rsidRPr="00133D13">
        <w:rPr>
          <w:rFonts w:ascii="Sylfaen" w:hAnsi="Sylfaen"/>
          <w:sz w:val="24"/>
          <w:szCs w:val="24"/>
          <w:lang w:val="en-US"/>
        </w:rPr>
        <w:t xml:space="preserve"> </w:t>
      </w:r>
      <w:r w:rsidR="00133D13" w:rsidRPr="00133D13">
        <w:rPr>
          <w:rFonts w:ascii="Sylfaen" w:hAnsi="Sylfaen"/>
          <w:sz w:val="24"/>
          <w:szCs w:val="24"/>
        </w:rPr>
        <w:t>է</w:t>
      </w:r>
      <w:r w:rsidR="00133D13" w:rsidRPr="00133D13">
        <w:rPr>
          <w:rFonts w:ascii="Sylfaen" w:hAnsi="Sylfaen"/>
          <w:sz w:val="24"/>
          <w:szCs w:val="24"/>
          <w:lang w:val="en-US"/>
        </w:rPr>
        <w:t xml:space="preserve"> </w:t>
      </w:r>
      <w:r w:rsidR="00133D13" w:rsidRPr="00133D13">
        <w:rPr>
          <w:rFonts w:ascii="Sylfaen" w:hAnsi="Sylfaen"/>
          <w:sz w:val="24"/>
          <w:szCs w:val="24"/>
        </w:rPr>
        <w:t>մազանոթային</w:t>
      </w:r>
      <w:r w:rsidR="00133D13" w:rsidRPr="00133D13">
        <w:rPr>
          <w:rFonts w:ascii="Sylfaen" w:hAnsi="Sylfaen"/>
          <w:sz w:val="24"/>
          <w:szCs w:val="24"/>
          <w:lang w:val="en-US"/>
        </w:rPr>
        <w:t xml:space="preserve"> </w:t>
      </w:r>
      <w:r w:rsidR="00133D13" w:rsidRPr="00133D13">
        <w:rPr>
          <w:rFonts w:ascii="Sylfaen" w:hAnsi="Sylfaen"/>
          <w:sz w:val="24"/>
          <w:szCs w:val="24"/>
        </w:rPr>
        <w:t>հիդրոստատիկ</w:t>
      </w:r>
      <w:r w:rsidR="00133D13" w:rsidRPr="00133D13">
        <w:rPr>
          <w:rFonts w:ascii="Sylfaen" w:hAnsi="Sylfaen"/>
          <w:sz w:val="24"/>
          <w:szCs w:val="24"/>
          <w:lang w:val="en-US"/>
        </w:rPr>
        <w:t xml:space="preserve"> </w:t>
      </w:r>
      <w:r w:rsidR="00133D13" w:rsidRPr="00133D13">
        <w:rPr>
          <w:rFonts w:ascii="Sylfaen" w:hAnsi="Sylfaen"/>
          <w:sz w:val="24"/>
          <w:szCs w:val="24"/>
        </w:rPr>
        <w:t>ճնշումը</w:t>
      </w:r>
      <w:r w:rsidR="00133D13" w:rsidRPr="00133D13">
        <w:rPr>
          <w:rFonts w:ascii="Sylfaen" w:hAnsi="Sylfaen"/>
          <w:sz w:val="24"/>
          <w:szCs w:val="24"/>
          <w:lang w:val="en-US"/>
        </w:rPr>
        <w:t xml:space="preserve"> </w:t>
      </w:r>
      <w:r w:rsidR="00133D13" w:rsidRPr="00133D13">
        <w:rPr>
          <w:rFonts w:ascii="Sylfaen" w:hAnsi="Sylfaen"/>
          <w:sz w:val="24"/>
          <w:szCs w:val="24"/>
        </w:rPr>
        <w:t>և</w:t>
      </w:r>
      <w:r w:rsidR="00133D13" w:rsidRPr="00133D13">
        <w:rPr>
          <w:rFonts w:ascii="Sylfaen" w:hAnsi="Sylfaen"/>
          <w:sz w:val="24"/>
          <w:szCs w:val="24"/>
          <w:lang w:val="en-US"/>
        </w:rPr>
        <w:t xml:space="preserve"> </w:t>
      </w:r>
      <w:r w:rsidR="00133D13" w:rsidRPr="00133D13">
        <w:rPr>
          <w:rFonts w:ascii="Sylfaen" w:hAnsi="Sylfaen"/>
          <w:sz w:val="24"/>
          <w:szCs w:val="24"/>
        </w:rPr>
        <w:t>այտուց</w:t>
      </w:r>
      <w:r w:rsidR="00133D13" w:rsidRPr="00133D13">
        <w:rPr>
          <w:rFonts w:ascii="Sylfaen" w:hAnsi="Sylfaen"/>
          <w:sz w:val="24"/>
          <w:szCs w:val="24"/>
          <w:lang w:val="en-US"/>
        </w:rPr>
        <w:t xml:space="preserve"> </w:t>
      </w:r>
      <w:r w:rsidR="00133D13" w:rsidRPr="00133D13">
        <w:rPr>
          <w:rFonts w:ascii="Sylfaen" w:hAnsi="Sylfaen"/>
          <w:sz w:val="24"/>
          <w:szCs w:val="24"/>
        </w:rPr>
        <w:t>է</w:t>
      </w:r>
      <w:r w:rsidR="00133D13" w:rsidRPr="00133D13">
        <w:rPr>
          <w:rFonts w:ascii="Sylfaen" w:hAnsi="Sylfaen"/>
          <w:sz w:val="24"/>
          <w:szCs w:val="24"/>
          <w:lang w:val="en-US"/>
        </w:rPr>
        <w:t xml:space="preserve"> </w:t>
      </w:r>
      <w:r w:rsidR="00133D13" w:rsidRPr="00133D13">
        <w:rPr>
          <w:rFonts w:ascii="Sylfaen" w:hAnsi="Sylfaen"/>
          <w:sz w:val="24"/>
          <w:szCs w:val="24"/>
        </w:rPr>
        <w:t>ձևավորվում</w:t>
      </w:r>
      <w:r w:rsidR="00133D13" w:rsidRPr="00133D13">
        <w:rPr>
          <w:rFonts w:ascii="Sylfaen" w:hAnsi="Sylfaen"/>
          <w:sz w:val="24"/>
          <w:szCs w:val="24"/>
          <w:lang w:val="en-US"/>
        </w:rPr>
        <w:t xml:space="preserve">: </w:t>
      </w:r>
      <w:r w:rsidR="00133D13" w:rsidRPr="00133D13">
        <w:rPr>
          <w:rFonts w:ascii="Sylfaen" w:hAnsi="Sylfaen"/>
          <w:sz w:val="24"/>
          <w:szCs w:val="24"/>
        </w:rPr>
        <w:t>Նեֆրոտիկ</w:t>
      </w:r>
      <w:r w:rsidR="00133D13" w:rsidRPr="00133D13">
        <w:rPr>
          <w:rFonts w:ascii="Sylfaen" w:hAnsi="Sylfaen"/>
          <w:sz w:val="24"/>
          <w:szCs w:val="24"/>
          <w:lang w:val="en-US"/>
        </w:rPr>
        <w:t xml:space="preserve"> </w:t>
      </w:r>
      <w:r w:rsidR="00133D13" w:rsidRPr="00133D13">
        <w:rPr>
          <w:rFonts w:ascii="Sylfaen" w:hAnsi="Sylfaen"/>
          <w:sz w:val="24"/>
          <w:szCs w:val="24"/>
        </w:rPr>
        <w:lastRenderedPageBreak/>
        <w:t>համախտանիշի</w:t>
      </w:r>
      <w:r w:rsidR="00133D13" w:rsidRPr="00133D13">
        <w:rPr>
          <w:rFonts w:ascii="Sylfaen" w:hAnsi="Sylfaen"/>
          <w:sz w:val="24"/>
          <w:szCs w:val="24"/>
          <w:lang w:val="en-US"/>
        </w:rPr>
        <w:t xml:space="preserve"> </w:t>
      </w:r>
      <w:r w:rsidR="00133D13" w:rsidRPr="00133D13">
        <w:rPr>
          <w:rFonts w:ascii="Sylfaen" w:hAnsi="Sylfaen"/>
          <w:sz w:val="24"/>
          <w:szCs w:val="24"/>
        </w:rPr>
        <w:t>և</w:t>
      </w:r>
      <w:r w:rsidR="00133D13" w:rsidRPr="00133D13">
        <w:rPr>
          <w:rFonts w:ascii="Sylfaen" w:hAnsi="Sylfaen"/>
          <w:sz w:val="24"/>
          <w:szCs w:val="24"/>
          <w:lang w:val="en-US"/>
        </w:rPr>
        <w:t xml:space="preserve"> </w:t>
      </w:r>
      <w:r w:rsidR="00133D13" w:rsidRPr="00133D13">
        <w:rPr>
          <w:rFonts w:ascii="Sylfaen" w:hAnsi="Sylfaen"/>
          <w:sz w:val="24"/>
          <w:szCs w:val="24"/>
        </w:rPr>
        <w:t>լյարդի</w:t>
      </w:r>
      <w:r w:rsidR="00133D13" w:rsidRPr="00133D13">
        <w:rPr>
          <w:rFonts w:ascii="Sylfaen" w:hAnsi="Sylfaen"/>
          <w:sz w:val="24"/>
          <w:szCs w:val="24"/>
          <w:lang w:val="en-US"/>
        </w:rPr>
        <w:t xml:space="preserve"> </w:t>
      </w:r>
      <w:r w:rsidR="00133D13" w:rsidRPr="00133D13">
        <w:rPr>
          <w:rFonts w:ascii="Sylfaen" w:hAnsi="Sylfaen"/>
          <w:sz w:val="24"/>
          <w:szCs w:val="24"/>
        </w:rPr>
        <w:t>ցիռոզի</w:t>
      </w:r>
      <w:r w:rsidR="00133D13" w:rsidRPr="00133D13">
        <w:rPr>
          <w:rFonts w:ascii="Sylfaen" w:hAnsi="Sylfaen"/>
          <w:sz w:val="24"/>
          <w:szCs w:val="24"/>
          <w:lang w:val="en-US"/>
        </w:rPr>
        <w:t xml:space="preserve"> </w:t>
      </w:r>
      <w:r w:rsidR="00133D13" w:rsidRPr="00133D13">
        <w:rPr>
          <w:rFonts w:ascii="Sylfaen" w:hAnsi="Sylfaen"/>
          <w:sz w:val="24"/>
          <w:szCs w:val="24"/>
        </w:rPr>
        <w:t>ժամանակ</w:t>
      </w:r>
      <w:r w:rsidR="00133D13" w:rsidRPr="00133D13">
        <w:rPr>
          <w:rFonts w:ascii="Sylfaen" w:hAnsi="Sylfaen"/>
          <w:sz w:val="24"/>
          <w:szCs w:val="24"/>
          <w:lang w:val="en-US"/>
        </w:rPr>
        <w:t xml:space="preserve"> </w:t>
      </w:r>
      <w:r w:rsidR="00133D13" w:rsidRPr="00133D13">
        <w:rPr>
          <w:rFonts w:ascii="Sylfaen" w:hAnsi="Sylfaen"/>
          <w:sz w:val="24"/>
          <w:szCs w:val="24"/>
        </w:rPr>
        <w:t>առաջացած</w:t>
      </w:r>
      <w:r w:rsidR="00133D13" w:rsidRPr="00133D13">
        <w:rPr>
          <w:rFonts w:ascii="Sylfaen" w:hAnsi="Sylfaen"/>
          <w:sz w:val="24"/>
          <w:szCs w:val="24"/>
          <w:lang w:val="en-US"/>
        </w:rPr>
        <w:t xml:space="preserve"> </w:t>
      </w:r>
      <w:r w:rsidR="00133D13" w:rsidRPr="00133D13">
        <w:rPr>
          <w:rFonts w:ascii="Sylfaen" w:hAnsi="Sylfaen"/>
          <w:sz w:val="24"/>
          <w:szCs w:val="24"/>
        </w:rPr>
        <w:t>այտուցը</w:t>
      </w:r>
      <w:r w:rsidR="00133D13" w:rsidRPr="00133D13">
        <w:rPr>
          <w:rFonts w:ascii="Sylfaen" w:hAnsi="Sylfaen"/>
          <w:sz w:val="24"/>
          <w:szCs w:val="24"/>
          <w:lang w:val="en-US"/>
        </w:rPr>
        <w:t xml:space="preserve"> </w:t>
      </w:r>
      <w:r w:rsidR="00133D13" w:rsidRPr="00133D13">
        <w:rPr>
          <w:rFonts w:ascii="Sylfaen" w:hAnsi="Sylfaen"/>
          <w:sz w:val="24"/>
          <w:szCs w:val="24"/>
        </w:rPr>
        <w:t>հետևանք</w:t>
      </w:r>
      <w:r w:rsidR="00133D13" w:rsidRPr="00133D13">
        <w:rPr>
          <w:rFonts w:ascii="Sylfaen" w:hAnsi="Sylfaen"/>
          <w:sz w:val="24"/>
          <w:szCs w:val="24"/>
          <w:lang w:val="en-US"/>
        </w:rPr>
        <w:t xml:space="preserve"> </w:t>
      </w:r>
      <w:r w:rsidR="00133D13" w:rsidRPr="00133D13">
        <w:rPr>
          <w:rFonts w:ascii="Sylfaen" w:hAnsi="Sylfaen"/>
          <w:sz w:val="24"/>
          <w:szCs w:val="24"/>
        </w:rPr>
        <w:t>է</w:t>
      </w:r>
      <w:r w:rsidR="00133D13" w:rsidRPr="00133D13">
        <w:rPr>
          <w:rFonts w:ascii="Sylfaen" w:hAnsi="Sylfaen"/>
          <w:sz w:val="24"/>
          <w:szCs w:val="24"/>
          <w:lang w:val="en-US"/>
        </w:rPr>
        <w:t xml:space="preserve"> </w:t>
      </w:r>
      <w:r w:rsidR="00133D13" w:rsidRPr="00133D13">
        <w:rPr>
          <w:rFonts w:ascii="Sylfaen" w:hAnsi="Sylfaen"/>
          <w:sz w:val="24"/>
          <w:szCs w:val="24"/>
        </w:rPr>
        <w:t>և՛</w:t>
      </w:r>
      <w:r w:rsidR="00133D13" w:rsidRPr="00133D13">
        <w:rPr>
          <w:rFonts w:ascii="Sylfaen" w:hAnsi="Sylfaen"/>
          <w:sz w:val="24"/>
          <w:szCs w:val="24"/>
          <w:lang w:val="en-US"/>
        </w:rPr>
        <w:t xml:space="preserve"> թ</w:t>
      </w:r>
      <w:r w:rsidR="00133D13" w:rsidRPr="00133D13">
        <w:rPr>
          <w:rFonts w:ascii="Sylfaen" w:hAnsi="Sylfaen"/>
          <w:sz w:val="24"/>
          <w:szCs w:val="24"/>
        </w:rPr>
        <w:t>երլցվածության</w:t>
      </w:r>
      <w:r w:rsidR="00133D13" w:rsidRPr="00133D13">
        <w:rPr>
          <w:rFonts w:ascii="Sylfaen" w:hAnsi="Sylfaen"/>
          <w:sz w:val="24"/>
          <w:szCs w:val="24"/>
          <w:lang w:val="en-US"/>
        </w:rPr>
        <w:t xml:space="preserve">, </w:t>
      </w:r>
      <w:r w:rsidR="00133D13" w:rsidRPr="00133D13">
        <w:rPr>
          <w:rFonts w:ascii="Sylfaen" w:hAnsi="Sylfaen"/>
          <w:sz w:val="24"/>
          <w:szCs w:val="24"/>
        </w:rPr>
        <w:t>և՛</w:t>
      </w:r>
      <w:r w:rsidR="00133D13" w:rsidRPr="00133D13">
        <w:rPr>
          <w:rFonts w:ascii="Sylfaen" w:hAnsi="Sylfaen"/>
          <w:sz w:val="24"/>
          <w:szCs w:val="24"/>
          <w:lang w:val="en-US"/>
        </w:rPr>
        <w:t xml:space="preserve"> </w:t>
      </w:r>
      <w:r w:rsidR="00133D13" w:rsidRPr="00133D13">
        <w:rPr>
          <w:rFonts w:ascii="Sylfaen" w:hAnsi="Sylfaen"/>
          <w:sz w:val="24"/>
          <w:szCs w:val="24"/>
        </w:rPr>
        <w:t>գերծանրաբեռնման</w:t>
      </w:r>
      <w:r w:rsidR="00133D13" w:rsidRPr="00133D13">
        <w:rPr>
          <w:rFonts w:ascii="Sylfaen" w:hAnsi="Sylfaen"/>
          <w:sz w:val="24"/>
          <w:szCs w:val="24"/>
          <w:lang w:val="en-US"/>
        </w:rPr>
        <w:t>:</w:t>
      </w:r>
    </w:p>
    <w:p w:rsidR="00624B2A" w:rsidRPr="006D0A7F" w:rsidRDefault="00067BEC" w:rsidP="00133D13">
      <w:pPr>
        <w:jc w:val="center"/>
        <w:rPr>
          <w:rFonts w:ascii="Sylfaen" w:hAnsi="Sylfaen"/>
          <w:sz w:val="20"/>
          <w:szCs w:val="20"/>
          <w:lang w:val="en-US"/>
        </w:rPr>
      </w:pPr>
      <w:r>
        <w:rPr>
          <w:rFonts w:ascii="Sylfaen" w:hAnsi="Sylfaen"/>
          <w:noProof/>
          <w:sz w:val="20"/>
          <w:szCs w:val="20"/>
          <w:lang w:val="en-US" w:eastAsia="en-US"/>
        </w:rPr>
        <w:drawing>
          <wp:inline distT="0" distB="0" distL="0" distR="0">
            <wp:extent cx="5285105" cy="3173095"/>
            <wp:effectExtent l="57150" t="38100" r="29845" b="273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5285105" cy="3173095"/>
                    </a:xfrm>
                    <a:prstGeom prst="rect">
                      <a:avLst/>
                    </a:prstGeom>
                    <a:noFill/>
                    <a:ln w="28575" cmpd="sng">
                      <a:solidFill>
                        <a:srgbClr val="4F81BD"/>
                      </a:solidFill>
                      <a:miter lim="800000"/>
                      <a:headEnd/>
                      <a:tailEnd/>
                    </a:ln>
                    <a:effectLst/>
                  </pic:spPr>
                </pic:pic>
              </a:graphicData>
            </a:graphic>
          </wp:inline>
        </w:drawing>
      </w:r>
    </w:p>
    <w:p w:rsidR="00624B2A" w:rsidRPr="00151685" w:rsidRDefault="00624B2A" w:rsidP="004B5296">
      <w:pPr>
        <w:jc w:val="both"/>
        <w:outlineLvl w:val="0"/>
        <w:rPr>
          <w:rFonts w:ascii="Sylfaen" w:hAnsi="Sylfaen"/>
          <w:b/>
          <w:color w:val="C00000"/>
          <w:sz w:val="24"/>
          <w:szCs w:val="24"/>
          <w:lang w:val="en-US"/>
        </w:rPr>
      </w:pPr>
      <w:r w:rsidRPr="00151685">
        <w:rPr>
          <w:rFonts w:ascii="Sylfaen" w:hAnsi="Sylfaen"/>
          <w:b/>
          <w:color w:val="C00000"/>
          <w:sz w:val="20"/>
          <w:szCs w:val="20"/>
          <w:lang w:val="en-US"/>
        </w:rPr>
        <w:tab/>
      </w:r>
      <w:r w:rsidRPr="00151685">
        <w:rPr>
          <w:rFonts w:ascii="Sylfaen" w:hAnsi="Sylfaen"/>
          <w:b/>
          <w:color w:val="C00000"/>
          <w:sz w:val="24"/>
          <w:szCs w:val="24"/>
        </w:rPr>
        <w:t>Այտուցի</w:t>
      </w:r>
      <w:r w:rsidRPr="00151685">
        <w:rPr>
          <w:rFonts w:ascii="Sylfaen" w:hAnsi="Sylfaen"/>
          <w:b/>
          <w:color w:val="C00000"/>
          <w:sz w:val="24"/>
          <w:szCs w:val="24"/>
          <w:lang w:val="en-US"/>
        </w:rPr>
        <w:t xml:space="preserve"> </w:t>
      </w:r>
      <w:r w:rsidRPr="00151685">
        <w:rPr>
          <w:rFonts w:ascii="Sylfaen" w:hAnsi="Sylfaen"/>
          <w:b/>
          <w:color w:val="C00000"/>
          <w:sz w:val="24"/>
          <w:szCs w:val="24"/>
        </w:rPr>
        <w:t>ախտորոշումը</w:t>
      </w:r>
    </w:p>
    <w:p w:rsidR="00624B2A" w:rsidRPr="005D2370" w:rsidRDefault="00624B2A" w:rsidP="004B5296">
      <w:pPr>
        <w:jc w:val="both"/>
        <w:rPr>
          <w:rFonts w:ascii="Sylfaen" w:hAnsi="Sylfaen"/>
          <w:sz w:val="24"/>
          <w:szCs w:val="24"/>
          <w:lang w:val="en-US"/>
        </w:rPr>
      </w:pPr>
      <w:r w:rsidRPr="005D2370">
        <w:rPr>
          <w:rFonts w:ascii="Sylfaen" w:hAnsi="Sylfaen"/>
          <w:sz w:val="24"/>
          <w:szCs w:val="24"/>
          <w:lang w:val="en-US"/>
        </w:rPr>
        <w:tab/>
        <w:t>Այտուցը սովորաբար առավել նկատելի է մարնի որոշակի շրջաններում: Քայլող հիվանդների մոտ՝ մեծոլոքային և վերկոճային շրջաններում, պառկածների մոտ՝ սրբոսկրի շրջանում: Տարածուն այտուցը ոչ հազվադեպ նկատելի է լինում հարակնակապ</w:t>
      </w:r>
      <w:r w:rsidRPr="005D2370">
        <w:rPr>
          <w:rFonts w:ascii="Sylfaen" w:hAnsi="Sylfaen"/>
          <w:sz w:val="24"/>
          <w:szCs w:val="24"/>
        </w:rPr>
        <w:t>ի</w:t>
      </w:r>
      <w:r w:rsidRPr="005D2370">
        <w:rPr>
          <w:rFonts w:ascii="Sylfaen" w:hAnsi="Sylfaen"/>
          <w:sz w:val="24"/>
          <w:szCs w:val="24"/>
          <w:lang w:val="en-US"/>
        </w:rPr>
        <w:t>ճային շրջանում, հնարավոր է նաև փոշտի չափսերի մեծացում (շնորհիվ այդ մասերում ցածր ներհյուսվածքային ճնշման): Սրբոսկրի շրջանի այտուցը հայտնաբերելու համար այդ մասում մի քանի վայրկյան տևողությամբ ցուցամատով ճնշում են գործադրում: Եթե դրանից հետո փոսիկ է մնում, ուրեմն այտուց կա: Սեղմումից հետո փոսիկների առաջացում կարելի է նկատել նաև մեծոլոքային և վերկոճային շրջաններում: Փոսիկները գնահատվում են համաձայն վերը նշված սանդղակի (</w:t>
      </w:r>
      <w:r w:rsidRPr="005D2370">
        <w:rPr>
          <w:rFonts w:ascii="Sylfaen" w:hAnsi="Sylfaen"/>
          <w:sz w:val="24"/>
          <w:szCs w:val="24"/>
        </w:rPr>
        <w:t>էջ</w:t>
      </w:r>
      <w:r w:rsidRPr="005D2370">
        <w:rPr>
          <w:rFonts w:ascii="Sylfaen" w:hAnsi="Sylfaen"/>
          <w:sz w:val="24"/>
          <w:szCs w:val="24"/>
          <w:lang w:val="en-US"/>
        </w:rPr>
        <w:t xml:space="preserve"> </w:t>
      </w:r>
      <w:r w:rsidR="005B24C0">
        <w:rPr>
          <w:rFonts w:ascii="Sylfaen" w:hAnsi="Sylfaen"/>
          <w:sz w:val="24"/>
          <w:szCs w:val="24"/>
          <w:lang w:val="en-US"/>
        </w:rPr>
        <w:t>4</w:t>
      </w:r>
      <w:r w:rsidR="0012545A">
        <w:rPr>
          <w:rFonts w:ascii="Sylfaen" w:hAnsi="Sylfaen"/>
          <w:sz w:val="24"/>
          <w:szCs w:val="24"/>
          <w:lang w:val="en-US"/>
        </w:rPr>
        <w:t>4</w:t>
      </w:r>
      <w:r w:rsidRPr="005D2370">
        <w:rPr>
          <w:rFonts w:ascii="Sylfaen" w:hAnsi="Sylfaen"/>
          <w:sz w:val="24"/>
          <w:szCs w:val="24"/>
          <w:lang w:val="en-US"/>
        </w:rPr>
        <w:t xml:space="preserve">): </w:t>
      </w:r>
    </w:p>
    <w:p w:rsidR="00624B2A" w:rsidRPr="00151685" w:rsidRDefault="00624B2A" w:rsidP="004B5296">
      <w:pPr>
        <w:jc w:val="both"/>
        <w:outlineLvl w:val="0"/>
        <w:rPr>
          <w:rFonts w:ascii="Sylfaen" w:hAnsi="Sylfaen"/>
          <w:b/>
          <w:color w:val="C00000"/>
          <w:sz w:val="24"/>
          <w:szCs w:val="24"/>
          <w:lang w:val="en-US"/>
        </w:rPr>
      </w:pPr>
      <w:r w:rsidRPr="00151685">
        <w:rPr>
          <w:rFonts w:ascii="Sylfaen" w:hAnsi="Sylfaen"/>
          <w:b/>
          <w:color w:val="C00000"/>
          <w:sz w:val="24"/>
          <w:szCs w:val="24"/>
          <w:lang w:val="en-US"/>
        </w:rPr>
        <w:tab/>
        <w:t>Համալիր բուժումը</w:t>
      </w:r>
    </w:p>
    <w:p w:rsidR="00624B2A" w:rsidRPr="005D2370" w:rsidRDefault="00624B2A" w:rsidP="004B5296">
      <w:pPr>
        <w:pStyle w:val="ListParagraph"/>
        <w:numPr>
          <w:ilvl w:val="0"/>
          <w:numId w:val="35"/>
        </w:numPr>
        <w:jc w:val="both"/>
        <w:rPr>
          <w:rFonts w:ascii="Sylfaen" w:hAnsi="Sylfaen"/>
          <w:sz w:val="24"/>
          <w:szCs w:val="24"/>
          <w:lang w:val="en-US"/>
        </w:rPr>
      </w:pPr>
      <w:r w:rsidRPr="005D2370">
        <w:rPr>
          <w:rFonts w:ascii="Sylfaen" w:hAnsi="Sylfaen"/>
          <w:b/>
          <w:sz w:val="24"/>
          <w:szCs w:val="24"/>
          <w:lang w:val="en-US"/>
        </w:rPr>
        <w:t>Հիմնական հիվանդության բուժումը</w:t>
      </w:r>
      <w:r w:rsidRPr="005D2370">
        <w:rPr>
          <w:rFonts w:ascii="Sylfaen" w:hAnsi="Sylfaen"/>
          <w:sz w:val="24"/>
          <w:szCs w:val="24"/>
          <w:lang w:val="en-US"/>
        </w:rPr>
        <w:t>: Օրինակ՝ դիգիտալիսի պրեպարատների նշանակում սրտային անբավարարության դեպքում:</w:t>
      </w:r>
    </w:p>
    <w:p w:rsidR="00624B2A" w:rsidRPr="005D2370" w:rsidRDefault="00624B2A" w:rsidP="004B5296">
      <w:pPr>
        <w:pStyle w:val="ListParagraph"/>
        <w:numPr>
          <w:ilvl w:val="0"/>
          <w:numId w:val="35"/>
        </w:numPr>
        <w:jc w:val="both"/>
        <w:rPr>
          <w:rFonts w:ascii="Sylfaen" w:hAnsi="Sylfaen"/>
          <w:sz w:val="24"/>
          <w:szCs w:val="24"/>
          <w:lang w:val="en-US"/>
        </w:rPr>
      </w:pPr>
      <w:r w:rsidRPr="005D2370">
        <w:rPr>
          <w:rFonts w:ascii="Sylfaen" w:hAnsi="Sylfaen"/>
          <w:b/>
          <w:sz w:val="24"/>
          <w:szCs w:val="24"/>
          <w:lang w:val="en-US"/>
        </w:rPr>
        <w:t>Պայքար այտուցի դեմ</w:t>
      </w:r>
      <w:r w:rsidRPr="005D2370">
        <w:rPr>
          <w:rFonts w:ascii="Sylfaen" w:hAnsi="Sylfaen"/>
          <w:sz w:val="24"/>
          <w:szCs w:val="24"/>
          <w:lang w:val="en-US"/>
        </w:rPr>
        <w:t>: Օրինակ՝ անկողնային ռեժիմի պահպանում և էլաստիկ գուլպաների կրում:</w:t>
      </w:r>
    </w:p>
    <w:p w:rsidR="00624B2A" w:rsidRPr="005D2370" w:rsidRDefault="00624B2A" w:rsidP="004B5296">
      <w:pPr>
        <w:pStyle w:val="ListParagraph"/>
        <w:numPr>
          <w:ilvl w:val="0"/>
          <w:numId w:val="35"/>
        </w:numPr>
        <w:jc w:val="both"/>
        <w:rPr>
          <w:rFonts w:ascii="Sylfaen" w:hAnsi="Sylfaen"/>
          <w:sz w:val="24"/>
          <w:szCs w:val="24"/>
          <w:lang w:val="en-US"/>
        </w:rPr>
      </w:pPr>
      <w:r w:rsidRPr="005D2370">
        <w:rPr>
          <w:rFonts w:ascii="Sylfaen" w:hAnsi="Sylfaen"/>
          <w:b/>
          <w:sz w:val="24"/>
          <w:szCs w:val="24"/>
          <w:lang w:val="en-US"/>
        </w:rPr>
        <w:t>Սննդակարգ՝ նատրիումի և ջրի սահմանափակմամբ</w:t>
      </w:r>
      <w:r w:rsidRPr="005D2370">
        <w:rPr>
          <w:rFonts w:ascii="Sylfaen" w:hAnsi="Sylfaen"/>
          <w:sz w:val="24"/>
          <w:szCs w:val="24"/>
          <w:lang w:val="en-US"/>
        </w:rPr>
        <w:t>: Պետք է նաև բացառել նատրիումի թաքնված աղբյուրներ</w:t>
      </w:r>
      <w:r w:rsidRPr="005D2370">
        <w:rPr>
          <w:rFonts w:ascii="Sylfaen" w:hAnsi="Sylfaen"/>
          <w:sz w:val="24"/>
          <w:szCs w:val="24"/>
        </w:rPr>
        <w:t>ը</w:t>
      </w:r>
      <w:r w:rsidRPr="005D2370">
        <w:rPr>
          <w:rFonts w:ascii="Sylfaen" w:hAnsi="Sylfaen"/>
          <w:sz w:val="24"/>
          <w:szCs w:val="24"/>
          <w:lang w:val="en-US"/>
        </w:rPr>
        <w:t xml:space="preserve"> (</w:t>
      </w:r>
      <w:r w:rsidRPr="005D2370">
        <w:rPr>
          <w:rFonts w:ascii="Sylfaen" w:hAnsi="Sylfaen"/>
          <w:sz w:val="24"/>
          <w:szCs w:val="24"/>
        </w:rPr>
        <w:t>օրինակ՝</w:t>
      </w:r>
      <w:r w:rsidRPr="005D2370">
        <w:rPr>
          <w:rFonts w:ascii="Sylfaen" w:hAnsi="Sylfaen"/>
          <w:sz w:val="24"/>
          <w:szCs w:val="24"/>
          <w:lang w:val="en-US"/>
        </w:rPr>
        <w:t xml:space="preserve"> </w:t>
      </w:r>
      <w:r w:rsidRPr="005D2370">
        <w:rPr>
          <w:rFonts w:ascii="Sylfaen" w:hAnsi="Sylfaen"/>
          <w:sz w:val="24"/>
          <w:szCs w:val="24"/>
        </w:rPr>
        <w:t>որոշ</w:t>
      </w:r>
      <w:r w:rsidRPr="005D2370">
        <w:rPr>
          <w:rFonts w:ascii="Sylfaen" w:hAnsi="Sylfaen"/>
          <w:sz w:val="24"/>
          <w:szCs w:val="24"/>
          <w:lang w:val="en-US"/>
        </w:rPr>
        <w:t xml:space="preserve"> </w:t>
      </w:r>
      <w:r w:rsidRPr="005D2370">
        <w:rPr>
          <w:rFonts w:ascii="Sylfaen" w:hAnsi="Sylfaen"/>
          <w:sz w:val="24"/>
          <w:szCs w:val="24"/>
        </w:rPr>
        <w:t>դեղամիջոցների</w:t>
      </w:r>
      <w:r w:rsidRPr="005D2370">
        <w:rPr>
          <w:rFonts w:ascii="Sylfaen" w:hAnsi="Sylfaen"/>
          <w:sz w:val="24"/>
          <w:szCs w:val="24"/>
          <w:lang w:val="en-US"/>
        </w:rPr>
        <w:t xml:space="preserve"> </w:t>
      </w:r>
      <w:r w:rsidRPr="005D2370">
        <w:rPr>
          <w:rFonts w:ascii="Sylfaen" w:hAnsi="Sylfaen"/>
          <w:sz w:val="24"/>
          <w:szCs w:val="24"/>
        </w:rPr>
        <w:t>նատրիումական</w:t>
      </w:r>
      <w:r w:rsidRPr="005D2370">
        <w:rPr>
          <w:rFonts w:ascii="Sylfaen" w:hAnsi="Sylfaen"/>
          <w:sz w:val="24"/>
          <w:szCs w:val="24"/>
          <w:lang w:val="en-US"/>
        </w:rPr>
        <w:t xml:space="preserve"> </w:t>
      </w:r>
      <w:r w:rsidRPr="005D2370">
        <w:rPr>
          <w:rFonts w:ascii="Sylfaen" w:hAnsi="Sylfaen"/>
          <w:sz w:val="24"/>
          <w:szCs w:val="24"/>
        </w:rPr>
        <w:t>աղերը</w:t>
      </w:r>
      <w:r w:rsidRPr="005D2370">
        <w:rPr>
          <w:rFonts w:ascii="Sylfaen" w:hAnsi="Sylfaen"/>
          <w:sz w:val="24"/>
          <w:szCs w:val="24"/>
          <w:lang w:val="en-US"/>
        </w:rPr>
        <w:t>):</w:t>
      </w:r>
    </w:p>
    <w:p w:rsidR="00624B2A" w:rsidRPr="005D2370" w:rsidRDefault="00624B2A" w:rsidP="004B5296">
      <w:pPr>
        <w:pStyle w:val="ListParagraph"/>
        <w:numPr>
          <w:ilvl w:val="0"/>
          <w:numId w:val="35"/>
        </w:numPr>
        <w:jc w:val="both"/>
        <w:rPr>
          <w:rFonts w:ascii="Sylfaen" w:hAnsi="Sylfaen"/>
          <w:sz w:val="24"/>
          <w:szCs w:val="24"/>
          <w:lang w:val="en-US"/>
        </w:rPr>
      </w:pPr>
      <w:r w:rsidRPr="005D2370">
        <w:rPr>
          <w:rFonts w:ascii="Sylfaen" w:hAnsi="Sylfaen"/>
          <w:b/>
          <w:sz w:val="24"/>
          <w:szCs w:val="24"/>
        </w:rPr>
        <w:t>Միզամուղ  թերապիա</w:t>
      </w:r>
      <w:r w:rsidRPr="005D2370">
        <w:rPr>
          <w:rFonts w:ascii="Sylfaen" w:hAnsi="Sylfaen"/>
          <w:sz w:val="24"/>
          <w:szCs w:val="24"/>
          <w:lang w:val="en-US"/>
        </w:rPr>
        <w:t>:</w:t>
      </w:r>
    </w:p>
    <w:p w:rsidR="00624B2A" w:rsidRPr="005D2370" w:rsidRDefault="00624B2A" w:rsidP="004B5296">
      <w:pPr>
        <w:pStyle w:val="ListParagraph"/>
        <w:numPr>
          <w:ilvl w:val="0"/>
          <w:numId w:val="35"/>
        </w:numPr>
        <w:jc w:val="both"/>
        <w:rPr>
          <w:rFonts w:ascii="Sylfaen" w:hAnsi="Sylfaen"/>
          <w:sz w:val="24"/>
          <w:szCs w:val="24"/>
          <w:lang w:val="en-US"/>
        </w:rPr>
      </w:pPr>
      <w:r w:rsidRPr="005D2370">
        <w:rPr>
          <w:rFonts w:ascii="Sylfaen" w:hAnsi="Sylfaen"/>
          <w:b/>
          <w:sz w:val="24"/>
          <w:szCs w:val="24"/>
        </w:rPr>
        <w:lastRenderedPageBreak/>
        <w:t>Դիալիզ</w:t>
      </w:r>
      <w:r w:rsidRPr="005D2370">
        <w:rPr>
          <w:rFonts w:ascii="Sylfaen" w:hAnsi="Sylfaen"/>
          <w:b/>
          <w:sz w:val="24"/>
          <w:szCs w:val="24"/>
          <w:lang w:val="en-US"/>
        </w:rPr>
        <w:t xml:space="preserve"> </w:t>
      </w:r>
      <w:r w:rsidRPr="005D2370">
        <w:rPr>
          <w:rFonts w:ascii="Sylfaen" w:hAnsi="Sylfaen"/>
          <w:b/>
          <w:sz w:val="24"/>
          <w:szCs w:val="24"/>
        </w:rPr>
        <w:t>կամ</w:t>
      </w:r>
      <w:r w:rsidRPr="005D2370">
        <w:rPr>
          <w:rFonts w:ascii="Sylfaen" w:hAnsi="Sylfaen"/>
          <w:b/>
          <w:sz w:val="24"/>
          <w:szCs w:val="24"/>
          <w:lang w:val="en-US"/>
        </w:rPr>
        <w:t xml:space="preserve"> </w:t>
      </w:r>
      <w:r w:rsidRPr="005D2370">
        <w:rPr>
          <w:rFonts w:ascii="Sylfaen" w:hAnsi="Sylfaen"/>
          <w:b/>
          <w:sz w:val="24"/>
          <w:szCs w:val="24"/>
        </w:rPr>
        <w:t>մշտական</w:t>
      </w:r>
      <w:r w:rsidRPr="005D2370">
        <w:rPr>
          <w:rFonts w:ascii="Sylfaen" w:hAnsi="Sylfaen"/>
          <w:b/>
          <w:sz w:val="24"/>
          <w:szCs w:val="24"/>
          <w:lang w:val="en-US"/>
        </w:rPr>
        <w:t xml:space="preserve"> </w:t>
      </w:r>
      <w:r w:rsidRPr="005D2370">
        <w:rPr>
          <w:rFonts w:ascii="Sylfaen" w:hAnsi="Sylfaen"/>
          <w:b/>
          <w:sz w:val="24"/>
          <w:szCs w:val="24"/>
        </w:rPr>
        <w:t>զարկերակ</w:t>
      </w:r>
      <w:r w:rsidRPr="005D2370">
        <w:rPr>
          <w:rFonts w:ascii="Sylfaen" w:hAnsi="Sylfaen"/>
          <w:b/>
          <w:sz w:val="24"/>
          <w:szCs w:val="24"/>
          <w:lang w:val="en-US"/>
        </w:rPr>
        <w:t>-</w:t>
      </w:r>
      <w:r w:rsidRPr="005D2370">
        <w:rPr>
          <w:rFonts w:ascii="Sylfaen" w:hAnsi="Sylfaen"/>
          <w:b/>
          <w:sz w:val="24"/>
          <w:szCs w:val="24"/>
        </w:rPr>
        <w:t>երակային</w:t>
      </w:r>
      <w:r w:rsidRPr="005D2370">
        <w:rPr>
          <w:rFonts w:ascii="Sylfaen" w:hAnsi="Sylfaen"/>
          <w:b/>
          <w:sz w:val="24"/>
          <w:szCs w:val="24"/>
          <w:lang w:val="en-US"/>
        </w:rPr>
        <w:t xml:space="preserve"> </w:t>
      </w:r>
      <w:r w:rsidRPr="005D2370">
        <w:rPr>
          <w:rFonts w:ascii="Sylfaen" w:hAnsi="Sylfaen"/>
          <w:b/>
          <w:sz w:val="24"/>
          <w:szCs w:val="24"/>
        </w:rPr>
        <w:t>ֆիլտրացիա</w:t>
      </w:r>
      <w:r w:rsidRPr="005D2370">
        <w:rPr>
          <w:rFonts w:ascii="Sylfaen" w:hAnsi="Sylfaen"/>
          <w:sz w:val="24"/>
          <w:szCs w:val="24"/>
          <w:lang w:val="en-US"/>
        </w:rPr>
        <w:t xml:space="preserve"> </w:t>
      </w:r>
      <w:r w:rsidRPr="005D2370">
        <w:rPr>
          <w:rFonts w:ascii="Sylfaen" w:hAnsi="Sylfaen"/>
          <w:sz w:val="24"/>
          <w:szCs w:val="24"/>
        </w:rPr>
        <w:t>երիկամային</w:t>
      </w:r>
      <w:r w:rsidRPr="005D2370">
        <w:rPr>
          <w:rFonts w:ascii="Sylfaen" w:hAnsi="Sylfaen"/>
          <w:sz w:val="24"/>
          <w:szCs w:val="24"/>
          <w:lang w:val="en-US"/>
        </w:rPr>
        <w:t xml:space="preserve"> </w:t>
      </w:r>
      <w:r w:rsidRPr="005D2370">
        <w:rPr>
          <w:rFonts w:ascii="Sylfaen" w:hAnsi="Sylfaen"/>
          <w:sz w:val="24"/>
          <w:szCs w:val="24"/>
        </w:rPr>
        <w:t>անբավարարության</w:t>
      </w:r>
      <w:r w:rsidRPr="005D2370">
        <w:rPr>
          <w:rFonts w:ascii="Sylfaen" w:hAnsi="Sylfaen"/>
          <w:sz w:val="24"/>
          <w:szCs w:val="24"/>
          <w:lang w:val="en-US"/>
        </w:rPr>
        <w:t xml:space="preserve"> </w:t>
      </w:r>
      <w:r w:rsidRPr="005D2370">
        <w:rPr>
          <w:rFonts w:ascii="Sylfaen" w:hAnsi="Sylfaen"/>
          <w:sz w:val="24"/>
          <w:szCs w:val="24"/>
        </w:rPr>
        <w:t>կամ</w:t>
      </w:r>
      <w:r w:rsidRPr="005D2370">
        <w:rPr>
          <w:rFonts w:ascii="Sylfaen" w:hAnsi="Sylfaen"/>
          <w:sz w:val="24"/>
          <w:szCs w:val="24"/>
          <w:lang w:val="en-US"/>
        </w:rPr>
        <w:t xml:space="preserve"> </w:t>
      </w:r>
      <w:r w:rsidRPr="005D2370">
        <w:rPr>
          <w:rFonts w:ascii="Sylfaen" w:hAnsi="Sylfaen"/>
          <w:sz w:val="24"/>
          <w:szCs w:val="24"/>
        </w:rPr>
        <w:t>կենսական</w:t>
      </w:r>
      <w:r w:rsidR="001F6A44">
        <w:rPr>
          <w:rFonts w:ascii="Sylfaen" w:hAnsi="Sylfaen"/>
          <w:sz w:val="24"/>
          <w:szCs w:val="24"/>
          <w:lang w:val="en-US"/>
        </w:rPr>
        <w:t>որեն</w:t>
      </w:r>
      <w:r w:rsidRPr="005D2370">
        <w:rPr>
          <w:rFonts w:ascii="Sylfaen" w:hAnsi="Sylfaen"/>
          <w:sz w:val="24"/>
          <w:szCs w:val="24"/>
          <w:lang w:val="en-US"/>
        </w:rPr>
        <w:t xml:space="preserve"> </w:t>
      </w:r>
      <w:r w:rsidRPr="005D2370">
        <w:rPr>
          <w:rFonts w:ascii="Sylfaen" w:hAnsi="Sylfaen"/>
          <w:sz w:val="24"/>
          <w:szCs w:val="24"/>
        </w:rPr>
        <w:t>վտանգավոր</w:t>
      </w:r>
      <w:r w:rsidRPr="005D2370">
        <w:rPr>
          <w:rFonts w:ascii="Sylfaen" w:hAnsi="Sylfaen"/>
          <w:sz w:val="24"/>
          <w:szCs w:val="24"/>
          <w:lang w:val="en-US"/>
        </w:rPr>
        <w:t xml:space="preserve"> </w:t>
      </w:r>
      <w:r w:rsidRPr="005D2370">
        <w:rPr>
          <w:rFonts w:ascii="Sylfaen" w:hAnsi="Sylfaen"/>
          <w:sz w:val="24"/>
          <w:szCs w:val="24"/>
        </w:rPr>
        <w:t>հեղուկային</w:t>
      </w:r>
      <w:r w:rsidRPr="005D2370">
        <w:rPr>
          <w:rFonts w:ascii="Sylfaen" w:hAnsi="Sylfaen"/>
          <w:sz w:val="24"/>
          <w:szCs w:val="24"/>
          <w:lang w:val="en-US"/>
        </w:rPr>
        <w:t xml:space="preserve"> </w:t>
      </w:r>
      <w:r w:rsidRPr="005D2370">
        <w:rPr>
          <w:rFonts w:ascii="Sylfaen" w:hAnsi="Sylfaen"/>
          <w:sz w:val="24"/>
          <w:szCs w:val="24"/>
        </w:rPr>
        <w:t>գերծանրաբեռնման</w:t>
      </w:r>
      <w:r w:rsidRPr="005D2370">
        <w:rPr>
          <w:rFonts w:ascii="Sylfaen" w:hAnsi="Sylfaen"/>
          <w:sz w:val="24"/>
          <w:szCs w:val="24"/>
          <w:lang w:val="en-US"/>
        </w:rPr>
        <w:t xml:space="preserve"> </w:t>
      </w:r>
      <w:r w:rsidRPr="005D2370">
        <w:rPr>
          <w:rFonts w:ascii="Sylfaen" w:hAnsi="Sylfaen"/>
          <w:sz w:val="24"/>
          <w:szCs w:val="24"/>
        </w:rPr>
        <w:t>դեպքում</w:t>
      </w:r>
      <w:r w:rsidRPr="005D2370">
        <w:rPr>
          <w:rFonts w:ascii="Sylfaen" w:hAnsi="Sylfaen"/>
          <w:sz w:val="24"/>
          <w:szCs w:val="24"/>
          <w:lang w:val="en-US"/>
        </w:rPr>
        <w:t>:</w:t>
      </w:r>
    </w:p>
    <w:p w:rsidR="00624B2A" w:rsidRPr="005D2370" w:rsidRDefault="00624B2A" w:rsidP="004B5296">
      <w:pPr>
        <w:pStyle w:val="ListParagraph"/>
        <w:numPr>
          <w:ilvl w:val="0"/>
          <w:numId w:val="35"/>
        </w:numPr>
        <w:jc w:val="both"/>
        <w:rPr>
          <w:rFonts w:ascii="Sylfaen" w:hAnsi="Sylfaen"/>
          <w:sz w:val="24"/>
          <w:szCs w:val="24"/>
          <w:lang w:val="en-US"/>
        </w:rPr>
      </w:pPr>
      <w:r w:rsidRPr="005D2370">
        <w:rPr>
          <w:rFonts w:ascii="Sylfaen" w:hAnsi="Sylfaen"/>
          <w:b/>
          <w:sz w:val="24"/>
          <w:szCs w:val="24"/>
        </w:rPr>
        <w:t>Որավայնային</w:t>
      </w:r>
      <w:r w:rsidRPr="005D2370">
        <w:rPr>
          <w:rFonts w:ascii="Sylfaen" w:hAnsi="Sylfaen"/>
          <w:b/>
          <w:sz w:val="24"/>
          <w:szCs w:val="24"/>
          <w:lang w:val="en-US"/>
        </w:rPr>
        <w:t xml:space="preserve"> </w:t>
      </w:r>
      <w:r w:rsidRPr="005D2370">
        <w:rPr>
          <w:rFonts w:ascii="Sylfaen" w:hAnsi="Sylfaen"/>
          <w:b/>
          <w:sz w:val="24"/>
          <w:szCs w:val="24"/>
        </w:rPr>
        <w:t>պարացենտեզ</w:t>
      </w:r>
      <w:r w:rsidRPr="005D2370">
        <w:rPr>
          <w:rFonts w:ascii="Sylfaen" w:hAnsi="Sylfaen"/>
          <w:sz w:val="24"/>
          <w:szCs w:val="24"/>
          <w:lang w:val="en-US"/>
        </w:rPr>
        <w:t xml:space="preserve"> (</w:t>
      </w:r>
      <w:r w:rsidRPr="005D2370">
        <w:rPr>
          <w:rFonts w:ascii="Sylfaen" w:hAnsi="Sylfaen"/>
          <w:sz w:val="24"/>
          <w:szCs w:val="24"/>
        </w:rPr>
        <w:t>հեղուկի</w:t>
      </w:r>
      <w:r w:rsidRPr="005D2370">
        <w:rPr>
          <w:rFonts w:ascii="Sylfaen" w:hAnsi="Sylfaen"/>
          <w:sz w:val="24"/>
          <w:szCs w:val="24"/>
          <w:lang w:val="en-US"/>
        </w:rPr>
        <w:t xml:space="preserve"> </w:t>
      </w:r>
      <w:r w:rsidRPr="005D2370">
        <w:rPr>
          <w:rFonts w:ascii="Sylfaen" w:hAnsi="Sylfaen"/>
          <w:sz w:val="24"/>
          <w:szCs w:val="24"/>
        </w:rPr>
        <w:t>դուրսբերում</w:t>
      </w:r>
      <w:r w:rsidRPr="005D2370">
        <w:rPr>
          <w:rFonts w:ascii="Sylfaen" w:hAnsi="Sylfaen"/>
          <w:sz w:val="24"/>
          <w:szCs w:val="24"/>
          <w:lang w:val="en-US"/>
        </w:rPr>
        <w:t xml:space="preserve"> </w:t>
      </w:r>
      <w:r w:rsidRPr="005D2370">
        <w:rPr>
          <w:rFonts w:ascii="Sylfaen" w:hAnsi="Sylfaen"/>
          <w:sz w:val="24"/>
          <w:szCs w:val="24"/>
        </w:rPr>
        <w:t>որովայնի</w:t>
      </w:r>
      <w:r w:rsidRPr="005D2370">
        <w:rPr>
          <w:rFonts w:ascii="Sylfaen" w:hAnsi="Sylfaen"/>
          <w:sz w:val="24"/>
          <w:szCs w:val="24"/>
          <w:lang w:val="en-US"/>
        </w:rPr>
        <w:t xml:space="preserve"> </w:t>
      </w:r>
      <w:r w:rsidRPr="005D2370">
        <w:rPr>
          <w:rFonts w:ascii="Sylfaen" w:hAnsi="Sylfaen"/>
          <w:sz w:val="24"/>
          <w:szCs w:val="24"/>
        </w:rPr>
        <w:t>խոռոչից</w:t>
      </w:r>
      <w:r w:rsidRPr="005D2370">
        <w:rPr>
          <w:rFonts w:ascii="Sylfaen" w:hAnsi="Sylfaen"/>
          <w:sz w:val="24"/>
          <w:szCs w:val="24"/>
          <w:lang w:val="en-US"/>
        </w:rPr>
        <w:t xml:space="preserve">) – </w:t>
      </w:r>
      <w:r w:rsidRPr="005D2370">
        <w:rPr>
          <w:rFonts w:ascii="Sylfaen" w:hAnsi="Sylfaen"/>
          <w:sz w:val="24"/>
          <w:szCs w:val="24"/>
        </w:rPr>
        <w:t>սրտի</w:t>
      </w:r>
      <w:r w:rsidRPr="005D2370">
        <w:rPr>
          <w:rFonts w:ascii="Sylfaen" w:hAnsi="Sylfaen"/>
          <w:sz w:val="24"/>
          <w:szCs w:val="24"/>
          <w:lang w:val="en-US"/>
        </w:rPr>
        <w:t xml:space="preserve"> </w:t>
      </w:r>
      <w:r w:rsidRPr="005D2370">
        <w:rPr>
          <w:rFonts w:ascii="Sylfaen" w:hAnsi="Sylfaen"/>
          <w:sz w:val="24"/>
          <w:szCs w:val="24"/>
        </w:rPr>
        <w:t>և</w:t>
      </w:r>
      <w:r w:rsidRPr="005D2370">
        <w:rPr>
          <w:rFonts w:ascii="Sylfaen" w:hAnsi="Sylfaen"/>
          <w:sz w:val="24"/>
          <w:szCs w:val="24"/>
          <w:lang w:val="en-US"/>
        </w:rPr>
        <w:t xml:space="preserve"> </w:t>
      </w:r>
      <w:r w:rsidRPr="005D2370">
        <w:rPr>
          <w:rFonts w:ascii="Sylfaen" w:hAnsi="Sylfaen"/>
          <w:sz w:val="24"/>
          <w:szCs w:val="24"/>
        </w:rPr>
        <w:t>թոքերի</w:t>
      </w:r>
      <w:r w:rsidRPr="005D2370">
        <w:rPr>
          <w:rFonts w:ascii="Sylfaen" w:hAnsi="Sylfaen"/>
          <w:sz w:val="24"/>
          <w:szCs w:val="24"/>
          <w:lang w:val="en-US"/>
        </w:rPr>
        <w:t xml:space="preserve"> </w:t>
      </w:r>
      <w:r w:rsidRPr="005D2370">
        <w:rPr>
          <w:rFonts w:ascii="Sylfaen" w:hAnsi="Sylfaen"/>
          <w:sz w:val="24"/>
          <w:szCs w:val="24"/>
        </w:rPr>
        <w:t>ֆունկցիան</w:t>
      </w:r>
      <w:r w:rsidRPr="005D2370">
        <w:rPr>
          <w:rFonts w:ascii="Sylfaen" w:hAnsi="Sylfaen"/>
          <w:sz w:val="24"/>
          <w:szCs w:val="24"/>
          <w:lang w:val="en-US"/>
        </w:rPr>
        <w:t xml:space="preserve"> </w:t>
      </w:r>
      <w:r w:rsidRPr="005D2370">
        <w:rPr>
          <w:rFonts w:ascii="Sylfaen" w:hAnsi="Sylfaen"/>
          <w:sz w:val="24"/>
          <w:szCs w:val="24"/>
        </w:rPr>
        <w:t>խախտող</w:t>
      </w:r>
      <w:r w:rsidRPr="005D2370">
        <w:rPr>
          <w:rFonts w:ascii="Sylfaen" w:hAnsi="Sylfaen"/>
          <w:sz w:val="24"/>
          <w:szCs w:val="24"/>
          <w:lang w:val="en-US"/>
        </w:rPr>
        <w:t xml:space="preserve"> </w:t>
      </w:r>
      <w:r w:rsidRPr="005D2370">
        <w:rPr>
          <w:rFonts w:ascii="Sylfaen" w:hAnsi="Sylfaen"/>
          <w:sz w:val="24"/>
          <w:szCs w:val="24"/>
        </w:rPr>
        <w:t>ծանր</w:t>
      </w:r>
      <w:r w:rsidRPr="005D2370">
        <w:rPr>
          <w:rFonts w:ascii="Sylfaen" w:hAnsi="Sylfaen"/>
          <w:sz w:val="24"/>
          <w:szCs w:val="24"/>
          <w:lang w:val="en-US"/>
        </w:rPr>
        <w:t xml:space="preserve"> </w:t>
      </w:r>
      <w:r w:rsidRPr="005D2370">
        <w:rPr>
          <w:rFonts w:ascii="Sylfaen" w:hAnsi="Sylfaen"/>
          <w:sz w:val="24"/>
          <w:szCs w:val="24"/>
        </w:rPr>
        <w:t>ասցիտի</w:t>
      </w:r>
      <w:r w:rsidRPr="005D2370">
        <w:rPr>
          <w:rFonts w:ascii="Sylfaen" w:hAnsi="Sylfaen"/>
          <w:sz w:val="24"/>
          <w:szCs w:val="24"/>
          <w:lang w:val="en-US"/>
        </w:rPr>
        <w:t xml:space="preserve"> </w:t>
      </w:r>
      <w:r w:rsidRPr="005D2370">
        <w:rPr>
          <w:rFonts w:ascii="Sylfaen" w:hAnsi="Sylfaen"/>
          <w:sz w:val="24"/>
          <w:szCs w:val="24"/>
        </w:rPr>
        <w:t>բուժման</w:t>
      </w:r>
      <w:r w:rsidRPr="005D2370">
        <w:rPr>
          <w:rFonts w:ascii="Sylfaen" w:hAnsi="Sylfaen"/>
          <w:sz w:val="24"/>
          <w:szCs w:val="24"/>
          <w:lang w:val="en-US"/>
        </w:rPr>
        <w:t xml:space="preserve"> </w:t>
      </w:r>
      <w:r w:rsidRPr="005D2370">
        <w:rPr>
          <w:rFonts w:ascii="Sylfaen" w:hAnsi="Sylfaen"/>
          <w:sz w:val="24"/>
          <w:szCs w:val="24"/>
        </w:rPr>
        <w:t>համար</w:t>
      </w:r>
      <w:r w:rsidRPr="005D2370">
        <w:rPr>
          <w:rFonts w:ascii="Sylfaen" w:hAnsi="Sylfaen"/>
          <w:sz w:val="24"/>
          <w:szCs w:val="24"/>
          <w:lang w:val="en-US"/>
        </w:rPr>
        <w:t>:</w:t>
      </w:r>
    </w:p>
    <w:p w:rsidR="00624B2A" w:rsidRPr="00151685" w:rsidRDefault="00624B2A" w:rsidP="004B5296">
      <w:pPr>
        <w:ind w:left="705"/>
        <w:jc w:val="both"/>
        <w:rPr>
          <w:rFonts w:ascii="Sylfaen" w:hAnsi="Sylfaen"/>
          <w:b/>
          <w:color w:val="C00000"/>
          <w:sz w:val="24"/>
          <w:szCs w:val="24"/>
          <w:lang w:val="en-US"/>
        </w:rPr>
      </w:pPr>
      <w:r w:rsidRPr="00151685">
        <w:rPr>
          <w:rFonts w:ascii="Sylfaen" w:hAnsi="Sylfaen"/>
          <w:b/>
          <w:color w:val="C00000"/>
          <w:sz w:val="24"/>
          <w:szCs w:val="24"/>
        </w:rPr>
        <w:t>Միզամուղ</w:t>
      </w:r>
      <w:r w:rsidRPr="00151685">
        <w:rPr>
          <w:rFonts w:ascii="Sylfaen" w:hAnsi="Sylfaen"/>
          <w:b/>
          <w:color w:val="C00000"/>
          <w:sz w:val="24"/>
          <w:szCs w:val="24"/>
          <w:lang w:val="en-US"/>
        </w:rPr>
        <w:t xml:space="preserve"> </w:t>
      </w:r>
      <w:r w:rsidRPr="00151685">
        <w:rPr>
          <w:rFonts w:ascii="Sylfaen" w:hAnsi="Sylfaen"/>
          <w:b/>
          <w:color w:val="C00000"/>
          <w:sz w:val="24"/>
          <w:szCs w:val="24"/>
        </w:rPr>
        <w:t>թերապիա</w:t>
      </w:r>
    </w:p>
    <w:p w:rsidR="00624B2A" w:rsidRPr="005D2370" w:rsidRDefault="00624B2A" w:rsidP="004B5296">
      <w:pPr>
        <w:ind w:firstLine="705"/>
        <w:jc w:val="both"/>
        <w:rPr>
          <w:rFonts w:ascii="Sylfaen" w:hAnsi="Sylfaen"/>
          <w:sz w:val="24"/>
          <w:szCs w:val="24"/>
          <w:lang w:val="en-US"/>
        </w:rPr>
      </w:pPr>
      <w:r w:rsidRPr="005D2370">
        <w:rPr>
          <w:rFonts w:ascii="Sylfaen" w:hAnsi="Sylfaen"/>
          <w:sz w:val="24"/>
          <w:szCs w:val="24"/>
        </w:rPr>
        <w:t>Միզամուղներն</w:t>
      </w:r>
      <w:r w:rsidRPr="005D2370">
        <w:rPr>
          <w:rFonts w:ascii="Sylfaen" w:hAnsi="Sylfaen"/>
          <w:sz w:val="24"/>
          <w:szCs w:val="24"/>
          <w:lang w:val="en-US"/>
        </w:rPr>
        <w:t xml:space="preserve">, </w:t>
      </w:r>
      <w:r w:rsidRPr="005D2370">
        <w:rPr>
          <w:rFonts w:ascii="Sylfaen" w:hAnsi="Sylfaen"/>
          <w:sz w:val="24"/>
          <w:szCs w:val="24"/>
        </w:rPr>
        <w:t>ընկճելով</w:t>
      </w:r>
      <w:r w:rsidRPr="005D2370">
        <w:rPr>
          <w:rFonts w:ascii="Sylfaen" w:hAnsi="Sylfaen"/>
          <w:sz w:val="24"/>
          <w:szCs w:val="24"/>
          <w:lang w:val="en-US"/>
        </w:rPr>
        <w:t xml:space="preserve"> </w:t>
      </w:r>
      <w:r w:rsidRPr="005D2370">
        <w:rPr>
          <w:rFonts w:ascii="Sylfaen" w:hAnsi="Sylfaen"/>
          <w:sz w:val="24"/>
          <w:szCs w:val="24"/>
        </w:rPr>
        <w:t>երիկամներում</w:t>
      </w:r>
      <w:r w:rsidRPr="005D2370">
        <w:rPr>
          <w:rFonts w:ascii="Sylfaen" w:hAnsi="Sylfaen"/>
          <w:sz w:val="24"/>
          <w:szCs w:val="24"/>
          <w:lang w:val="en-US"/>
        </w:rPr>
        <w:t xml:space="preserve"> </w:t>
      </w:r>
      <w:r w:rsidRPr="005D2370">
        <w:rPr>
          <w:rFonts w:ascii="Sylfaen" w:hAnsi="Sylfaen"/>
          <w:sz w:val="24"/>
          <w:szCs w:val="24"/>
        </w:rPr>
        <w:t>նատրիումի</w:t>
      </w:r>
      <w:r w:rsidRPr="005D2370">
        <w:rPr>
          <w:rFonts w:ascii="Sylfaen" w:hAnsi="Sylfaen"/>
          <w:sz w:val="24"/>
          <w:szCs w:val="24"/>
          <w:lang w:val="en-US"/>
        </w:rPr>
        <w:t xml:space="preserve"> </w:t>
      </w:r>
      <w:r w:rsidRPr="005D2370">
        <w:rPr>
          <w:rFonts w:ascii="Sylfaen" w:hAnsi="Sylfaen"/>
          <w:sz w:val="24"/>
          <w:szCs w:val="24"/>
        </w:rPr>
        <w:t>և</w:t>
      </w:r>
      <w:r w:rsidRPr="005D2370">
        <w:rPr>
          <w:rFonts w:ascii="Sylfaen" w:hAnsi="Sylfaen"/>
          <w:sz w:val="24"/>
          <w:szCs w:val="24"/>
          <w:lang w:val="en-US"/>
        </w:rPr>
        <w:t xml:space="preserve"> </w:t>
      </w:r>
      <w:r w:rsidRPr="005D2370">
        <w:rPr>
          <w:rFonts w:ascii="Sylfaen" w:hAnsi="Sylfaen"/>
          <w:sz w:val="24"/>
          <w:szCs w:val="24"/>
        </w:rPr>
        <w:t>ջրի</w:t>
      </w:r>
      <w:r w:rsidRPr="005D2370">
        <w:rPr>
          <w:rFonts w:ascii="Sylfaen" w:hAnsi="Sylfaen"/>
          <w:sz w:val="24"/>
          <w:szCs w:val="24"/>
          <w:lang w:val="en-US"/>
        </w:rPr>
        <w:t xml:space="preserve"> </w:t>
      </w:r>
      <w:r w:rsidRPr="005D2370">
        <w:rPr>
          <w:rFonts w:ascii="Sylfaen" w:hAnsi="Sylfaen"/>
          <w:sz w:val="24"/>
          <w:szCs w:val="24"/>
        </w:rPr>
        <w:t>ռեաբսորբցիան</w:t>
      </w:r>
      <w:r w:rsidRPr="005D2370">
        <w:rPr>
          <w:rFonts w:ascii="Sylfaen" w:hAnsi="Sylfaen"/>
          <w:sz w:val="24"/>
          <w:szCs w:val="24"/>
          <w:lang w:val="en-US"/>
        </w:rPr>
        <w:t xml:space="preserve">, </w:t>
      </w:r>
      <w:r w:rsidRPr="005D2370">
        <w:rPr>
          <w:rFonts w:ascii="Sylfaen" w:hAnsi="Sylfaen"/>
          <w:sz w:val="24"/>
          <w:szCs w:val="24"/>
        </w:rPr>
        <w:t>նվազեցնում</w:t>
      </w:r>
      <w:r w:rsidRPr="005D2370">
        <w:rPr>
          <w:rFonts w:ascii="Sylfaen" w:hAnsi="Sylfaen"/>
          <w:sz w:val="24"/>
          <w:szCs w:val="24"/>
          <w:lang w:val="en-US"/>
        </w:rPr>
        <w:t xml:space="preserve"> </w:t>
      </w:r>
      <w:r w:rsidRPr="005D2370">
        <w:rPr>
          <w:rFonts w:ascii="Sylfaen" w:hAnsi="Sylfaen"/>
          <w:sz w:val="24"/>
          <w:szCs w:val="24"/>
        </w:rPr>
        <w:t>են</w:t>
      </w:r>
      <w:r w:rsidRPr="005D2370">
        <w:rPr>
          <w:rFonts w:ascii="Sylfaen" w:hAnsi="Sylfaen"/>
          <w:sz w:val="24"/>
          <w:szCs w:val="24"/>
          <w:lang w:val="en-US"/>
        </w:rPr>
        <w:t xml:space="preserve"> </w:t>
      </w:r>
      <w:r w:rsidRPr="005D2370">
        <w:rPr>
          <w:rFonts w:ascii="Sylfaen" w:hAnsi="Sylfaen"/>
          <w:sz w:val="24"/>
          <w:szCs w:val="24"/>
        </w:rPr>
        <w:t>այտուցը</w:t>
      </w:r>
      <w:r w:rsidRPr="005D2370">
        <w:rPr>
          <w:rFonts w:ascii="Sylfaen" w:hAnsi="Sylfaen"/>
          <w:sz w:val="24"/>
          <w:szCs w:val="24"/>
          <w:lang w:val="en-US"/>
        </w:rPr>
        <w:t xml:space="preserve">: </w:t>
      </w:r>
      <w:r w:rsidRPr="005D2370">
        <w:rPr>
          <w:rFonts w:ascii="Sylfaen" w:hAnsi="Sylfaen"/>
          <w:sz w:val="24"/>
          <w:szCs w:val="24"/>
        </w:rPr>
        <w:t>Դրանք</w:t>
      </w:r>
      <w:r w:rsidRPr="005D2370">
        <w:rPr>
          <w:rFonts w:ascii="Sylfaen" w:hAnsi="Sylfaen"/>
          <w:sz w:val="24"/>
          <w:szCs w:val="24"/>
          <w:lang w:val="en-US"/>
        </w:rPr>
        <w:t xml:space="preserve"> </w:t>
      </w:r>
      <w:r w:rsidRPr="005D2370">
        <w:rPr>
          <w:rFonts w:ascii="Sylfaen" w:hAnsi="Sylfaen"/>
          <w:sz w:val="24"/>
          <w:szCs w:val="24"/>
        </w:rPr>
        <w:t>կարող</w:t>
      </w:r>
      <w:r w:rsidRPr="005D2370">
        <w:rPr>
          <w:rFonts w:ascii="Sylfaen" w:hAnsi="Sylfaen"/>
          <w:sz w:val="24"/>
          <w:szCs w:val="24"/>
          <w:lang w:val="en-US"/>
        </w:rPr>
        <w:t xml:space="preserve"> </w:t>
      </w:r>
      <w:r w:rsidRPr="005D2370">
        <w:rPr>
          <w:rFonts w:ascii="Sylfaen" w:hAnsi="Sylfaen"/>
          <w:sz w:val="24"/>
          <w:szCs w:val="24"/>
        </w:rPr>
        <w:t>են</w:t>
      </w:r>
      <w:r w:rsidRPr="005D2370">
        <w:rPr>
          <w:rFonts w:ascii="Sylfaen" w:hAnsi="Sylfaen"/>
          <w:sz w:val="24"/>
          <w:szCs w:val="24"/>
          <w:lang w:val="en-US"/>
        </w:rPr>
        <w:t xml:space="preserve"> </w:t>
      </w:r>
      <w:r w:rsidRPr="005D2370">
        <w:rPr>
          <w:rFonts w:ascii="Sylfaen" w:hAnsi="Sylfaen"/>
          <w:sz w:val="24"/>
          <w:szCs w:val="24"/>
        </w:rPr>
        <w:t>օրգանիզմից</w:t>
      </w:r>
      <w:r w:rsidRPr="005D2370">
        <w:rPr>
          <w:rFonts w:ascii="Sylfaen" w:hAnsi="Sylfaen"/>
          <w:sz w:val="24"/>
          <w:szCs w:val="24"/>
          <w:lang w:val="en-US"/>
        </w:rPr>
        <w:t xml:space="preserve"> </w:t>
      </w:r>
      <w:r w:rsidRPr="005D2370">
        <w:rPr>
          <w:rFonts w:ascii="Sylfaen" w:hAnsi="Sylfaen"/>
          <w:sz w:val="24"/>
          <w:szCs w:val="24"/>
        </w:rPr>
        <w:t>հեռացնել</w:t>
      </w:r>
      <w:r w:rsidRPr="005D2370">
        <w:rPr>
          <w:rFonts w:ascii="Sylfaen" w:hAnsi="Sylfaen"/>
          <w:sz w:val="24"/>
          <w:szCs w:val="24"/>
          <w:lang w:val="en-US"/>
        </w:rPr>
        <w:t xml:space="preserve"> </w:t>
      </w:r>
      <w:r w:rsidRPr="005D2370">
        <w:rPr>
          <w:rFonts w:ascii="Sylfaen" w:hAnsi="Sylfaen"/>
          <w:sz w:val="24"/>
          <w:szCs w:val="24"/>
        </w:rPr>
        <w:t>այլ</w:t>
      </w:r>
      <w:r w:rsidRPr="005D2370">
        <w:rPr>
          <w:rFonts w:ascii="Sylfaen" w:hAnsi="Sylfaen"/>
          <w:sz w:val="24"/>
          <w:szCs w:val="24"/>
          <w:lang w:val="en-US"/>
        </w:rPr>
        <w:t xml:space="preserve"> </w:t>
      </w:r>
      <w:r w:rsidRPr="005D2370">
        <w:rPr>
          <w:rFonts w:ascii="Sylfaen" w:hAnsi="Sylfaen"/>
          <w:sz w:val="24"/>
          <w:szCs w:val="24"/>
        </w:rPr>
        <w:t>կարևոր</w:t>
      </w:r>
      <w:r w:rsidRPr="005D2370">
        <w:rPr>
          <w:rFonts w:ascii="Sylfaen" w:hAnsi="Sylfaen"/>
          <w:sz w:val="24"/>
          <w:szCs w:val="24"/>
          <w:lang w:val="en-US"/>
        </w:rPr>
        <w:t xml:space="preserve"> </w:t>
      </w:r>
      <w:r w:rsidRPr="005D2370">
        <w:rPr>
          <w:rFonts w:ascii="Sylfaen" w:hAnsi="Sylfaen"/>
          <w:sz w:val="24"/>
          <w:szCs w:val="24"/>
        </w:rPr>
        <w:t>էլեկտրոլիտներ</w:t>
      </w:r>
      <w:r w:rsidRPr="005D2370">
        <w:rPr>
          <w:rFonts w:ascii="Sylfaen" w:hAnsi="Sylfaen"/>
          <w:sz w:val="24"/>
          <w:szCs w:val="24"/>
          <w:lang w:val="en-US"/>
        </w:rPr>
        <w:t xml:space="preserve"> </w:t>
      </w:r>
      <w:r w:rsidRPr="005D2370">
        <w:rPr>
          <w:rFonts w:ascii="Sylfaen" w:hAnsi="Sylfaen"/>
          <w:sz w:val="24"/>
          <w:szCs w:val="24"/>
        </w:rPr>
        <w:t>և</w:t>
      </w:r>
      <w:r w:rsidRPr="005D2370">
        <w:rPr>
          <w:rFonts w:ascii="Sylfaen" w:hAnsi="Sylfaen"/>
          <w:sz w:val="24"/>
          <w:szCs w:val="24"/>
          <w:lang w:val="en-US"/>
        </w:rPr>
        <w:t xml:space="preserve"> </w:t>
      </w:r>
      <w:r w:rsidRPr="005D2370">
        <w:rPr>
          <w:rFonts w:ascii="Sylfaen" w:hAnsi="Sylfaen"/>
          <w:sz w:val="24"/>
          <w:szCs w:val="24"/>
        </w:rPr>
        <w:t>խախտել</w:t>
      </w:r>
      <w:r w:rsidRPr="005D2370">
        <w:rPr>
          <w:rFonts w:ascii="Sylfaen" w:hAnsi="Sylfaen"/>
          <w:sz w:val="24"/>
          <w:szCs w:val="24"/>
          <w:lang w:val="en-US"/>
        </w:rPr>
        <w:t xml:space="preserve"> </w:t>
      </w:r>
      <w:r w:rsidRPr="005D2370">
        <w:rPr>
          <w:rFonts w:ascii="Sylfaen" w:hAnsi="Sylfaen"/>
          <w:sz w:val="24"/>
          <w:szCs w:val="24"/>
        </w:rPr>
        <w:t>թթվա</w:t>
      </w:r>
      <w:r w:rsidRPr="005D2370">
        <w:rPr>
          <w:rFonts w:ascii="Sylfaen" w:hAnsi="Sylfaen"/>
          <w:sz w:val="24"/>
          <w:szCs w:val="24"/>
          <w:lang w:val="en-US"/>
        </w:rPr>
        <w:t>-</w:t>
      </w:r>
      <w:r w:rsidRPr="005D2370">
        <w:rPr>
          <w:rFonts w:ascii="Sylfaen" w:hAnsi="Sylfaen"/>
          <w:sz w:val="24"/>
          <w:szCs w:val="24"/>
        </w:rPr>
        <w:t>հիմնային</w:t>
      </w:r>
      <w:r w:rsidRPr="005D2370">
        <w:rPr>
          <w:rFonts w:ascii="Sylfaen" w:hAnsi="Sylfaen"/>
          <w:sz w:val="24"/>
          <w:szCs w:val="24"/>
          <w:lang w:val="en-US"/>
        </w:rPr>
        <w:t xml:space="preserve"> </w:t>
      </w:r>
      <w:r w:rsidRPr="005D2370">
        <w:rPr>
          <w:rFonts w:ascii="Sylfaen" w:hAnsi="Sylfaen"/>
          <w:sz w:val="24"/>
          <w:szCs w:val="24"/>
        </w:rPr>
        <w:t>հավասարակշռությունը</w:t>
      </w:r>
      <w:r w:rsidRPr="005D2370">
        <w:rPr>
          <w:rFonts w:ascii="Sylfaen" w:hAnsi="Sylfaen"/>
          <w:sz w:val="24"/>
          <w:szCs w:val="24"/>
          <w:lang w:val="en-US"/>
        </w:rPr>
        <w:t xml:space="preserve">: </w:t>
      </w:r>
      <w:r w:rsidRPr="005D2370">
        <w:rPr>
          <w:rFonts w:ascii="Sylfaen" w:hAnsi="Sylfaen"/>
          <w:sz w:val="24"/>
          <w:szCs w:val="24"/>
        </w:rPr>
        <w:t>Ոչ</w:t>
      </w:r>
      <w:r w:rsidRPr="005D2370">
        <w:rPr>
          <w:rFonts w:ascii="Sylfaen" w:hAnsi="Sylfaen"/>
          <w:sz w:val="24"/>
          <w:szCs w:val="24"/>
          <w:lang w:val="en-US"/>
        </w:rPr>
        <w:t xml:space="preserve"> </w:t>
      </w:r>
      <w:r w:rsidRPr="005D2370">
        <w:rPr>
          <w:rFonts w:ascii="Sylfaen" w:hAnsi="Sylfaen"/>
          <w:sz w:val="24"/>
          <w:szCs w:val="24"/>
        </w:rPr>
        <w:t>բոլոր</w:t>
      </w:r>
      <w:r w:rsidRPr="005D2370">
        <w:rPr>
          <w:rFonts w:ascii="Sylfaen" w:hAnsi="Sylfaen"/>
          <w:sz w:val="24"/>
          <w:szCs w:val="24"/>
          <w:lang w:val="en-US"/>
        </w:rPr>
        <w:t xml:space="preserve"> </w:t>
      </w:r>
      <w:r w:rsidRPr="005D2370">
        <w:rPr>
          <w:rFonts w:ascii="Sylfaen" w:hAnsi="Sylfaen"/>
          <w:sz w:val="24"/>
          <w:szCs w:val="24"/>
        </w:rPr>
        <w:t>այտուցային</w:t>
      </w:r>
      <w:r w:rsidRPr="005D2370">
        <w:rPr>
          <w:rFonts w:ascii="Sylfaen" w:hAnsi="Sylfaen"/>
          <w:sz w:val="24"/>
          <w:szCs w:val="24"/>
          <w:lang w:val="en-US"/>
        </w:rPr>
        <w:t xml:space="preserve"> </w:t>
      </w:r>
      <w:r w:rsidRPr="005D2370">
        <w:rPr>
          <w:rFonts w:ascii="Sylfaen" w:hAnsi="Sylfaen"/>
          <w:sz w:val="24"/>
          <w:szCs w:val="24"/>
        </w:rPr>
        <w:t>վիճակներն</w:t>
      </w:r>
      <w:r w:rsidRPr="005D2370">
        <w:rPr>
          <w:rFonts w:ascii="Sylfaen" w:hAnsi="Sylfaen"/>
          <w:sz w:val="24"/>
          <w:szCs w:val="24"/>
          <w:lang w:val="en-US"/>
        </w:rPr>
        <w:t xml:space="preserve"> </w:t>
      </w:r>
      <w:r w:rsidRPr="005D2370">
        <w:rPr>
          <w:rFonts w:ascii="Sylfaen" w:hAnsi="Sylfaen"/>
          <w:sz w:val="24"/>
          <w:szCs w:val="24"/>
        </w:rPr>
        <w:t>են</w:t>
      </w:r>
      <w:r w:rsidRPr="005D2370">
        <w:rPr>
          <w:rFonts w:ascii="Sylfaen" w:hAnsi="Sylfaen"/>
          <w:sz w:val="24"/>
          <w:szCs w:val="24"/>
          <w:lang w:val="en-US"/>
        </w:rPr>
        <w:t xml:space="preserve"> </w:t>
      </w:r>
      <w:r w:rsidRPr="005D2370">
        <w:rPr>
          <w:rFonts w:ascii="Sylfaen" w:hAnsi="Sylfaen"/>
          <w:sz w:val="24"/>
          <w:szCs w:val="24"/>
        </w:rPr>
        <w:t>միզամուղներով</w:t>
      </w:r>
      <w:r w:rsidRPr="005D2370">
        <w:rPr>
          <w:rFonts w:ascii="Sylfaen" w:hAnsi="Sylfaen"/>
          <w:sz w:val="24"/>
          <w:szCs w:val="24"/>
          <w:lang w:val="en-US"/>
        </w:rPr>
        <w:t xml:space="preserve"> </w:t>
      </w:r>
      <w:r w:rsidRPr="005D2370">
        <w:rPr>
          <w:rFonts w:ascii="Sylfaen" w:hAnsi="Sylfaen"/>
          <w:sz w:val="24"/>
          <w:szCs w:val="24"/>
        </w:rPr>
        <w:t>բուժում</w:t>
      </w:r>
      <w:r w:rsidRPr="005D2370">
        <w:rPr>
          <w:rFonts w:ascii="Sylfaen" w:hAnsi="Sylfaen"/>
          <w:sz w:val="24"/>
          <w:szCs w:val="24"/>
          <w:lang w:val="en-US"/>
        </w:rPr>
        <w:t xml:space="preserve"> </w:t>
      </w:r>
      <w:r w:rsidRPr="005D2370">
        <w:rPr>
          <w:rFonts w:ascii="Sylfaen" w:hAnsi="Sylfaen"/>
          <w:sz w:val="24"/>
          <w:szCs w:val="24"/>
        </w:rPr>
        <w:t>պահանջում</w:t>
      </w:r>
      <w:r w:rsidRPr="005D2370">
        <w:rPr>
          <w:rFonts w:ascii="Sylfaen" w:hAnsi="Sylfaen"/>
          <w:sz w:val="24"/>
          <w:szCs w:val="24"/>
          <w:lang w:val="en-US"/>
        </w:rPr>
        <w:t xml:space="preserve">: </w:t>
      </w:r>
      <w:r w:rsidRPr="005D2370">
        <w:rPr>
          <w:rFonts w:ascii="Sylfaen" w:hAnsi="Sylfaen"/>
          <w:sz w:val="24"/>
          <w:szCs w:val="24"/>
        </w:rPr>
        <w:t>Իր</w:t>
      </w:r>
      <w:r w:rsidRPr="005D2370">
        <w:rPr>
          <w:rFonts w:ascii="Sylfaen" w:hAnsi="Sylfaen"/>
          <w:sz w:val="24"/>
          <w:szCs w:val="24"/>
          <w:lang w:val="en-US"/>
        </w:rPr>
        <w:t xml:space="preserve"> </w:t>
      </w:r>
      <w:r w:rsidRPr="005D2370">
        <w:rPr>
          <w:rFonts w:ascii="Sylfaen" w:hAnsi="Sylfaen"/>
          <w:sz w:val="24"/>
          <w:szCs w:val="24"/>
        </w:rPr>
        <w:t>հերթին</w:t>
      </w:r>
      <w:r w:rsidRPr="005D2370">
        <w:rPr>
          <w:rFonts w:ascii="Sylfaen" w:hAnsi="Sylfaen"/>
          <w:sz w:val="24"/>
          <w:szCs w:val="24"/>
          <w:lang w:val="en-US"/>
        </w:rPr>
        <w:t xml:space="preserve">, </w:t>
      </w:r>
      <w:r w:rsidRPr="005D2370">
        <w:rPr>
          <w:rFonts w:ascii="Sylfaen" w:hAnsi="Sylfaen"/>
          <w:sz w:val="24"/>
          <w:szCs w:val="24"/>
        </w:rPr>
        <w:t>չհիմնավորված</w:t>
      </w:r>
      <w:r w:rsidRPr="005D2370">
        <w:rPr>
          <w:rFonts w:ascii="Sylfaen" w:hAnsi="Sylfaen"/>
          <w:sz w:val="24"/>
          <w:szCs w:val="24"/>
          <w:lang w:val="en-US"/>
        </w:rPr>
        <w:t xml:space="preserve"> </w:t>
      </w:r>
      <w:r w:rsidRPr="005D2370">
        <w:rPr>
          <w:rFonts w:ascii="Sylfaen" w:hAnsi="Sylfaen"/>
          <w:sz w:val="24"/>
          <w:szCs w:val="24"/>
        </w:rPr>
        <w:t>և</w:t>
      </w:r>
      <w:r w:rsidRPr="005D2370">
        <w:rPr>
          <w:rFonts w:ascii="Sylfaen" w:hAnsi="Sylfaen"/>
          <w:sz w:val="24"/>
          <w:szCs w:val="24"/>
          <w:lang w:val="en-US"/>
        </w:rPr>
        <w:t xml:space="preserve"> </w:t>
      </w:r>
      <w:r w:rsidRPr="005D2370">
        <w:rPr>
          <w:rFonts w:ascii="Sylfaen" w:hAnsi="Sylfaen"/>
          <w:sz w:val="24"/>
          <w:szCs w:val="24"/>
        </w:rPr>
        <w:t>չվերահսկվող</w:t>
      </w:r>
      <w:r w:rsidRPr="005D2370">
        <w:rPr>
          <w:rFonts w:ascii="Sylfaen" w:hAnsi="Sylfaen"/>
          <w:sz w:val="24"/>
          <w:szCs w:val="24"/>
          <w:lang w:val="en-US"/>
        </w:rPr>
        <w:t xml:space="preserve"> </w:t>
      </w:r>
      <w:r w:rsidRPr="005D2370">
        <w:rPr>
          <w:rFonts w:ascii="Sylfaen" w:hAnsi="Sylfaen"/>
          <w:sz w:val="24"/>
          <w:szCs w:val="24"/>
        </w:rPr>
        <w:t>միզամուղային</w:t>
      </w:r>
      <w:r w:rsidRPr="005D2370">
        <w:rPr>
          <w:rFonts w:ascii="Sylfaen" w:hAnsi="Sylfaen"/>
          <w:sz w:val="24"/>
          <w:szCs w:val="24"/>
          <w:lang w:val="en-US"/>
        </w:rPr>
        <w:t xml:space="preserve"> </w:t>
      </w:r>
      <w:r w:rsidRPr="005D2370">
        <w:rPr>
          <w:rFonts w:ascii="Sylfaen" w:hAnsi="Sylfaen"/>
          <w:sz w:val="24"/>
          <w:szCs w:val="24"/>
        </w:rPr>
        <w:t>թերապիան</w:t>
      </w:r>
      <w:r w:rsidRPr="005D2370">
        <w:rPr>
          <w:rFonts w:ascii="Sylfaen" w:hAnsi="Sylfaen"/>
          <w:sz w:val="24"/>
          <w:szCs w:val="24"/>
          <w:lang w:val="en-US"/>
        </w:rPr>
        <w:t xml:space="preserve"> </w:t>
      </w:r>
      <w:r w:rsidRPr="005D2370">
        <w:rPr>
          <w:rFonts w:ascii="Sylfaen" w:hAnsi="Sylfaen"/>
          <w:sz w:val="24"/>
          <w:szCs w:val="24"/>
        </w:rPr>
        <w:t>կարող</w:t>
      </w:r>
      <w:r w:rsidRPr="005D2370">
        <w:rPr>
          <w:rFonts w:ascii="Sylfaen" w:hAnsi="Sylfaen"/>
          <w:sz w:val="24"/>
          <w:szCs w:val="24"/>
          <w:lang w:val="en-US"/>
        </w:rPr>
        <w:t xml:space="preserve"> </w:t>
      </w:r>
      <w:r w:rsidRPr="005D2370">
        <w:rPr>
          <w:rFonts w:ascii="Sylfaen" w:hAnsi="Sylfaen"/>
          <w:sz w:val="24"/>
          <w:szCs w:val="24"/>
        </w:rPr>
        <w:t>է</w:t>
      </w:r>
      <w:r w:rsidRPr="005D2370">
        <w:rPr>
          <w:rFonts w:ascii="Sylfaen" w:hAnsi="Sylfaen"/>
          <w:sz w:val="24"/>
          <w:szCs w:val="24"/>
          <w:lang w:val="en-US"/>
        </w:rPr>
        <w:t xml:space="preserve"> </w:t>
      </w:r>
      <w:r w:rsidRPr="005D2370">
        <w:rPr>
          <w:rFonts w:ascii="Sylfaen" w:hAnsi="Sylfaen"/>
          <w:sz w:val="24"/>
          <w:szCs w:val="24"/>
        </w:rPr>
        <w:t>կործանարար</w:t>
      </w:r>
      <w:r w:rsidRPr="005D2370">
        <w:rPr>
          <w:rFonts w:ascii="Sylfaen" w:hAnsi="Sylfaen"/>
          <w:sz w:val="24"/>
          <w:szCs w:val="24"/>
          <w:lang w:val="en-US"/>
        </w:rPr>
        <w:t xml:space="preserve"> </w:t>
      </w:r>
      <w:r w:rsidRPr="005D2370">
        <w:rPr>
          <w:rFonts w:ascii="Sylfaen" w:hAnsi="Sylfaen"/>
          <w:sz w:val="24"/>
          <w:szCs w:val="24"/>
        </w:rPr>
        <w:t>հետևանքներ</w:t>
      </w:r>
      <w:r w:rsidRPr="005D2370">
        <w:rPr>
          <w:rFonts w:ascii="Sylfaen" w:hAnsi="Sylfaen"/>
          <w:sz w:val="24"/>
          <w:szCs w:val="24"/>
          <w:lang w:val="en-US"/>
        </w:rPr>
        <w:t xml:space="preserve"> </w:t>
      </w:r>
      <w:r w:rsidRPr="005D2370">
        <w:rPr>
          <w:rFonts w:ascii="Sylfaen" w:hAnsi="Sylfaen"/>
          <w:sz w:val="24"/>
          <w:szCs w:val="24"/>
        </w:rPr>
        <w:t>ունենալ</w:t>
      </w:r>
      <w:r w:rsidRPr="005D2370">
        <w:rPr>
          <w:rFonts w:ascii="Sylfaen" w:hAnsi="Sylfaen"/>
          <w:sz w:val="24"/>
          <w:szCs w:val="24"/>
          <w:lang w:val="en-US"/>
        </w:rPr>
        <w:t xml:space="preserve">: </w:t>
      </w:r>
      <w:r w:rsidRPr="005D2370">
        <w:rPr>
          <w:rFonts w:ascii="Sylfaen" w:hAnsi="Sylfaen"/>
          <w:sz w:val="24"/>
          <w:szCs w:val="24"/>
        </w:rPr>
        <w:t>Միզամուղների</w:t>
      </w:r>
      <w:r w:rsidRPr="005D2370">
        <w:rPr>
          <w:rFonts w:ascii="Sylfaen" w:hAnsi="Sylfaen"/>
          <w:sz w:val="24"/>
          <w:szCs w:val="24"/>
          <w:lang w:val="en-US"/>
        </w:rPr>
        <w:t xml:space="preserve"> </w:t>
      </w:r>
      <w:r w:rsidRPr="005D2370">
        <w:rPr>
          <w:rFonts w:ascii="Sylfaen" w:hAnsi="Sylfaen"/>
          <w:sz w:val="24"/>
          <w:szCs w:val="24"/>
        </w:rPr>
        <w:t>վերաբերյալ՝</w:t>
      </w:r>
      <w:r w:rsidRPr="005D2370">
        <w:rPr>
          <w:rFonts w:ascii="Sylfaen" w:hAnsi="Sylfaen"/>
          <w:sz w:val="24"/>
          <w:szCs w:val="24"/>
          <w:lang w:val="en-US"/>
        </w:rPr>
        <w:t xml:space="preserve"> </w:t>
      </w:r>
      <w:r w:rsidRPr="005D2370">
        <w:rPr>
          <w:rFonts w:ascii="Sylfaen" w:hAnsi="Sylfaen"/>
          <w:sz w:val="24"/>
          <w:szCs w:val="24"/>
        </w:rPr>
        <w:t>տե՛ս</w:t>
      </w:r>
      <w:r w:rsidRPr="005D2370">
        <w:rPr>
          <w:rFonts w:ascii="Sylfaen" w:hAnsi="Sylfaen"/>
          <w:sz w:val="24"/>
          <w:szCs w:val="24"/>
          <w:lang w:val="en-US"/>
        </w:rPr>
        <w:t xml:space="preserve">, </w:t>
      </w:r>
      <w:r w:rsidRPr="005D2370">
        <w:rPr>
          <w:rFonts w:ascii="Sylfaen" w:hAnsi="Sylfaen"/>
          <w:sz w:val="24"/>
          <w:szCs w:val="24"/>
        </w:rPr>
        <w:t>աղյուսակը</w:t>
      </w:r>
      <w:r w:rsidRPr="005D2370">
        <w:rPr>
          <w:rFonts w:ascii="Sylfaen" w:hAnsi="Sylfaen"/>
          <w:sz w:val="24"/>
          <w:szCs w:val="24"/>
          <w:lang w:val="en-US"/>
        </w:rPr>
        <w:t xml:space="preserve"> </w:t>
      </w:r>
      <w:r w:rsidRPr="005D2370">
        <w:rPr>
          <w:rFonts w:ascii="Sylfaen" w:hAnsi="Sylfaen"/>
          <w:sz w:val="24"/>
          <w:szCs w:val="24"/>
        </w:rPr>
        <w:t>ստորև</w:t>
      </w:r>
      <w:r w:rsidRPr="005D2370">
        <w:rPr>
          <w:rFonts w:ascii="Sylfaen" w:hAnsi="Sylfaen"/>
          <w:sz w:val="24"/>
          <w:szCs w:val="24"/>
          <w:lang w:val="en-US"/>
        </w:rPr>
        <w:t>.</w:t>
      </w:r>
    </w:p>
    <w:tbl>
      <w:tblPr>
        <w:tblW w:w="0" w:type="auto"/>
        <w:tblBorders>
          <w:top w:val="single" w:sz="4" w:space="0" w:color="000000"/>
          <w:bottom w:val="single" w:sz="4" w:space="0" w:color="000000"/>
        </w:tblBorders>
        <w:tblLook w:val="00A0"/>
      </w:tblPr>
      <w:tblGrid>
        <w:gridCol w:w="392"/>
        <w:gridCol w:w="3684"/>
        <w:gridCol w:w="1701"/>
        <w:gridCol w:w="3793"/>
      </w:tblGrid>
      <w:tr w:rsidR="00624B2A" w:rsidRPr="00067BEC" w:rsidTr="004F0739">
        <w:tc>
          <w:tcPr>
            <w:tcW w:w="9570" w:type="dxa"/>
            <w:gridSpan w:val="4"/>
            <w:tcBorders>
              <w:top w:val="nil"/>
              <w:bottom w:val="single" w:sz="4" w:space="0" w:color="000000"/>
            </w:tcBorders>
          </w:tcPr>
          <w:p w:rsidR="00624B2A" w:rsidRPr="00177CCE" w:rsidRDefault="00624B2A" w:rsidP="00115311">
            <w:pPr>
              <w:spacing w:after="0" w:line="240" w:lineRule="auto"/>
              <w:jc w:val="center"/>
              <w:rPr>
                <w:rFonts w:ascii="Sylfaen" w:hAnsi="Sylfaen"/>
                <w:b/>
                <w:color w:val="C00000"/>
                <w:sz w:val="20"/>
                <w:szCs w:val="20"/>
                <w:lang w:val="en-US"/>
              </w:rPr>
            </w:pPr>
            <w:r w:rsidRPr="00177CCE">
              <w:rPr>
                <w:rFonts w:ascii="Sylfaen" w:hAnsi="Sylfaen"/>
                <w:b/>
                <w:color w:val="C00000"/>
                <w:sz w:val="20"/>
                <w:szCs w:val="20"/>
              </w:rPr>
              <w:t>Մ</w:t>
            </w:r>
            <w:r w:rsidRPr="00177CCE">
              <w:rPr>
                <w:rFonts w:ascii="Sylfaen" w:hAnsi="Sylfaen"/>
                <w:b/>
                <w:color w:val="C00000"/>
                <w:sz w:val="20"/>
                <w:szCs w:val="20"/>
                <w:lang w:val="en-US"/>
              </w:rPr>
              <w:t xml:space="preserve"> </w:t>
            </w:r>
            <w:r w:rsidRPr="00177CCE">
              <w:rPr>
                <w:rFonts w:ascii="Sylfaen" w:hAnsi="Sylfaen"/>
                <w:b/>
                <w:color w:val="C00000"/>
                <w:sz w:val="20"/>
                <w:szCs w:val="20"/>
              </w:rPr>
              <w:t>Ի</w:t>
            </w:r>
            <w:r w:rsidRPr="00177CCE">
              <w:rPr>
                <w:rFonts w:ascii="Sylfaen" w:hAnsi="Sylfaen"/>
                <w:b/>
                <w:color w:val="C00000"/>
                <w:sz w:val="20"/>
                <w:szCs w:val="20"/>
                <w:lang w:val="en-US"/>
              </w:rPr>
              <w:t xml:space="preserve"> </w:t>
            </w:r>
            <w:r w:rsidRPr="00177CCE">
              <w:rPr>
                <w:rFonts w:ascii="Sylfaen" w:hAnsi="Sylfaen"/>
                <w:b/>
                <w:color w:val="C00000"/>
                <w:sz w:val="20"/>
                <w:szCs w:val="20"/>
              </w:rPr>
              <w:t>Զ</w:t>
            </w:r>
            <w:r w:rsidRPr="00177CCE">
              <w:rPr>
                <w:rFonts w:ascii="Sylfaen" w:hAnsi="Sylfaen"/>
                <w:b/>
                <w:color w:val="C00000"/>
                <w:sz w:val="20"/>
                <w:szCs w:val="20"/>
                <w:lang w:val="en-US"/>
              </w:rPr>
              <w:t xml:space="preserve"> </w:t>
            </w:r>
            <w:r w:rsidRPr="00177CCE">
              <w:rPr>
                <w:rFonts w:ascii="Sylfaen" w:hAnsi="Sylfaen"/>
                <w:b/>
                <w:color w:val="C00000"/>
                <w:sz w:val="20"/>
                <w:szCs w:val="20"/>
              </w:rPr>
              <w:t>Ա</w:t>
            </w:r>
            <w:r w:rsidRPr="00177CCE">
              <w:rPr>
                <w:rFonts w:ascii="Sylfaen" w:hAnsi="Sylfaen"/>
                <w:b/>
                <w:color w:val="C00000"/>
                <w:sz w:val="20"/>
                <w:szCs w:val="20"/>
                <w:lang w:val="en-US"/>
              </w:rPr>
              <w:t xml:space="preserve"> </w:t>
            </w:r>
            <w:r w:rsidRPr="00177CCE">
              <w:rPr>
                <w:rFonts w:ascii="Sylfaen" w:hAnsi="Sylfaen"/>
                <w:b/>
                <w:color w:val="C00000"/>
                <w:sz w:val="20"/>
                <w:szCs w:val="20"/>
              </w:rPr>
              <w:t>Մ</w:t>
            </w:r>
            <w:r w:rsidRPr="00177CCE">
              <w:rPr>
                <w:rFonts w:ascii="Sylfaen" w:hAnsi="Sylfaen"/>
                <w:b/>
                <w:color w:val="C00000"/>
                <w:sz w:val="20"/>
                <w:szCs w:val="20"/>
                <w:lang w:val="en-US"/>
              </w:rPr>
              <w:t xml:space="preserve"> </w:t>
            </w:r>
            <w:r w:rsidRPr="00177CCE">
              <w:rPr>
                <w:rFonts w:ascii="Sylfaen" w:hAnsi="Sylfaen"/>
                <w:b/>
                <w:color w:val="C00000"/>
                <w:sz w:val="20"/>
                <w:szCs w:val="20"/>
              </w:rPr>
              <w:t>ՈՒ</w:t>
            </w:r>
            <w:r w:rsidRPr="00177CCE">
              <w:rPr>
                <w:rFonts w:ascii="Sylfaen" w:hAnsi="Sylfaen"/>
                <w:b/>
                <w:color w:val="C00000"/>
                <w:sz w:val="20"/>
                <w:szCs w:val="20"/>
                <w:lang w:val="en-US"/>
              </w:rPr>
              <w:t xml:space="preserve"> </w:t>
            </w:r>
            <w:r w:rsidRPr="00177CCE">
              <w:rPr>
                <w:rFonts w:ascii="Sylfaen" w:hAnsi="Sylfaen"/>
                <w:b/>
                <w:color w:val="C00000"/>
                <w:sz w:val="20"/>
                <w:szCs w:val="20"/>
              </w:rPr>
              <w:t>Ղ</w:t>
            </w:r>
            <w:r w:rsidRPr="00177CCE">
              <w:rPr>
                <w:rFonts w:ascii="Sylfaen" w:hAnsi="Sylfaen"/>
                <w:b/>
                <w:color w:val="C00000"/>
                <w:sz w:val="20"/>
                <w:szCs w:val="20"/>
                <w:lang w:val="en-US"/>
              </w:rPr>
              <w:t xml:space="preserve"> </w:t>
            </w:r>
            <w:r w:rsidRPr="00177CCE">
              <w:rPr>
                <w:rFonts w:ascii="Sylfaen" w:hAnsi="Sylfaen"/>
                <w:b/>
                <w:color w:val="C00000"/>
                <w:sz w:val="20"/>
                <w:szCs w:val="20"/>
              </w:rPr>
              <w:t>Ն</w:t>
            </w:r>
            <w:r w:rsidRPr="00177CCE">
              <w:rPr>
                <w:rFonts w:ascii="Sylfaen" w:hAnsi="Sylfaen"/>
                <w:b/>
                <w:color w:val="C00000"/>
                <w:sz w:val="20"/>
                <w:szCs w:val="20"/>
                <w:lang w:val="en-US"/>
              </w:rPr>
              <w:t xml:space="preserve"> </w:t>
            </w:r>
            <w:r w:rsidRPr="00177CCE">
              <w:rPr>
                <w:rFonts w:ascii="Sylfaen" w:hAnsi="Sylfaen"/>
                <w:b/>
                <w:color w:val="C00000"/>
                <w:sz w:val="20"/>
                <w:szCs w:val="20"/>
              </w:rPr>
              <w:t>Ե</w:t>
            </w:r>
            <w:r w:rsidRPr="00177CCE">
              <w:rPr>
                <w:rFonts w:ascii="Sylfaen" w:hAnsi="Sylfaen"/>
                <w:b/>
                <w:color w:val="C00000"/>
                <w:sz w:val="20"/>
                <w:szCs w:val="20"/>
                <w:lang w:val="en-US"/>
              </w:rPr>
              <w:t xml:space="preserve"> </w:t>
            </w:r>
            <w:r w:rsidRPr="00177CCE">
              <w:rPr>
                <w:rFonts w:ascii="Sylfaen" w:hAnsi="Sylfaen"/>
                <w:b/>
                <w:color w:val="C00000"/>
                <w:sz w:val="20"/>
                <w:szCs w:val="20"/>
              </w:rPr>
              <w:t>Ր</w:t>
            </w:r>
            <w:r w:rsidRPr="00177CCE">
              <w:rPr>
                <w:rFonts w:ascii="Sylfaen" w:hAnsi="Sylfaen"/>
                <w:b/>
                <w:color w:val="C00000"/>
                <w:sz w:val="20"/>
                <w:szCs w:val="20"/>
                <w:lang w:val="en-US"/>
              </w:rPr>
              <w:t xml:space="preserve"> </w:t>
            </w:r>
            <w:r w:rsidRPr="00177CCE">
              <w:rPr>
                <w:rFonts w:ascii="Sylfaen" w:hAnsi="Sylfaen"/>
                <w:b/>
                <w:color w:val="C00000"/>
                <w:sz w:val="20"/>
                <w:szCs w:val="20"/>
              </w:rPr>
              <w:t>Ի</w:t>
            </w:r>
            <w:r w:rsidRPr="00177CCE">
              <w:rPr>
                <w:rFonts w:ascii="Sylfaen" w:hAnsi="Sylfaen"/>
                <w:b/>
                <w:color w:val="C00000"/>
                <w:sz w:val="20"/>
                <w:szCs w:val="20"/>
                <w:lang w:val="en-US"/>
              </w:rPr>
              <w:t xml:space="preserve">    </w:t>
            </w:r>
            <w:r w:rsidRPr="00177CCE">
              <w:rPr>
                <w:rFonts w:ascii="Sylfaen" w:hAnsi="Sylfaen"/>
                <w:b/>
                <w:color w:val="C00000"/>
                <w:sz w:val="20"/>
                <w:szCs w:val="20"/>
              </w:rPr>
              <w:t>Ա</w:t>
            </w:r>
            <w:r w:rsidRPr="00177CCE">
              <w:rPr>
                <w:rFonts w:ascii="Sylfaen" w:hAnsi="Sylfaen"/>
                <w:b/>
                <w:color w:val="C00000"/>
                <w:sz w:val="20"/>
                <w:szCs w:val="20"/>
                <w:lang w:val="en-US"/>
              </w:rPr>
              <w:t xml:space="preserve"> </w:t>
            </w:r>
            <w:r w:rsidRPr="00177CCE">
              <w:rPr>
                <w:rFonts w:ascii="Sylfaen" w:hAnsi="Sylfaen"/>
                <w:b/>
                <w:color w:val="C00000"/>
                <w:sz w:val="20"/>
                <w:szCs w:val="20"/>
              </w:rPr>
              <w:t>Զ</w:t>
            </w:r>
            <w:r w:rsidRPr="00177CCE">
              <w:rPr>
                <w:rFonts w:ascii="Sylfaen" w:hAnsi="Sylfaen"/>
                <w:b/>
                <w:color w:val="C00000"/>
                <w:sz w:val="20"/>
                <w:szCs w:val="20"/>
                <w:lang w:val="en-US"/>
              </w:rPr>
              <w:t xml:space="preserve"> </w:t>
            </w:r>
            <w:r w:rsidRPr="00177CCE">
              <w:rPr>
                <w:rFonts w:ascii="Sylfaen" w:hAnsi="Sylfaen"/>
                <w:b/>
                <w:color w:val="C00000"/>
                <w:sz w:val="20"/>
                <w:szCs w:val="20"/>
              </w:rPr>
              <w:t>Դ</w:t>
            </w:r>
            <w:r w:rsidRPr="00177CCE">
              <w:rPr>
                <w:rFonts w:ascii="Sylfaen" w:hAnsi="Sylfaen"/>
                <w:b/>
                <w:color w:val="C00000"/>
                <w:sz w:val="20"/>
                <w:szCs w:val="20"/>
                <w:lang w:val="en-US"/>
              </w:rPr>
              <w:t xml:space="preserve"> </w:t>
            </w:r>
            <w:r w:rsidRPr="00177CCE">
              <w:rPr>
                <w:rFonts w:ascii="Sylfaen" w:hAnsi="Sylfaen"/>
                <w:b/>
                <w:color w:val="C00000"/>
                <w:sz w:val="20"/>
                <w:szCs w:val="20"/>
              </w:rPr>
              <w:t>Ե</w:t>
            </w:r>
            <w:r w:rsidRPr="00177CCE">
              <w:rPr>
                <w:rFonts w:ascii="Sylfaen" w:hAnsi="Sylfaen"/>
                <w:b/>
                <w:color w:val="C00000"/>
                <w:sz w:val="20"/>
                <w:szCs w:val="20"/>
                <w:lang w:val="en-US"/>
              </w:rPr>
              <w:t xml:space="preserve"> </w:t>
            </w:r>
            <w:r w:rsidRPr="00177CCE">
              <w:rPr>
                <w:rFonts w:ascii="Sylfaen" w:hAnsi="Sylfaen"/>
                <w:b/>
                <w:color w:val="C00000"/>
                <w:sz w:val="20"/>
                <w:szCs w:val="20"/>
              </w:rPr>
              <w:t>Ց</w:t>
            </w:r>
            <w:r w:rsidRPr="00177CCE">
              <w:rPr>
                <w:rFonts w:ascii="Sylfaen" w:hAnsi="Sylfaen"/>
                <w:b/>
                <w:color w:val="C00000"/>
                <w:sz w:val="20"/>
                <w:szCs w:val="20"/>
                <w:lang w:val="en-US"/>
              </w:rPr>
              <w:t xml:space="preserve"> </w:t>
            </w:r>
            <w:r w:rsidRPr="00177CCE">
              <w:rPr>
                <w:rFonts w:ascii="Sylfaen" w:hAnsi="Sylfaen"/>
                <w:b/>
                <w:color w:val="C00000"/>
                <w:sz w:val="20"/>
                <w:szCs w:val="20"/>
              </w:rPr>
              <w:t>ՈՒ</w:t>
            </w:r>
            <w:r w:rsidRPr="00177CCE">
              <w:rPr>
                <w:rFonts w:ascii="Sylfaen" w:hAnsi="Sylfaen"/>
                <w:b/>
                <w:color w:val="C00000"/>
                <w:sz w:val="20"/>
                <w:szCs w:val="20"/>
                <w:lang w:val="en-US"/>
              </w:rPr>
              <w:t xml:space="preserve"> </w:t>
            </w:r>
            <w:r w:rsidRPr="00177CCE">
              <w:rPr>
                <w:rFonts w:ascii="Sylfaen" w:hAnsi="Sylfaen"/>
                <w:b/>
                <w:color w:val="C00000"/>
                <w:sz w:val="20"/>
                <w:szCs w:val="20"/>
              </w:rPr>
              <w:t>Թ</w:t>
            </w:r>
            <w:r w:rsidRPr="00177CCE">
              <w:rPr>
                <w:rFonts w:ascii="Sylfaen" w:hAnsi="Sylfaen"/>
                <w:b/>
                <w:color w:val="C00000"/>
                <w:sz w:val="20"/>
                <w:szCs w:val="20"/>
                <w:lang w:val="en-US"/>
              </w:rPr>
              <w:t xml:space="preserve"> </w:t>
            </w:r>
            <w:r w:rsidRPr="00177CCE">
              <w:rPr>
                <w:rFonts w:ascii="Sylfaen" w:hAnsi="Sylfaen"/>
                <w:b/>
                <w:color w:val="C00000"/>
                <w:sz w:val="20"/>
                <w:szCs w:val="20"/>
              </w:rPr>
              <w:t>Յ</w:t>
            </w:r>
            <w:r w:rsidRPr="00177CCE">
              <w:rPr>
                <w:rFonts w:ascii="Sylfaen" w:hAnsi="Sylfaen"/>
                <w:b/>
                <w:color w:val="C00000"/>
                <w:sz w:val="20"/>
                <w:szCs w:val="20"/>
                <w:lang w:val="en-US"/>
              </w:rPr>
              <w:t xml:space="preserve"> </w:t>
            </w:r>
            <w:r w:rsidRPr="00177CCE">
              <w:rPr>
                <w:rFonts w:ascii="Sylfaen" w:hAnsi="Sylfaen"/>
                <w:b/>
                <w:color w:val="C00000"/>
                <w:sz w:val="20"/>
                <w:szCs w:val="20"/>
              </w:rPr>
              <w:t>ՈՒ</w:t>
            </w:r>
            <w:r w:rsidRPr="00177CCE">
              <w:rPr>
                <w:rFonts w:ascii="Sylfaen" w:hAnsi="Sylfaen"/>
                <w:b/>
                <w:color w:val="C00000"/>
                <w:sz w:val="20"/>
                <w:szCs w:val="20"/>
                <w:lang w:val="en-US"/>
              </w:rPr>
              <w:t xml:space="preserve"> </w:t>
            </w:r>
            <w:r w:rsidRPr="00177CCE">
              <w:rPr>
                <w:rFonts w:ascii="Sylfaen" w:hAnsi="Sylfaen"/>
                <w:b/>
                <w:color w:val="C00000"/>
                <w:sz w:val="20"/>
                <w:szCs w:val="20"/>
              </w:rPr>
              <w:t>Ն</w:t>
            </w:r>
            <w:r w:rsidRPr="00177CCE">
              <w:rPr>
                <w:rFonts w:ascii="Sylfaen" w:hAnsi="Sylfaen"/>
                <w:b/>
                <w:color w:val="C00000"/>
                <w:sz w:val="20"/>
                <w:szCs w:val="20"/>
                <w:lang w:val="en-US"/>
              </w:rPr>
              <w:t xml:space="preserve"> </w:t>
            </w:r>
            <w:r w:rsidRPr="00177CCE">
              <w:rPr>
                <w:rFonts w:ascii="Sylfaen" w:hAnsi="Sylfaen"/>
                <w:b/>
                <w:color w:val="C00000"/>
                <w:sz w:val="20"/>
                <w:szCs w:val="20"/>
              </w:rPr>
              <w:t>Ը</w:t>
            </w:r>
          </w:p>
        </w:tc>
      </w:tr>
      <w:tr w:rsidR="00624B2A" w:rsidRPr="005D2370" w:rsidTr="004F0739">
        <w:tc>
          <w:tcPr>
            <w:tcW w:w="4076" w:type="dxa"/>
            <w:gridSpan w:val="2"/>
            <w:tcBorders>
              <w:top w:val="single" w:sz="4" w:space="0" w:color="000000"/>
              <w:bottom w:val="single" w:sz="4" w:space="0" w:color="000000"/>
            </w:tcBorders>
          </w:tcPr>
          <w:p w:rsidR="00624B2A" w:rsidRPr="005D2370" w:rsidRDefault="00624B2A" w:rsidP="00115311">
            <w:pPr>
              <w:spacing w:after="0" w:line="240" w:lineRule="auto"/>
              <w:rPr>
                <w:rFonts w:ascii="Sylfaen" w:hAnsi="Sylfaen"/>
                <w:b/>
                <w:color w:val="0000FF"/>
                <w:sz w:val="20"/>
                <w:szCs w:val="20"/>
                <w:lang w:val="en-US"/>
              </w:rPr>
            </w:pPr>
            <w:r w:rsidRPr="005D2370">
              <w:rPr>
                <w:rFonts w:ascii="Sylfaen" w:hAnsi="Sylfaen"/>
                <w:b/>
                <w:color w:val="0000FF"/>
                <w:sz w:val="20"/>
                <w:szCs w:val="20"/>
              </w:rPr>
              <w:t>Միզամուղներ</w:t>
            </w:r>
            <w:r w:rsidRPr="005D2370">
              <w:rPr>
                <w:rFonts w:ascii="Sylfaen" w:hAnsi="Sylfaen"/>
                <w:b/>
                <w:color w:val="0000FF"/>
                <w:sz w:val="20"/>
                <w:szCs w:val="20"/>
                <w:lang w:val="en-US"/>
              </w:rPr>
              <w:t xml:space="preserve"> (ըստ </w:t>
            </w:r>
            <w:r w:rsidRPr="005D2370">
              <w:rPr>
                <w:rFonts w:ascii="Sylfaen" w:hAnsi="Sylfaen"/>
                <w:b/>
                <w:color w:val="0000FF"/>
                <w:sz w:val="20"/>
                <w:szCs w:val="20"/>
              </w:rPr>
              <w:t>ազդեցության</w:t>
            </w:r>
            <w:r w:rsidRPr="005D2370">
              <w:rPr>
                <w:rFonts w:ascii="Sylfaen" w:hAnsi="Sylfaen"/>
                <w:b/>
                <w:color w:val="0000FF"/>
                <w:sz w:val="20"/>
                <w:szCs w:val="20"/>
                <w:lang w:val="en-US"/>
              </w:rPr>
              <w:t xml:space="preserve"> </w:t>
            </w:r>
            <w:r w:rsidRPr="005D2370">
              <w:rPr>
                <w:rFonts w:ascii="Sylfaen" w:hAnsi="Sylfaen"/>
                <w:b/>
                <w:color w:val="0000FF"/>
                <w:sz w:val="20"/>
                <w:szCs w:val="20"/>
              </w:rPr>
              <w:t>հիմնական</w:t>
            </w:r>
            <w:r w:rsidRPr="005D2370">
              <w:rPr>
                <w:rFonts w:ascii="Sylfaen" w:hAnsi="Sylfaen"/>
                <w:b/>
                <w:color w:val="0000FF"/>
                <w:sz w:val="20"/>
                <w:szCs w:val="20"/>
                <w:lang w:val="en-US"/>
              </w:rPr>
              <w:t xml:space="preserve"> </w:t>
            </w:r>
            <w:r w:rsidRPr="005D2370">
              <w:rPr>
                <w:rFonts w:ascii="Sylfaen" w:hAnsi="Sylfaen"/>
                <w:b/>
                <w:color w:val="0000FF"/>
                <w:sz w:val="20"/>
                <w:szCs w:val="20"/>
              </w:rPr>
              <w:t>տեղ</w:t>
            </w:r>
            <w:r w:rsidRPr="005D2370">
              <w:rPr>
                <w:rFonts w:ascii="Sylfaen" w:hAnsi="Sylfaen"/>
                <w:b/>
                <w:color w:val="0000FF"/>
                <w:sz w:val="20"/>
                <w:szCs w:val="20"/>
                <w:lang w:val="en-US"/>
              </w:rPr>
              <w:t>ի)</w:t>
            </w:r>
          </w:p>
        </w:tc>
        <w:tc>
          <w:tcPr>
            <w:tcW w:w="1701" w:type="dxa"/>
            <w:tcBorders>
              <w:top w:val="single" w:sz="4" w:space="0" w:color="000000"/>
              <w:bottom w:val="single" w:sz="4" w:space="0" w:color="000000"/>
            </w:tcBorders>
          </w:tcPr>
          <w:p w:rsidR="00624B2A" w:rsidRPr="005D2370" w:rsidRDefault="00624B2A" w:rsidP="00115311">
            <w:pPr>
              <w:spacing w:after="0" w:line="240" w:lineRule="auto"/>
              <w:rPr>
                <w:rFonts w:ascii="Sylfaen" w:hAnsi="Sylfaen"/>
                <w:b/>
                <w:color w:val="0000FF"/>
                <w:sz w:val="20"/>
                <w:szCs w:val="20"/>
              </w:rPr>
            </w:pPr>
            <w:r w:rsidRPr="005D2370">
              <w:rPr>
                <w:rFonts w:ascii="Sylfaen" w:hAnsi="Sylfaen"/>
                <w:b/>
                <w:color w:val="0000FF"/>
                <w:sz w:val="20"/>
                <w:szCs w:val="20"/>
              </w:rPr>
              <w:t>Ուժգնությունը</w:t>
            </w:r>
          </w:p>
        </w:tc>
        <w:tc>
          <w:tcPr>
            <w:tcW w:w="3793" w:type="dxa"/>
            <w:tcBorders>
              <w:top w:val="single" w:sz="4" w:space="0" w:color="000000"/>
              <w:bottom w:val="single" w:sz="4" w:space="0" w:color="000000"/>
            </w:tcBorders>
          </w:tcPr>
          <w:p w:rsidR="00624B2A" w:rsidRPr="005D2370" w:rsidRDefault="00624B2A" w:rsidP="00115311">
            <w:pPr>
              <w:spacing w:after="0" w:line="240" w:lineRule="auto"/>
              <w:rPr>
                <w:rFonts w:ascii="Sylfaen" w:hAnsi="Sylfaen"/>
                <w:b/>
                <w:color w:val="0000FF"/>
                <w:sz w:val="20"/>
                <w:szCs w:val="20"/>
              </w:rPr>
            </w:pPr>
            <w:r w:rsidRPr="005D2370">
              <w:rPr>
                <w:rFonts w:ascii="Sylfaen" w:hAnsi="Sylfaen"/>
                <w:b/>
                <w:color w:val="0000FF"/>
                <w:sz w:val="20"/>
                <w:szCs w:val="20"/>
              </w:rPr>
              <w:t>Միզարտադրության բնութագրերը</w:t>
            </w:r>
          </w:p>
        </w:tc>
      </w:tr>
      <w:tr w:rsidR="00624B2A" w:rsidRPr="005D2370" w:rsidTr="004F0739">
        <w:tc>
          <w:tcPr>
            <w:tcW w:w="4076" w:type="dxa"/>
            <w:gridSpan w:val="2"/>
            <w:tcBorders>
              <w:top w:val="single" w:sz="4" w:space="0" w:color="000000"/>
            </w:tcBorders>
          </w:tcPr>
          <w:p w:rsidR="00624B2A" w:rsidRPr="005D2370" w:rsidRDefault="00624B2A" w:rsidP="00115311">
            <w:pPr>
              <w:spacing w:after="0" w:line="240" w:lineRule="auto"/>
              <w:rPr>
                <w:rFonts w:ascii="Sylfaen" w:hAnsi="Sylfaen"/>
                <w:b/>
                <w:i/>
                <w:color w:val="0000FF"/>
                <w:sz w:val="20"/>
                <w:szCs w:val="20"/>
                <w:lang w:val="en-US"/>
              </w:rPr>
            </w:pPr>
            <w:r w:rsidRPr="005D2370">
              <w:rPr>
                <w:rFonts w:ascii="Sylfaen" w:hAnsi="Sylfaen"/>
                <w:b/>
                <w:i/>
                <w:color w:val="0000FF"/>
                <w:sz w:val="20"/>
                <w:szCs w:val="20"/>
              </w:rPr>
              <w:t>Պրոքսիմալ խողովակիկ</w:t>
            </w:r>
          </w:p>
        </w:tc>
        <w:tc>
          <w:tcPr>
            <w:tcW w:w="1701" w:type="dxa"/>
            <w:tcBorders>
              <w:top w:val="single" w:sz="4" w:space="0" w:color="000000"/>
            </w:tcBorders>
          </w:tcPr>
          <w:p w:rsidR="00624B2A" w:rsidRPr="005D2370" w:rsidRDefault="00624B2A" w:rsidP="00115311">
            <w:pPr>
              <w:spacing w:after="0" w:line="240" w:lineRule="auto"/>
              <w:rPr>
                <w:rFonts w:ascii="Sylfaen" w:hAnsi="Sylfaen"/>
                <w:color w:val="0000FF"/>
                <w:sz w:val="20"/>
                <w:szCs w:val="20"/>
                <w:lang w:val="en-US"/>
              </w:rPr>
            </w:pPr>
          </w:p>
        </w:tc>
        <w:tc>
          <w:tcPr>
            <w:tcW w:w="3793" w:type="dxa"/>
            <w:tcBorders>
              <w:top w:val="single" w:sz="4" w:space="0" w:color="000000"/>
            </w:tcBorders>
          </w:tcPr>
          <w:p w:rsidR="00624B2A" w:rsidRPr="005D2370" w:rsidRDefault="00624B2A" w:rsidP="00115311">
            <w:pPr>
              <w:spacing w:after="0" w:line="240" w:lineRule="auto"/>
              <w:rPr>
                <w:rFonts w:ascii="Sylfaen" w:hAnsi="Sylfaen"/>
                <w:color w:val="0000FF"/>
                <w:sz w:val="20"/>
                <w:szCs w:val="20"/>
                <w:lang w:val="en-US"/>
              </w:rPr>
            </w:pPr>
          </w:p>
        </w:tc>
      </w:tr>
      <w:tr w:rsidR="00624B2A" w:rsidRPr="00067BEC" w:rsidTr="005D2370">
        <w:tc>
          <w:tcPr>
            <w:tcW w:w="392" w:type="dxa"/>
          </w:tcPr>
          <w:p w:rsidR="00624B2A" w:rsidRPr="005D2370" w:rsidRDefault="00624B2A" w:rsidP="00115311">
            <w:pPr>
              <w:spacing w:after="0" w:line="240" w:lineRule="auto"/>
              <w:rPr>
                <w:rFonts w:ascii="Sylfaen" w:hAnsi="Sylfaen"/>
                <w:color w:val="0000FF"/>
                <w:sz w:val="20"/>
                <w:szCs w:val="20"/>
                <w:lang w:val="en-US"/>
              </w:rPr>
            </w:pPr>
          </w:p>
        </w:tc>
        <w:tc>
          <w:tcPr>
            <w:tcW w:w="3684" w:type="dxa"/>
          </w:tcPr>
          <w:p w:rsidR="00624B2A" w:rsidRPr="005D2370" w:rsidRDefault="00624B2A" w:rsidP="00115311">
            <w:pPr>
              <w:spacing w:after="0" w:line="240" w:lineRule="auto"/>
              <w:rPr>
                <w:rFonts w:ascii="Sylfaen" w:hAnsi="Sylfaen"/>
                <w:color w:val="0000FF"/>
                <w:sz w:val="20"/>
                <w:szCs w:val="20"/>
                <w:lang w:val="en-US"/>
              </w:rPr>
            </w:pPr>
            <w:r w:rsidRPr="005D2370">
              <w:rPr>
                <w:rFonts w:ascii="Sylfaen" w:hAnsi="Sylfaen"/>
                <w:color w:val="0000FF"/>
                <w:sz w:val="20"/>
                <w:szCs w:val="20"/>
              </w:rPr>
              <w:t xml:space="preserve">Ացետազոլամիդ </w:t>
            </w:r>
            <w:r w:rsidRPr="005D2370">
              <w:rPr>
                <w:rFonts w:ascii="Sylfaen" w:hAnsi="Sylfaen"/>
                <w:color w:val="0000FF"/>
                <w:sz w:val="20"/>
                <w:szCs w:val="20"/>
                <w:lang w:val="en-US"/>
              </w:rPr>
              <w:t>(դիամոքս)</w:t>
            </w:r>
            <w:r w:rsidRPr="005D2370">
              <w:rPr>
                <w:rFonts w:ascii="Sylfaen" w:hAnsi="Sylfaen"/>
                <w:color w:val="0000FF"/>
                <w:sz w:val="20"/>
                <w:szCs w:val="20"/>
                <w:vertAlign w:val="superscript"/>
                <w:lang w:val="en-US"/>
              </w:rPr>
              <w:t>1</w:t>
            </w:r>
          </w:p>
        </w:tc>
        <w:tc>
          <w:tcPr>
            <w:tcW w:w="1701" w:type="dxa"/>
          </w:tcPr>
          <w:p w:rsidR="00624B2A" w:rsidRPr="005D2370" w:rsidRDefault="00624B2A" w:rsidP="00115311">
            <w:pPr>
              <w:spacing w:after="0" w:line="240" w:lineRule="auto"/>
              <w:rPr>
                <w:rFonts w:ascii="Sylfaen" w:hAnsi="Sylfaen"/>
                <w:color w:val="0000FF"/>
                <w:sz w:val="20"/>
                <w:szCs w:val="20"/>
                <w:lang w:val="en-US"/>
              </w:rPr>
            </w:pPr>
            <w:r w:rsidRPr="005D2370">
              <w:rPr>
                <w:rFonts w:ascii="Sylfaen" w:hAnsi="Sylfaen"/>
                <w:color w:val="0000FF"/>
                <w:sz w:val="20"/>
                <w:szCs w:val="20"/>
                <w:lang w:val="en-US"/>
              </w:rPr>
              <w:t>Թույլ</w:t>
            </w:r>
          </w:p>
        </w:tc>
        <w:tc>
          <w:tcPr>
            <w:tcW w:w="3793" w:type="dxa"/>
            <w:vMerge w:val="restart"/>
          </w:tcPr>
          <w:p w:rsidR="00624B2A" w:rsidRPr="005D2370" w:rsidRDefault="00624B2A" w:rsidP="00115311">
            <w:pPr>
              <w:spacing w:after="0" w:line="240" w:lineRule="auto"/>
              <w:rPr>
                <w:rFonts w:ascii="Sylfaen" w:hAnsi="Sylfaen"/>
                <w:color w:val="0000FF"/>
                <w:sz w:val="20"/>
                <w:szCs w:val="20"/>
                <w:lang w:val="en-US"/>
              </w:rPr>
            </w:pPr>
            <w:r w:rsidRPr="005D2370">
              <w:rPr>
                <w:rFonts w:ascii="Sylfaen" w:hAnsi="Sylfaen"/>
                <w:color w:val="0000FF"/>
                <w:sz w:val="20"/>
                <w:szCs w:val="20"/>
                <w:lang w:val="en-US"/>
              </w:rPr>
              <w:t>NaHCO</w:t>
            </w:r>
            <w:r w:rsidRPr="005D2370">
              <w:rPr>
                <w:rFonts w:ascii="Sylfaen" w:hAnsi="Sylfaen"/>
                <w:color w:val="0000FF"/>
                <w:sz w:val="20"/>
                <w:szCs w:val="20"/>
                <w:vertAlign w:val="subscript"/>
                <w:lang w:val="en-US"/>
              </w:rPr>
              <w:t>3</w:t>
            </w:r>
            <w:r w:rsidRPr="005D2370">
              <w:rPr>
                <w:rFonts w:ascii="Sylfaen" w:hAnsi="Sylfaen"/>
                <w:color w:val="0000FF"/>
                <w:sz w:val="20"/>
                <w:szCs w:val="20"/>
                <w:lang w:val="en-US"/>
              </w:rPr>
              <w:t xml:space="preserve"> դիուրեզ, Na</w:t>
            </w:r>
            <w:r w:rsidRPr="005D2370">
              <w:rPr>
                <w:rFonts w:ascii="Sylfaen" w:hAnsi="Sylfaen"/>
                <w:color w:val="0000FF"/>
                <w:sz w:val="20"/>
                <w:szCs w:val="20"/>
                <w:vertAlign w:val="superscript"/>
                <w:lang w:val="en-US"/>
              </w:rPr>
              <w:t>+</w:t>
            </w:r>
            <w:r w:rsidRPr="005D2370">
              <w:rPr>
                <w:rFonts w:ascii="Sylfaen" w:hAnsi="Sylfaen"/>
                <w:color w:val="0000FF"/>
                <w:sz w:val="20"/>
                <w:szCs w:val="20"/>
                <w:lang w:val="en-US"/>
              </w:rPr>
              <w:t>-ի, Cl</w:t>
            </w:r>
            <w:r w:rsidRPr="005D2370">
              <w:rPr>
                <w:rFonts w:ascii="Sylfaen" w:hAnsi="Sylfaen"/>
                <w:color w:val="0000FF"/>
                <w:sz w:val="20"/>
                <w:szCs w:val="20"/>
                <w:vertAlign w:val="superscript"/>
                <w:lang w:val="en-US"/>
              </w:rPr>
              <w:t>-</w:t>
            </w:r>
            <w:r w:rsidRPr="005D2370">
              <w:rPr>
                <w:rFonts w:ascii="Sylfaen" w:hAnsi="Sylfaen"/>
                <w:color w:val="0000FF"/>
                <w:sz w:val="20"/>
                <w:szCs w:val="20"/>
                <w:lang w:val="en-US"/>
              </w:rPr>
              <w:t>-ի և K</w:t>
            </w:r>
            <w:r w:rsidRPr="005D2370">
              <w:rPr>
                <w:rFonts w:ascii="Sylfaen" w:hAnsi="Sylfaen"/>
                <w:color w:val="0000FF"/>
                <w:sz w:val="20"/>
                <w:szCs w:val="20"/>
                <w:vertAlign w:val="superscript"/>
                <w:lang w:val="en-US"/>
              </w:rPr>
              <w:t>+</w:t>
            </w:r>
            <w:r w:rsidRPr="005D2370">
              <w:rPr>
                <w:rFonts w:ascii="Sylfaen" w:hAnsi="Sylfaen"/>
                <w:color w:val="0000FF"/>
                <w:sz w:val="20"/>
                <w:szCs w:val="20"/>
                <w:lang w:val="en-US"/>
              </w:rPr>
              <w:t>-ի հավելյալ կորուստ</w:t>
            </w:r>
          </w:p>
        </w:tc>
      </w:tr>
      <w:tr w:rsidR="00624B2A" w:rsidRPr="00067BEC" w:rsidTr="005D2370">
        <w:tc>
          <w:tcPr>
            <w:tcW w:w="392" w:type="dxa"/>
          </w:tcPr>
          <w:p w:rsidR="00624B2A" w:rsidRPr="005D2370" w:rsidRDefault="00624B2A" w:rsidP="00115311">
            <w:pPr>
              <w:spacing w:after="0" w:line="240" w:lineRule="auto"/>
              <w:rPr>
                <w:rFonts w:ascii="Sylfaen" w:hAnsi="Sylfaen"/>
                <w:color w:val="0000FF"/>
                <w:sz w:val="20"/>
                <w:szCs w:val="20"/>
                <w:lang w:val="en-US"/>
              </w:rPr>
            </w:pPr>
          </w:p>
        </w:tc>
        <w:tc>
          <w:tcPr>
            <w:tcW w:w="3684" w:type="dxa"/>
          </w:tcPr>
          <w:p w:rsidR="00624B2A" w:rsidRPr="005D2370" w:rsidRDefault="00624B2A" w:rsidP="00115311">
            <w:pPr>
              <w:spacing w:after="0" w:line="240" w:lineRule="auto"/>
              <w:rPr>
                <w:rFonts w:ascii="Sylfaen" w:hAnsi="Sylfaen"/>
                <w:color w:val="0000FF"/>
                <w:sz w:val="20"/>
                <w:szCs w:val="20"/>
                <w:lang w:val="en-US"/>
              </w:rPr>
            </w:pPr>
          </w:p>
        </w:tc>
        <w:tc>
          <w:tcPr>
            <w:tcW w:w="1701" w:type="dxa"/>
          </w:tcPr>
          <w:p w:rsidR="00624B2A" w:rsidRPr="005D2370" w:rsidRDefault="00624B2A" w:rsidP="00115311">
            <w:pPr>
              <w:spacing w:after="0" w:line="240" w:lineRule="auto"/>
              <w:rPr>
                <w:rFonts w:ascii="Sylfaen" w:hAnsi="Sylfaen"/>
                <w:color w:val="0000FF"/>
                <w:sz w:val="20"/>
                <w:szCs w:val="20"/>
                <w:lang w:val="en-US"/>
              </w:rPr>
            </w:pPr>
          </w:p>
        </w:tc>
        <w:tc>
          <w:tcPr>
            <w:tcW w:w="3793" w:type="dxa"/>
            <w:vMerge/>
          </w:tcPr>
          <w:p w:rsidR="00624B2A" w:rsidRPr="005D2370" w:rsidRDefault="00624B2A" w:rsidP="00115311">
            <w:pPr>
              <w:spacing w:after="0" w:line="240" w:lineRule="auto"/>
              <w:rPr>
                <w:rFonts w:ascii="Sylfaen" w:hAnsi="Sylfaen"/>
                <w:color w:val="0000FF"/>
                <w:sz w:val="20"/>
                <w:szCs w:val="20"/>
                <w:lang w:val="en-US"/>
              </w:rPr>
            </w:pPr>
          </w:p>
        </w:tc>
      </w:tr>
      <w:tr w:rsidR="00624B2A" w:rsidRPr="005D2370" w:rsidTr="005D2370">
        <w:tc>
          <w:tcPr>
            <w:tcW w:w="4076" w:type="dxa"/>
            <w:gridSpan w:val="2"/>
          </w:tcPr>
          <w:p w:rsidR="00624B2A" w:rsidRPr="005D2370" w:rsidRDefault="00624B2A" w:rsidP="00115311">
            <w:pPr>
              <w:spacing w:after="0" w:line="240" w:lineRule="auto"/>
              <w:rPr>
                <w:rFonts w:ascii="Sylfaen" w:hAnsi="Sylfaen"/>
                <w:b/>
                <w:i/>
                <w:color w:val="0000FF"/>
                <w:sz w:val="20"/>
                <w:szCs w:val="20"/>
                <w:lang w:val="en-US"/>
              </w:rPr>
            </w:pPr>
            <w:r w:rsidRPr="005D2370">
              <w:rPr>
                <w:rFonts w:ascii="Sylfaen" w:hAnsi="Sylfaen"/>
                <w:b/>
                <w:i/>
                <w:color w:val="0000FF"/>
                <w:sz w:val="20"/>
                <w:szCs w:val="20"/>
                <w:lang w:val="en-US"/>
              </w:rPr>
              <w:t>Պրոքսիմալ խողովակիկ և կանթ</w:t>
            </w:r>
          </w:p>
        </w:tc>
        <w:tc>
          <w:tcPr>
            <w:tcW w:w="1701" w:type="dxa"/>
          </w:tcPr>
          <w:p w:rsidR="00624B2A" w:rsidRPr="005D2370" w:rsidRDefault="00624B2A" w:rsidP="00115311">
            <w:pPr>
              <w:spacing w:after="0" w:line="240" w:lineRule="auto"/>
              <w:rPr>
                <w:rFonts w:ascii="Sylfaen" w:hAnsi="Sylfaen"/>
                <w:color w:val="0000FF"/>
                <w:sz w:val="20"/>
                <w:szCs w:val="20"/>
                <w:lang w:val="en-US"/>
              </w:rPr>
            </w:pPr>
          </w:p>
        </w:tc>
        <w:tc>
          <w:tcPr>
            <w:tcW w:w="3793" w:type="dxa"/>
          </w:tcPr>
          <w:p w:rsidR="00624B2A" w:rsidRPr="005D2370" w:rsidRDefault="00624B2A" w:rsidP="00115311">
            <w:pPr>
              <w:spacing w:after="0" w:line="240" w:lineRule="auto"/>
              <w:rPr>
                <w:rFonts w:ascii="Sylfaen" w:hAnsi="Sylfaen"/>
                <w:color w:val="0000FF"/>
                <w:sz w:val="20"/>
                <w:szCs w:val="20"/>
                <w:lang w:val="en-US"/>
              </w:rPr>
            </w:pPr>
          </w:p>
        </w:tc>
      </w:tr>
      <w:tr w:rsidR="00624B2A" w:rsidRPr="00067BEC" w:rsidTr="005D2370">
        <w:tc>
          <w:tcPr>
            <w:tcW w:w="392" w:type="dxa"/>
          </w:tcPr>
          <w:p w:rsidR="00624B2A" w:rsidRPr="005D2370" w:rsidRDefault="00624B2A" w:rsidP="00115311">
            <w:pPr>
              <w:spacing w:after="0" w:line="240" w:lineRule="auto"/>
              <w:rPr>
                <w:rFonts w:ascii="Sylfaen" w:hAnsi="Sylfaen"/>
                <w:color w:val="0000FF"/>
                <w:sz w:val="20"/>
                <w:szCs w:val="20"/>
                <w:lang w:val="en-US"/>
              </w:rPr>
            </w:pPr>
          </w:p>
        </w:tc>
        <w:tc>
          <w:tcPr>
            <w:tcW w:w="3684" w:type="dxa"/>
          </w:tcPr>
          <w:p w:rsidR="00624B2A" w:rsidRPr="005D2370" w:rsidRDefault="00624B2A" w:rsidP="00115311">
            <w:pPr>
              <w:spacing w:after="0" w:line="240" w:lineRule="auto"/>
              <w:rPr>
                <w:rFonts w:ascii="Sylfaen" w:hAnsi="Sylfaen"/>
                <w:color w:val="0000FF"/>
                <w:sz w:val="20"/>
                <w:szCs w:val="20"/>
                <w:lang w:val="en-US"/>
              </w:rPr>
            </w:pPr>
            <w:r w:rsidRPr="005D2370">
              <w:rPr>
                <w:rFonts w:ascii="Sylfaen" w:hAnsi="Sylfaen"/>
                <w:color w:val="0000FF"/>
                <w:sz w:val="20"/>
                <w:szCs w:val="20"/>
                <w:lang w:val="en-US"/>
              </w:rPr>
              <w:t>Մանիտոլ</w:t>
            </w:r>
            <w:r w:rsidRPr="005D2370">
              <w:rPr>
                <w:rFonts w:ascii="Sylfaen" w:hAnsi="Sylfaen"/>
                <w:color w:val="0000FF"/>
                <w:sz w:val="20"/>
                <w:szCs w:val="20"/>
                <w:vertAlign w:val="superscript"/>
                <w:lang w:val="en-US"/>
              </w:rPr>
              <w:t>2</w:t>
            </w:r>
          </w:p>
        </w:tc>
        <w:tc>
          <w:tcPr>
            <w:tcW w:w="1701" w:type="dxa"/>
          </w:tcPr>
          <w:p w:rsidR="00624B2A" w:rsidRPr="005D2370" w:rsidRDefault="00624B2A" w:rsidP="00115311">
            <w:pPr>
              <w:spacing w:after="0" w:line="240" w:lineRule="auto"/>
              <w:rPr>
                <w:rFonts w:ascii="Sylfaen" w:hAnsi="Sylfaen"/>
                <w:color w:val="0000FF"/>
                <w:sz w:val="20"/>
                <w:szCs w:val="20"/>
                <w:lang w:val="en-US"/>
              </w:rPr>
            </w:pPr>
            <w:r w:rsidRPr="005D2370">
              <w:rPr>
                <w:rFonts w:ascii="Sylfaen" w:hAnsi="Sylfaen"/>
                <w:color w:val="0000FF"/>
                <w:sz w:val="20"/>
                <w:szCs w:val="20"/>
                <w:lang w:val="en-US"/>
              </w:rPr>
              <w:t>Չափավոր</w:t>
            </w:r>
          </w:p>
        </w:tc>
        <w:tc>
          <w:tcPr>
            <w:tcW w:w="3793" w:type="dxa"/>
            <w:vMerge w:val="restart"/>
          </w:tcPr>
          <w:p w:rsidR="00624B2A" w:rsidRPr="005D2370" w:rsidRDefault="00624B2A" w:rsidP="00115311">
            <w:pPr>
              <w:spacing w:after="0" w:line="240" w:lineRule="auto"/>
              <w:rPr>
                <w:rFonts w:ascii="Sylfaen" w:hAnsi="Sylfaen"/>
                <w:color w:val="0000FF"/>
                <w:sz w:val="20"/>
                <w:szCs w:val="20"/>
                <w:lang w:val="en-US"/>
              </w:rPr>
            </w:pPr>
            <w:r w:rsidRPr="005D2370">
              <w:rPr>
                <w:rFonts w:ascii="Sylfaen" w:hAnsi="Sylfaen"/>
                <w:color w:val="0000FF"/>
                <w:sz w:val="20"/>
                <w:szCs w:val="20"/>
                <w:lang w:val="en-US"/>
              </w:rPr>
              <w:t>Օսմոտիկ դիուրեզ ջրի կորստով՝ Na</w:t>
            </w:r>
            <w:r w:rsidRPr="005D2370">
              <w:rPr>
                <w:rFonts w:ascii="Sylfaen" w:hAnsi="Sylfaen"/>
                <w:color w:val="0000FF"/>
                <w:sz w:val="20"/>
                <w:szCs w:val="20"/>
                <w:vertAlign w:val="superscript"/>
                <w:lang w:val="en-US"/>
              </w:rPr>
              <w:t>+</w:t>
            </w:r>
            <w:r w:rsidRPr="005D2370">
              <w:rPr>
                <w:rFonts w:ascii="Sylfaen" w:hAnsi="Sylfaen"/>
                <w:color w:val="0000FF"/>
                <w:sz w:val="20"/>
                <w:szCs w:val="20"/>
                <w:lang w:val="en-US"/>
              </w:rPr>
              <w:t>-ի, Cl</w:t>
            </w:r>
            <w:r w:rsidRPr="005D2370">
              <w:rPr>
                <w:rFonts w:ascii="Sylfaen" w:hAnsi="Sylfaen"/>
                <w:color w:val="0000FF"/>
                <w:sz w:val="20"/>
                <w:szCs w:val="20"/>
                <w:vertAlign w:val="superscript"/>
                <w:lang w:val="en-US"/>
              </w:rPr>
              <w:t>-</w:t>
            </w:r>
            <w:r w:rsidRPr="005D2370">
              <w:rPr>
                <w:rFonts w:ascii="Sylfaen" w:hAnsi="Sylfaen"/>
                <w:color w:val="0000FF"/>
                <w:sz w:val="20"/>
                <w:szCs w:val="20"/>
                <w:lang w:val="en-US"/>
              </w:rPr>
              <w:t xml:space="preserve">-ի ավելցուկի դեպքում </w:t>
            </w:r>
          </w:p>
        </w:tc>
      </w:tr>
      <w:tr w:rsidR="00624B2A" w:rsidRPr="00067BEC" w:rsidTr="005D2370">
        <w:tc>
          <w:tcPr>
            <w:tcW w:w="392" w:type="dxa"/>
          </w:tcPr>
          <w:p w:rsidR="00624B2A" w:rsidRPr="005D2370" w:rsidRDefault="00624B2A" w:rsidP="00115311">
            <w:pPr>
              <w:spacing w:after="0" w:line="240" w:lineRule="auto"/>
              <w:rPr>
                <w:rFonts w:ascii="Sylfaen" w:hAnsi="Sylfaen"/>
                <w:color w:val="0000FF"/>
                <w:sz w:val="20"/>
                <w:szCs w:val="20"/>
                <w:lang w:val="en-US"/>
              </w:rPr>
            </w:pPr>
          </w:p>
        </w:tc>
        <w:tc>
          <w:tcPr>
            <w:tcW w:w="3684" w:type="dxa"/>
          </w:tcPr>
          <w:p w:rsidR="00624B2A" w:rsidRPr="005D2370" w:rsidRDefault="00624B2A" w:rsidP="00115311">
            <w:pPr>
              <w:spacing w:after="0" w:line="240" w:lineRule="auto"/>
              <w:rPr>
                <w:rFonts w:ascii="Sylfaen" w:hAnsi="Sylfaen"/>
                <w:color w:val="0000FF"/>
                <w:sz w:val="20"/>
                <w:szCs w:val="20"/>
                <w:lang w:val="en-US"/>
              </w:rPr>
            </w:pPr>
          </w:p>
        </w:tc>
        <w:tc>
          <w:tcPr>
            <w:tcW w:w="1701" w:type="dxa"/>
          </w:tcPr>
          <w:p w:rsidR="00624B2A" w:rsidRPr="005D2370" w:rsidRDefault="00624B2A" w:rsidP="00115311">
            <w:pPr>
              <w:spacing w:after="0" w:line="240" w:lineRule="auto"/>
              <w:rPr>
                <w:rFonts w:ascii="Sylfaen" w:hAnsi="Sylfaen"/>
                <w:color w:val="0000FF"/>
                <w:sz w:val="20"/>
                <w:szCs w:val="20"/>
                <w:lang w:val="en-US"/>
              </w:rPr>
            </w:pPr>
          </w:p>
        </w:tc>
        <w:tc>
          <w:tcPr>
            <w:tcW w:w="3793" w:type="dxa"/>
            <w:vMerge/>
          </w:tcPr>
          <w:p w:rsidR="00624B2A" w:rsidRPr="005D2370" w:rsidRDefault="00624B2A" w:rsidP="00115311">
            <w:pPr>
              <w:spacing w:after="0" w:line="240" w:lineRule="auto"/>
              <w:rPr>
                <w:rFonts w:ascii="Sylfaen" w:hAnsi="Sylfaen"/>
                <w:color w:val="0000FF"/>
                <w:sz w:val="20"/>
                <w:szCs w:val="20"/>
                <w:lang w:val="en-US"/>
              </w:rPr>
            </w:pPr>
          </w:p>
        </w:tc>
      </w:tr>
      <w:tr w:rsidR="00624B2A" w:rsidRPr="005D2370" w:rsidTr="005D2370">
        <w:tc>
          <w:tcPr>
            <w:tcW w:w="4076" w:type="dxa"/>
            <w:gridSpan w:val="2"/>
          </w:tcPr>
          <w:p w:rsidR="00624B2A" w:rsidRPr="005D2370" w:rsidRDefault="00624B2A" w:rsidP="00115311">
            <w:pPr>
              <w:spacing w:after="0" w:line="240" w:lineRule="auto"/>
              <w:rPr>
                <w:rFonts w:ascii="Sylfaen" w:hAnsi="Sylfaen"/>
                <w:b/>
                <w:i/>
                <w:color w:val="0000FF"/>
                <w:sz w:val="20"/>
                <w:szCs w:val="20"/>
                <w:lang w:val="en-US"/>
              </w:rPr>
            </w:pPr>
            <w:r w:rsidRPr="005D2370">
              <w:rPr>
                <w:rFonts w:ascii="Sylfaen" w:hAnsi="Sylfaen"/>
                <w:b/>
                <w:i/>
                <w:color w:val="0000FF"/>
                <w:sz w:val="20"/>
                <w:szCs w:val="20"/>
                <w:lang w:val="en-US"/>
              </w:rPr>
              <w:t>Հենլեի կանթ</w:t>
            </w:r>
          </w:p>
        </w:tc>
        <w:tc>
          <w:tcPr>
            <w:tcW w:w="1701" w:type="dxa"/>
          </w:tcPr>
          <w:p w:rsidR="00624B2A" w:rsidRPr="005D2370" w:rsidRDefault="00624B2A" w:rsidP="00115311">
            <w:pPr>
              <w:spacing w:after="0" w:line="240" w:lineRule="auto"/>
              <w:rPr>
                <w:rFonts w:ascii="Sylfaen" w:hAnsi="Sylfaen"/>
                <w:color w:val="0000FF"/>
                <w:sz w:val="20"/>
                <w:szCs w:val="20"/>
                <w:lang w:val="en-US"/>
              </w:rPr>
            </w:pPr>
          </w:p>
        </w:tc>
        <w:tc>
          <w:tcPr>
            <w:tcW w:w="3793" w:type="dxa"/>
          </w:tcPr>
          <w:p w:rsidR="00624B2A" w:rsidRPr="005D2370" w:rsidRDefault="00624B2A" w:rsidP="00115311">
            <w:pPr>
              <w:spacing w:after="0" w:line="240" w:lineRule="auto"/>
              <w:rPr>
                <w:rFonts w:ascii="Sylfaen" w:hAnsi="Sylfaen"/>
                <w:color w:val="0000FF"/>
                <w:sz w:val="20"/>
                <w:szCs w:val="20"/>
                <w:lang w:val="en-US"/>
              </w:rPr>
            </w:pPr>
          </w:p>
        </w:tc>
      </w:tr>
      <w:tr w:rsidR="00624B2A" w:rsidRPr="00067BEC" w:rsidTr="005D2370">
        <w:tc>
          <w:tcPr>
            <w:tcW w:w="392" w:type="dxa"/>
          </w:tcPr>
          <w:p w:rsidR="00624B2A" w:rsidRPr="005D2370" w:rsidRDefault="00624B2A" w:rsidP="00115311">
            <w:pPr>
              <w:spacing w:after="0" w:line="240" w:lineRule="auto"/>
              <w:rPr>
                <w:rFonts w:ascii="Sylfaen" w:hAnsi="Sylfaen"/>
                <w:color w:val="0000FF"/>
                <w:sz w:val="20"/>
                <w:szCs w:val="20"/>
                <w:lang w:val="en-US"/>
              </w:rPr>
            </w:pPr>
          </w:p>
        </w:tc>
        <w:tc>
          <w:tcPr>
            <w:tcW w:w="3684" w:type="dxa"/>
          </w:tcPr>
          <w:p w:rsidR="00624B2A" w:rsidRPr="00A45ADC" w:rsidRDefault="00624B2A" w:rsidP="00A45ADC">
            <w:pPr>
              <w:spacing w:after="0" w:line="240" w:lineRule="auto"/>
              <w:rPr>
                <w:rFonts w:ascii="Sylfaen" w:hAnsi="Sylfaen"/>
                <w:color w:val="0000FF"/>
                <w:sz w:val="20"/>
                <w:szCs w:val="20"/>
                <w:lang w:val="en-US"/>
              </w:rPr>
            </w:pPr>
            <w:r w:rsidRPr="005D2370">
              <w:rPr>
                <w:rFonts w:ascii="Sylfaen" w:hAnsi="Sylfaen"/>
                <w:color w:val="0000FF"/>
                <w:sz w:val="20"/>
                <w:szCs w:val="20"/>
                <w:lang w:val="en-US"/>
              </w:rPr>
              <w:t xml:space="preserve">Ֆուրոսեմիդ </w:t>
            </w:r>
            <w:r w:rsidRPr="005D2370">
              <w:rPr>
                <w:rFonts w:ascii="Sylfaen" w:hAnsi="Sylfaen"/>
                <w:color w:val="0000FF"/>
                <w:sz w:val="20"/>
                <w:szCs w:val="20"/>
              </w:rPr>
              <w:t>(</w:t>
            </w:r>
            <w:r w:rsidRPr="005D2370">
              <w:rPr>
                <w:rFonts w:ascii="Sylfaen" w:hAnsi="Sylfaen"/>
                <w:color w:val="0000FF"/>
                <w:sz w:val="20"/>
                <w:szCs w:val="20"/>
                <w:lang w:val="en-US"/>
              </w:rPr>
              <w:t>լազիքս</w:t>
            </w:r>
            <w:r w:rsidRPr="005D2370">
              <w:rPr>
                <w:rFonts w:ascii="Sylfaen" w:hAnsi="Sylfaen"/>
                <w:color w:val="0000FF"/>
                <w:sz w:val="20"/>
                <w:szCs w:val="20"/>
              </w:rPr>
              <w:t>)</w:t>
            </w:r>
            <w:r w:rsidR="00A45ADC" w:rsidRPr="00A45ADC">
              <w:rPr>
                <w:rFonts w:ascii="Sylfaen" w:hAnsi="Sylfaen"/>
                <w:color w:val="0000FF"/>
                <w:sz w:val="20"/>
                <w:szCs w:val="20"/>
                <w:vertAlign w:val="superscript"/>
                <w:lang w:val="en-US"/>
              </w:rPr>
              <w:t>3</w:t>
            </w:r>
          </w:p>
        </w:tc>
        <w:tc>
          <w:tcPr>
            <w:tcW w:w="1701" w:type="dxa"/>
          </w:tcPr>
          <w:p w:rsidR="00624B2A" w:rsidRPr="005D2370" w:rsidRDefault="00624B2A" w:rsidP="00115311">
            <w:pPr>
              <w:spacing w:after="0" w:line="240" w:lineRule="auto"/>
              <w:rPr>
                <w:rFonts w:ascii="Sylfaen" w:hAnsi="Sylfaen"/>
                <w:color w:val="0000FF"/>
                <w:sz w:val="20"/>
                <w:szCs w:val="20"/>
                <w:lang w:val="en-US"/>
              </w:rPr>
            </w:pPr>
            <w:r w:rsidRPr="005D2370">
              <w:rPr>
                <w:rFonts w:ascii="Sylfaen" w:hAnsi="Sylfaen"/>
                <w:color w:val="0000FF"/>
                <w:sz w:val="20"/>
                <w:szCs w:val="20"/>
                <w:lang w:val="en-US"/>
              </w:rPr>
              <w:t>Ուժեղ</w:t>
            </w:r>
          </w:p>
        </w:tc>
        <w:tc>
          <w:tcPr>
            <w:tcW w:w="3793" w:type="dxa"/>
            <w:vMerge w:val="restart"/>
          </w:tcPr>
          <w:p w:rsidR="00624B2A" w:rsidRPr="005D2370" w:rsidRDefault="00624B2A" w:rsidP="00115311">
            <w:pPr>
              <w:spacing w:after="0" w:line="240" w:lineRule="auto"/>
              <w:rPr>
                <w:rFonts w:ascii="Sylfaen" w:hAnsi="Sylfaen"/>
                <w:color w:val="0000FF"/>
                <w:sz w:val="20"/>
                <w:szCs w:val="20"/>
                <w:lang w:val="en-US"/>
              </w:rPr>
            </w:pPr>
            <w:r w:rsidRPr="005D2370">
              <w:rPr>
                <w:rFonts w:ascii="Sylfaen" w:hAnsi="Sylfaen"/>
                <w:color w:val="0000FF"/>
                <w:sz w:val="20"/>
                <w:szCs w:val="20"/>
                <w:lang w:val="en-US"/>
              </w:rPr>
              <w:t>Առատ դիուրեզ (ֆիլտրված Na</w:t>
            </w:r>
            <w:r w:rsidRPr="005D2370">
              <w:rPr>
                <w:rFonts w:ascii="Sylfaen" w:hAnsi="Sylfaen"/>
                <w:color w:val="0000FF"/>
                <w:sz w:val="20"/>
                <w:szCs w:val="20"/>
                <w:vertAlign w:val="superscript"/>
                <w:lang w:val="en-US"/>
              </w:rPr>
              <w:t>+</w:t>
            </w:r>
            <w:r w:rsidRPr="005D2370">
              <w:rPr>
                <w:rFonts w:ascii="Sylfaen" w:hAnsi="Sylfaen"/>
                <w:color w:val="0000FF"/>
                <w:sz w:val="20"/>
                <w:szCs w:val="20"/>
                <w:lang w:val="en-US"/>
              </w:rPr>
              <w:t>-ի մինչև 25%-ը) Na</w:t>
            </w:r>
            <w:r w:rsidRPr="005D2370">
              <w:rPr>
                <w:rFonts w:ascii="Sylfaen" w:hAnsi="Sylfaen"/>
                <w:color w:val="0000FF"/>
                <w:sz w:val="20"/>
                <w:szCs w:val="20"/>
                <w:vertAlign w:val="superscript"/>
                <w:lang w:val="en-US"/>
              </w:rPr>
              <w:t>+</w:t>
            </w:r>
            <w:r w:rsidRPr="005D2370">
              <w:rPr>
                <w:rFonts w:ascii="Sylfaen" w:hAnsi="Sylfaen"/>
                <w:color w:val="0000FF"/>
                <w:sz w:val="20"/>
                <w:szCs w:val="20"/>
                <w:lang w:val="en-US"/>
              </w:rPr>
              <w:t>-ի, Cl</w:t>
            </w:r>
            <w:r w:rsidRPr="005D2370">
              <w:rPr>
                <w:rFonts w:ascii="Sylfaen" w:hAnsi="Sylfaen"/>
                <w:color w:val="0000FF"/>
                <w:sz w:val="20"/>
                <w:szCs w:val="20"/>
                <w:vertAlign w:val="superscript"/>
                <w:lang w:val="en-US"/>
              </w:rPr>
              <w:t>-</w:t>
            </w:r>
            <w:r w:rsidRPr="005D2370">
              <w:rPr>
                <w:rFonts w:ascii="Sylfaen" w:hAnsi="Sylfaen"/>
                <w:color w:val="0000FF"/>
                <w:sz w:val="20"/>
                <w:szCs w:val="20"/>
                <w:lang w:val="en-US"/>
              </w:rPr>
              <w:t>-ի և K</w:t>
            </w:r>
            <w:r w:rsidRPr="005D2370">
              <w:rPr>
                <w:rFonts w:ascii="Sylfaen" w:hAnsi="Sylfaen"/>
                <w:color w:val="0000FF"/>
                <w:sz w:val="20"/>
                <w:szCs w:val="20"/>
                <w:vertAlign w:val="superscript"/>
                <w:lang w:val="en-US"/>
              </w:rPr>
              <w:t>+</w:t>
            </w:r>
            <w:r w:rsidRPr="005D2370">
              <w:rPr>
                <w:rFonts w:ascii="Sylfaen" w:hAnsi="Sylfaen"/>
                <w:color w:val="0000FF"/>
                <w:sz w:val="20"/>
                <w:szCs w:val="20"/>
                <w:lang w:val="en-US"/>
              </w:rPr>
              <w:t>-ի կորստով</w:t>
            </w:r>
          </w:p>
        </w:tc>
      </w:tr>
      <w:tr w:rsidR="00624B2A" w:rsidRPr="00067BEC" w:rsidTr="005D2370">
        <w:tc>
          <w:tcPr>
            <w:tcW w:w="392" w:type="dxa"/>
          </w:tcPr>
          <w:p w:rsidR="00624B2A" w:rsidRPr="005D2370" w:rsidRDefault="00624B2A" w:rsidP="00115311">
            <w:pPr>
              <w:spacing w:after="0" w:line="240" w:lineRule="auto"/>
              <w:rPr>
                <w:rFonts w:ascii="Sylfaen" w:hAnsi="Sylfaen"/>
                <w:color w:val="0000FF"/>
                <w:sz w:val="20"/>
                <w:szCs w:val="20"/>
                <w:lang w:val="en-US"/>
              </w:rPr>
            </w:pPr>
          </w:p>
        </w:tc>
        <w:tc>
          <w:tcPr>
            <w:tcW w:w="3684" w:type="dxa"/>
          </w:tcPr>
          <w:p w:rsidR="00624B2A" w:rsidRPr="005D2370" w:rsidRDefault="00624B2A" w:rsidP="00115311">
            <w:pPr>
              <w:spacing w:after="0" w:line="240" w:lineRule="auto"/>
              <w:rPr>
                <w:rFonts w:ascii="Sylfaen" w:hAnsi="Sylfaen"/>
                <w:color w:val="0000FF"/>
                <w:sz w:val="20"/>
                <w:szCs w:val="20"/>
                <w:lang w:val="en-US"/>
              </w:rPr>
            </w:pPr>
          </w:p>
        </w:tc>
        <w:tc>
          <w:tcPr>
            <w:tcW w:w="1701" w:type="dxa"/>
          </w:tcPr>
          <w:p w:rsidR="00624B2A" w:rsidRPr="005D2370" w:rsidRDefault="00624B2A" w:rsidP="00115311">
            <w:pPr>
              <w:spacing w:after="0" w:line="240" w:lineRule="auto"/>
              <w:rPr>
                <w:rFonts w:ascii="Sylfaen" w:hAnsi="Sylfaen"/>
                <w:color w:val="0000FF"/>
                <w:sz w:val="20"/>
                <w:szCs w:val="20"/>
                <w:lang w:val="en-US"/>
              </w:rPr>
            </w:pPr>
          </w:p>
        </w:tc>
        <w:tc>
          <w:tcPr>
            <w:tcW w:w="3793" w:type="dxa"/>
            <w:vMerge/>
          </w:tcPr>
          <w:p w:rsidR="00624B2A" w:rsidRPr="005D2370" w:rsidRDefault="00624B2A" w:rsidP="00115311">
            <w:pPr>
              <w:spacing w:after="0" w:line="240" w:lineRule="auto"/>
              <w:rPr>
                <w:rFonts w:ascii="Sylfaen" w:hAnsi="Sylfaen"/>
                <w:color w:val="0000FF"/>
                <w:sz w:val="20"/>
                <w:szCs w:val="20"/>
                <w:lang w:val="en-US"/>
              </w:rPr>
            </w:pPr>
          </w:p>
        </w:tc>
      </w:tr>
      <w:tr w:rsidR="00624B2A" w:rsidRPr="005D2370" w:rsidTr="005D2370">
        <w:tc>
          <w:tcPr>
            <w:tcW w:w="392" w:type="dxa"/>
          </w:tcPr>
          <w:p w:rsidR="00624B2A" w:rsidRPr="005D2370" w:rsidRDefault="00624B2A" w:rsidP="00115311">
            <w:pPr>
              <w:spacing w:after="0" w:line="240" w:lineRule="auto"/>
              <w:rPr>
                <w:rFonts w:ascii="Sylfaen" w:hAnsi="Sylfaen"/>
                <w:color w:val="0000FF"/>
                <w:sz w:val="20"/>
                <w:szCs w:val="20"/>
                <w:lang w:val="en-US"/>
              </w:rPr>
            </w:pPr>
          </w:p>
        </w:tc>
        <w:tc>
          <w:tcPr>
            <w:tcW w:w="3684" w:type="dxa"/>
          </w:tcPr>
          <w:p w:rsidR="00624B2A" w:rsidRPr="005D2370" w:rsidRDefault="00624B2A" w:rsidP="00115311">
            <w:pPr>
              <w:spacing w:after="0" w:line="240" w:lineRule="auto"/>
              <w:rPr>
                <w:rFonts w:ascii="Sylfaen" w:hAnsi="Sylfaen"/>
                <w:color w:val="0000FF"/>
                <w:sz w:val="20"/>
                <w:szCs w:val="20"/>
                <w:lang w:val="en-US"/>
              </w:rPr>
            </w:pPr>
            <w:r w:rsidRPr="005D2370">
              <w:rPr>
                <w:rFonts w:ascii="Sylfaen" w:hAnsi="Sylfaen"/>
                <w:color w:val="0000FF"/>
                <w:sz w:val="20"/>
                <w:szCs w:val="20"/>
                <w:lang w:val="en-US"/>
              </w:rPr>
              <w:t xml:space="preserve">Էտակրինաթթու </w:t>
            </w:r>
            <w:r w:rsidRPr="005D2370">
              <w:rPr>
                <w:rFonts w:ascii="Sylfaen" w:hAnsi="Sylfaen"/>
                <w:color w:val="0000FF"/>
                <w:sz w:val="20"/>
                <w:szCs w:val="20"/>
              </w:rPr>
              <w:t>(</w:t>
            </w:r>
            <w:r w:rsidRPr="005D2370">
              <w:rPr>
                <w:rFonts w:ascii="Sylfaen" w:hAnsi="Sylfaen"/>
                <w:color w:val="0000FF"/>
                <w:sz w:val="20"/>
                <w:szCs w:val="20"/>
                <w:lang w:val="en-US"/>
              </w:rPr>
              <w:t>էդեկրին</w:t>
            </w:r>
            <w:r w:rsidRPr="005D2370">
              <w:rPr>
                <w:rFonts w:ascii="Sylfaen" w:hAnsi="Sylfaen"/>
                <w:color w:val="0000FF"/>
                <w:sz w:val="20"/>
                <w:szCs w:val="20"/>
              </w:rPr>
              <w:t>)</w:t>
            </w:r>
            <w:r w:rsidRPr="005D2370">
              <w:rPr>
                <w:rFonts w:ascii="Sylfaen" w:hAnsi="Sylfaen"/>
                <w:color w:val="0000FF"/>
                <w:sz w:val="20"/>
                <w:szCs w:val="20"/>
                <w:vertAlign w:val="superscript"/>
                <w:lang w:val="en-US"/>
              </w:rPr>
              <w:t>3</w:t>
            </w:r>
          </w:p>
        </w:tc>
        <w:tc>
          <w:tcPr>
            <w:tcW w:w="1701" w:type="dxa"/>
          </w:tcPr>
          <w:p w:rsidR="00624B2A" w:rsidRPr="005D2370" w:rsidRDefault="00624B2A" w:rsidP="00115311">
            <w:pPr>
              <w:spacing w:after="0" w:line="240" w:lineRule="auto"/>
              <w:rPr>
                <w:rFonts w:ascii="Sylfaen" w:hAnsi="Sylfaen"/>
                <w:color w:val="0000FF"/>
                <w:sz w:val="20"/>
                <w:szCs w:val="20"/>
                <w:lang w:val="en-US"/>
              </w:rPr>
            </w:pPr>
            <w:r w:rsidRPr="005D2370">
              <w:rPr>
                <w:rFonts w:ascii="Sylfaen" w:hAnsi="Sylfaen"/>
                <w:color w:val="0000FF"/>
                <w:sz w:val="20"/>
                <w:szCs w:val="20"/>
                <w:lang w:val="en-US"/>
              </w:rPr>
              <w:t>Ուժեղ</w:t>
            </w:r>
          </w:p>
        </w:tc>
        <w:tc>
          <w:tcPr>
            <w:tcW w:w="3793" w:type="dxa"/>
          </w:tcPr>
          <w:p w:rsidR="00624B2A" w:rsidRPr="005D2370" w:rsidRDefault="00624B2A" w:rsidP="00115311">
            <w:pPr>
              <w:spacing w:after="0" w:line="240" w:lineRule="auto"/>
              <w:rPr>
                <w:rFonts w:ascii="Sylfaen" w:hAnsi="Sylfaen"/>
                <w:color w:val="0000FF"/>
                <w:sz w:val="20"/>
                <w:szCs w:val="20"/>
                <w:lang w:val="en-US"/>
              </w:rPr>
            </w:pPr>
            <w:r w:rsidRPr="005D2370">
              <w:rPr>
                <w:rFonts w:ascii="Sylfaen" w:hAnsi="Sylfaen"/>
                <w:color w:val="0000FF"/>
                <w:sz w:val="20"/>
                <w:szCs w:val="20"/>
                <w:lang w:val="en-US"/>
              </w:rPr>
              <w:t>Նույնը</w:t>
            </w:r>
          </w:p>
        </w:tc>
      </w:tr>
      <w:tr w:rsidR="00624B2A" w:rsidRPr="005D2370" w:rsidTr="005D2370">
        <w:tc>
          <w:tcPr>
            <w:tcW w:w="392" w:type="dxa"/>
          </w:tcPr>
          <w:p w:rsidR="00624B2A" w:rsidRPr="005D2370" w:rsidRDefault="00624B2A" w:rsidP="00115311">
            <w:pPr>
              <w:spacing w:after="0" w:line="240" w:lineRule="auto"/>
              <w:rPr>
                <w:rFonts w:ascii="Sylfaen" w:hAnsi="Sylfaen"/>
                <w:color w:val="0000FF"/>
                <w:sz w:val="20"/>
                <w:szCs w:val="20"/>
                <w:lang w:val="en-US"/>
              </w:rPr>
            </w:pPr>
          </w:p>
        </w:tc>
        <w:tc>
          <w:tcPr>
            <w:tcW w:w="3684" w:type="dxa"/>
          </w:tcPr>
          <w:p w:rsidR="00624B2A" w:rsidRPr="005D2370" w:rsidRDefault="00624B2A" w:rsidP="00115311">
            <w:pPr>
              <w:spacing w:after="0" w:line="240" w:lineRule="auto"/>
              <w:rPr>
                <w:rFonts w:ascii="Sylfaen" w:hAnsi="Sylfaen"/>
                <w:color w:val="0000FF"/>
                <w:sz w:val="20"/>
                <w:szCs w:val="20"/>
                <w:lang w:val="en-US"/>
              </w:rPr>
            </w:pPr>
            <w:r w:rsidRPr="005D2370">
              <w:rPr>
                <w:rFonts w:ascii="Sylfaen" w:hAnsi="Sylfaen"/>
                <w:color w:val="0000FF"/>
                <w:sz w:val="20"/>
                <w:szCs w:val="20"/>
                <w:lang w:val="en-US"/>
              </w:rPr>
              <w:t xml:space="preserve">Բումետանիդ </w:t>
            </w:r>
            <w:r w:rsidRPr="005D2370">
              <w:rPr>
                <w:rFonts w:ascii="Sylfaen" w:hAnsi="Sylfaen"/>
                <w:color w:val="0000FF"/>
                <w:sz w:val="20"/>
                <w:szCs w:val="20"/>
              </w:rPr>
              <w:t>(</w:t>
            </w:r>
            <w:r w:rsidRPr="005D2370">
              <w:rPr>
                <w:rFonts w:ascii="Sylfaen" w:hAnsi="Sylfaen"/>
                <w:color w:val="0000FF"/>
                <w:sz w:val="20"/>
                <w:szCs w:val="20"/>
                <w:lang w:val="en-US"/>
              </w:rPr>
              <w:t>բումեքս</w:t>
            </w:r>
            <w:r w:rsidRPr="005D2370">
              <w:rPr>
                <w:rFonts w:ascii="Sylfaen" w:hAnsi="Sylfaen"/>
                <w:color w:val="0000FF"/>
                <w:sz w:val="20"/>
                <w:szCs w:val="20"/>
              </w:rPr>
              <w:t>)</w:t>
            </w:r>
          </w:p>
        </w:tc>
        <w:tc>
          <w:tcPr>
            <w:tcW w:w="1701" w:type="dxa"/>
          </w:tcPr>
          <w:p w:rsidR="00624B2A" w:rsidRPr="005D2370" w:rsidRDefault="00624B2A" w:rsidP="00115311">
            <w:pPr>
              <w:spacing w:after="0" w:line="240" w:lineRule="auto"/>
              <w:rPr>
                <w:rFonts w:ascii="Sylfaen" w:hAnsi="Sylfaen"/>
                <w:color w:val="0000FF"/>
                <w:sz w:val="20"/>
                <w:szCs w:val="20"/>
                <w:lang w:val="en-US"/>
              </w:rPr>
            </w:pPr>
            <w:r w:rsidRPr="005D2370">
              <w:rPr>
                <w:rFonts w:ascii="Sylfaen" w:hAnsi="Sylfaen"/>
                <w:color w:val="0000FF"/>
                <w:sz w:val="20"/>
                <w:szCs w:val="20"/>
                <w:lang w:val="en-US"/>
              </w:rPr>
              <w:t>Ուժեղ</w:t>
            </w:r>
          </w:p>
        </w:tc>
        <w:tc>
          <w:tcPr>
            <w:tcW w:w="3793" w:type="dxa"/>
          </w:tcPr>
          <w:p w:rsidR="00624B2A" w:rsidRPr="005D2370" w:rsidRDefault="00624B2A" w:rsidP="00115311">
            <w:pPr>
              <w:spacing w:after="0" w:line="240" w:lineRule="auto"/>
              <w:rPr>
                <w:rFonts w:ascii="Sylfaen" w:hAnsi="Sylfaen"/>
                <w:color w:val="0000FF"/>
                <w:sz w:val="20"/>
                <w:szCs w:val="20"/>
                <w:lang w:val="en-US"/>
              </w:rPr>
            </w:pPr>
            <w:r w:rsidRPr="005D2370">
              <w:rPr>
                <w:rFonts w:ascii="Sylfaen" w:hAnsi="Sylfaen"/>
                <w:color w:val="0000FF"/>
                <w:sz w:val="20"/>
                <w:szCs w:val="20"/>
                <w:lang w:val="en-US"/>
              </w:rPr>
              <w:t>Նույնը</w:t>
            </w:r>
          </w:p>
        </w:tc>
      </w:tr>
      <w:tr w:rsidR="00624B2A" w:rsidRPr="005D2370" w:rsidTr="005D2370">
        <w:tc>
          <w:tcPr>
            <w:tcW w:w="392" w:type="dxa"/>
          </w:tcPr>
          <w:p w:rsidR="00624B2A" w:rsidRPr="005D2370" w:rsidRDefault="00624B2A" w:rsidP="00115311">
            <w:pPr>
              <w:spacing w:after="0" w:line="240" w:lineRule="auto"/>
              <w:rPr>
                <w:rFonts w:ascii="Sylfaen" w:hAnsi="Sylfaen"/>
                <w:color w:val="0000FF"/>
                <w:sz w:val="20"/>
                <w:szCs w:val="20"/>
                <w:lang w:val="en-US"/>
              </w:rPr>
            </w:pPr>
          </w:p>
        </w:tc>
        <w:tc>
          <w:tcPr>
            <w:tcW w:w="3684" w:type="dxa"/>
          </w:tcPr>
          <w:p w:rsidR="00624B2A" w:rsidRPr="005D2370" w:rsidRDefault="00624B2A" w:rsidP="00115311">
            <w:pPr>
              <w:spacing w:after="0" w:line="240" w:lineRule="auto"/>
              <w:rPr>
                <w:rFonts w:ascii="Sylfaen" w:hAnsi="Sylfaen"/>
                <w:color w:val="0000FF"/>
                <w:sz w:val="20"/>
                <w:szCs w:val="20"/>
                <w:lang w:val="en-US"/>
              </w:rPr>
            </w:pPr>
            <w:r w:rsidRPr="005D2370">
              <w:rPr>
                <w:rFonts w:ascii="Sylfaen" w:hAnsi="Sylfaen"/>
                <w:color w:val="0000FF"/>
                <w:sz w:val="20"/>
                <w:szCs w:val="20"/>
                <w:lang w:val="en-US"/>
              </w:rPr>
              <w:t xml:space="preserve">Տորասեմիդ </w:t>
            </w:r>
            <w:r w:rsidRPr="005D2370">
              <w:rPr>
                <w:rFonts w:ascii="Sylfaen" w:hAnsi="Sylfaen"/>
                <w:color w:val="0000FF"/>
                <w:sz w:val="20"/>
                <w:szCs w:val="20"/>
              </w:rPr>
              <w:t>(</w:t>
            </w:r>
            <w:r w:rsidRPr="005D2370">
              <w:rPr>
                <w:rFonts w:ascii="Sylfaen" w:hAnsi="Sylfaen"/>
                <w:color w:val="0000FF"/>
                <w:sz w:val="20"/>
                <w:szCs w:val="20"/>
                <w:lang w:val="en-US"/>
              </w:rPr>
              <w:t>դեմադեքս</w:t>
            </w:r>
            <w:r w:rsidRPr="005D2370">
              <w:rPr>
                <w:rFonts w:ascii="Sylfaen" w:hAnsi="Sylfaen"/>
                <w:color w:val="0000FF"/>
                <w:sz w:val="20"/>
                <w:szCs w:val="20"/>
              </w:rPr>
              <w:t>)</w:t>
            </w:r>
            <w:r w:rsidRPr="005D2370">
              <w:rPr>
                <w:rFonts w:ascii="Sylfaen" w:hAnsi="Sylfaen"/>
                <w:color w:val="0000FF"/>
                <w:sz w:val="20"/>
                <w:szCs w:val="20"/>
                <w:vertAlign w:val="superscript"/>
                <w:lang w:val="en-US"/>
              </w:rPr>
              <w:t>3</w:t>
            </w:r>
          </w:p>
        </w:tc>
        <w:tc>
          <w:tcPr>
            <w:tcW w:w="1701" w:type="dxa"/>
          </w:tcPr>
          <w:p w:rsidR="00624B2A" w:rsidRPr="005D2370" w:rsidRDefault="00624B2A" w:rsidP="00115311">
            <w:pPr>
              <w:spacing w:after="0" w:line="240" w:lineRule="auto"/>
              <w:rPr>
                <w:rFonts w:ascii="Sylfaen" w:hAnsi="Sylfaen"/>
                <w:color w:val="0000FF"/>
                <w:sz w:val="20"/>
                <w:szCs w:val="20"/>
                <w:lang w:val="en-US"/>
              </w:rPr>
            </w:pPr>
            <w:r w:rsidRPr="005D2370">
              <w:rPr>
                <w:rFonts w:ascii="Sylfaen" w:hAnsi="Sylfaen"/>
                <w:color w:val="0000FF"/>
                <w:sz w:val="20"/>
                <w:szCs w:val="20"/>
                <w:lang w:val="en-US"/>
              </w:rPr>
              <w:t>Ուժեղ</w:t>
            </w:r>
          </w:p>
        </w:tc>
        <w:tc>
          <w:tcPr>
            <w:tcW w:w="3793" w:type="dxa"/>
          </w:tcPr>
          <w:p w:rsidR="00624B2A" w:rsidRPr="005D2370" w:rsidRDefault="00624B2A" w:rsidP="00115311">
            <w:pPr>
              <w:spacing w:after="0" w:line="240" w:lineRule="auto"/>
              <w:rPr>
                <w:rFonts w:ascii="Sylfaen" w:hAnsi="Sylfaen"/>
                <w:color w:val="0000FF"/>
                <w:sz w:val="20"/>
                <w:szCs w:val="20"/>
                <w:lang w:val="en-US"/>
              </w:rPr>
            </w:pPr>
            <w:r w:rsidRPr="005D2370">
              <w:rPr>
                <w:rFonts w:ascii="Sylfaen" w:hAnsi="Sylfaen"/>
                <w:color w:val="0000FF"/>
                <w:sz w:val="20"/>
                <w:szCs w:val="20"/>
                <w:lang w:val="en-US"/>
              </w:rPr>
              <w:t>Նույնը</w:t>
            </w:r>
          </w:p>
        </w:tc>
      </w:tr>
      <w:tr w:rsidR="00624B2A" w:rsidRPr="005D2370" w:rsidTr="005D2370">
        <w:tc>
          <w:tcPr>
            <w:tcW w:w="4076" w:type="dxa"/>
            <w:gridSpan w:val="2"/>
          </w:tcPr>
          <w:p w:rsidR="00624B2A" w:rsidRPr="005D2370" w:rsidRDefault="00624B2A" w:rsidP="00115311">
            <w:pPr>
              <w:spacing w:after="0" w:line="240" w:lineRule="auto"/>
              <w:rPr>
                <w:rFonts w:ascii="Sylfaen" w:hAnsi="Sylfaen"/>
                <w:b/>
                <w:i/>
                <w:color w:val="0000FF"/>
                <w:sz w:val="20"/>
                <w:szCs w:val="20"/>
                <w:lang w:val="en-US"/>
              </w:rPr>
            </w:pPr>
            <w:r w:rsidRPr="005D2370">
              <w:rPr>
                <w:rFonts w:ascii="Sylfaen" w:hAnsi="Sylfaen"/>
                <w:b/>
                <w:i/>
                <w:color w:val="0000FF"/>
                <w:sz w:val="20"/>
                <w:szCs w:val="20"/>
                <w:lang w:val="en-US"/>
              </w:rPr>
              <w:t>Դիստալ խողովակիկի սկզբնական հատված</w:t>
            </w:r>
          </w:p>
        </w:tc>
        <w:tc>
          <w:tcPr>
            <w:tcW w:w="1701" w:type="dxa"/>
          </w:tcPr>
          <w:p w:rsidR="00624B2A" w:rsidRPr="005D2370" w:rsidRDefault="00624B2A" w:rsidP="00115311">
            <w:pPr>
              <w:spacing w:after="0" w:line="240" w:lineRule="auto"/>
              <w:rPr>
                <w:rFonts w:ascii="Sylfaen" w:hAnsi="Sylfaen"/>
                <w:color w:val="0000FF"/>
                <w:sz w:val="20"/>
                <w:szCs w:val="20"/>
                <w:lang w:val="en-US"/>
              </w:rPr>
            </w:pPr>
          </w:p>
        </w:tc>
        <w:tc>
          <w:tcPr>
            <w:tcW w:w="3793" w:type="dxa"/>
          </w:tcPr>
          <w:p w:rsidR="00624B2A" w:rsidRPr="005D2370" w:rsidRDefault="00624B2A" w:rsidP="00115311">
            <w:pPr>
              <w:spacing w:after="0" w:line="240" w:lineRule="auto"/>
              <w:rPr>
                <w:rFonts w:ascii="Sylfaen" w:hAnsi="Sylfaen"/>
                <w:color w:val="0000FF"/>
                <w:sz w:val="20"/>
                <w:szCs w:val="20"/>
                <w:lang w:val="en-US"/>
              </w:rPr>
            </w:pPr>
          </w:p>
        </w:tc>
      </w:tr>
      <w:tr w:rsidR="00624B2A" w:rsidRPr="00067BEC" w:rsidTr="005D2370">
        <w:tc>
          <w:tcPr>
            <w:tcW w:w="392" w:type="dxa"/>
          </w:tcPr>
          <w:p w:rsidR="00624B2A" w:rsidRPr="005D2370" w:rsidRDefault="00624B2A" w:rsidP="00115311">
            <w:pPr>
              <w:spacing w:after="0" w:line="240" w:lineRule="auto"/>
              <w:rPr>
                <w:rFonts w:ascii="Sylfaen" w:hAnsi="Sylfaen"/>
                <w:color w:val="0000FF"/>
                <w:sz w:val="20"/>
                <w:szCs w:val="20"/>
                <w:lang w:val="en-US"/>
              </w:rPr>
            </w:pPr>
          </w:p>
        </w:tc>
        <w:tc>
          <w:tcPr>
            <w:tcW w:w="3684" w:type="dxa"/>
            <w:vMerge w:val="restart"/>
          </w:tcPr>
          <w:p w:rsidR="00624B2A" w:rsidRPr="005D2370" w:rsidRDefault="00624B2A" w:rsidP="00115311">
            <w:pPr>
              <w:spacing w:after="0" w:line="240" w:lineRule="auto"/>
              <w:rPr>
                <w:rFonts w:ascii="Sylfaen" w:hAnsi="Sylfaen"/>
                <w:color w:val="0000FF"/>
                <w:sz w:val="20"/>
                <w:szCs w:val="20"/>
                <w:lang w:val="en-US"/>
              </w:rPr>
            </w:pPr>
            <w:r w:rsidRPr="005D2370">
              <w:rPr>
                <w:rFonts w:ascii="Sylfaen" w:hAnsi="Sylfaen"/>
                <w:color w:val="0000FF"/>
                <w:sz w:val="20"/>
                <w:szCs w:val="20"/>
                <w:lang w:val="en-US"/>
              </w:rPr>
              <w:t xml:space="preserve">Թիազիդներ                                                             </w:t>
            </w:r>
            <w:r w:rsidRPr="005D2370">
              <w:rPr>
                <w:rFonts w:ascii="Sylfaen" w:hAnsi="Sylfaen"/>
                <w:color w:val="0000FF"/>
                <w:sz w:val="20"/>
                <w:szCs w:val="20"/>
              </w:rPr>
              <w:t>(</w:t>
            </w:r>
            <w:r w:rsidRPr="005D2370">
              <w:rPr>
                <w:rFonts w:ascii="Sylfaen" w:hAnsi="Sylfaen"/>
                <w:color w:val="0000FF"/>
                <w:sz w:val="20"/>
                <w:szCs w:val="20"/>
                <w:lang w:val="en-US"/>
              </w:rPr>
              <w:t>դիուրիլ, էզիդրիքս, հիդրոդիուրիլ</w:t>
            </w:r>
            <w:r w:rsidRPr="005D2370">
              <w:rPr>
                <w:rFonts w:ascii="Sylfaen" w:hAnsi="Sylfaen"/>
                <w:color w:val="0000FF"/>
                <w:sz w:val="20"/>
                <w:szCs w:val="20"/>
              </w:rPr>
              <w:t>)</w:t>
            </w:r>
            <w:r w:rsidRPr="005D2370">
              <w:rPr>
                <w:rFonts w:ascii="Sylfaen" w:hAnsi="Sylfaen"/>
                <w:color w:val="0000FF"/>
                <w:sz w:val="20"/>
                <w:szCs w:val="20"/>
                <w:vertAlign w:val="superscript"/>
                <w:lang w:val="en-US"/>
              </w:rPr>
              <w:t>4</w:t>
            </w:r>
          </w:p>
        </w:tc>
        <w:tc>
          <w:tcPr>
            <w:tcW w:w="1701" w:type="dxa"/>
          </w:tcPr>
          <w:p w:rsidR="00624B2A" w:rsidRPr="005D2370" w:rsidRDefault="00624B2A" w:rsidP="00115311">
            <w:pPr>
              <w:spacing w:after="0" w:line="240" w:lineRule="auto"/>
              <w:rPr>
                <w:rFonts w:ascii="Sylfaen" w:hAnsi="Sylfaen"/>
                <w:color w:val="0000FF"/>
                <w:sz w:val="20"/>
                <w:szCs w:val="20"/>
                <w:lang w:val="en-US"/>
              </w:rPr>
            </w:pPr>
            <w:r w:rsidRPr="005D2370">
              <w:rPr>
                <w:rFonts w:ascii="Sylfaen" w:hAnsi="Sylfaen"/>
                <w:color w:val="0000FF"/>
                <w:sz w:val="20"/>
                <w:szCs w:val="20"/>
                <w:lang w:val="en-US"/>
              </w:rPr>
              <w:t>Չափավոր</w:t>
            </w:r>
          </w:p>
        </w:tc>
        <w:tc>
          <w:tcPr>
            <w:tcW w:w="3793" w:type="dxa"/>
            <w:vMerge w:val="restart"/>
          </w:tcPr>
          <w:p w:rsidR="00624B2A" w:rsidRPr="005D2370" w:rsidRDefault="00624B2A" w:rsidP="00115311">
            <w:pPr>
              <w:spacing w:after="0" w:line="240" w:lineRule="auto"/>
              <w:rPr>
                <w:rFonts w:ascii="Sylfaen" w:hAnsi="Sylfaen"/>
                <w:color w:val="0000FF"/>
                <w:sz w:val="20"/>
                <w:szCs w:val="20"/>
                <w:lang w:val="en-US"/>
              </w:rPr>
            </w:pPr>
            <w:r w:rsidRPr="005D2370">
              <w:rPr>
                <w:rFonts w:ascii="Sylfaen" w:hAnsi="Sylfaen"/>
                <w:color w:val="0000FF"/>
                <w:sz w:val="20"/>
                <w:szCs w:val="20"/>
                <w:lang w:val="en-US"/>
              </w:rPr>
              <w:t>Ֆիլտրված նատրիումի մինչև 5% դիուրեզ, Cl</w:t>
            </w:r>
            <w:r w:rsidRPr="005D2370">
              <w:rPr>
                <w:rFonts w:ascii="Sylfaen" w:hAnsi="Sylfaen"/>
                <w:color w:val="0000FF"/>
                <w:sz w:val="20"/>
                <w:szCs w:val="20"/>
                <w:vertAlign w:val="superscript"/>
                <w:lang w:val="en-US"/>
              </w:rPr>
              <w:t>-</w:t>
            </w:r>
            <w:r w:rsidRPr="005D2370">
              <w:rPr>
                <w:rFonts w:ascii="Sylfaen" w:hAnsi="Sylfaen"/>
                <w:color w:val="0000FF"/>
                <w:sz w:val="20"/>
                <w:szCs w:val="20"/>
                <w:lang w:val="en-US"/>
              </w:rPr>
              <w:t>-ի և K</w:t>
            </w:r>
            <w:r w:rsidRPr="005D2370">
              <w:rPr>
                <w:rFonts w:ascii="Sylfaen" w:hAnsi="Sylfaen"/>
                <w:color w:val="0000FF"/>
                <w:sz w:val="20"/>
                <w:szCs w:val="20"/>
                <w:vertAlign w:val="superscript"/>
                <w:lang w:val="en-US"/>
              </w:rPr>
              <w:t>+</w:t>
            </w:r>
            <w:r w:rsidRPr="005D2370">
              <w:rPr>
                <w:rFonts w:ascii="Sylfaen" w:hAnsi="Sylfaen"/>
                <w:color w:val="0000FF"/>
                <w:sz w:val="20"/>
                <w:szCs w:val="20"/>
                <w:lang w:val="en-US"/>
              </w:rPr>
              <w:t>-ի հեռացմամբ</w:t>
            </w:r>
          </w:p>
        </w:tc>
      </w:tr>
      <w:tr w:rsidR="00624B2A" w:rsidRPr="00067BEC" w:rsidTr="005D2370">
        <w:tc>
          <w:tcPr>
            <w:tcW w:w="392" w:type="dxa"/>
          </w:tcPr>
          <w:p w:rsidR="00624B2A" w:rsidRPr="005D2370" w:rsidRDefault="00624B2A" w:rsidP="00115311">
            <w:pPr>
              <w:spacing w:after="0" w:line="240" w:lineRule="auto"/>
              <w:rPr>
                <w:rFonts w:ascii="Sylfaen" w:hAnsi="Sylfaen"/>
                <w:color w:val="0000FF"/>
                <w:sz w:val="20"/>
                <w:szCs w:val="20"/>
                <w:lang w:val="en-US"/>
              </w:rPr>
            </w:pPr>
          </w:p>
        </w:tc>
        <w:tc>
          <w:tcPr>
            <w:tcW w:w="3684" w:type="dxa"/>
            <w:vMerge/>
          </w:tcPr>
          <w:p w:rsidR="00624B2A" w:rsidRPr="005D2370" w:rsidRDefault="00624B2A" w:rsidP="00115311">
            <w:pPr>
              <w:spacing w:after="0" w:line="240" w:lineRule="auto"/>
              <w:rPr>
                <w:rFonts w:ascii="Sylfaen" w:hAnsi="Sylfaen"/>
                <w:color w:val="0000FF"/>
                <w:sz w:val="20"/>
                <w:szCs w:val="20"/>
                <w:lang w:val="en-US"/>
              </w:rPr>
            </w:pPr>
          </w:p>
        </w:tc>
        <w:tc>
          <w:tcPr>
            <w:tcW w:w="1701" w:type="dxa"/>
          </w:tcPr>
          <w:p w:rsidR="00624B2A" w:rsidRPr="005D2370" w:rsidRDefault="00624B2A" w:rsidP="00115311">
            <w:pPr>
              <w:spacing w:after="0" w:line="240" w:lineRule="auto"/>
              <w:rPr>
                <w:rFonts w:ascii="Sylfaen" w:hAnsi="Sylfaen"/>
                <w:color w:val="0000FF"/>
                <w:sz w:val="20"/>
                <w:szCs w:val="20"/>
                <w:lang w:val="en-US"/>
              </w:rPr>
            </w:pPr>
          </w:p>
        </w:tc>
        <w:tc>
          <w:tcPr>
            <w:tcW w:w="3793" w:type="dxa"/>
            <w:vMerge/>
          </w:tcPr>
          <w:p w:rsidR="00624B2A" w:rsidRPr="005D2370" w:rsidRDefault="00624B2A" w:rsidP="00115311">
            <w:pPr>
              <w:spacing w:after="0" w:line="240" w:lineRule="auto"/>
              <w:rPr>
                <w:rFonts w:ascii="Sylfaen" w:hAnsi="Sylfaen"/>
                <w:color w:val="0000FF"/>
                <w:sz w:val="20"/>
                <w:szCs w:val="20"/>
                <w:lang w:val="en-US"/>
              </w:rPr>
            </w:pPr>
          </w:p>
        </w:tc>
      </w:tr>
      <w:tr w:rsidR="00624B2A" w:rsidRPr="005D2370" w:rsidTr="005D2370">
        <w:tc>
          <w:tcPr>
            <w:tcW w:w="392" w:type="dxa"/>
          </w:tcPr>
          <w:p w:rsidR="00624B2A" w:rsidRPr="005D2370" w:rsidRDefault="00624B2A" w:rsidP="00115311">
            <w:pPr>
              <w:spacing w:after="0" w:line="240" w:lineRule="auto"/>
              <w:rPr>
                <w:rFonts w:ascii="Sylfaen" w:hAnsi="Sylfaen"/>
                <w:color w:val="0000FF"/>
                <w:sz w:val="20"/>
                <w:szCs w:val="20"/>
                <w:lang w:val="en-US"/>
              </w:rPr>
            </w:pPr>
          </w:p>
        </w:tc>
        <w:tc>
          <w:tcPr>
            <w:tcW w:w="3684" w:type="dxa"/>
          </w:tcPr>
          <w:p w:rsidR="00624B2A" w:rsidRPr="005D2370" w:rsidRDefault="00624B2A" w:rsidP="00115311">
            <w:pPr>
              <w:spacing w:after="0" w:line="240" w:lineRule="auto"/>
              <w:rPr>
                <w:rFonts w:ascii="Sylfaen" w:hAnsi="Sylfaen"/>
                <w:color w:val="0000FF"/>
                <w:sz w:val="20"/>
                <w:szCs w:val="20"/>
                <w:lang w:val="en-US"/>
              </w:rPr>
            </w:pPr>
            <w:r w:rsidRPr="005D2370">
              <w:rPr>
                <w:rFonts w:ascii="Sylfaen" w:hAnsi="Sylfaen"/>
                <w:color w:val="0000FF"/>
                <w:sz w:val="20"/>
                <w:szCs w:val="20"/>
                <w:lang w:val="en-US"/>
              </w:rPr>
              <w:t xml:space="preserve">Մետոլազոն </w:t>
            </w:r>
            <w:r w:rsidRPr="005D2370">
              <w:rPr>
                <w:rFonts w:ascii="Sylfaen" w:hAnsi="Sylfaen"/>
                <w:color w:val="0000FF"/>
                <w:sz w:val="20"/>
                <w:szCs w:val="20"/>
              </w:rPr>
              <w:t>(</w:t>
            </w:r>
            <w:r w:rsidRPr="005D2370">
              <w:rPr>
                <w:rFonts w:ascii="Sylfaen" w:hAnsi="Sylfaen"/>
                <w:color w:val="0000FF"/>
                <w:sz w:val="20"/>
                <w:szCs w:val="20"/>
                <w:lang w:val="en-US"/>
              </w:rPr>
              <w:t>զարոքսոլին</w:t>
            </w:r>
            <w:r w:rsidRPr="005D2370">
              <w:rPr>
                <w:rFonts w:ascii="Sylfaen" w:hAnsi="Sylfaen"/>
                <w:color w:val="0000FF"/>
                <w:sz w:val="20"/>
                <w:szCs w:val="20"/>
              </w:rPr>
              <w:t>)</w:t>
            </w:r>
            <w:r w:rsidRPr="005D2370">
              <w:rPr>
                <w:rFonts w:ascii="Sylfaen" w:hAnsi="Sylfaen"/>
                <w:color w:val="0000FF"/>
                <w:sz w:val="20"/>
                <w:szCs w:val="20"/>
                <w:vertAlign w:val="superscript"/>
                <w:lang w:val="en-US"/>
              </w:rPr>
              <w:t>4</w:t>
            </w:r>
          </w:p>
        </w:tc>
        <w:tc>
          <w:tcPr>
            <w:tcW w:w="1701" w:type="dxa"/>
          </w:tcPr>
          <w:p w:rsidR="00624B2A" w:rsidRPr="005D2370" w:rsidRDefault="00624B2A" w:rsidP="00115311">
            <w:pPr>
              <w:spacing w:after="0" w:line="240" w:lineRule="auto"/>
              <w:rPr>
                <w:rFonts w:ascii="Sylfaen" w:hAnsi="Sylfaen"/>
                <w:color w:val="0000FF"/>
                <w:sz w:val="20"/>
                <w:szCs w:val="20"/>
                <w:lang w:val="en-US"/>
              </w:rPr>
            </w:pPr>
            <w:r w:rsidRPr="005D2370">
              <w:rPr>
                <w:rFonts w:ascii="Sylfaen" w:hAnsi="Sylfaen"/>
                <w:color w:val="0000FF"/>
                <w:sz w:val="20"/>
                <w:szCs w:val="20"/>
                <w:lang w:val="en-US"/>
              </w:rPr>
              <w:t>Չափավոր</w:t>
            </w:r>
          </w:p>
        </w:tc>
        <w:tc>
          <w:tcPr>
            <w:tcW w:w="3793" w:type="dxa"/>
          </w:tcPr>
          <w:p w:rsidR="00624B2A" w:rsidRPr="005D2370" w:rsidRDefault="00624B2A" w:rsidP="00115311">
            <w:pPr>
              <w:spacing w:after="0" w:line="240" w:lineRule="auto"/>
              <w:rPr>
                <w:rFonts w:ascii="Sylfaen" w:hAnsi="Sylfaen"/>
                <w:color w:val="0000FF"/>
                <w:sz w:val="20"/>
                <w:szCs w:val="20"/>
                <w:lang w:val="en-US"/>
              </w:rPr>
            </w:pPr>
          </w:p>
        </w:tc>
      </w:tr>
      <w:tr w:rsidR="00624B2A" w:rsidRPr="005D2370" w:rsidTr="005D2370">
        <w:tc>
          <w:tcPr>
            <w:tcW w:w="392" w:type="dxa"/>
          </w:tcPr>
          <w:p w:rsidR="00624B2A" w:rsidRPr="005D2370" w:rsidRDefault="00624B2A" w:rsidP="00115311">
            <w:pPr>
              <w:spacing w:after="0" w:line="240" w:lineRule="auto"/>
              <w:rPr>
                <w:rFonts w:ascii="Sylfaen" w:hAnsi="Sylfaen"/>
                <w:color w:val="0000FF"/>
                <w:sz w:val="20"/>
                <w:szCs w:val="20"/>
                <w:lang w:val="en-US"/>
              </w:rPr>
            </w:pPr>
          </w:p>
        </w:tc>
        <w:tc>
          <w:tcPr>
            <w:tcW w:w="3684" w:type="dxa"/>
          </w:tcPr>
          <w:p w:rsidR="00624B2A" w:rsidRPr="005D2370" w:rsidRDefault="00624B2A" w:rsidP="00115311">
            <w:pPr>
              <w:spacing w:after="0" w:line="240" w:lineRule="auto"/>
              <w:rPr>
                <w:rFonts w:ascii="Sylfaen" w:hAnsi="Sylfaen"/>
                <w:color w:val="0000FF"/>
                <w:sz w:val="20"/>
                <w:szCs w:val="20"/>
                <w:lang w:val="en-US"/>
              </w:rPr>
            </w:pPr>
            <w:r w:rsidRPr="005D2370">
              <w:rPr>
                <w:rFonts w:ascii="Sylfaen" w:hAnsi="Sylfaen"/>
                <w:color w:val="0000FF"/>
                <w:sz w:val="20"/>
                <w:szCs w:val="20"/>
                <w:lang w:val="en-US"/>
              </w:rPr>
              <w:t xml:space="preserve">Քլորտալիդոն </w:t>
            </w:r>
            <w:r w:rsidRPr="005D2370">
              <w:rPr>
                <w:rFonts w:ascii="Sylfaen" w:hAnsi="Sylfaen"/>
                <w:color w:val="0000FF"/>
                <w:sz w:val="20"/>
                <w:szCs w:val="20"/>
              </w:rPr>
              <w:t>(</w:t>
            </w:r>
            <w:r w:rsidRPr="005D2370">
              <w:rPr>
                <w:rFonts w:ascii="Sylfaen" w:hAnsi="Sylfaen"/>
                <w:color w:val="0000FF"/>
                <w:sz w:val="20"/>
                <w:szCs w:val="20"/>
                <w:lang w:val="en-US"/>
              </w:rPr>
              <w:t>հիդրոտին</w:t>
            </w:r>
            <w:r w:rsidRPr="005D2370">
              <w:rPr>
                <w:rFonts w:ascii="Sylfaen" w:hAnsi="Sylfaen"/>
                <w:color w:val="0000FF"/>
                <w:sz w:val="20"/>
                <w:szCs w:val="20"/>
              </w:rPr>
              <w:t>)</w:t>
            </w:r>
            <w:r w:rsidRPr="005D2370">
              <w:rPr>
                <w:rFonts w:ascii="Sylfaen" w:hAnsi="Sylfaen"/>
                <w:color w:val="0000FF"/>
                <w:sz w:val="20"/>
                <w:szCs w:val="20"/>
                <w:vertAlign w:val="superscript"/>
                <w:lang w:val="en-US"/>
              </w:rPr>
              <w:t>4</w:t>
            </w:r>
          </w:p>
        </w:tc>
        <w:tc>
          <w:tcPr>
            <w:tcW w:w="1701" w:type="dxa"/>
          </w:tcPr>
          <w:p w:rsidR="00624B2A" w:rsidRPr="005D2370" w:rsidRDefault="00624B2A" w:rsidP="00115311">
            <w:pPr>
              <w:spacing w:after="0" w:line="240" w:lineRule="auto"/>
              <w:rPr>
                <w:rFonts w:ascii="Sylfaen" w:hAnsi="Sylfaen"/>
                <w:color w:val="0000FF"/>
                <w:sz w:val="20"/>
                <w:szCs w:val="20"/>
                <w:lang w:val="en-US"/>
              </w:rPr>
            </w:pPr>
            <w:r w:rsidRPr="005D2370">
              <w:rPr>
                <w:rFonts w:ascii="Sylfaen" w:hAnsi="Sylfaen"/>
                <w:color w:val="0000FF"/>
                <w:sz w:val="20"/>
                <w:szCs w:val="20"/>
                <w:lang w:val="en-US"/>
              </w:rPr>
              <w:t>Չափավոր</w:t>
            </w:r>
          </w:p>
        </w:tc>
        <w:tc>
          <w:tcPr>
            <w:tcW w:w="3793" w:type="dxa"/>
          </w:tcPr>
          <w:p w:rsidR="00624B2A" w:rsidRPr="005D2370" w:rsidRDefault="00624B2A" w:rsidP="00115311">
            <w:pPr>
              <w:spacing w:after="0" w:line="240" w:lineRule="auto"/>
              <w:rPr>
                <w:rFonts w:ascii="Sylfaen" w:hAnsi="Sylfaen"/>
                <w:color w:val="0000FF"/>
                <w:sz w:val="20"/>
                <w:szCs w:val="20"/>
                <w:lang w:val="en-US"/>
              </w:rPr>
            </w:pPr>
          </w:p>
        </w:tc>
      </w:tr>
      <w:tr w:rsidR="00624B2A" w:rsidRPr="005D2370" w:rsidTr="005D2370">
        <w:tc>
          <w:tcPr>
            <w:tcW w:w="4076" w:type="dxa"/>
            <w:gridSpan w:val="2"/>
            <w:vMerge w:val="restart"/>
          </w:tcPr>
          <w:p w:rsidR="00624B2A" w:rsidRPr="005D2370" w:rsidRDefault="00624B2A" w:rsidP="00115311">
            <w:pPr>
              <w:spacing w:after="0" w:line="240" w:lineRule="auto"/>
              <w:rPr>
                <w:rFonts w:ascii="Sylfaen" w:hAnsi="Sylfaen"/>
                <w:b/>
                <w:i/>
                <w:color w:val="0000FF"/>
                <w:sz w:val="20"/>
                <w:szCs w:val="20"/>
              </w:rPr>
            </w:pPr>
            <w:r w:rsidRPr="005D2370">
              <w:rPr>
                <w:rFonts w:ascii="Sylfaen" w:hAnsi="Sylfaen"/>
                <w:b/>
                <w:i/>
                <w:color w:val="0000FF"/>
                <w:sz w:val="20"/>
                <w:szCs w:val="20"/>
                <w:lang w:val="en-US"/>
              </w:rPr>
              <w:t>Դիստալ</w:t>
            </w:r>
            <w:r w:rsidRPr="005D2370">
              <w:rPr>
                <w:rFonts w:ascii="Sylfaen" w:hAnsi="Sylfaen"/>
                <w:b/>
                <w:i/>
                <w:color w:val="0000FF"/>
                <w:sz w:val="20"/>
                <w:szCs w:val="20"/>
              </w:rPr>
              <w:t xml:space="preserve"> </w:t>
            </w:r>
            <w:r w:rsidRPr="005D2370">
              <w:rPr>
                <w:rFonts w:ascii="Sylfaen" w:hAnsi="Sylfaen"/>
                <w:b/>
                <w:i/>
                <w:color w:val="0000FF"/>
                <w:sz w:val="20"/>
                <w:szCs w:val="20"/>
                <w:lang w:val="en-US"/>
              </w:rPr>
              <w:t>խողովակիկի</w:t>
            </w:r>
            <w:r w:rsidRPr="005D2370">
              <w:rPr>
                <w:rFonts w:ascii="Sylfaen" w:hAnsi="Sylfaen"/>
                <w:b/>
                <w:i/>
                <w:color w:val="0000FF"/>
                <w:sz w:val="20"/>
                <w:szCs w:val="20"/>
              </w:rPr>
              <w:t xml:space="preserve"> </w:t>
            </w:r>
            <w:r w:rsidRPr="005D2370">
              <w:rPr>
                <w:rFonts w:ascii="Sylfaen" w:hAnsi="Sylfaen"/>
                <w:b/>
                <w:i/>
                <w:color w:val="0000FF"/>
                <w:sz w:val="20"/>
                <w:szCs w:val="20"/>
                <w:lang w:val="en-US"/>
              </w:rPr>
              <w:t>վերջնական</w:t>
            </w:r>
            <w:r w:rsidRPr="005D2370">
              <w:rPr>
                <w:rFonts w:ascii="Sylfaen" w:hAnsi="Sylfaen"/>
                <w:b/>
                <w:i/>
                <w:color w:val="0000FF"/>
                <w:sz w:val="20"/>
                <w:szCs w:val="20"/>
              </w:rPr>
              <w:t xml:space="preserve"> </w:t>
            </w:r>
            <w:r w:rsidRPr="005D2370">
              <w:rPr>
                <w:rFonts w:ascii="Sylfaen" w:hAnsi="Sylfaen"/>
                <w:b/>
                <w:i/>
                <w:color w:val="0000FF"/>
                <w:sz w:val="20"/>
                <w:szCs w:val="20"/>
                <w:lang w:val="en-US"/>
              </w:rPr>
              <w:t>հատված</w:t>
            </w:r>
            <w:r w:rsidRPr="005D2370">
              <w:rPr>
                <w:rFonts w:ascii="Sylfaen" w:hAnsi="Sylfaen"/>
                <w:b/>
                <w:i/>
                <w:color w:val="0000FF"/>
                <w:sz w:val="20"/>
                <w:szCs w:val="20"/>
              </w:rPr>
              <w:t xml:space="preserve"> – </w:t>
            </w:r>
            <w:r w:rsidRPr="005D2370">
              <w:rPr>
                <w:rFonts w:ascii="Sylfaen" w:hAnsi="Sylfaen"/>
                <w:i/>
                <w:color w:val="0000FF"/>
                <w:sz w:val="20"/>
                <w:szCs w:val="20"/>
                <w:lang w:val="en-US"/>
              </w:rPr>
              <w:t>կալիում</w:t>
            </w:r>
            <w:r w:rsidRPr="005D2370">
              <w:rPr>
                <w:rFonts w:ascii="Sylfaen" w:hAnsi="Sylfaen"/>
                <w:i/>
                <w:color w:val="0000FF"/>
                <w:sz w:val="20"/>
                <w:szCs w:val="20"/>
              </w:rPr>
              <w:t>-</w:t>
            </w:r>
            <w:r w:rsidRPr="005D2370">
              <w:rPr>
                <w:rFonts w:ascii="Sylfaen" w:hAnsi="Sylfaen"/>
                <w:i/>
                <w:color w:val="0000FF"/>
                <w:sz w:val="20"/>
                <w:szCs w:val="20"/>
                <w:lang w:val="en-US"/>
              </w:rPr>
              <w:t>խնայող</w:t>
            </w:r>
            <w:r w:rsidRPr="005D2370">
              <w:rPr>
                <w:rFonts w:ascii="Sylfaen" w:hAnsi="Sylfaen"/>
                <w:i/>
                <w:color w:val="0000FF"/>
                <w:sz w:val="20"/>
                <w:szCs w:val="20"/>
              </w:rPr>
              <w:t xml:space="preserve"> </w:t>
            </w:r>
            <w:r w:rsidRPr="005D2370">
              <w:rPr>
                <w:rFonts w:ascii="Sylfaen" w:hAnsi="Sylfaen"/>
                <w:i/>
                <w:color w:val="0000FF"/>
                <w:sz w:val="20"/>
                <w:szCs w:val="20"/>
                <w:lang w:val="en-US"/>
              </w:rPr>
              <w:t>միզամուղներ</w:t>
            </w:r>
            <w:r w:rsidRPr="005D2370">
              <w:rPr>
                <w:rFonts w:ascii="Sylfaen" w:hAnsi="Sylfaen"/>
                <w:b/>
                <w:i/>
                <w:color w:val="0000FF"/>
                <w:sz w:val="20"/>
                <w:szCs w:val="20"/>
              </w:rPr>
              <w:t xml:space="preserve"> </w:t>
            </w:r>
          </w:p>
        </w:tc>
        <w:tc>
          <w:tcPr>
            <w:tcW w:w="1701" w:type="dxa"/>
          </w:tcPr>
          <w:p w:rsidR="00624B2A" w:rsidRPr="005D2370" w:rsidRDefault="00624B2A" w:rsidP="00115311">
            <w:pPr>
              <w:spacing w:after="0" w:line="240" w:lineRule="auto"/>
              <w:rPr>
                <w:rFonts w:ascii="Sylfaen" w:hAnsi="Sylfaen"/>
                <w:color w:val="0000FF"/>
                <w:sz w:val="20"/>
                <w:szCs w:val="20"/>
              </w:rPr>
            </w:pPr>
          </w:p>
        </w:tc>
        <w:tc>
          <w:tcPr>
            <w:tcW w:w="3793" w:type="dxa"/>
          </w:tcPr>
          <w:p w:rsidR="00624B2A" w:rsidRPr="005D2370" w:rsidRDefault="00624B2A" w:rsidP="00115311">
            <w:pPr>
              <w:spacing w:after="0" w:line="240" w:lineRule="auto"/>
              <w:rPr>
                <w:rFonts w:ascii="Sylfaen" w:hAnsi="Sylfaen"/>
                <w:color w:val="0000FF"/>
                <w:sz w:val="20"/>
                <w:szCs w:val="20"/>
              </w:rPr>
            </w:pPr>
          </w:p>
        </w:tc>
      </w:tr>
      <w:tr w:rsidR="00624B2A" w:rsidRPr="005D2370" w:rsidTr="005D2370">
        <w:tc>
          <w:tcPr>
            <w:tcW w:w="4076" w:type="dxa"/>
            <w:gridSpan w:val="2"/>
            <w:vMerge/>
          </w:tcPr>
          <w:p w:rsidR="00624B2A" w:rsidRPr="005D2370" w:rsidRDefault="00624B2A" w:rsidP="00115311">
            <w:pPr>
              <w:spacing w:after="0" w:line="240" w:lineRule="auto"/>
              <w:rPr>
                <w:rFonts w:ascii="Sylfaen" w:hAnsi="Sylfaen"/>
                <w:color w:val="0000FF"/>
                <w:sz w:val="20"/>
                <w:szCs w:val="20"/>
              </w:rPr>
            </w:pPr>
          </w:p>
        </w:tc>
        <w:tc>
          <w:tcPr>
            <w:tcW w:w="1701" w:type="dxa"/>
          </w:tcPr>
          <w:p w:rsidR="00624B2A" w:rsidRPr="005D2370" w:rsidRDefault="00624B2A" w:rsidP="00115311">
            <w:pPr>
              <w:spacing w:after="0" w:line="240" w:lineRule="auto"/>
              <w:rPr>
                <w:rFonts w:ascii="Sylfaen" w:hAnsi="Sylfaen"/>
                <w:color w:val="0000FF"/>
                <w:sz w:val="20"/>
                <w:szCs w:val="20"/>
              </w:rPr>
            </w:pPr>
          </w:p>
        </w:tc>
        <w:tc>
          <w:tcPr>
            <w:tcW w:w="3793" w:type="dxa"/>
          </w:tcPr>
          <w:p w:rsidR="00624B2A" w:rsidRPr="005D2370" w:rsidRDefault="00624B2A" w:rsidP="00115311">
            <w:pPr>
              <w:spacing w:after="0" w:line="240" w:lineRule="auto"/>
              <w:rPr>
                <w:rFonts w:ascii="Sylfaen" w:hAnsi="Sylfaen"/>
                <w:color w:val="0000FF"/>
                <w:sz w:val="20"/>
                <w:szCs w:val="20"/>
              </w:rPr>
            </w:pPr>
          </w:p>
        </w:tc>
      </w:tr>
      <w:tr w:rsidR="00624B2A" w:rsidRPr="00067BEC" w:rsidTr="005D2370">
        <w:tc>
          <w:tcPr>
            <w:tcW w:w="392" w:type="dxa"/>
          </w:tcPr>
          <w:p w:rsidR="00624B2A" w:rsidRPr="005D2370" w:rsidRDefault="00624B2A" w:rsidP="00115311">
            <w:pPr>
              <w:spacing w:after="0" w:line="240" w:lineRule="auto"/>
              <w:rPr>
                <w:rFonts w:ascii="Sylfaen" w:hAnsi="Sylfaen"/>
                <w:color w:val="0000FF"/>
                <w:sz w:val="20"/>
                <w:szCs w:val="20"/>
              </w:rPr>
            </w:pPr>
          </w:p>
        </w:tc>
        <w:tc>
          <w:tcPr>
            <w:tcW w:w="3684" w:type="dxa"/>
          </w:tcPr>
          <w:p w:rsidR="00624B2A" w:rsidRPr="005D2370" w:rsidRDefault="00624B2A" w:rsidP="00115311">
            <w:pPr>
              <w:spacing w:after="0" w:line="240" w:lineRule="auto"/>
              <w:rPr>
                <w:rFonts w:ascii="Sylfaen" w:hAnsi="Sylfaen"/>
                <w:color w:val="0000FF"/>
                <w:sz w:val="20"/>
                <w:szCs w:val="20"/>
                <w:lang w:val="en-US"/>
              </w:rPr>
            </w:pPr>
            <w:r w:rsidRPr="005D2370">
              <w:rPr>
                <w:rFonts w:ascii="Sylfaen" w:hAnsi="Sylfaen"/>
                <w:color w:val="0000FF"/>
                <w:sz w:val="20"/>
                <w:szCs w:val="20"/>
                <w:lang w:val="en-US"/>
              </w:rPr>
              <w:t xml:space="preserve">Սպիրինոլակտոն </w:t>
            </w:r>
            <w:r w:rsidRPr="005D2370">
              <w:rPr>
                <w:rFonts w:ascii="Sylfaen" w:hAnsi="Sylfaen"/>
                <w:color w:val="0000FF"/>
                <w:sz w:val="20"/>
                <w:szCs w:val="20"/>
              </w:rPr>
              <w:t>(</w:t>
            </w:r>
            <w:r w:rsidRPr="005D2370">
              <w:rPr>
                <w:rFonts w:ascii="Sylfaen" w:hAnsi="Sylfaen"/>
                <w:color w:val="0000FF"/>
                <w:sz w:val="20"/>
                <w:szCs w:val="20"/>
                <w:lang w:val="en-US"/>
              </w:rPr>
              <w:t>ալդակտոն, վերոշպիրոն</w:t>
            </w:r>
            <w:r w:rsidRPr="005D2370">
              <w:rPr>
                <w:rFonts w:ascii="Sylfaen" w:hAnsi="Sylfaen"/>
                <w:color w:val="0000FF"/>
                <w:sz w:val="20"/>
                <w:szCs w:val="20"/>
              </w:rPr>
              <w:t>)</w:t>
            </w:r>
            <w:r w:rsidRPr="005D2370">
              <w:rPr>
                <w:rFonts w:ascii="Sylfaen" w:hAnsi="Sylfaen"/>
                <w:color w:val="0000FF"/>
                <w:sz w:val="20"/>
                <w:szCs w:val="20"/>
                <w:vertAlign w:val="superscript"/>
                <w:lang w:val="en-US"/>
              </w:rPr>
              <w:t>5</w:t>
            </w:r>
          </w:p>
        </w:tc>
        <w:tc>
          <w:tcPr>
            <w:tcW w:w="1701" w:type="dxa"/>
          </w:tcPr>
          <w:p w:rsidR="00624B2A" w:rsidRPr="005D2370" w:rsidRDefault="00624B2A" w:rsidP="00115311">
            <w:pPr>
              <w:spacing w:after="0" w:line="240" w:lineRule="auto"/>
              <w:rPr>
                <w:rFonts w:ascii="Sylfaen" w:hAnsi="Sylfaen"/>
                <w:color w:val="0000FF"/>
                <w:sz w:val="20"/>
                <w:szCs w:val="20"/>
                <w:lang w:val="en-US"/>
              </w:rPr>
            </w:pPr>
            <w:r w:rsidRPr="005D2370">
              <w:rPr>
                <w:rFonts w:ascii="Sylfaen" w:hAnsi="Sylfaen"/>
                <w:color w:val="0000FF"/>
                <w:sz w:val="20"/>
                <w:szCs w:val="20"/>
                <w:lang w:val="en-US"/>
              </w:rPr>
              <w:t>Թույլ</w:t>
            </w:r>
          </w:p>
        </w:tc>
        <w:tc>
          <w:tcPr>
            <w:tcW w:w="3793" w:type="dxa"/>
            <w:vMerge w:val="restart"/>
          </w:tcPr>
          <w:p w:rsidR="00624B2A" w:rsidRPr="005D2370" w:rsidRDefault="00624B2A" w:rsidP="00115311">
            <w:pPr>
              <w:spacing w:after="0" w:line="240" w:lineRule="auto"/>
              <w:rPr>
                <w:rFonts w:ascii="Sylfaen" w:hAnsi="Sylfaen"/>
                <w:color w:val="0000FF"/>
                <w:sz w:val="20"/>
                <w:szCs w:val="20"/>
                <w:lang w:val="en-US"/>
              </w:rPr>
            </w:pPr>
            <w:r w:rsidRPr="005D2370">
              <w:rPr>
                <w:rFonts w:ascii="Sylfaen" w:hAnsi="Sylfaen"/>
                <w:color w:val="0000FF"/>
                <w:sz w:val="20"/>
                <w:szCs w:val="20"/>
                <w:lang w:val="en-US"/>
              </w:rPr>
              <w:t>Պաշարում է ալդոստ</w:t>
            </w:r>
            <w:r w:rsidRPr="005D2370">
              <w:rPr>
                <w:rFonts w:ascii="Sylfaen" w:hAnsi="Sylfaen"/>
                <w:color w:val="0000FF"/>
                <w:sz w:val="20"/>
                <w:szCs w:val="20"/>
              </w:rPr>
              <w:t>ե</w:t>
            </w:r>
            <w:r w:rsidRPr="005D2370">
              <w:rPr>
                <w:rFonts w:ascii="Sylfaen" w:hAnsi="Sylfaen"/>
                <w:color w:val="0000FF"/>
                <w:sz w:val="20"/>
                <w:szCs w:val="20"/>
                <w:lang w:val="en-US"/>
              </w:rPr>
              <w:t>րոնի ազդեցությունը՝ հեռացնելով Na</w:t>
            </w:r>
            <w:r w:rsidRPr="005D2370">
              <w:rPr>
                <w:rFonts w:ascii="Sylfaen" w:hAnsi="Sylfaen"/>
                <w:color w:val="0000FF"/>
                <w:sz w:val="20"/>
                <w:szCs w:val="20"/>
                <w:vertAlign w:val="superscript"/>
                <w:lang w:val="en-US"/>
              </w:rPr>
              <w:t>+</w:t>
            </w:r>
            <w:r w:rsidRPr="005D2370">
              <w:rPr>
                <w:rFonts w:ascii="Sylfaen" w:hAnsi="Sylfaen"/>
                <w:color w:val="0000FF"/>
                <w:sz w:val="20"/>
                <w:szCs w:val="20"/>
                <w:lang w:val="en-US"/>
              </w:rPr>
              <w:t xml:space="preserve">-ը և </w:t>
            </w:r>
            <w:r w:rsidR="00D143A4">
              <w:rPr>
                <w:rFonts w:ascii="Sylfaen" w:hAnsi="Sylfaen"/>
                <w:color w:val="0000FF"/>
                <w:sz w:val="20"/>
                <w:szCs w:val="20"/>
                <w:lang w:val="en-US"/>
              </w:rPr>
              <w:t xml:space="preserve">   </w:t>
            </w:r>
            <w:r w:rsidRPr="005D2370">
              <w:rPr>
                <w:rFonts w:ascii="Sylfaen" w:hAnsi="Sylfaen"/>
                <w:color w:val="0000FF"/>
                <w:sz w:val="20"/>
                <w:szCs w:val="20"/>
                <w:lang w:val="en-US"/>
              </w:rPr>
              <w:t>Cl</w:t>
            </w:r>
            <w:r w:rsidRPr="005D2370">
              <w:rPr>
                <w:rFonts w:ascii="Sylfaen" w:hAnsi="Sylfaen"/>
                <w:color w:val="0000FF"/>
                <w:sz w:val="20"/>
                <w:szCs w:val="20"/>
                <w:vertAlign w:val="superscript"/>
                <w:lang w:val="en-US"/>
              </w:rPr>
              <w:t>-</w:t>
            </w:r>
            <w:r w:rsidRPr="005D2370">
              <w:rPr>
                <w:rFonts w:ascii="Sylfaen" w:hAnsi="Sylfaen"/>
                <w:color w:val="0000FF"/>
                <w:sz w:val="20"/>
                <w:szCs w:val="20"/>
                <w:lang w:val="en-US"/>
              </w:rPr>
              <w:t>-ը, բայց ոչ K</w:t>
            </w:r>
            <w:r w:rsidRPr="005D2370">
              <w:rPr>
                <w:rFonts w:ascii="Sylfaen" w:hAnsi="Sylfaen"/>
                <w:color w:val="0000FF"/>
                <w:sz w:val="20"/>
                <w:szCs w:val="20"/>
                <w:vertAlign w:val="superscript"/>
                <w:lang w:val="en-US"/>
              </w:rPr>
              <w:t>+</w:t>
            </w:r>
            <w:r w:rsidRPr="005D2370">
              <w:rPr>
                <w:rFonts w:ascii="Sylfaen" w:hAnsi="Sylfaen"/>
                <w:color w:val="0000FF"/>
                <w:sz w:val="20"/>
                <w:szCs w:val="20"/>
                <w:lang w:val="en-US"/>
              </w:rPr>
              <w:t>-ը</w:t>
            </w:r>
          </w:p>
        </w:tc>
      </w:tr>
      <w:tr w:rsidR="00624B2A" w:rsidRPr="00067BEC" w:rsidTr="005D2370">
        <w:tc>
          <w:tcPr>
            <w:tcW w:w="392" w:type="dxa"/>
          </w:tcPr>
          <w:p w:rsidR="00624B2A" w:rsidRPr="005D2370" w:rsidRDefault="00624B2A" w:rsidP="00115311">
            <w:pPr>
              <w:spacing w:after="0" w:line="240" w:lineRule="auto"/>
              <w:rPr>
                <w:rFonts w:ascii="Sylfaen" w:hAnsi="Sylfaen"/>
                <w:color w:val="0000FF"/>
                <w:sz w:val="20"/>
                <w:szCs w:val="20"/>
                <w:lang w:val="en-US"/>
              </w:rPr>
            </w:pPr>
          </w:p>
        </w:tc>
        <w:tc>
          <w:tcPr>
            <w:tcW w:w="3684" w:type="dxa"/>
          </w:tcPr>
          <w:p w:rsidR="00624B2A" w:rsidRPr="005D2370" w:rsidRDefault="00624B2A" w:rsidP="00115311">
            <w:pPr>
              <w:spacing w:after="0" w:line="240" w:lineRule="auto"/>
              <w:rPr>
                <w:rFonts w:ascii="Sylfaen" w:hAnsi="Sylfaen"/>
                <w:color w:val="0000FF"/>
                <w:sz w:val="20"/>
                <w:szCs w:val="20"/>
                <w:lang w:val="en-US"/>
              </w:rPr>
            </w:pPr>
          </w:p>
        </w:tc>
        <w:tc>
          <w:tcPr>
            <w:tcW w:w="1701" w:type="dxa"/>
          </w:tcPr>
          <w:p w:rsidR="00624B2A" w:rsidRPr="005D2370" w:rsidRDefault="00624B2A" w:rsidP="00115311">
            <w:pPr>
              <w:spacing w:after="0" w:line="240" w:lineRule="auto"/>
              <w:rPr>
                <w:rFonts w:ascii="Sylfaen" w:hAnsi="Sylfaen"/>
                <w:color w:val="0000FF"/>
                <w:sz w:val="20"/>
                <w:szCs w:val="20"/>
                <w:lang w:val="en-US"/>
              </w:rPr>
            </w:pPr>
          </w:p>
        </w:tc>
        <w:tc>
          <w:tcPr>
            <w:tcW w:w="3793" w:type="dxa"/>
            <w:vMerge/>
          </w:tcPr>
          <w:p w:rsidR="00624B2A" w:rsidRPr="005D2370" w:rsidRDefault="00624B2A" w:rsidP="00115311">
            <w:pPr>
              <w:spacing w:after="0" w:line="240" w:lineRule="auto"/>
              <w:rPr>
                <w:rFonts w:ascii="Sylfaen" w:hAnsi="Sylfaen"/>
                <w:color w:val="0000FF"/>
                <w:sz w:val="20"/>
                <w:szCs w:val="20"/>
                <w:lang w:val="en-US"/>
              </w:rPr>
            </w:pPr>
          </w:p>
        </w:tc>
      </w:tr>
      <w:tr w:rsidR="00624B2A" w:rsidRPr="00067BEC" w:rsidTr="005D2370">
        <w:tc>
          <w:tcPr>
            <w:tcW w:w="392" w:type="dxa"/>
          </w:tcPr>
          <w:p w:rsidR="00624B2A" w:rsidRPr="005D2370" w:rsidRDefault="00624B2A" w:rsidP="00115311">
            <w:pPr>
              <w:spacing w:after="0" w:line="240" w:lineRule="auto"/>
              <w:rPr>
                <w:rFonts w:ascii="Sylfaen" w:hAnsi="Sylfaen"/>
                <w:color w:val="0000FF"/>
                <w:sz w:val="20"/>
                <w:szCs w:val="20"/>
                <w:lang w:val="en-US"/>
              </w:rPr>
            </w:pPr>
          </w:p>
        </w:tc>
        <w:tc>
          <w:tcPr>
            <w:tcW w:w="3684" w:type="dxa"/>
          </w:tcPr>
          <w:p w:rsidR="00624B2A" w:rsidRPr="005D2370" w:rsidRDefault="00624B2A" w:rsidP="00115311">
            <w:pPr>
              <w:spacing w:after="0" w:line="240" w:lineRule="auto"/>
              <w:rPr>
                <w:rFonts w:ascii="Sylfaen" w:hAnsi="Sylfaen"/>
                <w:color w:val="0000FF"/>
                <w:sz w:val="20"/>
                <w:szCs w:val="20"/>
                <w:lang w:val="en-US"/>
              </w:rPr>
            </w:pPr>
            <w:r w:rsidRPr="005D2370">
              <w:rPr>
                <w:rFonts w:ascii="Sylfaen" w:hAnsi="Sylfaen"/>
                <w:color w:val="0000FF"/>
                <w:sz w:val="20"/>
                <w:szCs w:val="20"/>
                <w:lang w:val="en-US"/>
              </w:rPr>
              <w:t xml:space="preserve">Տրիամտերեն </w:t>
            </w:r>
            <w:r w:rsidRPr="005D2370">
              <w:rPr>
                <w:rFonts w:ascii="Sylfaen" w:hAnsi="Sylfaen"/>
                <w:color w:val="0000FF"/>
                <w:sz w:val="20"/>
                <w:szCs w:val="20"/>
              </w:rPr>
              <w:t>(</w:t>
            </w:r>
            <w:r w:rsidRPr="005D2370">
              <w:rPr>
                <w:rFonts w:ascii="Sylfaen" w:hAnsi="Sylfaen"/>
                <w:color w:val="0000FF"/>
                <w:sz w:val="20"/>
                <w:szCs w:val="20"/>
                <w:lang w:val="en-US"/>
              </w:rPr>
              <w:t>դիրենիում</w:t>
            </w:r>
            <w:r w:rsidRPr="005D2370">
              <w:rPr>
                <w:rFonts w:ascii="Sylfaen" w:hAnsi="Sylfaen"/>
                <w:color w:val="0000FF"/>
                <w:sz w:val="20"/>
                <w:szCs w:val="20"/>
              </w:rPr>
              <w:t>)</w:t>
            </w:r>
            <w:r w:rsidRPr="005D2370">
              <w:rPr>
                <w:rFonts w:ascii="Sylfaen" w:hAnsi="Sylfaen"/>
                <w:color w:val="0000FF"/>
                <w:sz w:val="20"/>
                <w:szCs w:val="20"/>
                <w:vertAlign w:val="superscript"/>
                <w:lang w:val="en-US"/>
              </w:rPr>
              <w:t>5</w:t>
            </w:r>
          </w:p>
        </w:tc>
        <w:tc>
          <w:tcPr>
            <w:tcW w:w="1701" w:type="dxa"/>
          </w:tcPr>
          <w:p w:rsidR="00624B2A" w:rsidRPr="005D2370" w:rsidRDefault="00624B2A" w:rsidP="00115311">
            <w:pPr>
              <w:spacing w:after="0" w:line="240" w:lineRule="auto"/>
              <w:rPr>
                <w:rFonts w:ascii="Sylfaen" w:hAnsi="Sylfaen"/>
                <w:color w:val="0000FF"/>
                <w:sz w:val="20"/>
                <w:szCs w:val="20"/>
                <w:lang w:val="en-US"/>
              </w:rPr>
            </w:pPr>
            <w:r w:rsidRPr="005D2370">
              <w:rPr>
                <w:rFonts w:ascii="Sylfaen" w:hAnsi="Sylfaen"/>
                <w:color w:val="0000FF"/>
                <w:sz w:val="20"/>
                <w:szCs w:val="20"/>
                <w:lang w:val="en-US"/>
              </w:rPr>
              <w:t>Թույլ</w:t>
            </w:r>
          </w:p>
        </w:tc>
        <w:tc>
          <w:tcPr>
            <w:tcW w:w="3793" w:type="dxa"/>
            <w:vMerge w:val="restart"/>
          </w:tcPr>
          <w:p w:rsidR="00624B2A" w:rsidRPr="005D2370" w:rsidRDefault="00624B2A" w:rsidP="00115311">
            <w:pPr>
              <w:spacing w:after="0" w:line="240" w:lineRule="auto"/>
              <w:rPr>
                <w:rFonts w:ascii="Sylfaen" w:hAnsi="Sylfaen"/>
                <w:color w:val="0000FF"/>
                <w:sz w:val="20"/>
                <w:szCs w:val="20"/>
                <w:lang w:val="en-US"/>
              </w:rPr>
            </w:pPr>
            <w:r w:rsidRPr="005D2370">
              <w:rPr>
                <w:rFonts w:ascii="Sylfaen" w:hAnsi="Sylfaen"/>
                <w:color w:val="0000FF"/>
                <w:sz w:val="20"/>
                <w:szCs w:val="20"/>
                <w:lang w:val="en-US"/>
              </w:rPr>
              <w:t>Թույլ դիուրեզ Na</w:t>
            </w:r>
            <w:r w:rsidRPr="005D2370">
              <w:rPr>
                <w:rFonts w:ascii="Sylfaen" w:hAnsi="Sylfaen"/>
                <w:color w:val="0000FF"/>
                <w:sz w:val="20"/>
                <w:szCs w:val="20"/>
                <w:vertAlign w:val="superscript"/>
                <w:lang w:val="en-US"/>
              </w:rPr>
              <w:t>+</w:t>
            </w:r>
            <w:r w:rsidRPr="005D2370">
              <w:rPr>
                <w:rFonts w:ascii="Sylfaen" w:hAnsi="Sylfaen"/>
                <w:color w:val="0000FF"/>
                <w:sz w:val="20"/>
                <w:szCs w:val="20"/>
                <w:lang w:val="en-US"/>
              </w:rPr>
              <w:t>-ի և Cl</w:t>
            </w:r>
            <w:r w:rsidRPr="005D2370">
              <w:rPr>
                <w:rFonts w:ascii="Sylfaen" w:hAnsi="Sylfaen"/>
                <w:color w:val="0000FF"/>
                <w:sz w:val="20"/>
                <w:szCs w:val="20"/>
                <w:vertAlign w:val="superscript"/>
                <w:lang w:val="en-US"/>
              </w:rPr>
              <w:t>-</w:t>
            </w:r>
            <w:r w:rsidRPr="005D2370">
              <w:rPr>
                <w:rFonts w:ascii="Sylfaen" w:hAnsi="Sylfaen"/>
                <w:color w:val="0000FF"/>
                <w:sz w:val="20"/>
                <w:szCs w:val="20"/>
                <w:lang w:val="en-US"/>
              </w:rPr>
              <w:t>-ի հեռացմամբ, բայց ոչ  K</w:t>
            </w:r>
            <w:r w:rsidRPr="005D2370">
              <w:rPr>
                <w:rFonts w:ascii="Sylfaen" w:hAnsi="Sylfaen"/>
                <w:color w:val="0000FF"/>
                <w:sz w:val="20"/>
                <w:szCs w:val="20"/>
                <w:vertAlign w:val="superscript"/>
                <w:lang w:val="en-US"/>
              </w:rPr>
              <w:t>+</w:t>
            </w:r>
            <w:r w:rsidRPr="005D2370">
              <w:rPr>
                <w:rFonts w:ascii="Sylfaen" w:hAnsi="Sylfaen"/>
                <w:color w:val="0000FF"/>
                <w:sz w:val="20"/>
                <w:szCs w:val="20"/>
                <w:lang w:val="en-US"/>
              </w:rPr>
              <w:t xml:space="preserve">-ի; անկախ է ալդոստերոնի առկայությունից </w:t>
            </w:r>
          </w:p>
        </w:tc>
      </w:tr>
      <w:tr w:rsidR="00624B2A" w:rsidRPr="00067BEC" w:rsidTr="005D2370">
        <w:tc>
          <w:tcPr>
            <w:tcW w:w="392" w:type="dxa"/>
            <w:tcBorders>
              <w:bottom w:val="nil"/>
            </w:tcBorders>
          </w:tcPr>
          <w:p w:rsidR="00624B2A" w:rsidRPr="005D2370" w:rsidRDefault="00624B2A" w:rsidP="00115311">
            <w:pPr>
              <w:spacing w:after="0" w:line="240" w:lineRule="auto"/>
              <w:rPr>
                <w:rFonts w:ascii="Sylfaen" w:hAnsi="Sylfaen"/>
                <w:color w:val="0000FF"/>
                <w:sz w:val="20"/>
                <w:szCs w:val="20"/>
                <w:lang w:val="en-US"/>
              </w:rPr>
            </w:pPr>
          </w:p>
        </w:tc>
        <w:tc>
          <w:tcPr>
            <w:tcW w:w="3684" w:type="dxa"/>
            <w:tcBorders>
              <w:bottom w:val="nil"/>
            </w:tcBorders>
          </w:tcPr>
          <w:p w:rsidR="00624B2A" w:rsidRPr="005D2370" w:rsidRDefault="00624B2A" w:rsidP="00115311">
            <w:pPr>
              <w:spacing w:after="0" w:line="240" w:lineRule="auto"/>
              <w:rPr>
                <w:rFonts w:ascii="Sylfaen" w:hAnsi="Sylfaen"/>
                <w:color w:val="0000FF"/>
                <w:sz w:val="20"/>
                <w:szCs w:val="20"/>
                <w:lang w:val="en-US"/>
              </w:rPr>
            </w:pPr>
          </w:p>
        </w:tc>
        <w:tc>
          <w:tcPr>
            <w:tcW w:w="1701" w:type="dxa"/>
            <w:tcBorders>
              <w:bottom w:val="nil"/>
            </w:tcBorders>
          </w:tcPr>
          <w:p w:rsidR="00624B2A" w:rsidRPr="005D2370" w:rsidRDefault="00624B2A" w:rsidP="00115311">
            <w:pPr>
              <w:spacing w:after="0" w:line="240" w:lineRule="auto"/>
              <w:rPr>
                <w:rFonts w:ascii="Sylfaen" w:hAnsi="Sylfaen"/>
                <w:color w:val="0000FF"/>
                <w:sz w:val="20"/>
                <w:szCs w:val="20"/>
                <w:lang w:val="en-US"/>
              </w:rPr>
            </w:pPr>
          </w:p>
        </w:tc>
        <w:tc>
          <w:tcPr>
            <w:tcW w:w="3793" w:type="dxa"/>
            <w:vMerge/>
            <w:tcBorders>
              <w:bottom w:val="nil"/>
            </w:tcBorders>
          </w:tcPr>
          <w:p w:rsidR="00624B2A" w:rsidRPr="005D2370" w:rsidRDefault="00624B2A" w:rsidP="00115311">
            <w:pPr>
              <w:spacing w:after="0" w:line="240" w:lineRule="auto"/>
              <w:rPr>
                <w:rFonts w:ascii="Sylfaen" w:hAnsi="Sylfaen"/>
                <w:color w:val="0000FF"/>
                <w:sz w:val="20"/>
                <w:szCs w:val="20"/>
                <w:lang w:val="en-US"/>
              </w:rPr>
            </w:pPr>
          </w:p>
        </w:tc>
      </w:tr>
      <w:tr w:rsidR="00624B2A" w:rsidRPr="005D2370" w:rsidTr="005D2370">
        <w:tc>
          <w:tcPr>
            <w:tcW w:w="392" w:type="dxa"/>
            <w:tcBorders>
              <w:top w:val="nil"/>
              <w:bottom w:val="single" w:sz="4" w:space="0" w:color="000000"/>
            </w:tcBorders>
          </w:tcPr>
          <w:p w:rsidR="00624B2A" w:rsidRPr="005D2370" w:rsidRDefault="00624B2A" w:rsidP="00115311">
            <w:pPr>
              <w:spacing w:after="0" w:line="240" w:lineRule="auto"/>
              <w:rPr>
                <w:rFonts w:ascii="Sylfaen" w:hAnsi="Sylfaen"/>
                <w:color w:val="0000FF"/>
                <w:sz w:val="20"/>
                <w:szCs w:val="20"/>
                <w:lang w:val="en-US"/>
              </w:rPr>
            </w:pPr>
          </w:p>
        </w:tc>
        <w:tc>
          <w:tcPr>
            <w:tcW w:w="3684" w:type="dxa"/>
            <w:tcBorders>
              <w:top w:val="nil"/>
              <w:bottom w:val="single" w:sz="4" w:space="0" w:color="000000"/>
            </w:tcBorders>
          </w:tcPr>
          <w:p w:rsidR="00624B2A" w:rsidRPr="005D2370" w:rsidRDefault="00624B2A" w:rsidP="00115311">
            <w:pPr>
              <w:spacing w:after="0" w:line="240" w:lineRule="auto"/>
              <w:rPr>
                <w:rFonts w:ascii="Sylfaen" w:hAnsi="Sylfaen"/>
                <w:color w:val="0000FF"/>
                <w:sz w:val="20"/>
                <w:szCs w:val="20"/>
                <w:lang w:val="en-US"/>
              </w:rPr>
            </w:pPr>
            <w:r w:rsidRPr="005D2370">
              <w:rPr>
                <w:rFonts w:ascii="Sylfaen" w:hAnsi="Sylfaen"/>
                <w:color w:val="0000FF"/>
                <w:sz w:val="20"/>
                <w:szCs w:val="20"/>
                <w:lang w:val="en-US"/>
              </w:rPr>
              <w:t xml:space="preserve">Ամիլորիդ </w:t>
            </w:r>
            <w:r w:rsidRPr="005D2370">
              <w:rPr>
                <w:rFonts w:ascii="Sylfaen" w:hAnsi="Sylfaen"/>
                <w:color w:val="0000FF"/>
                <w:sz w:val="20"/>
                <w:szCs w:val="20"/>
              </w:rPr>
              <w:t>(</w:t>
            </w:r>
            <w:r w:rsidRPr="005D2370">
              <w:rPr>
                <w:rFonts w:ascii="Sylfaen" w:hAnsi="Sylfaen"/>
                <w:color w:val="0000FF"/>
                <w:sz w:val="20"/>
                <w:szCs w:val="20"/>
                <w:lang w:val="en-US"/>
              </w:rPr>
              <w:t>միդամոր</w:t>
            </w:r>
            <w:r w:rsidRPr="005D2370">
              <w:rPr>
                <w:rFonts w:ascii="Sylfaen" w:hAnsi="Sylfaen"/>
                <w:color w:val="0000FF"/>
                <w:sz w:val="20"/>
                <w:szCs w:val="20"/>
              </w:rPr>
              <w:t>)</w:t>
            </w:r>
            <w:r w:rsidRPr="005D2370">
              <w:rPr>
                <w:rFonts w:ascii="Sylfaen" w:hAnsi="Sylfaen"/>
                <w:color w:val="0000FF"/>
                <w:sz w:val="20"/>
                <w:szCs w:val="20"/>
                <w:vertAlign w:val="superscript"/>
                <w:lang w:val="en-US"/>
              </w:rPr>
              <w:t>5</w:t>
            </w:r>
          </w:p>
        </w:tc>
        <w:tc>
          <w:tcPr>
            <w:tcW w:w="1701" w:type="dxa"/>
            <w:tcBorders>
              <w:top w:val="nil"/>
              <w:bottom w:val="single" w:sz="4" w:space="0" w:color="000000"/>
            </w:tcBorders>
          </w:tcPr>
          <w:p w:rsidR="00624B2A" w:rsidRPr="005D2370" w:rsidRDefault="00624B2A" w:rsidP="00115311">
            <w:pPr>
              <w:spacing w:after="0" w:line="240" w:lineRule="auto"/>
              <w:rPr>
                <w:rFonts w:ascii="Sylfaen" w:hAnsi="Sylfaen"/>
                <w:color w:val="0000FF"/>
                <w:sz w:val="20"/>
                <w:szCs w:val="20"/>
                <w:lang w:val="en-US"/>
              </w:rPr>
            </w:pPr>
            <w:r w:rsidRPr="005D2370">
              <w:rPr>
                <w:rFonts w:ascii="Sylfaen" w:hAnsi="Sylfaen"/>
                <w:color w:val="0000FF"/>
                <w:sz w:val="20"/>
                <w:szCs w:val="20"/>
                <w:lang w:val="en-US"/>
              </w:rPr>
              <w:t>Թույլ</w:t>
            </w:r>
          </w:p>
        </w:tc>
        <w:tc>
          <w:tcPr>
            <w:tcW w:w="3793" w:type="dxa"/>
            <w:tcBorders>
              <w:top w:val="nil"/>
              <w:bottom w:val="single" w:sz="4" w:space="0" w:color="000000"/>
            </w:tcBorders>
          </w:tcPr>
          <w:p w:rsidR="00624B2A" w:rsidRPr="005D2370" w:rsidRDefault="00624B2A" w:rsidP="00115311">
            <w:pPr>
              <w:spacing w:after="0" w:line="240" w:lineRule="auto"/>
              <w:rPr>
                <w:rFonts w:ascii="Sylfaen" w:hAnsi="Sylfaen"/>
                <w:color w:val="0000FF"/>
                <w:sz w:val="20"/>
                <w:szCs w:val="20"/>
                <w:lang w:val="en-US"/>
              </w:rPr>
            </w:pPr>
            <w:r w:rsidRPr="005D2370">
              <w:rPr>
                <w:rFonts w:ascii="Sylfaen" w:hAnsi="Sylfaen"/>
                <w:color w:val="0000FF"/>
                <w:sz w:val="20"/>
                <w:szCs w:val="20"/>
                <w:lang w:val="en-US"/>
              </w:rPr>
              <w:t>Նույնը</w:t>
            </w:r>
          </w:p>
        </w:tc>
      </w:tr>
      <w:tr w:rsidR="005D2370" w:rsidRPr="005D2370" w:rsidTr="00314CBB">
        <w:tc>
          <w:tcPr>
            <w:tcW w:w="9570" w:type="dxa"/>
            <w:gridSpan w:val="4"/>
            <w:tcBorders>
              <w:top w:val="single" w:sz="4" w:space="0" w:color="000000"/>
              <w:bottom w:val="dotted" w:sz="4" w:space="0" w:color="auto"/>
            </w:tcBorders>
          </w:tcPr>
          <w:p w:rsidR="005D2370" w:rsidRPr="005D2370" w:rsidRDefault="005D2370" w:rsidP="005D2370">
            <w:pPr>
              <w:spacing w:after="0" w:line="240" w:lineRule="auto"/>
              <w:jc w:val="center"/>
              <w:rPr>
                <w:rFonts w:ascii="Sylfaen" w:hAnsi="Sylfaen"/>
                <w:color w:val="7030A0"/>
                <w:sz w:val="20"/>
                <w:szCs w:val="20"/>
                <w:lang w:val="en-US"/>
              </w:rPr>
            </w:pPr>
            <w:r w:rsidRPr="005D2370">
              <w:rPr>
                <w:rFonts w:ascii="Sylfaen" w:hAnsi="Sylfaen"/>
                <w:b/>
                <w:color w:val="7030A0"/>
                <w:sz w:val="20"/>
                <w:szCs w:val="20"/>
                <w:lang w:val="en-US"/>
              </w:rPr>
              <w:t>Կլինիկական ցուցումներ և խորհուրդներ</w:t>
            </w:r>
          </w:p>
        </w:tc>
      </w:tr>
      <w:tr w:rsidR="00624B2A" w:rsidRPr="00067BEC" w:rsidTr="005D2370">
        <w:tc>
          <w:tcPr>
            <w:tcW w:w="392" w:type="dxa"/>
            <w:tcBorders>
              <w:top w:val="dotted" w:sz="4" w:space="0" w:color="auto"/>
              <w:bottom w:val="dotted" w:sz="4" w:space="0" w:color="auto"/>
            </w:tcBorders>
          </w:tcPr>
          <w:p w:rsidR="00624B2A" w:rsidRPr="00FC3AA2" w:rsidRDefault="00624B2A" w:rsidP="00115311">
            <w:pPr>
              <w:spacing w:after="0" w:line="240" w:lineRule="auto"/>
              <w:jc w:val="right"/>
              <w:rPr>
                <w:rFonts w:ascii="Sylfaen" w:hAnsi="Sylfaen"/>
                <w:i/>
                <w:color w:val="0000FF"/>
                <w:sz w:val="20"/>
                <w:szCs w:val="20"/>
                <w:vertAlign w:val="superscript"/>
                <w:lang w:val="en-US"/>
              </w:rPr>
            </w:pPr>
            <w:r w:rsidRPr="00FC3AA2">
              <w:rPr>
                <w:rFonts w:ascii="Sylfaen" w:hAnsi="Sylfaen"/>
                <w:i/>
                <w:color w:val="0000FF"/>
                <w:sz w:val="20"/>
                <w:szCs w:val="20"/>
                <w:vertAlign w:val="superscript"/>
                <w:lang w:val="en-US"/>
              </w:rPr>
              <w:t>1</w:t>
            </w:r>
          </w:p>
        </w:tc>
        <w:tc>
          <w:tcPr>
            <w:tcW w:w="9178" w:type="dxa"/>
            <w:gridSpan w:val="3"/>
            <w:tcBorders>
              <w:top w:val="dotted" w:sz="4" w:space="0" w:color="auto"/>
              <w:bottom w:val="dotted" w:sz="4" w:space="0" w:color="auto"/>
            </w:tcBorders>
          </w:tcPr>
          <w:p w:rsidR="00624B2A" w:rsidRPr="00FC3AA2" w:rsidRDefault="00624B2A" w:rsidP="00D143A4">
            <w:pPr>
              <w:spacing w:after="0" w:line="240" w:lineRule="auto"/>
              <w:rPr>
                <w:rFonts w:ascii="Sylfaen" w:hAnsi="Sylfaen"/>
                <w:i/>
                <w:color w:val="0000FF"/>
                <w:sz w:val="20"/>
                <w:szCs w:val="20"/>
                <w:lang w:val="en-US"/>
              </w:rPr>
            </w:pPr>
            <w:r w:rsidRPr="00FC3AA2">
              <w:rPr>
                <w:rFonts w:ascii="Sylfaen" w:hAnsi="Sylfaen"/>
                <w:i/>
                <w:color w:val="0000FF"/>
                <w:sz w:val="20"/>
                <w:szCs w:val="20"/>
                <w:lang w:val="en-US"/>
              </w:rPr>
              <w:t>Կարելի է կիրառել մետաբոլիկ ալկալոզի բուժման</w:t>
            </w:r>
            <w:r w:rsidR="00D143A4" w:rsidRPr="00FC3AA2">
              <w:rPr>
                <w:rFonts w:ascii="Sylfaen" w:hAnsi="Sylfaen"/>
                <w:i/>
                <w:color w:val="0000FF"/>
                <w:sz w:val="20"/>
                <w:szCs w:val="20"/>
                <w:lang w:val="en-US"/>
              </w:rPr>
              <w:t>,</w:t>
            </w:r>
            <w:r w:rsidRPr="00FC3AA2">
              <w:rPr>
                <w:rFonts w:ascii="Sylfaen" w:hAnsi="Sylfaen"/>
                <w:i/>
                <w:color w:val="0000FF"/>
                <w:sz w:val="20"/>
                <w:szCs w:val="20"/>
                <w:lang w:val="en-US"/>
              </w:rPr>
              <w:t xml:space="preserve"> կամ այլ միզամուղների հետ կոմբինացված, ռեֆրակտեր (անընկալունակ) այտուցների բուժման համար: Առավել հաճախ օգտագործվում է գլաուկոմայի բուժման դեպքում, քանի որ նվազեցնում է ներակնային հեղուկի արտադրությունը: Հակացուցված է ացիդոզի դեպքում: Հետևեք հիպոկալեմիայի նշաններին:</w:t>
            </w:r>
          </w:p>
        </w:tc>
      </w:tr>
      <w:tr w:rsidR="00624B2A" w:rsidRPr="00067BEC" w:rsidTr="005D2370">
        <w:tc>
          <w:tcPr>
            <w:tcW w:w="392" w:type="dxa"/>
            <w:tcBorders>
              <w:top w:val="dotted" w:sz="4" w:space="0" w:color="auto"/>
              <w:bottom w:val="dotted" w:sz="4" w:space="0" w:color="auto"/>
            </w:tcBorders>
          </w:tcPr>
          <w:p w:rsidR="00624B2A" w:rsidRPr="00FC3AA2" w:rsidRDefault="00624B2A" w:rsidP="00115311">
            <w:pPr>
              <w:spacing w:after="0" w:line="240" w:lineRule="auto"/>
              <w:jc w:val="right"/>
              <w:rPr>
                <w:rFonts w:ascii="Sylfaen" w:hAnsi="Sylfaen"/>
                <w:i/>
                <w:color w:val="0000FF"/>
                <w:sz w:val="20"/>
                <w:szCs w:val="20"/>
                <w:vertAlign w:val="superscript"/>
                <w:lang w:val="en-US"/>
              </w:rPr>
            </w:pPr>
            <w:r w:rsidRPr="00FC3AA2">
              <w:rPr>
                <w:rFonts w:ascii="Sylfaen" w:hAnsi="Sylfaen"/>
                <w:i/>
                <w:color w:val="0000FF"/>
                <w:sz w:val="20"/>
                <w:szCs w:val="20"/>
                <w:vertAlign w:val="superscript"/>
                <w:lang w:val="en-US"/>
              </w:rPr>
              <w:lastRenderedPageBreak/>
              <w:t>2</w:t>
            </w:r>
          </w:p>
        </w:tc>
        <w:tc>
          <w:tcPr>
            <w:tcW w:w="9178" w:type="dxa"/>
            <w:gridSpan w:val="3"/>
            <w:tcBorders>
              <w:top w:val="dotted" w:sz="4" w:space="0" w:color="auto"/>
              <w:bottom w:val="dotted" w:sz="4" w:space="0" w:color="auto"/>
            </w:tcBorders>
          </w:tcPr>
          <w:p w:rsidR="00624B2A" w:rsidRPr="00FC3AA2" w:rsidRDefault="00624B2A" w:rsidP="00D143A4">
            <w:pPr>
              <w:spacing w:after="0" w:line="240" w:lineRule="auto"/>
              <w:rPr>
                <w:rFonts w:ascii="Sylfaen" w:hAnsi="Sylfaen"/>
                <w:i/>
                <w:color w:val="0000FF"/>
                <w:sz w:val="20"/>
                <w:szCs w:val="20"/>
                <w:lang w:val="en-US"/>
              </w:rPr>
            </w:pPr>
            <w:r w:rsidRPr="00FC3AA2">
              <w:rPr>
                <w:rFonts w:ascii="Sylfaen" w:hAnsi="Sylfaen"/>
                <w:i/>
                <w:color w:val="0000FF"/>
                <w:sz w:val="20"/>
                <w:szCs w:val="20"/>
                <w:lang w:val="en-US"/>
              </w:rPr>
              <w:t xml:space="preserve">Կարող են առաջացնել հիպերօսմոլյալություն և </w:t>
            </w:r>
            <w:r w:rsidR="00D143A4" w:rsidRPr="00FC3AA2">
              <w:rPr>
                <w:rFonts w:ascii="Sylfaen" w:hAnsi="Sylfaen"/>
                <w:i/>
                <w:color w:val="0000FF"/>
                <w:sz w:val="20"/>
                <w:szCs w:val="20"/>
                <w:lang w:val="en-US"/>
              </w:rPr>
              <w:t xml:space="preserve">ցիրկուլյատոր ծանրաբեռնում՝ </w:t>
            </w:r>
            <w:r w:rsidRPr="00FC3AA2">
              <w:rPr>
                <w:rFonts w:ascii="Sylfaen" w:hAnsi="Sylfaen"/>
                <w:i/>
                <w:color w:val="0000FF"/>
                <w:sz w:val="20"/>
                <w:szCs w:val="20"/>
                <w:lang w:val="en-US"/>
              </w:rPr>
              <w:t>բջիջներից դեպի ինտերստիցիալ ու ներանոթային տարածություն հեղուկի տեղաշարժի հետևանքով: Զգուշությամբ կիրառեք սրտի կծկողական անբավարար ֆունկցիայով հիվանդների մոտ: Հետևեք ցիրկուլյատոր ծանրաբեռնման նշաններին (խզզոցներ, հևոց, հաճախասրտություն): Կարելի է կիրառել սուր երիկամային անբավարարության վաղ փուլերի բուժման համար:</w:t>
            </w:r>
          </w:p>
        </w:tc>
      </w:tr>
      <w:tr w:rsidR="00624B2A" w:rsidRPr="00067BEC" w:rsidTr="005D2370">
        <w:tc>
          <w:tcPr>
            <w:tcW w:w="392" w:type="dxa"/>
            <w:tcBorders>
              <w:top w:val="dotted" w:sz="4" w:space="0" w:color="auto"/>
              <w:bottom w:val="dotted" w:sz="4" w:space="0" w:color="auto"/>
            </w:tcBorders>
          </w:tcPr>
          <w:p w:rsidR="00624B2A" w:rsidRPr="00FC3AA2" w:rsidRDefault="00624B2A" w:rsidP="00115311">
            <w:pPr>
              <w:spacing w:after="0" w:line="240" w:lineRule="auto"/>
              <w:jc w:val="right"/>
              <w:rPr>
                <w:rFonts w:ascii="Sylfaen" w:hAnsi="Sylfaen"/>
                <w:i/>
                <w:color w:val="0000FF"/>
                <w:sz w:val="20"/>
                <w:szCs w:val="20"/>
                <w:vertAlign w:val="superscript"/>
                <w:lang w:val="en-US"/>
              </w:rPr>
            </w:pPr>
            <w:r w:rsidRPr="00FC3AA2">
              <w:rPr>
                <w:rFonts w:ascii="Sylfaen" w:hAnsi="Sylfaen"/>
                <w:i/>
                <w:color w:val="0000FF"/>
                <w:sz w:val="20"/>
                <w:szCs w:val="20"/>
                <w:vertAlign w:val="superscript"/>
                <w:lang w:val="en-US"/>
              </w:rPr>
              <w:t>3</w:t>
            </w:r>
          </w:p>
        </w:tc>
        <w:tc>
          <w:tcPr>
            <w:tcW w:w="9178" w:type="dxa"/>
            <w:gridSpan w:val="3"/>
            <w:tcBorders>
              <w:top w:val="dotted" w:sz="4" w:space="0" w:color="auto"/>
              <w:bottom w:val="dotted" w:sz="4" w:space="0" w:color="auto"/>
            </w:tcBorders>
          </w:tcPr>
          <w:p w:rsidR="00624B2A" w:rsidRPr="00FC3AA2" w:rsidRDefault="00624B2A" w:rsidP="00A45ADC">
            <w:pPr>
              <w:spacing w:after="0" w:line="240" w:lineRule="auto"/>
              <w:rPr>
                <w:rFonts w:ascii="Sylfaen" w:hAnsi="Sylfaen"/>
                <w:i/>
                <w:color w:val="0000FF"/>
                <w:sz w:val="20"/>
                <w:szCs w:val="20"/>
                <w:lang w:val="en-US"/>
              </w:rPr>
            </w:pPr>
            <w:r w:rsidRPr="00FC3AA2">
              <w:rPr>
                <w:rFonts w:ascii="Sylfaen" w:hAnsi="Sylfaen"/>
                <w:i/>
                <w:color w:val="0000FF"/>
                <w:sz w:val="20"/>
                <w:szCs w:val="20"/>
                <w:lang w:val="en-US"/>
              </w:rPr>
              <w:t>Օգտագործվում են սրտային և երիկամային անբավարարության հետևանքով զարգացած այտուցի բուժման համար: Կարելի է կիրառել սուր երիկամային անբավարարության սկ</w:t>
            </w:r>
            <w:r w:rsidR="00A45ADC" w:rsidRPr="00FC3AA2">
              <w:rPr>
                <w:rFonts w:ascii="Sylfaen" w:hAnsi="Sylfaen"/>
                <w:i/>
                <w:color w:val="0000FF"/>
                <w:sz w:val="20"/>
                <w:szCs w:val="20"/>
                <w:lang w:val="en-US"/>
              </w:rPr>
              <w:t>զ</w:t>
            </w:r>
            <w:r w:rsidRPr="00FC3AA2">
              <w:rPr>
                <w:rFonts w:ascii="Sylfaen" w:hAnsi="Sylfaen"/>
                <w:i/>
                <w:color w:val="0000FF"/>
                <w:sz w:val="20"/>
                <w:szCs w:val="20"/>
                <w:lang w:val="en-US"/>
              </w:rPr>
              <w:t xml:space="preserve">բնական փուլում, առանձին կամ մանիտոլի </w:t>
            </w:r>
            <w:r w:rsidRPr="00FC3AA2">
              <w:rPr>
                <w:rFonts w:ascii="Sylfaen" w:hAnsi="Sylfaen"/>
                <w:i/>
                <w:color w:val="0000FF"/>
                <w:sz w:val="20"/>
                <w:szCs w:val="20"/>
              </w:rPr>
              <w:t>և</w:t>
            </w:r>
            <w:r w:rsidRPr="00FC3AA2">
              <w:rPr>
                <w:rFonts w:ascii="Sylfaen" w:hAnsi="Sylfaen"/>
                <w:i/>
                <w:color w:val="0000FF"/>
                <w:sz w:val="20"/>
                <w:szCs w:val="20"/>
                <w:lang w:val="en-US"/>
              </w:rPr>
              <w:t>/կամ դոպամինի հետ համակցված: Արդյունավետ են թոքի սուր այտուցի բուժման դեպքում, քանի որ միզամուղ և ուղղակի անոթալայնիչ ազդեցություն ունեն: Ներերակային ճանապարհով արագ չներմուծել, խուսափելու համար օտոտոքսիկ ազդեցությունից (խշշոց ականջներում կամ լսողության թուլացում): Ակ</w:t>
            </w:r>
            <w:r w:rsidRPr="00FC3AA2">
              <w:rPr>
                <w:rFonts w:ascii="Sylfaen" w:hAnsi="Sylfaen"/>
                <w:i/>
                <w:color w:val="0000FF"/>
                <w:sz w:val="20"/>
                <w:szCs w:val="20"/>
              </w:rPr>
              <w:t>ա</w:t>
            </w:r>
            <w:r w:rsidRPr="00FC3AA2">
              <w:rPr>
                <w:rFonts w:ascii="Sylfaen" w:hAnsi="Sylfaen"/>
                <w:i/>
                <w:color w:val="0000FF"/>
                <w:sz w:val="20"/>
                <w:szCs w:val="20"/>
                <w:lang w:val="en-US"/>
              </w:rPr>
              <w:t>նջներում խշշոց առաջանալու դեպքում դադարեցնել ներարկումը և տեղեկացնել բժշկին: Հետևեք հիպոկալեմիայի և հիպովոլեմիայի նշաններին:</w:t>
            </w:r>
          </w:p>
        </w:tc>
      </w:tr>
      <w:tr w:rsidR="00624B2A" w:rsidRPr="00067BEC" w:rsidTr="005D2370">
        <w:tc>
          <w:tcPr>
            <w:tcW w:w="392" w:type="dxa"/>
            <w:tcBorders>
              <w:top w:val="dotted" w:sz="4" w:space="0" w:color="auto"/>
              <w:bottom w:val="dotted" w:sz="4" w:space="0" w:color="auto"/>
            </w:tcBorders>
          </w:tcPr>
          <w:p w:rsidR="00624B2A" w:rsidRPr="00FC3AA2" w:rsidRDefault="00624B2A" w:rsidP="00115311">
            <w:pPr>
              <w:spacing w:after="0" w:line="240" w:lineRule="auto"/>
              <w:jc w:val="right"/>
              <w:rPr>
                <w:rFonts w:ascii="Sylfaen" w:hAnsi="Sylfaen"/>
                <w:i/>
                <w:color w:val="0000FF"/>
                <w:sz w:val="20"/>
                <w:szCs w:val="20"/>
                <w:vertAlign w:val="superscript"/>
                <w:lang w:val="en-US"/>
              </w:rPr>
            </w:pPr>
            <w:r w:rsidRPr="00FC3AA2">
              <w:rPr>
                <w:rFonts w:ascii="Sylfaen" w:hAnsi="Sylfaen"/>
                <w:i/>
                <w:color w:val="0000FF"/>
                <w:sz w:val="20"/>
                <w:szCs w:val="20"/>
                <w:vertAlign w:val="superscript"/>
                <w:lang w:val="en-US"/>
              </w:rPr>
              <w:t>4</w:t>
            </w:r>
          </w:p>
        </w:tc>
        <w:tc>
          <w:tcPr>
            <w:tcW w:w="9178" w:type="dxa"/>
            <w:gridSpan w:val="3"/>
            <w:tcBorders>
              <w:top w:val="dotted" w:sz="4" w:space="0" w:color="auto"/>
              <w:bottom w:val="dotted" w:sz="4" w:space="0" w:color="auto"/>
            </w:tcBorders>
          </w:tcPr>
          <w:p w:rsidR="00624B2A" w:rsidRPr="00FC3AA2" w:rsidRDefault="00624B2A" w:rsidP="00115311">
            <w:pPr>
              <w:spacing w:after="0" w:line="240" w:lineRule="auto"/>
              <w:rPr>
                <w:rFonts w:ascii="Sylfaen" w:hAnsi="Sylfaen"/>
                <w:i/>
                <w:color w:val="0000FF"/>
                <w:sz w:val="20"/>
                <w:szCs w:val="20"/>
                <w:lang w:val="en-US"/>
              </w:rPr>
            </w:pPr>
            <w:r w:rsidRPr="00FC3AA2">
              <w:rPr>
                <w:rFonts w:ascii="Sylfaen" w:hAnsi="Sylfaen"/>
                <w:i/>
                <w:color w:val="0000FF"/>
                <w:sz w:val="20"/>
                <w:szCs w:val="20"/>
                <w:lang w:val="en-US"/>
              </w:rPr>
              <w:t>Կիրառվում են հիպերտենզիայի բուժման համար, քանի որ ունեն միզամուղ և հակահիպերտենզիվ ազդեցություն, ինչը կախված չէ դիուրետիկ էֆեկտից: Այս միզամուղների կիրառմանը բնորոշ է կողմնակի ազդեցության ավելի հաճախ</w:t>
            </w:r>
            <w:r w:rsidR="00FC3AA2" w:rsidRPr="00FC3AA2">
              <w:rPr>
                <w:rFonts w:ascii="Sylfaen" w:hAnsi="Sylfaen"/>
                <w:i/>
                <w:color w:val="0000FF"/>
                <w:sz w:val="20"/>
                <w:szCs w:val="20"/>
                <w:lang w:val="en-US"/>
              </w:rPr>
              <w:t>ակի</w:t>
            </w:r>
            <w:r w:rsidRPr="00FC3AA2">
              <w:rPr>
                <w:rFonts w:ascii="Sylfaen" w:hAnsi="Sylfaen"/>
                <w:i/>
                <w:color w:val="0000FF"/>
                <w:sz w:val="20"/>
                <w:szCs w:val="20"/>
                <w:lang w:val="en-US"/>
              </w:rPr>
              <w:t xml:space="preserve"> առաջացումը՝ անկախ դիուրեզից (օրինակ՝ ինսուլինի արտազատման նվազում, հիպերլիպիդեմիա, մաշկային ցան): Հետևեք հիպոկալեմիայի, հիպերգլիկեմիայի և հիպովոլեմիայի նշաններին: Այս միզամուղներն ընդունակ են հիպերուրիկեմիա (միզաթթվի քանակի ավելացում արյան մեջ) և հիպերկալցեմիա առաջացնել:</w:t>
            </w:r>
          </w:p>
        </w:tc>
      </w:tr>
      <w:tr w:rsidR="00624B2A" w:rsidRPr="00067BEC" w:rsidTr="005D2370">
        <w:tc>
          <w:tcPr>
            <w:tcW w:w="392" w:type="dxa"/>
            <w:tcBorders>
              <w:top w:val="dotted" w:sz="4" w:space="0" w:color="auto"/>
              <w:bottom w:val="single" w:sz="4" w:space="0" w:color="000000"/>
            </w:tcBorders>
          </w:tcPr>
          <w:p w:rsidR="00624B2A" w:rsidRPr="00FC3AA2" w:rsidRDefault="00624B2A" w:rsidP="00115311">
            <w:pPr>
              <w:spacing w:after="0" w:line="240" w:lineRule="auto"/>
              <w:jc w:val="right"/>
              <w:rPr>
                <w:rFonts w:ascii="Sylfaen" w:hAnsi="Sylfaen"/>
                <w:i/>
                <w:color w:val="0000FF"/>
                <w:sz w:val="20"/>
                <w:szCs w:val="20"/>
                <w:vertAlign w:val="superscript"/>
                <w:lang w:val="en-US"/>
              </w:rPr>
            </w:pPr>
            <w:r w:rsidRPr="00FC3AA2">
              <w:rPr>
                <w:rFonts w:ascii="Sylfaen" w:hAnsi="Sylfaen"/>
                <w:i/>
                <w:color w:val="0000FF"/>
                <w:sz w:val="20"/>
                <w:szCs w:val="20"/>
                <w:vertAlign w:val="superscript"/>
                <w:lang w:val="en-US"/>
              </w:rPr>
              <w:t>5</w:t>
            </w:r>
          </w:p>
        </w:tc>
        <w:tc>
          <w:tcPr>
            <w:tcW w:w="9178" w:type="dxa"/>
            <w:gridSpan w:val="3"/>
            <w:tcBorders>
              <w:top w:val="dotted" w:sz="4" w:space="0" w:color="auto"/>
              <w:bottom w:val="single" w:sz="4" w:space="0" w:color="000000"/>
            </w:tcBorders>
          </w:tcPr>
          <w:p w:rsidR="00624B2A" w:rsidRPr="00FC3AA2" w:rsidRDefault="00624B2A" w:rsidP="00115311">
            <w:pPr>
              <w:spacing w:after="0" w:line="240" w:lineRule="auto"/>
              <w:rPr>
                <w:rFonts w:ascii="Sylfaen" w:hAnsi="Sylfaen"/>
                <w:i/>
                <w:color w:val="0000FF"/>
                <w:sz w:val="20"/>
                <w:szCs w:val="20"/>
                <w:lang w:val="en-US"/>
              </w:rPr>
            </w:pPr>
            <w:r w:rsidRPr="00FC3AA2">
              <w:rPr>
                <w:rFonts w:ascii="Sylfaen" w:hAnsi="Sylfaen"/>
                <w:i/>
                <w:color w:val="0000FF"/>
                <w:sz w:val="20"/>
                <w:szCs w:val="20"/>
                <w:lang w:val="en-US"/>
              </w:rPr>
              <w:t>Կոմբինացնում են թիազիդային միզամուղների հետ՝ դիուրետիկ ազդեցության ուժեղացման և հիպոկալեմիայի նվազման նպատակով: Այս միզամուղները կարող են հիպոկալեմիա առաջացնել: Խուսափեք կալիում-խնայող միզամուղների միաժամանակյա նշանակումից, ինչպես նաև կերակրի աղի փոխարինիչների օգտագործումից այս խմբի պրեպարատների հետ:</w:t>
            </w:r>
          </w:p>
        </w:tc>
      </w:tr>
    </w:tbl>
    <w:p w:rsidR="005D2370" w:rsidRDefault="00067BEC" w:rsidP="00EF28E8">
      <w:pPr>
        <w:ind w:firstLine="705"/>
        <w:outlineLvl w:val="0"/>
        <w:rPr>
          <w:rFonts w:ascii="Sylfaen" w:hAnsi="Sylfaen"/>
          <w:i/>
          <w:sz w:val="20"/>
          <w:szCs w:val="20"/>
          <w:lang w:val="en-US"/>
        </w:rPr>
      </w:pPr>
      <w:r>
        <w:rPr>
          <w:b/>
          <w:noProof/>
          <w:sz w:val="24"/>
          <w:szCs w:val="24"/>
          <w:lang w:val="en-US" w:eastAsia="en-US"/>
        </w:rPr>
        <w:drawing>
          <wp:anchor distT="0" distB="0" distL="114300" distR="114300" simplePos="0" relativeHeight="251654144" behindDoc="0" locked="0" layoutInCell="1" allowOverlap="1">
            <wp:simplePos x="0" y="0"/>
            <wp:positionH relativeFrom="column">
              <wp:posOffset>1783080</wp:posOffset>
            </wp:positionH>
            <wp:positionV relativeFrom="paragraph">
              <wp:posOffset>145415</wp:posOffset>
            </wp:positionV>
            <wp:extent cx="2210435" cy="3306445"/>
            <wp:effectExtent l="1905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210435" cy="3306445"/>
                    </a:xfrm>
                    <a:prstGeom prst="rect">
                      <a:avLst/>
                    </a:prstGeom>
                    <a:noFill/>
                  </pic:spPr>
                </pic:pic>
              </a:graphicData>
            </a:graphic>
          </wp:anchor>
        </w:drawing>
      </w:r>
    </w:p>
    <w:p w:rsidR="001A483B" w:rsidRDefault="001A483B" w:rsidP="00EF28E8">
      <w:pPr>
        <w:ind w:firstLine="705"/>
        <w:outlineLvl w:val="0"/>
        <w:rPr>
          <w:rFonts w:ascii="Sylfaen" w:hAnsi="Sylfaen"/>
          <w:b/>
          <w:i/>
          <w:sz w:val="24"/>
          <w:szCs w:val="24"/>
          <w:lang w:val="en-US"/>
        </w:rPr>
      </w:pPr>
    </w:p>
    <w:p w:rsidR="001A483B" w:rsidRDefault="001A483B" w:rsidP="00EF28E8">
      <w:pPr>
        <w:ind w:firstLine="705"/>
        <w:outlineLvl w:val="0"/>
        <w:rPr>
          <w:rFonts w:ascii="Sylfaen" w:hAnsi="Sylfaen"/>
          <w:b/>
          <w:i/>
          <w:sz w:val="24"/>
          <w:szCs w:val="24"/>
          <w:lang w:val="en-US"/>
        </w:rPr>
      </w:pPr>
    </w:p>
    <w:p w:rsidR="001A483B" w:rsidRDefault="001A483B" w:rsidP="00EF28E8">
      <w:pPr>
        <w:ind w:firstLine="705"/>
        <w:outlineLvl w:val="0"/>
        <w:rPr>
          <w:rFonts w:ascii="Sylfaen" w:hAnsi="Sylfaen"/>
          <w:b/>
          <w:i/>
          <w:sz w:val="24"/>
          <w:szCs w:val="24"/>
          <w:lang w:val="en-US"/>
        </w:rPr>
      </w:pPr>
    </w:p>
    <w:p w:rsidR="001A483B" w:rsidRDefault="001A483B" w:rsidP="00EF28E8">
      <w:pPr>
        <w:ind w:firstLine="705"/>
        <w:outlineLvl w:val="0"/>
        <w:rPr>
          <w:rFonts w:ascii="Sylfaen" w:hAnsi="Sylfaen"/>
          <w:b/>
          <w:i/>
          <w:sz w:val="24"/>
          <w:szCs w:val="24"/>
          <w:lang w:val="en-US"/>
        </w:rPr>
      </w:pPr>
    </w:p>
    <w:p w:rsidR="001A483B" w:rsidRDefault="001A483B" w:rsidP="00EF28E8">
      <w:pPr>
        <w:ind w:firstLine="705"/>
        <w:outlineLvl w:val="0"/>
        <w:rPr>
          <w:rFonts w:ascii="Sylfaen" w:hAnsi="Sylfaen"/>
          <w:b/>
          <w:i/>
          <w:sz w:val="24"/>
          <w:szCs w:val="24"/>
          <w:lang w:val="en-US"/>
        </w:rPr>
      </w:pPr>
    </w:p>
    <w:p w:rsidR="001A483B" w:rsidRDefault="001A483B" w:rsidP="00EF28E8">
      <w:pPr>
        <w:ind w:firstLine="705"/>
        <w:outlineLvl w:val="0"/>
        <w:rPr>
          <w:rFonts w:ascii="Sylfaen" w:hAnsi="Sylfaen"/>
          <w:b/>
          <w:i/>
          <w:sz w:val="24"/>
          <w:szCs w:val="24"/>
          <w:lang w:val="en-US"/>
        </w:rPr>
      </w:pPr>
    </w:p>
    <w:p w:rsidR="001A483B" w:rsidRDefault="001A483B" w:rsidP="00EF28E8">
      <w:pPr>
        <w:ind w:firstLine="705"/>
        <w:outlineLvl w:val="0"/>
        <w:rPr>
          <w:rFonts w:ascii="Sylfaen" w:hAnsi="Sylfaen"/>
          <w:b/>
          <w:i/>
          <w:sz w:val="24"/>
          <w:szCs w:val="24"/>
          <w:lang w:val="en-US"/>
        </w:rPr>
      </w:pPr>
    </w:p>
    <w:p w:rsidR="001A483B" w:rsidRDefault="001A483B" w:rsidP="00EF28E8">
      <w:pPr>
        <w:ind w:firstLine="705"/>
        <w:outlineLvl w:val="0"/>
        <w:rPr>
          <w:rFonts w:ascii="Sylfaen" w:hAnsi="Sylfaen"/>
          <w:b/>
          <w:i/>
          <w:sz w:val="24"/>
          <w:szCs w:val="24"/>
          <w:lang w:val="en-US"/>
        </w:rPr>
      </w:pPr>
    </w:p>
    <w:p w:rsidR="001A483B" w:rsidRDefault="001A483B" w:rsidP="00EF28E8">
      <w:pPr>
        <w:ind w:firstLine="705"/>
        <w:outlineLvl w:val="0"/>
        <w:rPr>
          <w:rFonts w:ascii="Sylfaen" w:hAnsi="Sylfaen"/>
          <w:b/>
          <w:i/>
          <w:sz w:val="24"/>
          <w:szCs w:val="24"/>
          <w:lang w:val="en-US"/>
        </w:rPr>
      </w:pPr>
    </w:p>
    <w:p w:rsidR="00624B2A" w:rsidRPr="00177CCE" w:rsidRDefault="00624B2A" w:rsidP="00EF28E8">
      <w:pPr>
        <w:ind w:firstLine="705"/>
        <w:outlineLvl w:val="0"/>
        <w:rPr>
          <w:rFonts w:ascii="Sylfaen" w:hAnsi="Sylfaen"/>
          <w:b/>
          <w:i/>
          <w:color w:val="0033CC"/>
          <w:sz w:val="24"/>
          <w:szCs w:val="24"/>
          <w:lang w:val="en-US"/>
        </w:rPr>
      </w:pPr>
      <w:r w:rsidRPr="00177CCE">
        <w:rPr>
          <w:rFonts w:ascii="Sylfaen" w:hAnsi="Sylfaen"/>
          <w:b/>
          <w:i/>
          <w:color w:val="0033CC"/>
          <w:sz w:val="24"/>
          <w:szCs w:val="24"/>
          <w:lang w:val="en-US"/>
        </w:rPr>
        <w:t>Միզամուղ թերապիայի բարդությունները</w:t>
      </w:r>
    </w:p>
    <w:p w:rsidR="00624B2A" w:rsidRPr="001A483B" w:rsidRDefault="00624B2A" w:rsidP="00DE1925">
      <w:pPr>
        <w:pStyle w:val="ListParagraph"/>
        <w:numPr>
          <w:ilvl w:val="0"/>
          <w:numId w:val="36"/>
        </w:numPr>
        <w:jc w:val="both"/>
        <w:rPr>
          <w:rFonts w:ascii="Sylfaen" w:hAnsi="Sylfaen"/>
          <w:sz w:val="24"/>
          <w:szCs w:val="24"/>
          <w:lang w:val="en-US"/>
        </w:rPr>
      </w:pPr>
      <w:r w:rsidRPr="001A483B">
        <w:rPr>
          <w:rFonts w:ascii="Sylfaen" w:hAnsi="Sylfaen"/>
          <w:b/>
          <w:sz w:val="24"/>
          <w:szCs w:val="24"/>
          <w:lang w:val="en-US"/>
        </w:rPr>
        <w:t>Ծավալային փոփոխություններ</w:t>
      </w:r>
      <w:r w:rsidR="001A483B">
        <w:rPr>
          <w:rFonts w:ascii="Sylfaen" w:hAnsi="Sylfaen"/>
          <w:sz w:val="24"/>
          <w:szCs w:val="24"/>
          <w:lang w:val="en-US"/>
        </w:rPr>
        <w:t>.</w:t>
      </w:r>
      <w:r w:rsidRPr="001A483B">
        <w:rPr>
          <w:rFonts w:ascii="Sylfaen" w:hAnsi="Sylfaen"/>
          <w:sz w:val="24"/>
          <w:szCs w:val="24"/>
          <w:lang w:val="en-US"/>
        </w:rPr>
        <w:t xml:space="preserve"> ավելացած դիուրեզի հետևանքով հեղուկի ծավալի փոքրացում: Հետևեք հիպովոլեմիայի նշաններին՝ գլխապտույտ, թուլություն, շուտ հոգնելիություն, դիրքային հիպոտենզիա:</w:t>
      </w:r>
    </w:p>
    <w:p w:rsidR="00624B2A" w:rsidRPr="001A483B" w:rsidRDefault="00624B2A" w:rsidP="00DE1925">
      <w:pPr>
        <w:pStyle w:val="ListParagraph"/>
        <w:numPr>
          <w:ilvl w:val="0"/>
          <w:numId w:val="36"/>
        </w:numPr>
        <w:jc w:val="both"/>
        <w:rPr>
          <w:rFonts w:ascii="Sylfaen" w:hAnsi="Sylfaen"/>
          <w:sz w:val="24"/>
          <w:szCs w:val="24"/>
          <w:lang w:val="en-US"/>
        </w:rPr>
      </w:pPr>
      <w:r w:rsidRPr="001A483B">
        <w:rPr>
          <w:rFonts w:ascii="Sylfaen" w:hAnsi="Sylfaen"/>
          <w:b/>
          <w:sz w:val="24"/>
          <w:szCs w:val="24"/>
          <w:lang w:val="en-US"/>
        </w:rPr>
        <w:t>Էլեկտրոլիտային խանգարումներ</w:t>
      </w:r>
      <w:r w:rsidRPr="001A483B">
        <w:rPr>
          <w:rFonts w:ascii="Sylfaen" w:hAnsi="Sylfaen"/>
          <w:sz w:val="24"/>
          <w:szCs w:val="24"/>
          <w:lang w:val="en-US"/>
        </w:rPr>
        <w:t>.</w:t>
      </w:r>
    </w:p>
    <w:p w:rsidR="00624B2A" w:rsidRPr="001A483B" w:rsidRDefault="00624B2A" w:rsidP="00DE1925">
      <w:pPr>
        <w:pStyle w:val="ListParagraph"/>
        <w:ind w:left="1065"/>
        <w:jc w:val="both"/>
        <w:rPr>
          <w:rFonts w:ascii="Sylfaen" w:hAnsi="Sylfaen"/>
          <w:sz w:val="24"/>
          <w:szCs w:val="24"/>
          <w:lang w:val="en-US"/>
        </w:rPr>
      </w:pPr>
      <w:r w:rsidRPr="001A483B">
        <w:rPr>
          <w:rFonts w:ascii="Sylfaen" w:hAnsi="Sylfaen"/>
          <w:sz w:val="24"/>
          <w:szCs w:val="24"/>
          <w:lang w:val="en-US"/>
        </w:rPr>
        <w:t>●</w:t>
      </w:r>
      <w:r w:rsidRPr="001A483B">
        <w:rPr>
          <w:rFonts w:ascii="Sylfaen" w:hAnsi="Sylfaen"/>
          <w:i/>
          <w:sz w:val="24"/>
          <w:szCs w:val="24"/>
          <w:lang w:val="en-US"/>
        </w:rPr>
        <w:t>Հիպոկալեմիա:</w:t>
      </w:r>
      <w:r w:rsidRPr="001A483B">
        <w:rPr>
          <w:rFonts w:ascii="Sylfaen" w:hAnsi="Sylfaen"/>
          <w:sz w:val="24"/>
          <w:szCs w:val="24"/>
          <w:lang w:val="en-US"/>
        </w:rPr>
        <w:t xml:space="preserve"> Հետևեք հիպոկալեմիայի նշաններին՝ հոգնելիություն, մկանային թուլություն, ոտքերի մկանների ջղաձգումներ, առիթմիա:</w:t>
      </w:r>
    </w:p>
    <w:p w:rsidR="00624B2A" w:rsidRPr="001A483B" w:rsidRDefault="00624B2A" w:rsidP="00DE1925">
      <w:pPr>
        <w:pStyle w:val="ListParagraph"/>
        <w:ind w:left="1065"/>
        <w:jc w:val="both"/>
        <w:rPr>
          <w:rFonts w:ascii="Sylfaen" w:hAnsi="Sylfaen"/>
          <w:sz w:val="24"/>
          <w:szCs w:val="24"/>
          <w:lang w:val="en-US"/>
        </w:rPr>
      </w:pPr>
      <w:r w:rsidRPr="001A483B">
        <w:rPr>
          <w:rFonts w:ascii="Sylfaen" w:hAnsi="Sylfaen"/>
          <w:sz w:val="24"/>
          <w:szCs w:val="24"/>
          <w:lang w:val="en-US"/>
        </w:rPr>
        <w:lastRenderedPageBreak/>
        <w:t>●</w:t>
      </w:r>
      <w:r w:rsidRPr="001A483B">
        <w:rPr>
          <w:rFonts w:ascii="Sylfaen" w:hAnsi="Sylfaen"/>
          <w:i/>
          <w:sz w:val="24"/>
          <w:szCs w:val="24"/>
          <w:lang w:val="en-US"/>
        </w:rPr>
        <w:t>Հիպերկալեմիա:</w:t>
      </w:r>
      <w:r w:rsidRPr="001A483B">
        <w:rPr>
          <w:rFonts w:ascii="Sylfaen" w:hAnsi="Sylfaen"/>
          <w:sz w:val="24"/>
          <w:szCs w:val="24"/>
          <w:lang w:val="en-US"/>
        </w:rPr>
        <w:t xml:space="preserve"> Հետևեք հիպերկալեմիայի նշաներին՝ դյուրագրգռություն, որովայնի սպազմ,  անհանգստություն, ԷՍԳ-փոփոխություններ</w:t>
      </w:r>
      <w:r w:rsidR="001A483B">
        <w:rPr>
          <w:rFonts w:ascii="Sylfaen" w:hAnsi="Sylfaen"/>
          <w:sz w:val="24"/>
          <w:szCs w:val="24"/>
          <w:lang w:val="en-US"/>
        </w:rPr>
        <w:t>,</w:t>
      </w:r>
      <w:r w:rsidR="001A483B" w:rsidRPr="001A483B">
        <w:rPr>
          <w:rFonts w:ascii="Sylfaen" w:hAnsi="Sylfaen"/>
          <w:sz w:val="24"/>
          <w:szCs w:val="24"/>
          <w:lang w:val="en-US"/>
        </w:rPr>
        <w:t xml:space="preserve"> մկանային թուլություն</w:t>
      </w:r>
      <w:r w:rsidRPr="001A483B">
        <w:rPr>
          <w:rFonts w:ascii="Sylfaen" w:hAnsi="Sylfaen"/>
          <w:sz w:val="24"/>
          <w:szCs w:val="24"/>
          <w:lang w:val="en-US"/>
        </w:rPr>
        <w:t>:</w:t>
      </w:r>
    </w:p>
    <w:p w:rsidR="00624B2A" w:rsidRPr="001A483B" w:rsidRDefault="00624B2A" w:rsidP="00DE1925">
      <w:pPr>
        <w:pStyle w:val="ListParagraph"/>
        <w:ind w:left="1065"/>
        <w:jc w:val="both"/>
        <w:rPr>
          <w:rFonts w:ascii="Sylfaen" w:hAnsi="Sylfaen"/>
          <w:sz w:val="24"/>
          <w:szCs w:val="24"/>
          <w:lang w:val="en-US"/>
        </w:rPr>
      </w:pPr>
      <w:r w:rsidRPr="001A483B">
        <w:rPr>
          <w:rFonts w:ascii="Sylfaen" w:hAnsi="Sylfaen"/>
          <w:sz w:val="24"/>
          <w:szCs w:val="24"/>
          <w:lang w:val="en-US"/>
        </w:rPr>
        <w:t>●</w:t>
      </w:r>
      <w:r w:rsidRPr="001A483B">
        <w:rPr>
          <w:rFonts w:ascii="Sylfaen" w:hAnsi="Sylfaen"/>
          <w:i/>
          <w:sz w:val="24"/>
          <w:szCs w:val="24"/>
          <w:lang w:val="en-US"/>
        </w:rPr>
        <w:t>Հիպոնատրեմիա:</w:t>
      </w:r>
      <w:r w:rsidRPr="001A483B">
        <w:rPr>
          <w:rFonts w:ascii="Sylfaen" w:hAnsi="Sylfaen"/>
          <w:sz w:val="24"/>
          <w:szCs w:val="24"/>
          <w:lang w:val="en-US"/>
        </w:rPr>
        <w:t xml:space="preserve"> </w:t>
      </w:r>
      <w:r w:rsidR="00C5268F" w:rsidRPr="001A483B">
        <w:rPr>
          <w:rFonts w:ascii="Sylfaen" w:hAnsi="Sylfaen"/>
          <w:sz w:val="24"/>
          <w:szCs w:val="24"/>
          <w:lang w:val="en-US"/>
        </w:rPr>
        <w:t>Շ</w:t>
      </w:r>
      <w:r w:rsidRPr="001A483B">
        <w:rPr>
          <w:rFonts w:ascii="Sylfaen" w:hAnsi="Sylfaen"/>
          <w:sz w:val="24"/>
          <w:szCs w:val="24"/>
          <w:lang w:val="en-US"/>
        </w:rPr>
        <w:t>ԱԾ-ի փոքրացումը բերում է ԱԴՀ-ի արտազատման խթանման</w:t>
      </w:r>
      <w:r w:rsidR="00D23847" w:rsidRPr="001A483B">
        <w:rPr>
          <w:rFonts w:ascii="Sylfaen" w:hAnsi="Sylfaen"/>
          <w:sz w:val="24"/>
          <w:szCs w:val="24"/>
          <w:lang w:val="en-US"/>
        </w:rPr>
        <w:t>ը</w:t>
      </w:r>
      <w:r w:rsidRPr="001A483B">
        <w:rPr>
          <w:rFonts w:ascii="Sylfaen" w:hAnsi="Sylfaen"/>
          <w:sz w:val="24"/>
          <w:szCs w:val="24"/>
          <w:lang w:val="en-US"/>
        </w:rPr>
        <w:t xml:space="preserve"> և նատրիումի հեռացման</w:t>
      </w:r>
      <w:r w:rsidR="00D23847" w:rsidRPr="001A483B">
        <w:rPr>
          <w:rFonts w:ascii="Sylfaen" w:hAnsi="Sylfaen"/>
          <w:sz w:val="24"/>
          <w:szCs w:val="24"/>
          <w:lang w:val="en-US"/>
        </w:rPr>
        <w:t>ը</w:t>
      </w:r>
      <w:r w:rsidRPr="001A483B">
        <w:rPr>
          <w:rFonts w:ascii="Sylfaen" w:hAnsi="Sylfaen"/>
          <w:sz w:val="24"/>
          <w:szCs w:val="24"/>
          <w:lang w:val="en-US"/>
        </w:rPr>
        <w:t>: Բնորոշ է թիազիդային միզամուղ պրեպարատներին: Հետևեք հիպոնատրեմիայի նշաններին</w:t>
      </w:r>
      <w:r w:rsidR="001A483B" w:rsidRPr="001A483B">
        <w:rPr>
          <w:rFonts w:ascii="Sylfaen" w:hAnsi="Sylfaen"/>
          <w:sz w:val="24"/>
          <w:szCs w:val="24"/>
          <w:lang w:val="en-US"/>
        </w:rPr>
        <w:t>՝ գլխապտույտ</w:t>
      </w:r>
      <w:r w:rsidR="001A483B">
        <w:rPr>
          <w:rFonts w:ascii="Sylfaen" w:hAnsi="Sylfaen"/>
          <w:sz w:val="24"/>
          <w:szCs w:val="24"/>
          <w:lang w:val="en-US"/>
        </w:rPr>
        <w:t>,</w:t>
      </w:r>
      <w:r w:rsidR="001A483B" w:rsidRPr="001A483B">
        <w:rPr>
          <w:rFonts w:ascii="Sylfaen" w:hAnsi="Sylfaen"/>
          <w:sz w:val="24"/>
          <w:szCs w:val="24"/>
          <w:lang w:val="en-US"/>
        </w:rPr>
        <w:t xml:space="preserve"> </w:t>
      </w:r>
      <w:r w:rsidRPr="001A483B">
        <w:rPr>
          <w:rFonts w:ascii="Sylfaen" w:hAnsi="Sylfaen"/>
          <w:sz w:val="24"/>
          <w:szCs w:val="24"/>
          <w:lang w:val="en-US"/>
        </w:rPr>
        <w:t xml:space="preserve"> դյուրագրգռություն, մռայլ տրամադություն:</w:t>
      </w:r>
    </w:p>
    <w:p w:rsidR="00624B2A" w:rsidRPr="001A483B" w:rsidRDefault="00624B2A" w:rsidP="00DE1925">
      <w:pPr>
        <w:pStyle w:val="ListParagraph"/>
        <w:ind w:left="1065"/>
        <w:jc w:val="both"/>
        <w:rPr>
          <w:rFonts w:ascii="Sylfaen" w:hAnsi="Sylfaen"/>
          <w:sz w:val="24"/>
          <w:szCs w:val="24"/>
          <w:lang w:val="en-US"/>
        </w:rPr>
      </w:pPr>
      <w:r w:rsidRPr="001A483B">
        <w:rPr>
          <w:rFonts w:ascii="Sylfaen" w:hAnsi="Sylfaen"/>
          <w:sz w:val="24"/>
          <w:szCs w:val="24"/>
          <w:lang w:val="en-US"/>
        </w:rPr>
        <w:t>●</w:t>
      </w:r>
      <w:r w:rsidRPr="001A483B">
        <w:rPr>
          <w:rFonts w:ascii="Sylfaen" w:hAnsi="Sylfaen"/>
          <w:i/>
          <w:sz w:val="24"/>
          <w:szCs w:val="24"/>
          <w:lang w:val="en-US"/>
        </w:rPr>
        <w:t>Հիպոմագնեմիա:</w:t>
      </w:r>
      <w:r w:rsidRPr="001A483B">
        <w:rPr>
          <w:rFonts w:ascii="Sylfaen" w:hAnsi="Sylfaen"/>
          <w:sz w:val="24"/>
          <w:szCs w:val="24"/>
          <w:lang w:val="en-US"/>
        </w:rPr>
        <w:t xml:space="preserve"> Կարող է զարգանալ կանթային և թիազիդային միզամուղների կիրառումից: Հետևեք </w:t>
      </w:r>
      <w:r w:rsidRPr="001A483B">
        <w:rPr>
          <w:rFonts w:ascii="Sylfaen" w:hAnsi="Sylfaen"/>
          <w:sz w:val="24"/>
          <w:szCs w:val="24"/>
        </w:rPr>
        <w:t>հ</w:t>
      </w:r>
      <w:r w:rsidRPr="001A483B">
        <w:rPr>
          <w:rFonts w:ascii="Sylfaen" w:hAnsi="Sylfaen"/>
          <w:sz w:val="24"/>
          <w:szCs w:val="24"/>
          <w:lang w:val="en-US"/>
        </w:rPr>
        <w:t>ամապատասխան ախտանիշներին՝ մտքերի խառնաշփոթ, ցնցումներ, առիթմիա:</w:t>
      </w:r>
    </w:p>
    <w:p w:rsidR="00624B2A" w:rsidRPr="001A483B" w:rsidRDefault="00624B2A" w:rsidP="00DE1925">
      <w:pPr>
        <w:pStyle w:val="ListParagraph"/>
        <w:numPr>
          <w:ilvl w:val="0"/>
          <w:numId w:val="36"/>
        </w:numPr>
        <w:jc w:val="both"/>
        <w:rPr>
          <w:rFonts w:ascii="Sylfaen" w:hAnsi="Sylfaen"/>
          <w:sz w:val="24"/>
          <w:szCs w:val="24"/>
          <w:lang w:val="en-US"/>
        </w:rPr>
      </w:pPr>
      <w:r w:rsidRPr="001A483B">
        <w:rPr>
          <w:rFonts w:ascii="Sylfaen" w:hAnsi="Sylfaen"/>
          <w:b/>
          <w:sz w:val="24"/>
          <w:szCs w:val="24"/>
          <w:lang w:val="en-US"/>
        </w:rPr>
        <w:t>Թթվա-հիմնային խանգարումներ.</w:t>
      </w:r>
    </w:p>
    <w:p w:rsidR="00624B2A" w:rsidRPr="001A483B" w:rsidRDefault="00624B2A" w:rsidP="00DE1925">
      <w:pPr>
        <w:pStyle w:val="ListParagraph"/>
        <w:ind w:left="1065"/>
        <w:jc w:val="both"/>
        <w:rPr>
          <w:rFonts w:ascii="Sylfaen" w:hAnsi="Sylfaen"/>
          <w:sz w:val="24"/>
          <w:szCs w:val="24"/>
          <w:lang w:val="en-US"/>
        </w:rPr>
      </w:pPr>
      <w:r w:rsidRPr="001A483B">
        <w:rPr>
          <w:rFonts w:ascii="Sylfaen" w:hAnsi="Sylfaen"/>
          <w:sz w:val="24"/>
          <w:szCs w:val="24"/>
          <w:lang w:val="en-US"/>
        </w:rPr>
        <w:t>●</w:t>
      </w:r>
      <w:r w:rsidRPr="001A483B">
        <w:rPr>
          <w:rFonts w:ascii="Sylfaen" w:hAnsi="Sylfaen"/>
          <w:i/>
          <w:sz w:val="24"/>
          <w:szCs w:val="24"/>
          <w:lang w:val="en-US"/>
        </w:rPr>
        <w:t>Մետաբոլիկ ալկալոզ</w:t>
      </w:r>
      <w:r w:rsidRPr="001A483B">
        <w:rPr>
          <w:rFonts w:ascii="Sylfaen" w:hAnsi="Sylfaen"/>
          <w:sz w:val="24"/>
          <w:szCs w:val="24"/>
          <w:lang w:val="en-US"/>
        </w:rPr>
        <w:t xml:space="preserve"> կարող է զարգանալ կանթային և թիազիդային միզամուղների ազդեցությամբ ջրածնի իոնների, ինչպես նաև կալիումի էքսկրեցիայի ավելացման հետևանքով: Մետաբոլիկ ալկալոզի նշաններից են՝ մկանային թուլություն</w:t>
      </w:r>
      <w:r w:rsidR="00A177D3">
        <w:rPr>
          <w:rFonts w:ascii="Sylfaen" w:hAnsi="Sylfaen"/>
          <w:sz w:val="24"/>
          <w:szCs w:val="24"/>
          <w:lang w:val="en-US"/>
        </w:rPr>
        <w:t>ը</w:t>
      </w:r>
      <w:r w:rsidRPr="001A483B">
        <w:rPr>
          <w:rFonts w:ascii="Sylfaen" w:hAnsi="Sylfaen"/>
          <w:sz w:val="24"/>
          <w:szCs w:val="24"/>
          <w:lang w:val="en-US"/>
        </w:rPr>
        <w:t>, առիթմիա</w:t>
      </w:r>
      <w:r w:rsidR="00A177D3">
        <w:rPr>
          <w:rFonts w:ascii="Sylfaen" w:hAnsi="Sylfaen"/>
          <w:sz w:val="24"/>
          <w:szCs w:val="24"/>
          <w:lang w:val="en-US"/>
        </w:rPr>
        <w:t>ն</w:t>
      </w:r>
      <w:r w:rsidRPr="001A483B">
        <w:rPr>
          <w:rFonts w:ascii="Sylfaen" w:hAnsi="Sylfaen"/>
          <w:sz w:val="24"/>
          <w:szCs w:val="24"/>
          <w:lang w:val="en-US"/>
        </w:rPr>
        <w:t>, անտարբերություն</w:t>
      </w:r>
      <w:r w:rsidR="00A177D3">
        <w:rPr>
          <w:rFonts w:ascii="Sylfaen" w:hAnsi="Sylfaen"/>
          <w:sz w:val="24"/>
          <w:szCs w:val="24"/>
          <w:lang w:val="en-US"/>
        </w:rPr>
        <w:t>ը</w:t>
      </w:r>
      <w:r w:rsidRPr="001A483B">
        <w:rPr>
          <w:rFonts w:ascii="Sylfaen" w:hAnsi="Sylfaen"/>
          <w:sz w:val="24"/>
          <w:szCs w:val="24"/>
          <w:lang w:val="en-US"/>
        </w:rPr>
        <w:t>, մտքերի խառնաշփոթ</w:t>
      </w:r>
      <w:r w:rsidR="00A177D3">
        <w:rPr>
          <w:rFonts w:ascii="Sylfaen" w:hAnsi="Sylfaen"/>
          <w:sz w:val="24"/>
          <w:szCs w:val="24"/>
          <w:lang w:val="en-US"/>
        </w:rPr>
        <w:t>ը</w:t>
      </w:r>
      <w:r w:rsidRPr="001A483B">
        <w:rPr>
          <w:rFonts w:ascii="Sylfaen" w:hAnsi="Sylfaen"/>
          <w:sz w:val="24"/>
          <w:szCs w:val="24"/>
          <w:lang w:val="en-US"/>
        </w:rPr>
        <w:t>:</w:t>
      </w:r>
    </w:p>
    <w:p w:rsidR="00624B2A" w:rsidRPr="001A483B" w:rsidRDefault="00624B2A" w:rsidP="00DE1925">
      <w:pPr>
        <w:pStyle w:val="ListParagraph"/>
        <w:ind w:left="1065"/>
        <w:jc w:val="both"/>
        <w:rPr>
          <w:rFonts w:ascii="Sylfaen" w:hAnsi="Sylfaen"/>
          <w:sz w:val="24"/>
          <w:szCs w:val="24"/>
          <w:lang w:val="en-US"/>
        </w:rPr>
      </w:pPr>
      <w:r w:rsidRPr="001A483B">
        <w:rPr>
          <w:rFonts w:ascii="Sylfaen" w:hAnsi="Sylfaen"/>
          <w:sz w:val="24"/>
          <w:szCs w:val="24"/>
          <w:lang w:val="en-US"/>
        </w:rPr>
        <w:t>●</w:t>
      </w:r>
      <w:r w:rsidRPr="001A483B">
        <w:rPr>
          <w:rFonts w:ascii="Sylfaen" w:hAnsi="Sylfaen"/>
          <w:i/>
          <w:sz w:val="24"/>
          <w:szCs w:val="24"/>
          <w:lang w:val="en-US"/>
        </w:rPr>
        <w:t>Մետաբոլիկ ացիդոզ</w:t>
      </w:r>
      <w:r w:rsidRPr="001A483B">
        <w:rPr>
          <w:rFonts w:ascii="Sylfaen" w:hAnsi="Sylfaen"/>
          <w:sz w:val="24"/>
          <w:szCs w:val="24"/>
          <w:lang w:val="en-US"/>
        </w:rPr>
        <w:t xml:space="preserve"> կարող է դիտվել ացետազոլամիդով բուժման ընթացքում մեզով բիկարբոնատի հեռացման հետևանքով: Հնարավոր է նաև կալիում-խնայող միզամուղներով բուժման դեպքում: Ախտանիշներից են՝ հաճախաշնչություն</w:t>
      </w:r>
      <w:r w:rsidR="00FA5D6E">
        <w:rPr>
          <w:rFonts w:ascii="Sylfaen" w:hAnsi="Sylfaen"/>
          <w:sz w:val="24"/>
          <w:szCs w:val="24"/>
          <w:lang w:val="en-US"/>
        </w:rPr>
        <w:t>ը</w:t>
      </w:r>
      <w:r w:rsidRPr="001A483B">
        <w:rPr>
          <w:rFonts w:ascii="Sylfaen" w:hAnsi="Sylfaen"/>
          <w:sz w:val="24"/>
          <w:szCs w:val="24"/>
          <w:lang w:val="en-US"/>
        </w:rPr>
        <w:t>, հոգնելիություն</w:t>
      </w:r>
      <w:r w:rsidR="00FA5D6E">
        <w:rPr>
          <w:rFonts w:ascii="Sylfaen" w:hAnsi="Sylfaen"/>
          <w:sz w:val="24"/>
          <w:szCs w:val="24"/>
          <w:lang w:val="en-US"/>
        </w:rPr>
        <w:t>ը</w:t>
      </w:r>
      <w:r w:rsidRPr="001A483B">
        <w:rPr>
          <w:rFonts w:ascii="Sylfaen" w:hAnsi="Sylfaen"/>
          <w:sz w:val="24"/>
          <w:szCs w:val="24"/>
          <w:lang w:val="en-US"/>
        </w:rPr>
        <w:t>, մտքերի խառնաշփոթ</w:t>
      </w:r>
      <w:r w:rsidR="00FA5D6E">
        <w:rPr>
          <w:rFonts w:ascii="Sylfaen" w:hAnsi="Sylfaen"/>
          <w:sz w:val="24"/>
          <w:szCs w:val="24"/>
          <w:lang w:val="en-US"/>
        </w:rPr>
        <w:t>ը</w:t>
      </w:r>
      <w:r w:rsidRPr="001A483B">
        <w:rPr>
          <w:rFonts w:ascii="Sylfaen" w:hAnsi="Sylfaen"/>
          <w:sz w:val="24"/>
          <w:szCs w:val="24"/>
          <w:lang w:val="en-US"/>
        </w:rPr>
        <w:t>:</w:t>
      </w:r>
    </w:p>
    <w:p w:rsidR="00624B2A" w:rsidRPr="001A483B" w:rsidRDefault="00624B2A" w:rsidP="00DE1925">
      <w:pPr>
        <w:pStyle w:val="ListParagraph"/>
        <w:numPr>
          <w:ilvl w:val="0"/>
          <w:numId w:val="36"/>
        </w:numPr>
        <w:jc w:val="both"/>
        <w:rPr>
          <w:rFonts w:ascii="Sylfaen" w:hAnsi="Sylfaen"/>
          <w:sz w:val="24"/>
          <w:szCs w:val="24"/>
          <w:lang w:val="en-US"/>
        </w:rPr>
      </w:pPr>
      <w:r w:rsidRPr="001A483B">
        <w:rPr>
          <w:rFonts w:ascii="Sylfaen" w:hAnsi="Sylfaen"/>
          <w:b/>
          <w:sz w:val="24"/>
          <w:szCs w:val="24"/>
          <w:lang w:val="en-US"/>
        </w:rPr>
        <w:t>Մետաբոլիկ այլ խանգարումներ.</w:t>
      </w:r>
    </w:p>
    <w:p w:rsidR="00624B2A" w:rsidRPr="001A483B" w:rsidRDefault="00624B2A" w:rsidP="00DE1925">
      <w:pPr>
        <w:pStyle w:val="ListParagraph"/>
        <w:ind w:left="1065"/>
        <w:jc w:val="both"/>
        <w:rPr>
          <w:rFonts w:ascii="Sylfaen" w:hAnsi="Sylfaen"/>
          <w:sz w:val="24"/>
          <w:szCs w:val="24"/>
          <w:lang w:val="en-US"/>
        </w:rPr>
      </w:pPr>
      <w:r w:rsidRPr="001A483B">
        <w:rPr>
          <w:rFonts w:ascii="Sylfaen" w:hAnsi="Sylfaen"/>
          <w:sz w:val="24"/>
          <w:szCs w:val="24"/>
          <w:lang w:val="en-US"/>
        </w:rPr>
        <w:t xml:space="preserve">●Ազոտեմիա (միզանյութի և կրեատինինի ավելացում)՝ </w:t>
      </w:r>
      <w:r w:rsidR="00D23847" w:rsidRPr="001A483B">
        <w:rPr>
          <w:rFonts w:ascii="Sylfaen" w:hAnsi="Sylfaen"/>
          <w:sz w:val="24"/>
          <w:szCs w:val="24"/>
          <w:lang w:val="en-US"/>
        </w:rPr>
        <w:t>ՇԱԾ</w:t>
      </w:r>
      <w:r w:rsidRPr="001A483B">
        <w:rPr>
          <w:rFonts w:ascii="Sylfaen" w:hAnsi="Sylfaen"/>
          <w:sz w:val="24"/>
          <w:szCs w:val="24"/>
          <w:lang w:val="en-US"/>
        </w:rPr>
        <w:t>-ի փոքրացման հետևանքով: Տեղեկացրեք բժշկին ազոտային նյութերի բարձրացման մասին:</w:t>
      </w:r>
    </w:p>
    <w:p w:rsidR="00624B2A" w:rsidRPr="001A483B" w:rsidRDefault="00624B2A" w:rsidP="00DE1925">
      <w:pPr>
        <w:pStyle w:val="ListParagraph"/>
        <w:ind w:left="1065"/>
        <w:jc w:val="both"/>
        <w:rPr>
          <w:rFonts w:ascii="Sylfaen" w:hAnsi="Sylfaen"/>
          <w:sz w:val="24"/>
          <w:szCs w:val="24"/>
          <w:lang w:val="en-US"/>
        </w:rPr>
      </w:pPr>
      <w:r w:rsidRPr="001A483B">
        <w:rPr>
          <w:rFonts w:ascii="Sylfaen" w:hAnsi="Sylfaen"/>
          <w:sz w:val="24"/>
          <w:szCs w:val="24"/>
          <w:lang w:val="en-US"/>
        </w:rPr>
        <w:t>●Հիպերուրիկեմիան զարգանում է երիկամներում միզաթթվի ռեաբսորբցիայի ավելացման և էքսկրեցիայի նվազման հետևանքով, հիվանդի մոտ արտահայտվում է պ</w:t>
      </w:r>
      <w:r w:rsidR="003D4F64">
        <w:rPr>
          <w:rFonts w:ascii="Sylfaen" w:hAnsi="Sylfaen"/>
          <w:sz w:val="24"/>
          <w:szCs w:val="24"/>
          <w:lang w:val="en-US"/>
        </w:rPr>
        <w:t xml:space="preserve">ոդագրայանման ցավերով </w:t>
      </w:r>
      <w:r w:rsidR="003D4F64" w:rsidRPr="003D4F64">
        <w:rPr>
          <w:rFonts w:ascii="Sylfaen" w:hAnsi="Sylfaen"/>
          <w:sz w:val="24"/>
          <w:szCs w:val="24"/>
          <w:lang w:val="en-US"/>
        </w:rPr>
        <w:t>(</w:t>
      </w:r>
      <w:r w:rsidRPr="001A483B">
        <w:rPr>
          <w:rFonts w:ascii="Sylfaen" w:hAnsi="Sylfaen"/>
          <w:sz w:val="24"/>
          <w:szCs w:val="24"/>
          <w:lang w:val="en-US"/>
        </w:rPr>
        <w:t>ի հայտ է գալիս միայն անամնեզում պոդագրա  ունեցողների մոտ</w:t>
      </w:r>
      <w:r w:rsidR="003D4F64" w:rsidRPr="003D4F64">
        <w:rPr>
          <w:rFonts w:ascii="Sylfaen" w:hAnsi="Sylfaen"/>
          <w:sz w:val="24"/>
          <w:szCs w:val="24"/>
          <w:lang w:val="en-US"/>
        </w:rPr>
        <w:t>)</w:t>
      </w:r>
      <w:r w:rsidRPr="001A483B">
        <w:rPr>
          <w:rFonts w:ascii="Sylfaen" w:hAnsi="Sylfaen"/>
          <w:sz w:val="24"/>
          <w:szCs w:val="24"/>
          <w:lang w:val="en-US"/>
        </w:rPr>
        <w:t>:</w:t>
      </w:r>
    </w:p>
    <w:p w:rsidR="00624B2A" w:rsidRPr="00151685" w:rsidRDefault="00624B2A" w:rsidP="000F4191">
      <w:pPr>
        <w:outlineLvl w:val="0"/>
        <w:rPr>
          <w:rFonts w:ascii="Sylfaen" w:hAnsi="Sylfaen"/>
          <w:b/>
          <w:color w:val="C00000"/>
          <w:sz w:val="24"/>
          <w:szCs w:val="24"/>
          <w:lang w:val="en-US"/>
        </w:rPr>
      </w:pPr>
      <w:r w:rsidRPr="00151685">
        <w:rPr>
          <w:rFonts w:ascii="Sylfaen" w:hAnsi="Sylfaen"/>
          <w:b/>
          <w:color w:val="C00000"/>
          <w:sz w:val="20"/>
          <w:szCs w:val="20"/>
          <w:lang w:val="en-US"/>
        </w:rPr>
        <w:tab/>
      </w:r>
      <w:r w:rsidRPr="00151685">
        <w:rPr>
          <w:rFonts w:ascii="Sylfaen" w:hAnsi="Sylfaen"/>
          <w:b/>
          <w:color w:val="C00000"/>
          <w:sz w:val="24"/>
          <w:szCs w:val="24"/>
          <w:lang w:val="en-US"/>
        </w:rPr>
        <w:t>Ներերակային հեղուկային թերապիա</w:t>
      </w:r>
    </w:p>
    <w:p w:rsidR="00624B2A" w:rsidRPr="00FA5D6E" w:rsidRDefault="00624B2A" w:rsidP="00B84DCF">
      <w:pPr>
        <w:jc w:val="both"/>
        <w:rPr>
          <w:rFonts w:ascii="Sylfaen" w:hAnsi="Sylfaen"/>
          <w:sz w:val="24"/>
          <w:szCs w:val="24"/>
          <w:lang w:val="en-US"/>
        </w:rPr>
      </w:pPr>
      <w:r w:rsidRPr="00FA5D6E">
        <w:rPr>
          <w:rFonts w:ascii="Sylfaen" w:hAnsi="Sylfaen"/>
          <w:sz w:val="24"/>
          <w:szCs w:val="24"/>
          <w:lang w:val="en-US"/>
        </w:rPr>
        <w:tab/>
        <w:t xml:space="preserve">Իրականացվում է հեղուկի բնականոն ծավալի և էլեկտրոլիտային հավասարակշռության պահպանման և վերականգնման, </w:t>
      </w:r>
      <w:r w:rsidRPr="00FA5D6E">
        <w:rPr>
          <w:rFonts w:ascii="Sylfaen" w:hAnsi="Sylfaen"/>
          <w:sz w:val="24"/>
          <w:szCs w:val="24"/>
        </w:rPr>
        <w:t>օրգանիզմ</w:t>
      </w:r>
      <w:r w:rsidRPr="00FA5D6E">
        <w:rPr>
          <w:rFonts w:ascii="Sylfaen" w:hAnsi="Sylfaen"/>
          <w:sz w:val="24"/>
          <w:szCs w:val="24"/>
          <w:lang w:val="en-US"/>
        </w:rPr>
        <w:t xml:space="preserve"> </w:t>
      </w:r>
      <w:r w:rsidRPr="00FA5D6E">
        <w:rPr>
          <w:rFonts w:ascii="Sylfaen" w:hAnsi="Sylfaen"/>
          <w:sz w:val="24"/>
          <w:szCs w:val="24"/>
        </w:rPr>
        <w:t>դեղամիջոցների</w:t>
      </w:r>
      <w:r w:rsidRPr="00FA5D6E">
        <w:rPr>
          <w:rFonts w:ascii="Sylfaen" w:hAnsi="Sylfaen"/>
          <w:sz w:val="24"/>
          <w:szCs w:val="24"/>
          <w:lang w:val="en-US"/>
        </w:rPr>
        <w:t xml:space="preserve"> </w:t>
      </w:r>
      <w:r w:rsidRPr="00FA5D6E">
        <w:rPr>
          <w:rFonts w:ascii="Sylfaen" w:hAnsi="Sylfaen"/>
          <w:sz w:val="24"/>
          <w:szCs w:val="24"/>
        </w:rPr>
        <w:t>արդյունավետ</w:t>
      </w:r>
      <w:r w:rsidRPr="00FA5D6E">
        <w:rPr>
          <w:rFonts w:ascii="Sylfaen" w:hAnsi="Sylfaen"/>
          <w:sz w:val="24"/>
          <w:szCs w:val="24"/>
          <w:lang w:val="en-US"/>
        </w:rPr>
        <w:t xml:space="preserve"> </w:t>
      </w:r>
      <w:r w:rsidRPr="00FA5D6E">
        <w:rPr>
          <w:rFonts w:ascii="Sylfaen" w:hAnsi="Sylfaen"/>
          <w:sz w:val="24"/>
          <w:szCs w:val="24"/>
        </w:rPr>
        <w:t>ներմուծման</w:t>
      </w:r>
      <w:r w:rsidRPr="00FA5D6E">
        <w:rPr>
          <w:rFonts w:ascii="Sylfaen" w:hAnsi="Sylfaen"/>
          <w:sz w:val="24"/>
          <w:szCs w:val="24"/>
          <w:lang w:val="en-US"/>
        </w:rPr>
        <w:t xml:space="preserve"> </w:t>
      </w:r>
      <w:r w:rsidRPr="00FA5D6E">
        <w:rPr>
          <w:rFonts w:ascii="Sylfaen" w:hAnsi="Sylfaen"/>
          <w:sz w:val="24"/>
          <w:szCs w:val="24"/>
        </w:rPr>
        <w:t>և</w:t>
      </w:r>
      <w:r w:rsidRPr="00FA5D6E">
        <w:rPr>
          <w:rFonts w:ascii="Sylfaen" w:hAnsi="Sylfaen"/>
          <w:sz w:val="24"/>
          <w:szCs w:val="24"/>
          <w:lang w:val="en-US"/>
        </w:rPr>
        <w:t xml:space="preserve"> </w:t>
      </w:r>
      <w:r w:rsidRPr="00FA5D6E">
        <w:rPr>
          <w:rFonts w:ascii="Sylfaen" w:hAnsi="Sylfaen"/>
          <w:sz w:val="24"/>
          <w:szCs w:val="24"/>
        </w:rPr>
        <w:t>պարէնտերալ</w:t>
      </w:r>
      <w:r w:rsidRPr="00FA5D6E">
        <w:rPr>
          <w:rFonts w:ascii="Sylfaen" w:hAnsi="Sylfaen"/>
          <w:sz w:val="24"/>
          <w:szCs w:val="24"/>
          <w:lang w:val="en-US"/>
        </w:rPr>
        <w:t xml:space="preserve"> </w:t>
      </w:r>
      <w:r w:rsidRPr="00FA5D6E">
        <w:rPr>
          <w:rFonts w:ascii="Sylfaen" w:hAnsi="Sylfaen"/>
          <w:sz w:val="24"/>
          <w:szCs w:val="24"/>
        </w:rPr>
        <w:t>սնուցման</w:t>
      </w:r>
      <w:r w:rsidRPr="00FA5D6E">
        <w:rPr>
          <w:rFonts w:ascii="Sylfaen" w:hAnsi="Sylfaen"/>
          <w:sz w:val="24"/>
          <w:szCs w:val="24"/>
          <w:lang w:val="en-US"/>
        </w:rPr>
        <w:t xml:space="preserve"> </w:t>
      </w:r>
      <w:r w:rsidRPr="00FA5D6E">
        <w:rPr>
          <w:rFonts w:ascii="Sylfaen" w:hAnsi="Sylfaen"/>
          <w:sz w:val="24"/>
          <w:szCs w:val="24"/>
        </w:rPr>
        <w:t>նպատակներով</w:t>
      </w:r>
      <w:r w:rsidRPr="00FA5D6E">
        <w:rPr>
          <w:rFonts w:ascii="Sylfaen" w:hAnsi="Sylfaen"/>
          <w:sz w:val="24"/>
          <w:szCs w:val="24"/>
          <w:lang w:val="en-US"/>
        </w:rPr>
        <w:t xml:space="preserve">: </w:t>
      </w:r>
      <w:r w:rsidRPr="00FA5D6E">
        <w:rPr>
          <w:rFonts w:ascii="Sylfaen" w:hAnsi="Sylfaen"/>
          <w:sz w:val="24"/>
          <w:szCs w:val="24"/>
        </w:rPr>
        <w:t>Դժբախտաբար</w:t>
      </w:r>
      <w:r w:rsidRPr="00FA5D6E">
        <w:rPr>
          <w:rFonts w:ascii="Sylfaen" w:hAnsi="Sylfaen"/>
          <w:sz w:val="24"/>
          <w:szCs w:val="24"/>
          <w:lang w:val="en-US"/>
        </w:rPr>
        <w:t xml:space="preserve">, </w:t>
      </w:r>
      <w:r w:rsidRPr="00FA5D6E">
        <w:rPr>
          <w:rFonts w:ascii="Sylfaen" w:hAnsi="Sylfaen"/>
          <w:sz w:val="24"/>
          <w:szCs w:val="24"/>
        </w:rPr>
        <w:t>ն</w:t>
      </w:r>
      <w:r w:rsidRPr="00FA5D6E">
        <w:rPr>
          <w:rFonts w:ascii="Sylfaen" w:hAnsi="Sylfaen"/>
          <w:sz w:val="24"/>
          <w:szCs w:val="24"/>
          <w:lang w:val="en-US"/>
        </w:rPr>
        <w:t>/</w:t>
      </w:r>
      <w:r w:rsidRPr="00FA5D6E">
        <w:rPr>
          <w:rFonts w:ascii="Sylfaen" w:hAnsi="Sylfaen"/>
          <w:sz w:val="24"/>
          <w:szCs w:val="24"/>
        </w:rPr>
        <w:t>ե</w:t>
      </w:r>
      <w:r w:rsidRPr="00FA5D6E">
        <w:rPr>
          <w:rFonts w:ascii="Sylfaen" w:hAnsi="Sylfaen"/>
          <w:sz w:val="24"/>
          <w:szCs w:val="24"/>
          <w:lang w:val="en-US"/>
        </w:rPr>
        <w:t xml:space="preserve"> </w:t>
      </w:r>
      <w:r w:rsidRPr="00FA5D6E">
        <w:rPr>
          <w:rFonts w:ascii="Sylfaen" w:hAnsi="Sylfaen"/>
          <w:sz w:val="24"/>
          <w:szCs w:val="24"/>
        </w:rPr>
        <w:t>ներարկման</w:t>
      </w:r>
      <w:r w:rsidRPr="00FA5D6E">
        <w:rPr>
          <w:rFonts w:ascii="Sylfaen" w:hAnsi="Sylfaen"/>
          <w:sz w:val="24"/>
          <w:szCs w:val="24"/>
          <w:lang w:val="en-US"/>
        </w:rPr>
        <w:t xml:space="preserve"> </w:t>
      </w:r>
      <w:r w:rsidRPr="00FA5D6E">
        <w:rPr>
          <w:rFonts w:ascii="Sylfaen" w:hAnsi="Sylfaen"/>
          <w:sz w:val="24"/>
          <w:szCs w:val="24"/>
        </w:rPr>
        <w:t>սովորական</w:t>
      </w:r>
      <w:r w:rsidRPr="00FA5D6E">
        <w:rPr>
          <w:rFonts w:ascii="Sylfaen" w:hAnsi="Sylfaen"/>
          <w:sz w:val="24"/>
          <w:szCs w:val="24"/>
          <w:lang w:val="en-US"/>
        </w:rPr>
        <w:t xml:space="preserve"> </w:t>
      </w:r>
      <w:r w:rsidRPr="00FA5D6E">
        <w:rPr>
          <w:rFonts w:ascii="Sylfaen" w:hAnsi="Sylfaen"/>
          <w:sz w:val="24"/>
          <w:szCs w:val="24"/>
        </w:rPr>
        <w:t>լուծույթները</w:t>
      </w:r>
      <w:r w:rsidRPr="00FA5D6E">
        <w:rPr>
          <w:rFonts w:ascii="Sylfaen" w:hAnsi="Sylfaen"/>
          <w:sz w:val="24"/>
          <w:szCs w:val="24"/>
          <w:lang w:val="en-US"/>
        </w:rPr>
        <w:t xml:space="preserve"> </w:t>
      </w:r>
      <w:r w:rsidRPr="00FA5D6E">
        <w:rPr>
          <w:rFonts w:ascii="Sylfaen" w:hAnsi="Sylfaen"/>
          <w:sz w:val="24"/>
          <w:szCs w:val="24"/>
        </w:rPr>
        <w:t>չեն</w:t>
      </w:r>
      <w:r w:rsidRPr="00FA5D6E">
        <w:rPr>
          <w:rFonts w:ascii="Sylfaen" w:hAnsi="Sylfaen"/>
          <w:sz w:val="24"/>
          <w:szCs w:val="24"/>
          <w:lang w:val="en-US"/>
        </w:rPr>
        <w:t xml:space="preserve"> </w:t>
      </w:r>
      <w:r w:rsidRPr="00FA5D6E">
        <w:rPr>
          <w:rFonts w:ascii="Sylfaen" w:hAnsi="Sylfaen"/>
          <w:sz w:val="24"/>
          <w:szCs w:val="24"/>
        </w:rPr>
        <w:t>ապահովում</w:t>
      </w:r>
      <w:r w:rsidRPr="00FA5D6E">
        <w:rPr>
          <w:rFonts w:ascii="Sylfaen" w:hAnsi="Sylfaen"/>
          <w:sz w:val="24"/>
          <w:szCs w:val="24"/>
          <w:lang w:val="en-US"/>
        </w:rPr>
        <w:t xml:space="preserve"> </w:t>
      </w:r>
      <w:r w:rsidRPr="00FA5D6E">
        <w:rPr>
          <w:rFonts w:ascii="Sylfaen" w:hAnsi="Sylfaen"/>
          <w:sz w:val="24"/>
          <w:szCs w:val="24"/>
        </w:rPr>
        <w:t>անհրաժեշտ</w:t>
      </w:r>
      <w:r w:rsidRPr="00FA5D6E">
        <w:rPr>
          <w:rFonts w:ascii="Sylfaen" w:hAnsi="Sylfaen"/>
          <w:sz w:val="24"/>
          <w:szCs w:val="24"/>
          <w:lang w:val="en-US"/>
        </w:rPr>
        <w:t xml:space="preserve"> </w:t>
      </w:r>
      <w:r w:rsidRPr="00FA5D6E">
        <w:rPr>
          <w:rFonts w:ascii="Sylfaen" w:hAnsi="Sylfaen"/>
          <w:sz w:val="24"/>
          <w:szCs w:val="24"/>
        </w:rPr>
        <w:t>բոլոր</w:t>
      </w:r>
      <w:r w:rsidRPr="00FA5D6E">
        <w:rPr>
          <w:rFonts w:ascii="Sylfaen" w:hAnsi="Sylfaen"/>
          <w:sz w:val="24"/>
          <w:szCs w:val="24"/>
          <w:lang w:val="en-US"/>
        </w:rPr>
        <w:t xml:space="preserve"> </w:t>
      </w:r>
      <w:r w:rsidRPr="00FA5D6E">
        <w:rPr>
          <w:rFonts w:ascii="Sylfaen" w:hAnsi="Sylfaen"/>
          <w:sz w:val="24"/>
          <w:szCs w:val="24"/>
        </w:rPr>
        <w:t>նյութերի</w:t>
      </w:r>
      <w:r w:rsidRPr="00FA5D6E">
        <w:rPr>
          <w:rFonts w:ascii="Sylfaen" w:hAnsi="Sylfaen"/>
          <w:sz w:val="24"/>
          <w:szCs w:val="24"/>
          <w:lang w:val="en-US"/>
        </w:rPr>
        <w:t xml:space="preserve"> </w:t>
      </w:r>
      <w:r w:rsidRPr="00FA5D6E">
        <w:rPr>
          <w:rFonts w:ascii="Sylfaen" w:hAnsi="Sylfaen"/>
          <w:sz w:val="24"/>
          <w:szCs w:val="24"/>
        </w:rPr>
        <w:t>մուտքն</w:t>
      </w:r>
      <w:r w:rsidRPr="00FA5D6E">
        <w:rPr>
          <w:rFonts w:ascii="Sylfaen" w:hAnsi="Sylfaen"/>
          <w:sz w:val="24"/>
          <w:szCs w:val="24"/>
          <w:lang w:val="en-US"/>
        </w:rPr>
        <w:t xml:space="preserve"> </w:t>
      </w:r>
      <w:r w:rsidRPr="00FA5D6E">
        <w:rPr>
          <w:rFonts w:ascii="Sylfaen" w:hAnsi="Sylfaen"/>
          <w:sz w:val="24"/>
          <w:szCs w:val="24"/>
        </w:rPr>
        <w:t>օրգանիզմ</w:t>
      </w:r>
      <w:r w:rsidRPr="00FA5D6E">
        <w:rPr>
          <w:rFonts w:ascii="Sylfaen" w:hAnsi="Sylfaen"/>
          <w:sz w:val="24"/>
          <w:szCs w:val="24"/>
          <w:lang w:val="en-US"/>
        </w:rPr>
        <w:t xml:space="preserve">, </w:t>
      </w:r>
      <w:r w:rsidRPr="00FA5D6E">
        <w:rPr>
          <w:rFonts w:ascii="Sylfaen" w:hAnsi="Sylfaen"/>
          <w:sz w:val="24"/>
          <w:szCs w:val="24"/>
        </w:rPr>
        <w:t>այլ</w:t>
      </w:r>
      <w:r w:rsidRPr="00FA5D6E">
        <w:rPr>
          <w:rFonts w:ascii="Sylfaen" w:hAnsi="Sylfaen"/>
          <w:sz w:val="24"/>
          <w:szCs w:val="24"/>
          <w:lang w:val="en-US"/>
        </w:rPr>
        <w:t xml:space="preserve"> </w:t>
      </w:r>
      <w:r w:rsidRPr="00FA5D6E">
        <w:rPr>
          <w:rFonts w:ascii="Sylfaen" w:hAnsi="Sylfaen"/>
          <w:sz w:val="24"/>
          <w:szCs w:val="24"/>
        </w:rPr>
        <w:t>միայն</w:t>
      </w:r>
      <w:r w:rsidRPr="00FA5D6E">
        <w:rPr>
          <w:rFonts w:ascii="Sylfaen" w:hAnsi="Sylfaen"/>
          <w:sz w:val="24"/>
          <w:szCs w:val="24"/>
          <w:lang w:val="en-US"/>
        </w:rPr>
        <w:t xml:space="preserve"> </w:t>
      </w:r>
      <w:r w:rsidRPr="00FA5D6E">
        <w:rPr>
          <w:rFonts w:ascii="Sylfaen" w:hAnsi="Sylfaen"/>
          <w:sz w:val="24"/>
          <w:szCs w:val="24"/>
        </w:rPr>
        <w:t>ջրի</w:t>
      </w:r>
      <w:r w:rsidRPr="00FA5D6E">
        <w:rPr>
          <w:rFonts w:ascii="Sylfaen" w:hAnsi="Sylfaen"/>
          <w:sz w:val="24"/>
          <w:szCs w:val="24"/>
          <w:lang w:val="en-US"/>
        </w:rPr>
        <w:t xml:space="preserve"> </w:t>
      </w:r>
      <w:r w:rsidRPr="00FA5D6E">
        <w:rPr>
          <w:rFonts w:ascii="Sylfaen" w:hAnsi="Sylfaen"/>
          <w:sz w:val="24"/>
          <w:szCs w:val="24"/>
        </w:rPr>
        <w:t>և</w:t>
      </w:r>
      <w:r w:rsidRPr="00FA5D6E">
        <w:rPr>
          <w:rFonts w:ascii="Sylfaen" w:hAnsi="Sylfaen"/>
          <w:sz w:val="24"/>
          <w:szCs w:val="24"/>
          <w:lang w:val="en-US"/>
        </w:rPr>
        <w:t xml:space="preserve"> </w:t>
      </w:r>
      <w:r w:rsidRPr="00FA5D6E">
        <w:rPr>
          <w:rFonts w:ascii="Sylfaen" w:hAnsi="Sylfaen"/>
          <w:sz w:val="24"/>
          <w:szCs w:val="24"/>
        </w:rPr>
        <w:t>որոշ</w:t>
      </w:r>
      <w:r w:rsidRPr="00FA5D6E">
        <w:rPr>
          <w:rFonts w:ascii="Sylfaen" w:hAnsi="Sylfaen"/>
          <w:sz w:val="24"/>
          <w:szCs w:val="24"/>
          <w:lang w:val="en-US"/>
        </w:rPr>
        <w:t xml:space="preserve"> </w:t>
      </w:r>
      <w:r w:rsidRPr="00FA5D6E">
        <w:rPr>
          <w:rFonts w:ascii="Sylfaen" w:hAnsi="Sylfaen"/>
          <w:sz w:val="24"/>
          <w:szCs w:val="24"/>
        </w:rPr>
        <w:t>էլեկտրոլիտների</w:t>
      </w:r>
      <w:r w:rsidRPr="00FA5D6E">
        <w:rPr>
          <w:rFonts w:ascii="Sylfaen" w:hAnsi="Sylfaen"/>
          <w:sz w:val="24"/>
          <w:szCs w:val="24"/>
          <w:lang w:val="en-US"/>
        </w:rPr>
        <w:t xml:space="preserve"> </w:t>
      </w:r>
      <w:r w:rsidRPr="00FA5D6E">
        <w:rPr>
          <w:rFonts w:ascii="Sylfaen" w:hAnsi="Sylfaen"/>
          <w:sz w:val="24"/>
          <w:szCs w:val="24"/>
        </w:rPr>
        <w:t>ու</w:t>
      </w:r>
      <w:r w:rsidRPr="00FA5D6E">
        <w:rPr>
          <w:rFonts w:ascii="Sylfaen" w:hAnsi="Sylfaen"/>
          <w:sz w:val="24"/>
          <w:szCs w:val="24"/>
          <w:lang w:val="en-US"/>
        </w:rPr>
        <w:t xml:space="preserve"> </w:t>
      </w:r>
      <w:r w:rsidRPr="00FA5D6E">
        <w:rPr>
          <w:rFonts w:ascii="Sylfaen" w:hAnsi="Sylfaen"/>
          <w:sz w:val="24"/>
          <w:szCs w:val="24"/>
        </w:rPr>
        <w:t>որոշակի</w:t>
      </w:r>
      <w:r w:rsidRPr="00FA5D6E">
        <w:rPr>
          <w:rFonts w:ascii="Sylfaen" w:hAnsi="Sylfaen"/>
          <w:sz w:val="24"/>
          <w:szCs w:val="24"/>
          <w:lang w:val="en-US"/>
        </w:rPr>
        <w:t xml:space="preserve"> </w:t>
      </w:r>
      <w:r w:rsidRPr="00FA5D6E">
        <w:rPr>
          <w:rFonts w:ascii="Sylfaen" w:hAnsi="Sylfaen"/>
          <w:sz w:val="24"/>
          <w:szCs w:val="24"/>
        </w:rPr>
        <w:t>կալորիաների</w:t>
      </w:r>
      <w:r w:rsidRPr="00FA5D6E">
        <w:rPr>
          <w:rFonts w:ascii="Sylfaen" w:hAnsi="Sylfaen"/>
          <w:sz w:val="24"/>
          <w:szCs w:val="24"/>
          <w:lang w:val="en-US"/>
        </w:rPr>
        <w:t xml:space="preserve">: </w:t>
      </w:r>
      <w:r w:rsidRPr="00FA5D6E">
        <w:rPr>
          <w:rFonts w:ascii="Sylfaen" w:hAnsi="Sylfaen"/>
          <w:sz w:val="24"/>
          <w:szCs w:val="24"/>
        </w:rPr>
        <w:t>Օրինակ՝</w:t>
      </w:r>
      <w:r w:rsidRPr="00FA5D6E">
        <w:rPr>
          <w:rFonts w:ascii="Sylfaen" w:hAnsi="Sylfaen"/>
          <w:sz w:val="24"/>
          <w:szCs w:val="24"/>
          <w:lang w:val="en-US"/>
        </w:rPr>
        <w:t xml:space="preserve"> 5% </w:t>
      </w:r>
      <w:r w:rsidRPr="00FA5D6E">
        <w:rPr>
          <w:rFonts w:ascii="Sylfaen" w:hAnsi="Sylfaen"/>
          <w:sz w:val="24"/>
          <w:szCs w:val="24"/>
        </w:rPr>
        <w:t>գլուկոզան</w:t>
      </w:r>
      <w:r w:rsidRPr="00FA5D6E">
        <w:rPr>
          <w:rFonts w:ascii="Sylfaen" w:hAnsi="Sylfaen"/>
          <w:sz w:val="24"/>
          <w:szCs w:val="24"/>
          <w:lang w:val="en-US"/>
        </w:rPr>
        <w:t xml:space="preserve"> </w:t>
      </w:r>
      <w:r w:rsidRPr="00FA5D6E">
        <w:rPr>
          <w:rFonts w:ascii="Sylfaen" w:hAnsi="Sylfaen"/>
          <w:sz w:val="24"/>
          <w:szCs w:val="24"/>
        </w:rPr>
        <w:t>պարունակում</w:t>
      </w:r>
      <w:r w:rsidRPr="00FA5D6E">
        <w:rPr>
          <w:rFonts w:ascii="Sylfaen" w:hAnsi="Sylfaen"/>
          <w:sz w:val="24"/>
          <w:szCs w:val="24"/>
          <w:lang w:val="en-US"/>
        </w:rPr>
        <w:t xml:space="preserve"> </w:t>
      </w:r>
      <w:r w:rsidRPr="00FA5D6E">
        <w:rPr>
          <w:rFonts w:ascii="Sylfaen" w:hAnsi="Sylfaen"/>
          <w:sz w:val="24"/>
          <w:szCs w:val="24"/>
        </w:rPr>
        <w:t>է</w:t>
      </w:r>
      <w:r w:rsidRPr="00FA5D6E">
        <w:rPr>
          <w:rFonts w:ascii="Sylfaen" w:hAnsi="Sylfaen"/>
          <w:sz w:val="24"/>
          <w:szCs w:val="24"/>
          <w:lang w:val="en-US"/>
        </w:rPr>
        <w:t xml:space="preserve"> </w:t>
      </w:r>
      <w:r w:rsidRPr="00FA5D6E">
        <w:rPr>
          <w:rFonts w:ascii="Sylfaen" w:hAnsi="Sylfaen"/>
          <w:sz w:val="24"/>
          <w:szCs w:val="24"/>
        </w:rPr>
        <w:t>ընդամենը</w:t>
      </w:r>
      <w:r w:rsidRPr="00FA5D6E">
        <w:rPr>
          <w:rFonts w:ascii="Sylfaen" w:hAnsi="Sylfaen"/>
          <w:sz w:val="24"/>
          <w:szCs w:val="24"/>
          <w:lang w:val="en-US"/>
        </w:rPr>
        <w:t xml:space="preserve"> 170</w:t>
      </w:r>
      <w:r w:rsidRPr="00FA5D6E">
        <w:rPr>
          <w:rFonts w:ascii="Sylfaen" w:hAnsi="Sylfaen"/>
          <w:sz w:val="24"/>
          <w:szCs w:val="24"/>
        </w:rPr>
        <w:t>կկալ</w:t>
      </w:r>
      <w:r w:rsidRPr="00FA5D6E">
        <w:rPr>
          <w:rFonts w:ascii="Sylfaen" w:hAnsi="Sylfaen"/>
          <w:sz w:val="24"/>
          <w:szCs w:val="24"/>
          <w:lang w:val="en-US"/>
        </w:rPr>
        <w:t>/</w:t>
      </w:r>
      <w:r w:rsidRPr="00FA5D6E">
        <w:rPr>
          <w:rFonts w:ascii="Sylfaen" w:hAnsi="Sylfaen"/>
          <w:sz w:val="24"/>
          <w:szCs w:val="24"/>
        </w:rPr>
        <w:t>լիտր</w:t>
      </w:r>
      <w:r w:rsidRPr="00FA5D6E">
        <w:rPr>
          <w:rFonts w:ascii="Sylfaen" w:hAnsi="Sylfaen"/>
          <w:sz w:val="24"/>
          <w:szCs w:val="24"/>
          <w:lang w:val="en-US"/>
        </w:rPr>
        <w:t xml:space="preserve"> </w:t>
      </w:r>
      <w:r w:rsidRPr="00FA5D6E">
        <w:rPr>
          <w:rFonts w:ascii="Sylfaen" w:hAnsi="Sylfaen"/>
          <w:sz w:val="24"/>
          <w:szCs w:val="24"/>
        </w:rPr>
        <w:t>էներգիա</w:t>
      </w:r>
      <w:r w:rsidRPr="00FA5D6E">
        <w:rPr>
          <w:rFonts w:ascii="Sylfaen" w:hAnsi="Sylfaen"/>
          <w:sz w:val="24"/>
          <w:szCs w:val="24"/>
          <w:lang w:val="en-US"/>
        </w:rPr>
        <w:t xml:space="preserve">, </w:t>
      </w:r>
      <w:r w:rsidRPr="00FA5D6E">
        <w:rPr>
          <w:rFonts w:ascii="Sylfaen" w:hAnsi="Sylfaen"/>
          <w:sz w:val="24"/>
          <w:szCs w:val="24"/>
        </w:rPr>
        <w:t>այն</w:t>
      </w:r>
      <w:r w:rsidRPr="00FA5D6E">
        <w:rPr>
          <w:rFonts w:ascii="Sylfaen" w:hAnsi="Sylfaen"/>
          <w:sz w:val="24"/>
          <w:szCs w:val="24"/>
          <w:lang w:val="en-US"/>
        </w:rPr>
        <w:t xml:space="preserve"> </w:t>
      </w:r>
      <w:r w:rsidRPr="00FA5D6E">
        <w:rPr>
          <w:rFonts w:ascii="Sylfaen" w:hAnsi="Sylfaen"/>
          <w:sz w:val="24"/>
          <w:szCs w:val="24"/>
        </w:rPr>
        <w:t>դեպքում</w:t>
      </w:r>
      <w:r w:rsidRPr="00FA5D6E">
        <w:rPr>
          <w:rFonts w:ascii="Sylfaen" w:hAnsi="Sylfaen"/>
          <w:sz w:val="24"/>
          <w:szCs w:val="24"/>
          <w:lang w:val="en-US"/>
        </w:rPr>
        <w:t xml:space="preserve">, </w:t>
      </w:r>
      <w:r w:rsidRPr="00FA5D6E">
        <w:rPr>
          <w:rFonts w:ascii="Sylfaen" w:hAnsi="Sylfaen"/>
          <w:sz w:val="24"/>
          <w:szCs w:val="24"/>
        </w:rPr>
        <w:t>երբ</w:t>
      </w:r>
      <w:r w:rsidRPr="00FA5D6E">
        <w:rPr>
          <w:rFonts w:ascii="Sylfaen" w:hAnsi="Sylfaen"/>
          <w:sz w:val="24"/>
          <w:szCs w:val="24"/>
          <w:lang w:val="en-US"/>
        </w:rPr>
        <w:t xml:space="preserve"> </w:t>
      </w:r>
      <w:r w:rsidRPr="00FA5D6E">
        <w:rPr>
          <w:rFonts w:ascii="Sylfaen" w:hAnsi="Sylfaen"/>
          <w:sz w:val="24"/>
          <w:szCs w:val="24"/>
        </w:rPr>
        <w:t>անկողնային</w:t>
      </w:r>
      <w:r w:rsidRPr="00FA5D6E">
        <w:rPr>
          <w:rFonts w:ascii="Sylfaen" w:hAnsi="Sylfaen"/>
          <w:sz w:val="24"/>
          <w:szCs w:val="24"/>
          <w:lang w:val="en-US"/>
        </w:rPr>
        <w:t xml:space="preserve"> </w:t>
      </w:r>
      <w:r w:rsidRPr="00FA5D6E">
        <w:rPr>
          <w:rFonts w:ascii="Sylfaen" w:hAnsi="Sylfaen"/>
          <w:sz w:val="24"/>
          <w:szCs w:val="24"/>
        </w:rPr>
        <w:t>ռեժիմով</w:t>
      </w:r>
      <w:r w:rsidRPr="00FA5D6E">
        <w:rPr>
          <w:rFonts w:ascii="Sylfaen" w:hAnsi="Sylfaen"/>
          <w:sz w:val="24"/>
          <w:szCs w:val="24"/>
          <w:lang w:val="en-US"/>
        </w:rPr>
        <w:t xml:space="preserve"> </w:t>
      </w:r>
      <w:r w:rsidRPr="00FA5D6E">
        <w:rPr>
          <w:rFonts w:ascii="Sylfaen" w:hAnsi="Sylfaen"/>
          <w:sz w:val="24"/>
          <w:szCs w:val="24"/>
        </w:rPr>
        <w:t>հիվանդին</w:t>
      </w:r>
      <w:r w:rsidRPr="00FA5D6E">
        <w:rPr>
          <w:rFonts w:ascii="Sylfaen" w:hAnsi="Sylfaen"/>
          <w:sz w:val="24"/>
          <w:szCs w:val="24"/>
          <w:lang w:val="en-US"/>
        </w:rPr>
        <w:t xml:space="preserve"> </w:t>
      </w:r>
      <w:r w:rsidRPr="00FA5D6E">
        <w:rPr>
          <w:rFonts w:ascii="Sylfaen" w:hAnsi="Sylfaen"/>
          <w:sz w:val="24"/>
          <w:szCs w:val="24"/>
        </w:rPr>
        <w:t>անհրաժեշտ</w:t>
      </w:r>
      <w:r w:rsidRPr="00FA5D6E">
        <w:rPr>
          <w:rFonts w:ascii="Sylfaen" w:hAnsi="Sylfaen"/>
          <w:sz w:val="24"/>
          <w:szCs w:val="24"/>
          <w:lang w:val="en-US"/>
        </w:rPr>
        <w:t xml:space="preserve"> </w:t>
      </w:r>
      <w:r w:rsidRPr="00FA5D6E">
        <w:rPr>
          <w:rFonts w:ascii="Sylfaen" w:hAnsi="Sylfaen"/>
          <w:sz w:val="24"/>
          <w:szCs w:val="24"/>
        </w:rPr>
        <w:t>է</w:t>
      </w:r>
      <w:r w:rsidRPr="00FA5D6E">
        <w:rPr>
          <w:rFonts w:ascii="Sylfaen" w:hAnsi="Sylfaen"/>
          <w:sz w:val="24"/>
          <w:szCs w:val="24"/>
          <w:lang w:val="en-US"/>
        </w:rPr>
        <w:t xml:space="preserve"> </w:t>
      </w:r>
      <w:r w:rsidRPr="00FA5D6E">
        <w:rPr>
          <w:rFonts w:ascii="Sylfaen" w:hAnsi="Sylfaen"/>
          <w:sz w:val="24"/>
          <w:szCs w:val="24"/>
        </w:rPr>
        <w:t>նվազագույնը</w:t>
      </w:r>
      <w:r w:rsidRPr="00FA5D6E">
        <w:rPr>
          <w:rFonts w:ascii="Sylfaen" w:hAnsi="Sylfaen"/>
          <w:sz w:val="24"/>
          <w:szCs w:val="24"/>
          <w:lang w:val="en-US"/>
        </w:rPr>
        <w:t xml:space="preserve"> 1500</w:t>
      </w:r>
      <w:r w:rsidRPr="00FA5D6E">
        <w:rPr>
          <w:rFonts w:ascii="Sylfaen" w:hAnsi="Sylfaen"/>
          <w:sz w:val="24"/>
          <w:szCs w:val="24"/>
        </w:rPr>
        <w:t>կկալ</w:t>
      </w:r>
      <w:r w:rsidRPr="00FA5D6E">
        <w:rPr>
          <w:rFonts w:ascii="Sylfaen" w:hAnsi="Sylfaen"/>
          <w:sz w:val="24"/>
          <w:szCs w:val="24"/>
          <w:lang w:val="en-US"/>
        </w:rPr>
        <w:t>/</w:t>
      </w:r>
      <w:r w:rsidRPr="00FA5D6E">
        <w:rPr>
          <w:rFonts w:ascii="Sylfaen" w:hAnsi="Sylfaen"/>
          <w:sz w:val="24"/>
          <w:szCs w:val="24"/>
        </w:rPr>
        <w:t>օրը</w:t>
      </w:r>
      <w:r w:rsidRPr="00FA5D6E">
        <w:rPr>
          <w:rFonts w:ascii="Sylfaen" w:hAnsi="Sylfaen"/>
          <w:sz w:val="24"/>
          <w:szCs w:val="24"/>
          <w:lang w:val="en-US"/>
        </w:rPr>
        <w:t xml:space="preserve">: </w:t>
      </w:r>
      <w:r w:rsidRPr="00FA5D6E">
        <w:rPr>
          <w:rFonts w:ascii="Sylfaen" w:hAnsi="Sylfaen"/>
          <w:sz w:val="24"/>
          <w:szCs w:val="24"/>
        </w:rPr>
        <w:t>Մի</w:t>
      </w:r>
      <w:r w:rsidRPr="00FA5D6E">
        <w:rPr>
          <w:rFonts w:ascii="Sylfaen" w:hAnsi="Sylfaen"/>
          <w:sz w:val="24"/>
          <w:szCs w:val="24"/>
          <w:lang w:val="en-US"/>
        </w:rPr>
        <w:t xml:space="preserve"> </w:t>
      </w:r>
      <w:r w:rsidRPr="00FA5D6E">
        <w:rPr>
          <w:rFonts w:ascii="Sylfaen" w:hAnsi="Sylfaen"/>
          <w:sz w:val="24"/>
          <w:szCs w:val="24"/>
        </w:rPr>
        <w:t>քանի</w:t>
      </w:r>
      <w:r w:rsidRPr="00FA5D6E">
        <w:rPr>
          <w:rFonts w:ascii="Sylfaen" w:hAnsi="Sylfaen"/>
          <w:sz w:val="24"/>
          <w:szCs w:val="24"/>
          <w:lang w:val="en-US"/>
        </w:rPr>
        <w:t xml:space="preserve"> </w:t>
      </w:r>
      <w:r w:rsidRPr="00FA5D6E">
        <w:rPr>
          <w:rFonts w:ascii="Sylfaen" w:hAnsi="Sylfaen"/>
          <w:sz w:val="24"/>
          <w:szCs w:val="24"/>
        </w:rPr>
        <w:t>օրից</w:t>
      </w:r>
      <w:r w:rsidRPr="00FA5D6E">
        <w:rPr>
          <w:rFonts w:ascii="Sylfaen" w:hAnsi="Sylfaen"/>
          <w:sz w:val="24"/>
          <w:szCs w:val="24"/>
          <w:lang w:val="en-US"/>
        </w:rPr>
        <w:t xml:space="preserve"> </w:t>
      </w:r>
      <w:r w:rsidRPr="00FA5D6E">
        <w:rPr>
          <w:rFonts w:ascii="Sylfaen" w:hAnsi="Sylfaen"/>
          <w:sz w:val="24"/>
          <w:szCs w:val="24"/>
        </w:rPr>
        <w:t>ավելի</w:t>
      </w:r>
      <w:r w:rsidRPr="00FA5D6E">
        <w:rPr>
          <w:rFonts w:ascii="Sylfaen" w:hAnsi="Sylfaen"/>
          <w:sz w:val="24"/>
          <w:szCs w:val="24"/>
          <w:lang w:val="en-US"/>
        </w:rPr>
        <w:t xml:space="preserve"> </w:t>
      </w:r>
      <w:r w:rsidRPr="00FA5D6E">
        <w:rPr>
          <w:rFonts w:ascii="Sylfaen" w:hAnsi="Sylfaen"/>
          <w:sz w:val="24"/>
          <w:szCs w:val="24"/>
        </w:rPr>
        <w:t>միայն</w:t>
      </w:r>
      <w:r w:rsidRPr="00FA5D6E">
        <w:rPr>
          <w:rFonts w:ascii="Sylfaen" w:hAnsi="Sylfaen"/>
          <w:sz w:val="24"/>
          <w:szCs w:val="24"/>
          <w:lang w:val="en-US"/>
        </w:rPr>
        <w:t xml:space="preserve"> 5% </w:t>
      </w:r>
      <w:r w:rsidRPr="00FA5D6E">
        <w:rPr>
          <w:rFonts w:ascii="Sylfaen" w:hAnsi="Sylfaen"/>
          <w:sz w:val="24"/>
          <w:szCs w:val="24"/>
        </w:rPr>
        <w:t>գլուկոզայի</w:t>
      </w:r>
      <w:r w:rsidRPr="00FA5D6E">
        <w:rPr>
          <w:rFonts w:ascii="Sylfaen" w:hAnsi="Sylfaen"/>
          <w:sz w:val="24"/>
          <w:szCs w:val="24"/>
          <w:lang w:val="en-US"/>
        </w:rPr>
        <w:t xml:space="preserve"> </w:t>
      </w:r>
      <w:r w:rsidRPr="00FA5D6E">
        <w:rPr>
          <w:rFonts w:ascii="Sylfaen" w:hAnsi="Sylfaen"/>
          <w:sz w:val="24"/>
          <w:szCs w:val="24"/>
        </w:rPr>
        <w:t>լուծույթ</w:t>
      </w:r>
      <w:r w:rsidRPr="00FA5D6E">
        <w:rPr>
          <w:rFonts w:ascii="Sylfaen" w:hAnsi="Sylfaen"/>
          <w:sz w:val="24"/>
          <w:szCs w:val="24"/>
          <w:lang w:val="en-US"/>
        </w:rPr>
        <w:t xml:space="preserve"> </w:t>
      </w:r>
      <w:r w:rsidRPr="00FA5D6E">
        <w:rPr>
          <w:rFonts w:ascii="Sylfaen" w:hAnsi="Sylfaen"/>
          <w:sz w:val="24"/>
          <w:szCs w:val="24"/>
        </w:rPr>
        <w:t>ներարկել</w:t>
      </w:r>
      <w:r w:rsidRPr="00FA5D6E">
        <w:rPr>
          <w:rFonts w:ascii="Sylfaen" w:hAnsi="Sylfaen"/>
          <w:sz w:val="24"/>
          <w:szCs w:val="24"/>
          <w:lang w:val="en-US"/>
        </w:rPr>
        <w:t xml:space="preserve"> </w:t>
      </w:r>
      <w:r w:rsidRPr="00FA5D6E">
        <w:rPr>
          <w:rFonts w:ascii="Sylfaen" w:hAnsi="Sylfaen"/>
          <w:sz w:val="24"/>
          <w:szCs w:val="24"/>
        </w:rPr>
        <w:t>խորհուրդ</w:t>
      </w:r>
      <w:r w:rsidRPr="00FA5D6E">
        <w:rPr>
          <w:rFonts w:ascii="Sylfaen" w:hAnsi="Sylfaen"/>
          <w:sz w:val="24"/>
          <w:szCs w:val="24"/>
          <w:lang w:val="en-US"/>
        </w:rPr>
        <w:t xml:space="preserve"> </w:t>
      </w:r>
      <w:r w:rsidRPr="00FA5D6E">
        <w:rPr>
          <w:rFonts w:ascii="Sylfaen" w:hAnsi="Sylfaen"/>
          <w:sz w:val="24"/>
          <w:szCs w:val="24"/>
        </w:rPr>
        <w:t>չի</w:t>
      </w:r>
      <w:r w:rsidRPr="00FA5D6E">
        <w:rPr>
          <w:rFonts w:ascii="Sylfaen" w:hAnsi="Sylfaen"/>
          <w:sz w:val="24"/>
          <w:szCs w:val="24"/>
          <w:lang w:val="en-US"/>
        </w:rPr>
        <w:t xml:space="preserve"> </w:t>
      </w:r>
      <w:r w:rsidRPr="00FA5D6E">
        <w:rPr>
          <w:rFonts w:ascii="Sylfaen" w:hAnsi="Sylfaen"/>
          <w:sz w:val="24"/>
          <w:szCs w:val="24"/>
        </w:rPr>
        <w:t>տրվում</w:t>
      </w:r>
      <w:r w:rsidRPr="00FA5D6E">
        <w:rPr>
          <w:rFonts w:ascii="Sylfaen" w:hAnsi="Sylfaen"/>
          <w:sz w:val="24"/>
          <w:szCs w:val="24"/>
          <w:lang w:val="en-US"/>
        </w:rPr>
        <w:t xml:space="preserve">: </w:t>
      </w:r>
      <w:r w:rsidRPr="00FA5D6E">
        <w:rPr>
          <w:rFonts w:ascii="Sylfaen" w:hAnsi="Sylfaen"/>
          <w:sz w:val="24"/>
          <w:szCs w:val="24"/>
        </w:rPr>
        <w:t>Ներարկվող</w:t>
      </w:r>
      <w:r w:rsidRPr="00FA5D6E">
        <w:rPr>
          <w:rFonts w:ascii="Sylfaen" w:hAnsi="Sylfaen"/>
          <w:sz w:val="24"/>
          <w:szCs w:val="24"/>
          <w:lang w:val="en-US"/>
        </w:rPr>
        <w:t xml:space="preserve"> </w:t>
      </w:r>
      <w:r w:rsidRPr="00FA5D6E">
        <w:rPr>
          <w:rFonts w:ascii="Sylfaen" w:hAnsi="Sylfaen"/>
          <w:sz w:val="24"/>
          <w:szCs w:val="24"/>
        </w:rPr>
        <w:t>հեղուկի</w:t>
      </w:r>
      <w:r w:rsidRPr="00FA5D6E">
        <w:rPr>
          <w:rFonts w:ascii="Sylfaen" w:hAnsi="Sylfaen"/>
          <w:sz w:val="24"/>
          <w:szCs w:val="24"/>
          <w:lang w:val="en-US"/>
        </w:rPr>
        <w:t xml:space="preserve"> </w:t>
      </w:r>
      <w:r w:rsidRPr="00FA5D6E">
        <w:rPr>
          <w:rFonts w:ascii="Sylfaen" w:hAnsi="Sylfaen"/>
          <w:sz w:val="24"/>
          <w:szCs w:val="24"/>
        </w:rPr>
        <w:t>տիպը</w:t>
      </w:r>
      <w:r w:rsidRPr="00FA5D6E">
        <w:rPr>
          <w:rFonts w:ascii="Sylfaen" w:hAnsi="Sylfaen"/>
          <w:sz w:val="24"/>
          <w:szCs w:val="24"/>
          <w:lang w:val="en-US"/>
        </w:rPr>
        <w:t xml:space="preserve"> </w:t>
      </w:r>
      <w:r w:rsidRPr="00FA5D6E">
        <w:rPr>
          <w:rFonts w:ascii="Sylfaen" w:hAnsi="Sylfaen"/>
          <w:sz w:val="24"/>
          <w:szCs w:val="24"/>
        </w:rPr>
        <w:t>և</w:t>
      </w:r>
      <w:r w:rsidRPr="00FA5D6E">
        <w:rPr>
          <w:rFonts w:ascii="Sylfaen" w:hAnsi="Sylfaen"/>
          <w:sz w:val="24"/>
          <w:szCs w:val="24"/>
          <w:lang w:val="en-US"/>
        </w:rPr>
        <w:t xml:space="preserve"> </w:t>
      </w:r>
      <w:r w:rsidRPr="00FA5D6E">
        <w:rPr>
          <w:rFonts w:ascii="Sylfaen" w:hAnsi="Sylfaen"/>
          <w:sz w:val="24"/>
          <w:szCs w:val="24"/>
        </w:rPr>
        <w:lastRenderedPageBreak/>
        <w:t>ծավալը</w:t>
      </w:r>
      <w:r w:rsidRPr="00FA5D6E">
        <w:rPr>
          <w:rFonts w:ascii="Sylfaen" w:hAnsi="Sylfaen"/>
          <w:sz w:val="24"/>
          <w:szCs w:val="24"/>
          <w:lang w:val="en-US"/>
        </w:rPr>
        <w:t xml:space="preserve"> </w:t>
      </w:r>
      <w:r w:rsidRPr="00FA5D6E">
        <w:rPr>
          <w:rFonts w:ascii="Sylfaen" w:hAnsi="Sylfaen"/>
          <w:sz w:val="24"/>
          <w:szCs w:val="24"/>
        </w:rPr>
        <w:t>կախված</w:t>
      </w:r>
      <w:r w:rsidRPr="00FA5D6E">
        <w:rPr>
          <w:rFonts w:ascii="Sylfaen" w:hAnsi="Sylfaen"/>
          <w:sz w:val="24"/>
          <w:szCs w:val="24"/>
          <w:lang w:val="en-US"/>
        </w:rPr>
        <w:t xml:space="preserve"> </w:t>
      </w:r>
      <w:r w:rsidRPr="00FA5D6E">
        <w:rPr>
          <w:rFonts w:ascii="Sylfaen" w:hAnsi="Sylfaen"/>
          <w:sz w:val="24"/>
          <w:szCs w:val="24"/>
        </w:rPr>
        <w:t>են</w:t>
      </w:r>
      <w:r w:rsidRPr="00FA5D6E">
        <w:rPr>
          <w:rFonts w:ascii="Sylfaen" w:hAnsi="Sylfaen"/>
          <w:sz w:val="24"/>
          <w:szCs w:val="24"/>
          <w:lang w:val="en-US"/>
        </w:rPr>
        <w:t xml:space="preserve"> </w:t>
      </w:r>
      <w:r w:rsidRPr="00FA5D6E">
        <w:rPr>
          <w:rFonts w:ascii="Sylfaen" w:hAnsi="Sylfaen"/>
          <w:sz w:val="24"/>
          <w:szCs w:val="24"/>
        </w:rPr>
        <w:t>հիվանդի</w:t>
      </w:r>
      <w:r w:rsidRPr="00FA5D6E">
        <w:rPr>
          <w:rFonts w:ascii="Sylfaen" w:hAnsi="Sylfaen"/>
          <w:sz w:val="24"/>
          <w:szCs w:val="24"/>
          <w:lang w:val="en-US"/>
        </w:rPr>
        <w:t xml:space="preserve"> </w:t>
      </w:r>
      <w:r w:rsidRPr="00FA5D6E">
        <w:rPr>
          <w:rFonts w:ascii="Sylfaen" w:hAnsi="Sylfaen"/>
          <w:sz w:val="24"/>
          <w:szCs w:val="24"/>
        </w:rPr>
        <w:t>ներքին</w:t>
      </w:r>
      <w:r w:rsidRPr="00FA5D6E">
        <w:rPr>
          <w:rFonts w:ascii="Sylfaen" w:hAnsi="Sylfaen"/>
          <w:sz w:val="24"/>
          <w:szCs w:val="24"/>
          <w:lang w:val="en-US"/>
        </w:rPr>
        <w:t xml:space="preserve"> </w:t>
      </w:r>
      <w:r w:rsidRPr="00FA5D6E">
        <w:rPr>
          <w:rFonts w:ascii="Sylfaen" w:hAnsi="Sylfaen"/>
          <w:sz w:val="24"/>
          <w:szCs w:val="24"/>
        </w:rPr>
        <w:t>միջավայրի</w:t>
      </w:r>
      <w:r w:rsidRPr="00FA5D6E">
        <w:rPr>
          <w:rFonts w:ascii="Sylfaen" w:hAnsi="Sylfaen"/>
          <w:sz w:val="24"/>
          <w:szCs w:val="24"/>
          <w:lang w:val="en-US"/>
        </w:rPr>
        <w:t xml:space="preserve"> </w:t>
      </w:r>
      <w:r w:rsidRPr="00FA5D6E">
        <w:rPr>
          <w:rFonts w:ascii="Sylfaen" w:hAnsi="Sylfaen"/>
          <w:sz w:val="24"/>
          <w:szCs w:val="24"/>
        </w:rPr>
        <w:t>վիճակից</w:t>
      </w:r>
      <w:r w:rsidRPr="00FA5D6E">
        <w:rPr>
          <w:rFonts w:ascii="Sylfaen" w:hAnsi="Sylfaen"/>
          <w:sz w:val="24"/>
          <w:szCs w:val="24"/>
          <w:lang w:val="en-US"/>
        </w:rPr>
        <w:t xml:space="preserve">, </w:t>
      </w:r>
      <w:r w:rsidRPr="00FA5D6E">
        <w:rPr>
          <w:rFonts w:ascii="Sylfaen" w:hAnsi="Sylfaen"/>
          <w:sz w:val="24"/>
          <w:szCs w:val="24"/>
        </w:rPr>
        <w:t>ծանրության</w:t>
      </w:r>
      <w:r w:rsidRPr="00FA5D6E">
        <w:rPr>
          <w:rFonts w:ascii="Sylfaen" w:hAnsi="Sylfaen"/>
          <w:sz w:val="24"/>
          <w:szCs w:val="24"/>
          <w:lang w:val="en-US"/>
        </w:rPr>
        <w:t xml:space="preserve"> </w:t>
      </w:r>
      <w:r w:rsidRPr="00FA5D6E">
        <w:rPr>
          <w:rFonts w:ascii="Sylfaen" w:hAnsi="Sylfaen"/>
          <w:sz w:val="24"/>
          <w:szCs w:val="24"/>
        </w:rPr>
        <w:t>աստիճանից</w:t>
      </w:r>
      <w:r w:rsidRPr="00FA5D6E">
        <w:rPr>
          <w:rFonts w:ascii="Sylfaen" w:hAnsi="Sylfaen"/>
          <w:sz w:val="24"/>
          <w:szCs w:val="24"/>
          <w:lang w:val="en-US"/>
        </w:rPr>
        <w:t xml:space="preserve">, </w:t>
      </w:r>
      <w:r w:rsidRPr="00FA5D6E">
        <w:rPr>
          <w:rFonts w:ascii="Sylfaen" w:hAnsi="Sylfaen"/>
          <w:sz w:val="24"/>
          <w:szCs w:val="24"/>
        </w:rPr>
        <w:t>ախտաբանական</w:t>
      </w:r>
      <w:r w:rsidRPr="00FA5D6E">
        <w:rPr>
          <w:rFonts w:ascii="Sylfaen" w:hAnsi="Sylfaen"/>
          <w:sz w:val="24"/>
          <w:szCs w:val="24"/>
          <w:lang w:val="en-US"/>
        </w:rPr>
        <w:t xml:space="preserve"> </w:t>
      </w:r>
      <w:r w:rsidRPr="00FA5D6E">
        <w:rPr>
          <w:rFonts w:ascii="Sylfaen" w:hAnsi="Sylfaen"/>
          <w:sz w:val="24"/>
          <w:szCs w:val="24"/>
        </w:rPr>
        <w:t>պրոցեսից</w:t>
      </w:r>
      <w:r w:rsidRPr="00FA5D6E">
        <w:rPr>
          <w:rFonts w:ascii="Sylfaen" w:hAnsi="Sylfaen"/>
          <w:sz w:val="24"/>
          <w:szCs w:val="24"/>
          <w:lang w:val="en-US"/>
        </w:rPr>
        <w:t xml:space="preserve">, </w:t>
      </w:r>
      <w:r w:rsidR="00361DD8" w:rsidRPr="00FA5D6E">
        <w:rPr>
          <w:rFonts w:ascii="Sylfaen" w:hAnsi="Sylfaen"/>
          <w:sz w:val="24"/>
          <w:szCs w:val="24"/>
        </w:rPr>
        <w:t>օրգանիզմի</w:t>
      </w:r>
      <w:r w:rsidR="00361DD8" w:rsidRPr="00FA5D6E">
        <w:rPr>
          <w:rFonts w:ascii="Sylfaen" w:hAnsi="Sylfaen"/>
          <w:sz w:val="24"/>
          <w:szCs w:val="24"/>
          <w:lang w:val="en-US"/>
        </w:rPr>
        <w:t xml:space="preserve"> </w:t>
      </w:r>
      <w:r w:rsidR="00361DD8" w:rsidRPr="00FA5D6E">
        <w:rPr>
          <w:rFonts w:ascii="Sylfaen" w:hAnsi="Sylfaen"/>
          <w:sz w:val="24"/>
          <w:szCs w:val="24"/>
        </w:rPr>
        <w:t>պատասխան</w:t>
      </w:r>
      <w:r w:rsidR="00361DD8" w:rsidRPr="00FA5D6E">
        <w:rPr>
          <w:rFonts w:ascii="Sylfaen" w:hAnsi="Sylfaen"/>
          <w:sz w:val="24"/>
          <w:szCs w:val="24"/>
          <w:lang w:val="en-US"/>
        </w:rPr>
        <w:t xml:space="preserve">  </w:t>
      </w:r>
      <w:r w:rsidR="00361DD8" w:rsidRPr="00FA5D6E">
        <w:rPr>
          <w:rFonts w:ascii="Sylfaen" w:hAnsi="Sylfaen"/>
          <w:sz w:val="24"/>
          <w:szCs w:val="24"/>
        </w:rPr>
        <w:t>ռեակցիայից</w:t>
      </w:r>
      <w:r w:rsidR="00361DD8" w:rsidRPr="00361DD8">
        <w:rPr>
          <w:rFonts w:ascii="Sylfaen" w:hAnsi="Sylfaen"/>
          <w:sz w:val="24"/>
          <w:szCs w:val="24"/>
          <w:lang w:val="en-US"/>
        </w:rPr>
        <w:t xml:space="preserve"> </w:t>
      </w:r>
      <w:r w:rsidR="00361DD8">
        <w:rPr>
          <w:rFonts w:ascii="Sylfaen" w:hAnsi="Sylfaen"/>
          <w:sz w:val="24"/>
          <w:szCs w:val="24"/>
          <w:lang w:val="en-US"/>
        </w:rPr>
        <w:t>իրականաց</w:t>
      </w:r>
      <w:r w:rsidRPr="00FA5D6E">
        <w:rPr>
          <w:rFonts w:ascii="Sylfaen" w:hAnsi="Sylfaen"/>
          <w:sz w:val="24"/>
          <w:szCs w:val="24"/>
        </w:rPr>
        <w:t>վող</w:t>
      </w:r>
      <w:r w:rsidRPr="00FA5D6E">
        <w:rPr>
          <w:rFonts w:ascii="Sylfaen" w:hAnsi="Sylfaen"/>
          <w:sz w:val="24"/>
          <w:szCs w:val="24"/>
          <w:lang w:val="en-US"/>
        </w:rPr>
        <w:t xml:space="preserve"> </w:t>
      </w:r>
      <w:r w:rsidRPr="00FA5D6E">
        <w:rPr>
          <w:rFonts w:ascii="Sylfaen" w:hAnsi="Sylfaen"/>
          <w:sz w:val="24"/>
          <w:szCs w:val="24"/>
        </w:rPr>
        <w:t>թերապիային</w:t>
      </w:r>
      <w:r w:rsidRPr="00FA5D6E">
        <w:rPr>
          <w:rFonts w:ascii="Sylfaen" w:hAnsi="Sylfaen"/>
          <w:sz w:val="24"/>
          <w:szCs w:val="24"/>
          <w:lang w:val="en-US"/>
        </w:rPr>
        <w:t xml:space="preserve">: </w:t>
      </w:r>
    </w:p>
    <w:p w:rsidR="00624B2A" w:rsidRPr="00177CCE" w:rsidRDefault="00624B2A" w:rsidP="000F4191">
      <w:pPr>
        <w:ind w:firstLine="705"/>
        <w:outlineLvl w:val="0"/>
        <w:rPr>
          <w:rFonts w:ascii="Sylfaen" w:hAnsi="Sylfaen"/>
          <w:b/>
          <w:i/>
          <w:color w:val="0033CC"/>
          <w:sz w:val="24"/>
          <w:szCs w:val="24"/>
          <w:lang w:val="en-US"/>
        </w:rPr>
      </w:pPr>
      <w:r w:rsidRPr="00177CCE">
        <w:rPr>
          <w:rFonts w:ascii="Sylfaen" w:hAnsi="Sylfaen"/>
          <w:b/>
          <w:i/>
          <w:color w:val="0033CC"/>
          <w:sz w:val="24"/>
          <w:szCs w:val="24"/>
        </w:rPr>
        <w:t>Ներերակային</w:t>
      </w:r>
      <w:r w:rsidRPr="00177CCE">
        <w:rPr>
          <w:rFonts w:ascii="Sylfaen" w:hAnsi="Sylfaen"/>
          <w:b/>
          <w:i/>
          <w:color w:val="0033CC"/>
          <w:sz w:val="24"/>
          <w:szCs w:val="24"/>
          <w:lang w:val="en-US"/>
        </w:rPr>
        <w:t xml:space="preserve"> </w:t>
      </w:r>
      <w:r w:rsidRPr="00177CCE">
        <w:rPr>
          <w:rFonts w:ascii="Sylfaen" w:hAnsi="Sylfaen"/>
          <w:b/>
          <w:i/>
          <w:color w:val="0033CC"/>
          <w:sz w:val="24"/>
          <w:szCs w:val="24"/>
        </w:rPr>
        <w:t>ինֆուզիայի</w:t>
      </w:r>
      <w:r w:rsidRPr="00177CCE">
        <w:rPr>
          <w:rFonts w:ascii="Sylfaen" w:hAnsi="Sylfaen"/>
          <w:b/>
          <w:i/>
          <w:color w:val="0033CC"/>
          <w:sz w:val="24"/>
          <w:szCs w:val="24"/>
          <w:lang w:val="en-US"/>
        </w:rPr>
        <w:t xml:space="preserve"> </w:t>
      </w:r>
      <w:r w:rsidRPr="00177CCE">
        <w:rPr>
          <w:rFonts w:ascii="Sylfaen" w:hAnsi="Sylfaen"/>
          <w:b/>
          <w:i/>
          <w:color w:val="0033CC"/>
          <w:sz w:val="24"/>
          <w:szCs w:val="24"/>
        </w:rPr>
        <w:t>համար</w:t>
      </w:r>
      <w:r w:rsidRPr="00177CCE">
        <w:rPr>
          <w:rFonts w:ascii="Sylfaen" w:hAnsi="Sylfaen"/>
          <w:b/>
          <w:i/>
          <w:color w:val="0033CC"/>
          <w:sz w:val="24"/>
          <w:szCs w:val="24"/>
          <w:lang w:val="en-US"/>
        </w:rPr>
        <w:t xml:space="preserve"> </w:t>
      </w:r>
      <w:r w:rsidRPr="00177CCE">
        <w:rPr>
          <w:rFonts w:ascii="Sylfaen" w:hAnsi="Sylfaen"/>
          <w:b/>
          <w:i/>
          <w:color w:val="0033CC"/>
          <w:sz w:val="24"/>
          <w:szCs w:val="24"/>
        </w:rPr>
        <w:t>կիրառվող</w:t>
      </w:r>
      <w:r w:rsidRPr="00177CCE">
        <w:rPr>
          <w:rFonts w:ascii="Sylfaen" w:hAnsi="Sylfaen"/>
          <w:b/>
          <w:i/>
          <w:color w:val="0033CC"/>
          <w:sz w:val="24"/>
          <w:szCs w:val="24"/>
          <w:lang w:val="en-US"/>
        </w:rPr>
        <w:t xml:space="preserve"> </w:t>
      </w:r>
      <w:r w:rsidRPr="00177CCE">
        <w:rPr>
          <w:rFonts w:ascii="Sylfaen" w:hAnsi="Sylfaen"/>
          <w:b/>
          <w:i/>
          <w:color w:val="0033CC"/>
          <w:sz w:val="24"/>
          <w:szCs w:val="24"/>
        </w:rPr>
        <w:t>լուծույթները</w:t>
      </w:r>
    </w:p>
    <w:p w:rsidR="00624B2A" w:rsidRPr="00FA5D6E" w:rsidRDefault="00624B2A" w:rsidP="00AA626B">
      <w:pPr>
        <w:ind w:firstLine="705"/>
        <w:jc w:val="both"/>
        <w:rPr>
          <w:rFonts w:ascii="Sylfaen" w:hAnsi="Sylfaen"/>
          <w:sz w:val="24"/>
          <w:szCs w:val="24"/>
          <w:lang w:val="en-US"/>
        </w:rPr>
      </w:pPr>
      <w:r w:rsidRPr="00FA5D6E">
        <w:rPr>
          <w:rFonts w:ascii="Sylfaen" w:hAnsi="Sylfaen"/>
          <w:b/>
          <w:sz w:val="24"/>
          <w:szCs w:val="24"/>
        </w:rPr>
        <w:t>Կրիստալոիդներ</w:t>
      </w:r>
      <w:r w:rsidRPr="00FA5D6E">
        <w:rPr>
          <w:rFonts w:ascii="Sylfaen" w:hAnsi="Sylfaen"/>
          <w:sz w:val="24"/>
          <w:szCs w:val="24"/>
          <w:lang w:val="en-US"/>
        </w:rPr>
        <w:t xml:space="preserve"> – </w:t>
      </w:r>
      <w:r w:rsidRPr="00FA5D6E">
        <w:rPr>
          <w:rFonts w:ascii="Sylfaen" w:hAnsi="Sylfaen"/>
          <w:sz w:val="24"/>
          <w:szCs w:val="24"/>
        </w:rPr>
        <w:t>պարունակում</w:t>
      </w:r>
      <w:r w:rsidRPr="00FA5D6E">
        <w:rPr>
          <w:rFonts w:ascii="Sylfaen" w:hAnsi="Sylfaen"/>
          <w:sz w:val="24"/>
          <w:szCs w:val="24"/>
          <w:lang w:val="en-US"/>
        </w:rPr>
        <w:t xml:space="preserve"> </w:t>
      </w:r>
      <w:r w:rsidRPr="00FA5D6E">
        <w:rPr>
          <w:rFonts w:ascii="Sylfaen" w:hAnsi="Sylfaen"/>
          <w:sz w:val="24"/>
          <w:szCs w:val="24"/>
        </w:rPr>
        <w:t>են</w:t>
      </w:r>
      <w:r w:rsidRPr="00FA5D6E">
        <w:rPr>
          <w:rFonts w:ascii="Sylfaen" w:hAnsi="Sylfaen"/>
          <w:sz w:val="24"/>
          <w:szCs w:val="24"/>
          <w:lang w:val="en-US"/>
        </w:rPr>
        <w:t xml:space="preserve"> </w:t>
      </w:r>
      <w:r w:rsidRPr="00FA5D6E">
        <w:rPr>
          <w:rFonts w:ascii="Sylfaen" w:hAnsi="Sylfaen"/>
          <w:sz w:val="24"/>
          <w:szCs w:val="24"/>
        </w:rPr>
        <w:t>միայն</w:t>
      </w:r>
      <w:r w:rsidRPr="00FA5D6E">
        <w:rPr>
          <w:rFonts w:ascii="Sylfaen" w:hAnsi="Sylfaen"/>
          <w:sz w:val="24"/>
          <w:szCs w:val="24"/>
          <w:lang w:val="en-US"/>
        </w:rPr>
        <w:t xml:space="preserve"> </w:t>
      </w:r>
      <w:r w:rsidRPr="00FA5D6E">
        <w:rPr>
          <w:rFonts w:ascii="Sylfaen" w:hAnsi="Sylfaen"/>
          <w:sz w:val="24"/>
          <w:szCs w:val="24"/>
        </w:rPr>
        <w:t>էլեկտրոլիտներ</w:t>
      </w:r>
      <w:r w:rsidRPr="00FA5D6E">
        <w:rPr>
          <w:rFonts w:ascii="Sylfaen" w:hAnsi="Sylfaen"/>
          <w:sz w:val="24"/>
          <w:szCs w:val="24"/>
          <w:lang w:val="en-US"/>
        </w:rPr>
        <w:t xml:space="preserve"> </w:t>
      </w:r>
      <w:r w:rsidRPr="00FA5D6E">
        <w:rPr>
          <w:rFonts w:ascii="Sylfaen" w:hAnsi="Sylfaen"/>
          <w:sz w:val="24"/>
          <w:szCs w:val="24"/>
        </w:rPr>
        <w:t>և</w:t>
      </w:r>
      <w:r w:rsidRPr="00FA5D6E">
        <w:rPr>
          <w:rFonts w:ascii="Sylfaen" w:hAnsi="Sylfaen"/>
          <w:sz w:val="24"/>
          <w:szCs w:val="24"/>
          <w:lang w:val="en-US"/>
        </w:rPr>
        <w:t xml:space="preserve"> </w:t>
      </w:r>
      <w:r w:rsidR="00D737FE">
        <w:rPr>
          <w:rFonts w:ascii="Sylfaen" w:hAnsi="Sylfaen"/>
          <w:sz w:val="24"/>
          <w:szCs w:val="24"/>
        </w:rPr>
        <w:t>գլյուկոզ</w:t>
      </w:r>
      <w:r w:rsidRPr="00FA5D6E">
        <w:rPr>
          <w:rFonts w:ascii="Sylfaen" w:hAnsi="Sylfaen"/>
          <w:sz w:val="24"/>
          <w:szCs w:val="24"/>
          <w:lang w:val="en-US"/>
        </w:rPr>
        <w:t xml:space="preserve">, </w:t>
      </w:r>
      <w:r w:rsidRPr="00FA5D6E">
        <w:rPr>
          <w:rFonts w:ascii="Sylfaen" w:hAnsi="Sylfaen"/>
          <w:sz w:val="24"/>
          <w:szCs w:val="24"/>
        </w:rPr>
        <w:t>ներանոթային</w:t>
      </w:r>
      <w:r w:rsidRPr="00FA5D6E">
        <w:rPr>
          <w:rFonts w:ascii="Sylfaen" w:hAnsi="Sylfaen"/>
          <w:sz w:val="24"/>
          <w:szCs w:val="24"/>
          <w:lang w:val="en-US"/>
        </w:rPr>
        <w:t xml:space="preserve"> </w:t>
      </w:r>
      <w:r w:rsidRPr="00FA5D6E">
        <w:rPr>
          <w:rFonts w:ascii="Sylfaen" w:hAnsi="Sylfaen"/>
          <w:sz w:val="24"/>
          <w:szCs w:val="24"/>
        </w:rPr>
        <w:t>տարածությունում</w:t>
      </w:r>
      <w:r w:rsidRPr="00FA5D6E">
        <w:rPr>
          <w:rFonts w:ascii="Sylfaen" w:hAnsi="Sylfaen"/>
          <w:sz w:val="24"/>
          <w:szCs w:val="24"/>
          <w:lang w:val="en-US"/>
        </w:rPr>
        <w:t xml:space="preserve"> </w:t>
      </w:r>
      <w:r w:rsidRPr="00FA5D6E">
        <w:rPr>
          <w:rFonts w:ascii="Sylfaen" w:hAnsi="Sylfaen"/>
          <w:sz w:val="24"/>
          <w:szCs w:val="24"/>
        </w:rPr>
        <w:t>երկարատև</w:t>
      </w:r>
      <w:r w:rsidRPr="00FA5D6E">
        <w:rPr>
          <w:rFonts w:ascii="Sylfaen" w:hAnsi="Sylfaen"/>
          <w:sz w:val="24"/>
          <w:szCs w:val="24"/>
          <w:lang w:val="en-US"/>
        </w:rPr>
        <w:t xml:space="preserve"> </w:t>
      </w:r>
      <w:r w:rsidRPr="00FA5D6E">
        <w:rPr>
          <w:rFonts w:ascii="Sylfaen" w:hAnsi="Sylfaen"/>
          <w:sz w:val="24"/>
          <w:szCs w:val="24"/>
        </w:rPr>
        <w:t>չեն</w:t>
      </w:r>
      <w:r w:rsidRPr="00FA5D6E">
        <w:rPr>
          <w:rFonts w:ascii="Sylfaen" w:hAnsi="Sylfaen"/>
          <w:sz w:val="24"/>
          <w:szCs w:val="24"/>
          <w:lang w:val="en-US"/>
        </w:rPr>
        <w:t xml:space="preserve"> </w:t>
      </w:r>
      <w:r w:rsidRPr="00FA5D6E">
        <w:rPr>
          <w:rFonts w:ascii="Sylfaen" w:hAnsi="Sylfaen"/>
          <w:sz w:val="24"/>
          <w:szCs w:val="24"/>
        </w:rPr>
        <w:t>մնում</w:t>
      </w:r>
      <w:r w:rsidRPr="00FA5D6E">
        <w:rPr>
          <w:rFonts w:ascii="Sylfaen" w:hAnsi="Sylfaen"/>
          <w:sz w:val="24"/>
          <w:szCs w:val="24"/>
          <w:lang w:val="en-US"/>
        </w:rPr>
        <w:t>:</w:t>
      </w:r>
    </w:p>
    <w:p w:rsidR="00624B2A" w:rsidRPr="00FA5D6E" w:rsidRDefault="00624B2A" w:rsidP="000506C9">
      <w:pPr>
        <w:ind w:firstLine="705"/>
        <w:jc w:val="both"/>
        <w:rPr>
          <w:rFonts w:ascii="Sylfaen" w:hAnsi="Sylfaen"/>
          <w:sz w:val="24"/>
          <w:szCs w:val="24"/>
          <w:lang w:val="en-US"/>
        </w:rPr>
      </w:pPr>
      <w:r w:rsidRPr="00FA5D6E">
        <w:rPr>
          <w:rFonts w:ascii="Sylfaen" w:hAnsi="Sylfaen"/>
          <w:b/>
          <w:sz w:val="24"/>
          <w:szCs w:val="24"/>
        </w:rPr>
        <w:t>Կոլոիդներ</w:t>
      </w:r>
      <w:r w:rsidRPr="00FA5D6E">
        <w:rPr>
          <w:rFonts w:ascii="Sylfaen" w:hAnsi="Sylfaen"/>
          <w:sz w:val="24"/>
          <w:szCs w:val="24"/>
          <w:lang w:val="en-US"/>
        </w:rPr>
        <w:t xml:space="preserve"> – </w:t>
      </w:r>
      <w:r w:rsidRPr="00FA5D6E">
        <w:rPr>
          <w:rFonts w:ascii="Sylfaen" w:hAnsi="Sylfaen"/>
          <w:sz w:val="24"/>
          <w:szCs w:val="24"/>
        </w:rPr>
        <w:t>պարունակում</w:t>
      </w:r>
      <w:r w:rsidRPr="00FA5D6E">
        <w:rPr>
          <w:rFonts w:ascii="Sylfaen" w:hAnsi="Sylfaen"/>
          <w:sz w:val="24"/>
          <w:szCs w:val="24"/>
          <w:lang w:val="en-US"/>
        </w:rPr>
        <w:t xml:space="preserve"> </w:t>
      </w:r>
      <w:r w:rsidRPr="00FA5D6E">
        <w:rPr>
          <w:rFonts w:ascii="Sylfaen" w:hAnsi="Sylfaen"/>
          <w:sz w:val="24"/>
          <w:szCs w:val="24"/>
        </w:rPr>
        <w:t>են</w:t>
      </w:r>
      <w:r w:rsidRPr="00FA5D6E">
        <w:rPr>
          <w:rFonts w:ascii="Sylfaen" w:hAnsi="Sylfaen"/>
          <w:sz w:val="24"/>
          <w:szCs w:val="24"/>
          <w:lang w:val="en-US"/>
        </w:rPr>
        <w:t xml:space="preserve"> </w:t>
      </w:r>
      <w:r w:rsidRPr="00FA5D6E">
        <w:rPr>
          <w:rFonts w:ascii="Sylfaen" w:hAnsi="Sylfaen"/>
          <w:sz w:val="24"/>
          <w:szCs w:val="24"/>
        </w:rPr>
        <w:t>ձևավոր</w:t>
      </w:r>
      <w:r w:rsidRPr="00FA5D6E">
        <w:rPr>
          <w:rFonts w:ascii="Sylfaen" w:hAnsi="Sylfaen"/>
          <w:sz w:val="24"/>
          <w:szCs w:val="24"/>
          <w:lang w:val="en-US"/>
        </w:rPr>
        <w:t xml:space="preserve"> </w:t>
      </w:r>
      <w:r w:rsidRPr="00FA5D6E">
        <w:rPr>
          <w:rFonts w:ascii="Sylfaen" w:hAnsi="Sylfaen"/>
          <w:sz w:val="24"/>
          <w:szCs w:val="24"/>
        </w:rPr>
        <w:t>տարրեր</w:t>
      </w:r>
      <w:r w:rsidRPr="00FA5D6E">
        <w:rPr>
          <w:rFonts w:ascii="Sylfaen" w:hAnsi="Sylfaen"/>
          <w:sz w:val="24"/>
          <w:szCs w:val="24"/>
          <w:lang w:val="en-US"/>
        </w:rPr>
        <w:t xml:space="preserve">, </w:t>
      </w:r>
      <w:r w:rsidRPr="00FA5D6E">
        <w:rPr>
          <w:rFonts w:ascii="Sylfaen" w:hAnsi="Sylfaen"/>
          <w:sz w:val="24"/>
          <w:szCs w:val="24"/>
        </w:rPr>
        <w:t>սպիտակուցներ</w:t>
      </w:r>
      <w:r w:rsidRPr="00FA5D6E">
        <w:rPr>
          <w:rFonts w:ascii="Sylfaen" w:hAnsi="Sylfaen"/>
          <w:sz w:val="24"/>
          <w:szCs w:val="24"/>
          <w:lang w:val="en-US"/>
        </w:rPr>
        <w:t xml:space="preserve">, </w:t>
      </w:r>
      <w:r w:rsidRPr="00FA5D6E">
        <w:rPr>
          <w:rFonts w:ascii="Sylfaen" w:hAnsi="Sylfaen"/>
          <w:sz w:val="24"/>
          <w:szCs w:val="24"/>
        </w:rPr>
        <w:t>սինթետիկ</w:t>
      </w:r>
      <w:r w:rsidRPr="00FA5D6E">
        <w:rPr>
          <w:rFonts w:ascii="Sylfaen" w:hAnsi="Sylfaen"/>
          <w:sz w:val="24"/>
          <w:szCs w:val="24"/>
          <w:lang w:val="en-US"/>
        </w:rPr>
        <w:t xml:space="preserve"> </w:t>
      </w:r>
      <w:r w:rsidRPr="00FA5D6E">
        <w:rPr>
          <w:rFonts w:ascii="Sylfaen" w:hAnsi="Sylfaen"/>
          <w:sz w:val="24"/>
          <w:szCs w:val="24"/>
        </w:rPr>
        <w:t>մակրոմոլեկուլներ</w:t>
      </w:r>
      <w:r w:rsidRPr="00FA5D6E">
        <w:rPr>
          <w:rFonts w:ascii="Sylfaen" w:hAnsi="Sylfaen"/>
          <w:sz w:val="24"/>
          <w:szCs w:val="24"/>
          <w:lang w:val="en-US"/>
        </w:rPr>
        <w:t xml:space="preserve">, </w:t>
      </w:r>
      <w:r w:rsidRPr="00FA5D6E">
        <w:rPr>
          <w:rFonts w:ascii="Sylfaen" w:hAnsi="Sylfaen"/>
          <w:sz w:val="24"/>
          <w:szCs w:val="24"/>
        </w:rPr>
        <w:t>երկարատև</w:t>
      </w:r>
      <w:r w:rsidRPr="00FA5D6E">
        <w:rPr>
          <w:rFonts w:ascii="Sylfaen" w:hAnsi="Sylfaen"/>
          <w:sz w:val="24"/>
          <w:szCs w:val="24"/>
          <w:lang w:val="en-US"/>
        </w:rPr>
        <w:t xml:space="preserve"> </w:t>
      </w:r>
      <w:r w:rsidRPr="00FA5D6E">
        <w:rPr>
          <w:rFonts w:ascii="Sylfaen" w:hAnsi="Sylfaen"/>
          <w:sz w:val="24"/>
          <w:szCs w:val="24"/>
        </w:rPr>
        <w:t>մնալով</w:t>
      </w:r>
      <w:r w:rsidRPr="00FA5D6E">
        <w:rPr>
          <w:rFonts w:ascii="Sylfaen" w:hAnsi="Sylfaen"/>
          <w:sz w:val="24"/>
          <w:szCs w:val="24"/>
          <w:lang w:val="en-US"/>
        </w:rPr>
        <w:t xml:space="preserve"> </w:t>
      </w:r>
      <w:r w:rsidRPr="00FA5D6E">
        <w:rPr>
          <w:rFonts w:ascii="Sylfaen" w:hAnsi="Sylfaen"/>
          <w:sz w:val="24"/>
          <w:szCs w:val="24"/>
        </w:rPr>
        <w:t>անոթային</w:t>
      </w:r>
      <w:r w:rsidRPr="00FA5D6E">
        <w:rPr>
          <w:rFonts w:ascii="Sylfaen" w:hAnsi="Sylfaen"/>
          <w:sz w:val="24"/>
          <w:szCs w:val="24"/>
          <w:lang w:val="en-US"/>
        </w:rPr>
        <w:t xml:space="preserve"> </w:t>
      </w:r>
      <w:r w:rsidRPr="00FA5D6E">
        <w:rPr>
          <w:rFonts w:ascii="Sylfaen" w:hAnsi="Sylfaen"/>
          <w:sz w:val="24"/>
          <w:szCs w:val="24"/>
        </w:rPr>
        <w:t>հունում՝</w:t>
      </w:r>
      <w:r w:rsidRPr="00FA5D6E">
        <w:rPr>
          <w:rFonts w:ascii="Sylfaen" w:hAnsi="Sylfaen"/>
          <w:sz w:val="24"/>
          <w:szCs w:val="24"/>
          <w:lang w:val="en-US"/>
        </w:rPr>
        <w:t xml:space="preserve"> </w:t>
      </w:r>
      <w:r w:rsidRPr="00FA5D6E">
        <w:rPr>
          <w:rFonts w:ascii="Sylfaen" w:hAnsi="Sylfaen"/>
          <w:sz w:val="24"/>
          <w:szCs w:val="24"/>
        </w:rPr>
        <w:t>նպաստում</w:t>
      </w:r>
      <w:r w:rsidRPr="00FA5D6E">
        <w:rPr>
          <w:rFonts w:ascii="Sylfaen" w:hAnsi="Sylfaen"/>
          <w:sz w:val="24"/>
          <w:szCs w:val="24"/>
          <w:lang w:val="en-US"/>
        </w:rPr>
        <w:t xml:space="preserve"> </w:t>
      </w:r>
      <w:r w:rsidRPr="00FA5D6E">
        <w:rPr>
          <w:rFonts w:ascii="Sylfaen" w:hAnsi="Sylfaen"/>
          <w:sz w:val="24"/>
          <w:szCs w:val="24"/>
        </w:rPr>
        <w:t>են</w:t>
      </w:r>
      <w:r w:rsidRPr="00FA5D6E">
        <w:rPr>
          <w:rFonts w:ascii="Sylfaen" w:hAnsi="Sylfaen"/>
          <w:sz w:val="24"/>
          <w:szCs w:val="24"/>
          <w:lang w:val="en-US"/>
        </w:rPr>
        <w:t xml:space="preserve"> </w:t>
      </w:r>
      <w:r w:rsidRPr="00FA5D6E">
        <w:rPr>
          <w:rFonts w:ascii="Sylfaen" w:hAnsi="Sylfaen"/>
          <w:sz w:val="24"/>
          <w:szCs w:val="24"/>
        </w:rPr>
        <w:t>հեղուկի</w:t>
      </w:r>
      <w:r w:rsidRPr="00FA5D6E">
        <w:rPr>
          <w:rFonts w:ascii="Sylfaen" w:hAnsi="Sylfaen"/>
          <w:sz w:val="24"/>
          <w:szCs w:val="24"/>
          <w:lang w:val="en-US"/>
        </w:rPr>
        <w:t xml:space="preserve"> </w:t>
      </w:r>
      <w:r w:rsidRPr="00FA5D6E">
        <w:rPr>
          <w:rFonts w:ascii="Sylfaen" w:hAnsi="Sylfaen"/>
          <w:sz w:val="24"/>
          <w:szCs w:val="24"/>
        </w:rPr>
        <w:t>օսմոտիկ</w:t>
      </w:r>
      <w:r w:rsidRPr="00FA5D6E">
        <w:rPr>
          <w:rFonts w:ascii="Sylfaen" w:hAnsi="Sylfaen"/>
          <w:sz w:val="24"/>
          <w:szCs w:val="24"/>
          <w:lang w:val="en-US"/>
        </w:rPr>
        <w:t xml:space="preserve"> </w:t>
      </w:r>
      <w:r w:rsidRPr="00FA5D6E">
        <w:rPr>
          <w:rFonts w:ascii="Sylfaen" w:hAnsi="Sylfaen"/>
          <w:sz w:val="24"/>
          <w:szCs w:val="24"/>
        </w:rPr>
        <w:t>անցմանը</w:t>
      </w:r>
      <w:r w:rsidRPr="00FA5D6E">
        <w:rPr>
          <w:rFonts w:ascii="Sylfaen" w:hAnsi="Sylfaen"/>
          <w:sz w:val="24"/>
          <w:szCs w:val="24"/>
          <w:lang w:val="en-US"/>
        </w:rPr>
        <w:t xml:space="preserve"> </w:t>
      </w:r>
      <w:r w:rsidRPr="00FA5D6E">
        <w:rPr>
          <w:rFonts w:ascii="Sylfaen" w:hAnsi="Sylfaen"/>
          <w:sz w:val="24"/>
          <w:szCs w:val="24"/>
        </w:rPr>
        <w:t>ինտերստիցիալ</w:t>
      </w:r>
      <w:r w:rsidRPr="00FA5D6E">
        <w:rPr>
          <w:rFonts w:ascii="Sylfaen" w:hAnsi="Sylfaen"/>
          <w:sz w:val="24"/>
          <w:szCs w:val="24"/>
          <w:lang w:val="en-US"/>
        </w:rPr>
        <w:t xml:space="preserve"> </w:t>
      </w:r>
      <w:r w:rsidRPr="00FA5D6E">
        <w:rPr>
          <w:rFonts w:ascii="Sylfaen" w:hAnsi="Sylfaen"/>
          <w:sz w:val="24"/>
          <w:szCs w:val="24"/>
        </w:rPr>
        <w:t>տարածությունից</w:t>
      </w:r>
      <w:r w:rsidRPr="00FA5D6E">
        <w:rPr>
          <w:rFonts w:ascii="Sylfaen" w:hAnsi="Sylfaen"/>
          <w:sz w:val="24"/>
          <w:szCs w:val="24"/>
          <w:lang w:val="en-US"/>
        </w:rPr>
        <w:t xml:space="preserve"> </w:t>
      </w:r>
      <w:r w:rsidRPr="00FA5D6E">
        <w:rPr>
          <w:rFonts w:ascii="Sylfaen" w:hAnsi="Sylfaen"/>
          <w:sz w:val="24"/>
          <w:szCs w:val="24"/>
        </w:rPr>
        <w:t>դեպի</w:t>
      </w:r>
      <w:r w:rsidRPr="00FA5D6E">
        <w:rPr>
          <w:rFonts w:ascii="Sylfaen" w:hAnsi="Sylfaen"/>
          <w:sz w:val="24"/>
          <w:szCs w:val="24"/>
          <w:lang w:val="en-US"/>
        </w:rPr>
        <w:t xml:space="preserve"> </w:t>
      </w:r>
      <w:r w:rsidRPr="00FA5D6E">
        <w:rPr>
          <w:rFonts w:ascii="Sylfaen" w:hAnsi="Sylfaen"/>
          <w:sz w:val="24"/>
          <w:szCs w:val="24"/>
        </w:rPr>
        <w:t>արյուն</w:t>
      </w:r>
      <w:r w:rsidRPr="00FA5D6E">
        <w:rPr>
          <w:rFonts w:ascii="Sylfaen" w:hAnsi="Sylfaen"/>
          <w:sz w:val="24"/>
          <w:szCs w:val="24"/>
          <w:lang w:val="en-US"/>
        </w:rPr>
        <w:t xml:space="preserve">: </w:t>
      </w:r>
      <w:r w:rsidRPr="00FA5D6E">
        <w:rPr>
          <w:rFonts w:ascii="Sylfaen" w:hAnsi="Sylfaen"/>
          <w:sz w:val="24"/>
          <w:szCs w:val="24"/>
        </w:rPr>
        <w:t>Արյունը</w:t>
      </w:r>
      <w:r w:rsidRPr="00FA5D6E">
        <w:rPr>
          <w:rFonts w:ascii="Sylfaen" w:hAnsi="Sylfaen"/>
          <w:sz w:val="24"/>
          <w:szCs w:val="24"/>
          <w:lang w:val="en-US"/>
        </w:rPr>
        <w:t xml:space="preserve"> </w:t>
      </w:r>
      <w:r w:rsidRPr="00FA5D6E">
        <w:rPr>
          <w:rFonts w:ascii="Sylfaen" w:hAnsi="Sylfaen"/>
          <w:sz w:val="24"/>
          <w:szCs w:val="24"/>
        </w:rPr>
        <w:t>և</w:t>
      </w:r>
      <w:r w:rsidRPr="00FA5D6E">
        <w:rPr>
          <w:rFonts w:ascii="Sylfaen" w:hAnsi="Sylfaen"/>
          <w:sz w:val="24"/>
          <w:szCs w:val="24"/>
          <w:lang w:val="en-US"/>
        </w:rPr>
        <w:t xml:space="preserve"> </w:t>
      </w:r>
      <w:r w:rsidRPr="00FA5D6E">
        <w:rPr>
          <w:rFonts w:ascii="Sylfaen" w:hAnsi="Sylfaen"/>
          <w:sz w:val="24"/>
          <w:szCs w:val="24"/>
        </w:rPr>
        <w:t>արյան</w:t>
      </w:r>
      <w:r w:rsidRPr="00FA5D6E">
        <w:rPr>
          <w:rFonts w:ascii="Sylfaen" w:hAnsi="Sylfaen"/>
          <w:sz w:val="24"/>
          <w:szCs w:val="24"/>
          <w:lang w:val="en-US"/>
        </w:rPr>
        <w:t xml:space="preserve"> </w:t>
      </w:r>
      <w:r w:rsidRPr="00FA5D6E">
        <w:rPr>
          <w:rFonts w:ascii="Sylfaen" w:hAnsi="Sylfaen"/>
          <w:sz w:val="24"/>
          <w:szCs w:val="24"/>
        </w:rPr>
        <w:t>պատրաստուկները</w:t>
      </w:r>
      <w:r w:rsidRPr="00FA5D6E">
        <w:rPr>
          <w:rFonts w:ascii="Sylfaen" w:hAnsi="Sylfaen"/>
          <w:sz w:val="24"/>
          <w:szCs w:val="24"/>
          <w:lang w:val="en-US"/>
        </w:rPr>
        <w:t xml:space="preserve"> </w:t>
      </w:r>
      <w:r w:rsidRPr="00FA5D6E">
        <w:rPr>
          <w:rFonts w:ascii="Sylfaen" w:hAnsi="Sylfaen"/>
          <w:sz w:val="24"/>
          <w:szCs w:val="24"/>
        </w:rPr>
        <w:t>կոլոիդ</w:t>
      </w:r>
      <w:r w:rsidRPr="00FA5D6E">
        <w:rPr>
          <w:rFonts w:ascii="Sylfaen" w:hAnsi="Sylfaen"/>
          <w:sz w:val="24"/>
          <w:szCs w:val="24"/>
          <w:lang w:val="en-US"/>
        </w:rPr>
        <w:t xml:space="preserve"> </w:t>
      </w:r>
      <w:r w:rsidRPr="00FA5D6E">
        <w:rPr>
          <w:rFonts w:ascii="Sylfaen" w:hAnsi="Sylfaen"/>
          <w:sz w:val="24"/>
          <w:szCs w:val="24"/>
        </w:rPr>
        <w:t>լուծույթի</w:t>
      </w:r>
      <w:r w:rsidRPr="00FA5D6E">
        <w:rPr>
          <w:rFonts w:ascii="Sylfaen" w:hAnsi="Sylfaen"/>
          <w:sz w:val="24"/>
          <w:szCs w:val="24"/>
          <w:lang w:val="en-US"/>
        </w:rPr>
        <w:t xml:space="preserve"> </w:t>
      </w:r>
      <w:r w:rsidRPr="00FA5D6E">
        <w:rPr>
          <w:rFonts w:ascii="Sylfaen" w:hAnsi="Sylfaen"/>
          <w:sz w:val="24"/>
          <w:szCs w:val="24"/>
        </w:rPr>
        <w:t>տիպիկ</w:t>
      </w:r>
      <w:r w:rsidRPr="00FA5D6E">
        <w:rPr>
          <w:rFonts w:ascii="Sylfaen" w:hAnsi="Sylfaen"/>
          <w:sz w:val="24"/>
          <w:szCs w:val="24"/>
          <w:lang w:val="en-US"/>
        </w:rPr>
        <w:t xml:space="preserve"> </w:t>
      </w:r>
      <w:r w:rsidRPr="00FA5D6E">
        <w:rPr>
          <w:rFonts w:ascii="Sylfaen" w:hAnsi="Sylfaen"/>
          <w:sz w:val="24"/>
          <w:szCs w:val="24"/>
        </w:rPr>
        <w:t>օրինակ</w:t>
      </w:r>
      <w:r w:rsidRPr="00FA5D6E">
        <w:rPr>
          <w:rFonts w:ascii="Sylfaen" w:hAnsi="Sylfaen"/>
          <w:sz w:val="24"/>
          <w:szCs w:val="24"/>
          <w:lang w:val="en-US"/>
        </w:rPr>
        <w:t xml:space="preserve"> </w:t>
      </w:r>
      <w:r w:rsidRPr="00FA5D6E">
        <w:rPr>
          <w:rFonts w:ascii="Sylfaen" w:hAnsi="Sylfaen"/>
          <w:sz w:val="24"/>
          <w:szCs w:val="24"/>
        </w:rPr>
        <w:t>են</w:t>
      </w:r>
      <w:r w:rsidRPr="00FA5D6E">
        <w:rPr>
          <w:rFonts w:ascii="Sylfaen" w:hAnsi="Sylfaen"/>
          <w:sz w:val="24"/>
          <w:szCs w:val="24"/>
          <w:lang w:val="en-US"/>
        </w:rPr>
        <w:t xml:space="preserve">, </w:t>
      </w:r>
      <w:r w:rsidRPr="00FA5D6E">
        <w:rPr>
          <w:rFonts w:ascii="Sylfaen" w:hAnsi="Sylfaen"/>
          <w:sz w:val="24"/>
          <w:szCs w:val="24"/>
        </w:rPr>
        <w:t>դրանց</w:t>
      </w:r>
      <w:r w:rsidRPr="00FA5D6E">
        <w:rPr>
          <w:rFonts w:ascii="Sylfaen" w:hAnsi="Sylfaen"/>
          <w:sz w:val="24"/>
          <w:szCs w:val="24"/>
          <w:lang w:val="en-US"/>
        </w:rPr>
        <w:t xml:space="preserve"> </w:t>
      </w:r>
      <w:r w:rsidRPr="00FA5D6E">
        <w:rPr>
          <w:rFonts w:ascii="Sylfaen" w:hAnsi="Sylfaen"/>
          <w:sz w:val="24"/>
          <w:szCs w:val="24"/>
        </w:rPr>
        <w:t>փոխներարկումը</w:t>
      </w:r>
      <w:r w:rsidRPr="00FA5D6E">
        <w:rPr>
          <w:rFonts w:ascii="Sylfaen" w:hAnsi="Sylfaen"/>
          <w:sz w:val="24"/>
          <w:szCs w:val="24"/>
          <w:lang w:val="en-US"/>
        </w:rPr>
        <w:t xml:space="preserve"> </w:t>
      </w:r>
      <w:r w:rsidRPr="00FA5D6E">
        <w:rPr>
          <w:rFonts w:ascii="Sylfaen" w:hAnsi="Sylfaen"/>
          <w:sz w:val="24"/>
          <w:szCs w:val="24"/>
        </w:rPr>
        <w:t>կարող</w:t>
      </w:r>
      <w:r w:rsidRPr="00FA5D6E">
        <w:rPr>
          <w:rFonts w:ascii="Sylfaen" w:hAnsi="Sylfaen"/>
          <w:sz w:val="24"/>
          <w:szCs w:val="24"/>
          <w:lang w:val="en-US"/>
        </w:rPr>
        <w:t xml:space="preserve"> </w:t>
      </w:r>
      <w:r w:rsidRPr="00FA5D6E">
        <w:rPr>
          <w:rFonts w:ascii="Sylfaen" w:hAnsi="Sylfaen"/>
          <w:sz w:val="24"/>
          <w:szCs w:val="24"/>
        </w:rPr>
        <w:t>է</w:t>
      </w:r>
      <w:r w:rsidRPr="00FA5D6E">
        <w:rPr>
          <w:rFonts w:ascii="Sylfaen" w:hAnsi="Sylfaen"/>
          <w:sz w:val="24"/>
          <w:szCs w:val="24"/>
          <w:lang w:val="en-US"/>
        </w:rPr>
        <w:t xml:space="preserve"> </w:t>
      </w:r>
      <w:r w:rsidRPr="00FA5D6E">
        <w:rPr>
          <w:rFonts w:ascii="Sylfaen" w:hAnsi="Sylfaen"/>
          <w:sz w:val="24"/>
          <w:szCs w:val="24"/>
        </w:rPr>
        <w:t>ուղեկցվել</w:t>
      </w:r>
      <w:r w:rsidRPr="00FA5D6E">
        <w:rPr>
          <w:rFonts w:ascii="Sylfaen" w:hAnsi="Sylfaen"/>
          <w:sz w:val="24"/>
          <w:szCs w:val="24"/>
          <w:lang w:val="en-US"/>
        </w:rPr>
        <w:t xml:space="preserve"> </w:t>
      </w:r>
      <w:r w:rsidRPr="00FA5D6E">
        <w:rPr>
          <w:rFonts w:ascii="Sylfaen" w:hAnsi="Sylfaen"/>
          <w:b/>
          <w:sz w:val="24"/>
          <w:szCs w:val="24"/>
        </w:rPr>
        <w:t>տրանսֆուզիոն</w:t>
      </w:r>
      <w:r w:rsidRPr="00FA5D6E">
        <w:rPr>
          <w:rFonts w:ascii="Sylfaen" w:hAnsi="Sylfaen"/>
          <w:b/>
          <w:sz w:val="24"/>
          <w:szCs w:val="24"/>
          <w:lang w:val="en-US"/>
        </w:rPr>
        <w:t xml:space="preserve"> </w:t>
      </w:r>
      <w:r w:rsidRPr="00FA5D6E">
        <w:rPr>
          <w:rFonts w:ascii="Sylfaen" w:hAnsi="Sylfaen"/>
          <w:b/>
          <w:sz w:val="24"/>
          <w:szCs w:val="24"/>
        </w:rPr>
        <w:t>ռեակցիաներով</w:t>
      </w:r>
      <w:r w:rsidRPr="00FA5D6E">
        <w:rPr>
          <w:rFonts w:ascii="Sylfaen" w:hAnsi="Sylfaen"/>
          <w:sz w:val="24"/>
          <w:szCs w:val="24"/>
          <w:lang w:val="en-US"/>
        </w:rPr>
        <w:t xml:space="preserve">, </w:t>
      </w:r>
      <w:r w:rsidRPr="00FA5D6E">
        <w:rPr>
          <w:rFonts w:ascii="Sylfaen" w:hAnsi="Sylfaen"/>
          <w:sz w:val="24"/>
          <w:szCs w:val="24"/>
        </w:rPr>
        <w:t>ինչը</w:t>
      </w:r>
      <w:r w:rsidRPr="00FA5D6E">
        <w:rPr>
          <w:rFonts w:ascii="Sylfaen" w:hAnsi="Sylfaen"/>
          <w:sz w:val="24"/>
          <w:szCs w:val="24"/>
          <w:lang w:val="en-US"/>
        </w:rPr>
        <w:t xml:space="preserve"> </w:t>
      </w:r>
      <w:r w:rsidRPr="00FA5D6E">
        <w:rPr>
          <w:rFonts w:ascii="Sylfaen" w:hAnsi="Sylfaen"/>
          <w:sz w:val="24"/>
          <w:szCs w:val="24"/>
        </w:rPr>
        <w:t>կենսական</w:t>
      </w:r>
      <w:r w:rsidRPr="00FA5D6E">
        <w:rPr>
          <w:rFonts w:ascii="Sylfaen" w:hAnsi="Sylfaen"/>
          <w:sz w:val="24"/>
          <w:szCs w:val="24"/>
          <w:lang w:val="en-US"/>
        </w:rPr>
        <w:t xml:space="preserve"> </w:t>
      </w:r>
      <w:r w:rsidRPr="00FA5D6E">
        <w:rPr>
          <w:rFonts w:ascii="Sylfaen" w:hAnsi="Sylfaen"/>
          <w:sz w:val="24"/>
          <w:szCs w:val="24"/>
        </w:rPr>
        <w:t>վտանգավոր</w:t>
      </w:r>
      <w:r w:rsidRPr="00FA5D6E">
        <w:rPr>
          <w:rFonts w:ascii="Sylfaen" w:hAnsi="Sylfaen"/>
          <w:sz w:val="24"/>
          <w:szCs w:val="24"/>
          <w:lang w:val="en-US"/>
        </w:rPr>
        <w:t xml:space="preserve"> </w:t>
      </w:r>
      <w:r w:rsidRPr="00FA5D6E">
        <w:rPr>
          <w:rFonts w:ascii="Sylfaen" w:hAnsi="Sylfaen"/>
          <w:sz w:val="24"/>
          <w:szCs w:val="24"/>
        </w:rPr>
        <w:t>իրավիճակի</w:t>
      </w:r>
      <w:r w:rsidRPr="00FA5D6E">
        <w:rPr>
          <w:rFonts w:ascii="Sylfaen" w:hAnsi="Sylfaen"/>
          <w:sz w:val="24"/>
          <w:szCs w:val="24"/>
          <w:lang w:val="en-US"/>
        </w:rPr>
        <w:t xml:space="preserve"> </w:t>
      </w:r>
      <w:r w:rsidRPr="00FA5D6E">
        <w:rPr>
          <w:rFonts w:ascii="Sylfaen" w:hAnsi="Sylfaen"/>
          <w:sz w:val="24"/>
          <w:szCs w:val="24"/>
        </w:rPr>
        <w:t>պատճառ</w:t>
      </w:r>
      <w:r w:rsidRPr="00FA5D6E">
        <w:rPr>
          <w:rFonts w:ascii="Sylfaen" w:hAnsi="Sylfaen"/>
          <w:sz w:val="24"/>
          <w:szCs w:val="24"/>
          <w:lang w:val="en-US"/>
        </w:rPr>
        <w:t xml:space="preserve"> </w:t>
      </w:r>
      <w:r w:rsidR="005A61B5">
        <w:rPr>
          <w:rFonts w:ascii="Sylfaen" w:hAnsi="Sylfaen"/>
          <w:sz w:val="24"/>
          <w:szCs w:val="24"/>
          <w:lang w:val="en-US"/>
        </w:rPr>
        <w:t xml:space="preserve">կարող է </w:t>
      </w:r>
      <w:r w:rsidRPr="00FA5D6E">
        <w:rPr>
          <w:rFonts w:ascii="Sylfaen" w:hAnsi="Sylfaen"/>
          <w:sz w:val="24"/>
          <w:szCs w:val="24"/>
        </w:rPr>
        <w:t>հանդիսանա</w:t>
      </w:r>
      <w:r w:rsidR="005A61B5">
        <w:rPr>
          <w:rFonts w:ascii="Sylfaen" w:hAnsi="Sylfaen"/>
          <w:sz w:val="24"/>
          <w:szCs w:val="24"/>
          <w:lang w:val="en-US"/>
        </w:rPr>
        <w:t>լ</w:t>
      </w:r>
      <w:r w:rsidRPr="00FA5D6E">
        <w:rPr>
          <w:rFonts w:ascii="Sylfaen" w:hAnsi="Sylfaen"/>
          <w:sz w:val="24"/>
          <w:szCs w:val="24"/>
          <w:lang w:val="en-US"/>
        </w:rPr>
        <w:t xml:space="preserve">: </w:t>
      </w:r>
      <w:r w:rsidRPr="00FA5D6E">
        <w:rPr>
          <w:rFonts w:ascii="Sylfaen" w:hAnsi="Sylfaen"/>
          <w:sz w:val="24"/>
          <w:szCs w:val="24"/>
        </w:rPr>
        <w:t>Ստորև</w:t>
      </w:r>
      <w:r w:rsidRPr="00FA5D6E">
        <w:rPr>
          <w:rFonts w:ascii="Sylfaen" w:hAnsi="Sylfaen"/>
          <w:sz w:val="24"/>
          <w:szCs w:val="24"/>
          <w:lang w:val="en-US"/>
        </w:rPr>
        <w:t xml:space="preserve"> </w:t>
      </w:r>
      <w:r w:rsidRPr="00FA5D6E">
        <w:rPr>
          <w:rFonts w:ascii="Sylfaen" w:hAnsi="Sylfaen"/>
          <w:sz w:val="24"/>
          <w:szCs w:val="24"/>
        </w:rPr>
        <w:t>ներկայացված</w:t>
      </w:r>
      <w:r w:rsidRPr="00FA5D6E">
        <w:rPr>
          <w:rFonts w:ascii="Sylfaen" w:hAnsi="Sylfaen"/>
          <w:sz w:val="24"/>
          <w:szCs w:val="24"/>
          <w:lang w:val="en-US"/>
        </w:rPr>
        <w:t xml:space="preserve"> </w:t>
      </w:r>
      <w:r w:rsidRPr="00FA5D6E">
        <w:rPr>
          <w:rFonts w:ascii="Sylfaen" w:hAnsi="Sylfaen"/>
          <w:sz w:val="24"/>
          <w:szCs w:val="24"/>
        </w:rPr>
        <w:t>են</w:t>
      </w:r>
      <w:r w:rsidRPr="00FA5D6E">
        <w:rPr>
          <w:rFonts w:ascii="Sylfaen" w:hAnsi="Sylfaen"/>
          <w:sz w:val="24"/>
          <w:szCs w:val="24"/>
          <w:lang w:val="en-US"/>
        </w:rPr>
        <w:t xml:space="preserve"> </w:t>
      </w:r>
      <w:r w:rsidRPr="00FA5D6E">
        <w:rPr>
          <w:rFonts w:ascii="Sylfaen" w:hAnsi="Sylfaen"/>
          <w:sz w:val="24"/>
          <w:szCs w:val="24"/>
        </w:rPr>
        <w:t>հաճախակի</w:t>
      </w:r>
      <w:r w:rsidRPr="00FA5D6E">
        <w:rPr>
          <w:rFonts w:ascii="Sylfaen" w:hAnsi="Sylfaen"/>
          <w:sz w:val="24"/>
          <w:szCs w:val="24"/>
          <w:lang w:val="en-US"/>
        </w:rPr>
        <w:t xml:space="preserve"> </w:t>
      </w:r>
      <w:r w:rsidRPr="00FA5D6E">
        <w:rPr>
          <w:rFonts w:ascii="Sylfaen" w:hAnsi="Sylfaen"/>
          <w:sz w:val="24"/>
          <w:szCs w:val="24"/>
        </w:rPr>
        <w:t>հանդիպող</w:t>
      </w:r>
      <w:r w:rsidRPr="00FA5D6E">
        <w:rPr>
          <w:rFonts w:ascii="Sylfaen" w:hAnsi="Sylfaen"/>
          <w:sz w:val="24"/>
          <w:szCs w:val="24"/>
          <w:lang w:val="en-US"/>
        </w:rPr>
        <w:t xml:space="preserve"> </w:t>
      </w:r>
      <w:r w:rsidRPr="00FA5D6E">
        <w:rPr>
          <w:rFonts w:ascii="Sylfaen" w:hAnsi="Sylfaen"/>
          <w:sz w:val="24"/>
          <w:szCs w:val="24"/>
        </w:rPr>
        <w:t>սուր</w:t>
      </w:r>
      <w:r w:rsidRPr="00FA5D6E">
        <w:rPr>
          <w:rFonts w:ascii="Sylfaen" w:hAnsi="Sylfaen"/>
          <w:sz w:val="24"/>
          <w:szCs w:val="24"/>
          <w:lang w:val="en-US"/>
        </w:rPr>
        <w:t xml:space="preserve"> </w:t>
      </w:r>
      <w:r w:rsidRPr="00FA5D6E">
        <w:rPr>
          <w:rFonts w:ascii="Sylfaen" w:hAnsi="Sylfaen"/>
          <w:sz w:val="24"/>
          <w:szCs w:val="24"/>
        </w:rPr>
        <w:t>տրանսֆուզիոն</w:t>
      </w:r>
      <w:r w:rsidRPr="00FA5D6E">
        <w:rPr>
          <w:rFonts w:ascii="Sylfaen" w:hAnsi="Sylfaen"/>
          <w:sz w:val="24"/>
          <w:szCs w:val="24"/>
          <w:lang w:val="en-US"/>
        </w:rPr>
        <w:t xml:space="preserve"> </w:t>
      </w:r>
      <w:r w:rsidRPr="00FA5D6E">
        <w:rPr>
          <w:rFonts w:ascii="Sylfaen" w:hAnsi="Sylfaen"/>
          <w:sz w:val="24"/>
          <w:szCs w:val="24"/>
        </w:rPr>
        <w:t>ռեակցիաները</w:t>
      </w:r>
      <w:r w:rsidRPr="00FA5D6E">
        <w:rPr>
          <w:rFonts w:ascii="Sylfaen" w:hAnsi="Sylfaen"/>
          <w:sz w:val="24"/>
          <w:szCs w:val="24"/>
          <w:lang w:val="en-US"/>
        </w:rPr>
        <w:t xml:space="preserve"> </w:t>
      </w:r>
      <w:r w:rsidRPr="00FA5D6E">
        <w:rPr>
          <w:rFonts w:ascii="Sylfaen" w:hAnsi="Sylfaen"/>
          <w:sz w:val="24"/>
          <w:szCs w:val="24"/>
        </w:rPr>
        <w:t>և</w:t>
      </w:r>
      <w:r w:rsidRPr="00FA5D6E">
        <w:rPr>
          <w:rFonts w:ascii="Sylfaen" w:hAnsi="Sylfaen"/>
          <w:sz w:val="24"/>
          <w:szCs w:val="24"/>
          <w:lang w:val="en-US"/>
        </w:rPr>
        <w:t xml:space="preserve"> </w:t>
      </w:r>
      <w:r w:rsidRPr="00FA5D6E">
        <w:rPr>
          <w:rFonts w:ascii="Sylfaen" w:hAnsi="Sylfaen"/>
          <w:sz w:val="24"/>
          <w:szCs w:val="24"/>
        </w:rPr>
        <w:t>բուժքույրական</w:t>
      </w:r>
      <w:r w:rsidRPr="00FA5D6E">
        <w:rPr>
          <w:rFonts w:ascii="Sylfaen" w:hAnsi="Sylfaen"/>
          <w:sz w:val="24"/>
          <w:szCs w:val="24"/>
          <w:lang w:val="en-US"/>
        </w:rPr>
        <w:t xml:space="preserve"> </w:t>
      </w:r>
      <w:r w:rsidRPr="00FA5D6E">
        <w:rPr>
          <w:rFonts w:ascii="Sylfaen" w:hAnsi="Sylfaen"/>
          <w:sz w:val="24"/>
          <w:szCs w:val="24"/>
        </w:rPr>
        <w:t>մոտեցումներն</w:t>
      </w:r>
      <w:r w:rsidRPr="00FA5D6E">
        <w:rPr>
          <w:rFonts w:ascii="Sylfaen" w:hAnsi="Sylfaen"/>
          <w:sz w:val="24"/>
          <w:szCs w:val="24"/>
          <w:lang w:val="en-US"/>
        </w:rPr>
        <w:t xml:space="preserve"> </w:t>
      </w:r>
      <w:r w:rsidRPr="00FA5D6E">
        <w:rPr>
          <w:rFonts w:ascii="Sylfaen" w:hAnsi="Sylfaen"/>
          <w:sz w:val="24"/>
          <w:szCs w:val="24"/>
        </w:rPr>
        <w:t>այդ</w:t>
      </w:r>
      <w:r w:rsidRPr="00FA5D6E">
        <w:rPr>
          <w:rFonts w:ascii="Sylfaen" w:hAnsi="Sylfaen"/>
          <w:sz w:val="24"/>
          <w:szCs w:val="24"/>
          <w:lang w:val="en-US"/>
        </w:rPr>
        <w:t xml:space="preserve"> </w:t>
      </w:r>
      <w:r w:rsidRPr="00FA5D6E">
        <w:rPr>
          <w:rFonts w:ascii="Sylfaen" w:hAnsi="Sylfaen"/>
          <w:sz w:val="24"/>
          <w:szCs w:val="24"/>
        </w:rPr>
        <w:t>ժամանակ</w:t>
      </w:r>
      <w:r w:rsidRPr="00FA5D6E">
        <w:rPr>
          <w:rFonts w:ascii="Sylfaen" w:hAnsi="Sylfaen"/>
          <w:sz w:val="24"/>
          <w:szCs w:val="24"/>
          <w:lang w:val="en-US"/>
        </w:rPr>
        <w:t>.</w:t>
      </w:r>
    </w:p>
    <w:tbl>
      <w:tblPr>
        <w:tblW w:w="0" w:type="auto"/>
        <w:tblBorders>
          <w:top w:val="single" w:sz="4" w:space="0" w:color="000000"/>
          <w:bottom w:val="single" w:sz="4" w:space="0" w:color="000000"/>
        </w:tblBorders>
        <w:tblLook w:val="00A0"/>
      </w:tblPr>
      <w:tblGrid>
        <w:gridCol w:w="1523"/>
        <w:gridCol w:w="1805"/>
        <w:gridCol w:w="2251"/>
        <w:gridCol w:w="1980"/>
        <w:gridCol w:w="2011"/>
      </w:tblGrid>
      <w:tr w:rsidR="00624B2A" w:rsidRPr="00151685" w:rsidTr="005A61B5">
        <w:tc>
          <w:tcPr>
            <w:tcW w:w="9572" w:type="dxa"/>
            <w:gridSpan w:val="5"/>
            <w:tcBorders>
              <w:top w:val="nil"/>
              <w:bottom w:val="single" w:sz="4" w:space="0" w:color="000000"/>
            </w:tcBorders>
          </w:tcPr>
          <w:p w:rsidR="00624B2A" w:rsidRPr="00151685" w:rsidRDefault="00624B2A" w:rsidP="00115311">
            <w:pPr>
              <w:spacing w:after="0" w:line="240" w:lineRule="auto"/>
              <w:jc w:val="center"/>
              <w:rPr>
                <w:rFonts w:ascii="Sylfaen" w:hAnsi="Sylfaen"/>
                <w:b/>
                <w:color w:val="C00000"/>
                <w:sz w:val="20"/>
                <w:szCs w:val="20"/>
              </w:rPr>
            </w:pPr>
            <w:r w:rsidRPr="00151685">
              <w:rPr>
                <w:rFonts w:ascii="Sylfaen" w:hAnsi="Sylfaen"/>
                <w:b/>
                <w:color w:val="C00000"/>
                <w:sz w:val="20"/>
                <w:szCs w:val="20"/>
              </w:rPr>
              <w:t>Սուր տրանսֆուզիոն ռեակցիաներ</w:t>
            </w:r>
          </w:p>
        </w:tc>
      </w:tr>
      <w:tr w:rsidR="00624B2A" w:rsidRPr="008A73F5" w:rsidTr="005A61B5">
        <w:tc>
          <w:tcPr>
            <w:tcW w:w="1242" w:type="dxa"/>
            <w:tcBorders>
              <w:top w:val="single" w:sz="4" w:space="0" w:color="000000"/>
              <w:bottom w:val="single" w:sz="4" w:space="0" w:color="000000"/>
            </w:tcBorders>
          </w:tcPr>
          <w:p w:rsidR="00624B2A" w:rsidRPr="008A73F5" w:rsidRDefault="00624B2A" w:rsidP="00115311">
            <w:pPr>
              <w:spacing w:after="0" w:line="240" w:lineRule="auto"/>
              <w:jc w:val="center"/>
              <w:rPr>
                <w:rFonts w:ascii="Sylfaen" w:hAnsi="Sylfaen"/>
                <w:b/>
                <w:color w:val="0000FF"/>
                <w:sz w:val="20"/>
                <w:szCs w:val="20"/>
              </w:rPr>
            </w:pPr>
            <w:r w:rsidRPr="008A73F5">
              <w:rPr>
                <w:rFonts w:ascii="Sylfaen" w:hAnsi="Sylfaen"/>
                <w:b/>
                <w:color w:val="0000FF"/>
                <w:sz w:val="20"/>
                <w:szCs w:val="20"/>
              </w:rPr>
              <w:t>Ռեակցիան</w:t>
            </w:r>
          </w:p>
        </w:tc>
        <w:tc>
          <w:tcPr>
            <w:tcW w:w="2082" w:type="dxa"/>
            <w:tcBorders>
              <w:top w:val="single" w:sz="4" w:space="0" w:color="000000"/>
              <w:bottom w:val="single" w:sz="4" w:space="0" w:color="000000"/>
            </w:tcBorders>
          </w:tcPr>
          <w:p w:rsidR="00624B2A" w:rsidRPr="008A73F5" w:rsidRDefault="00624B2A" w:rsidP="00115311">
            <w:pPr>
              <w:spacing w:after="0" w:line="240" w:lineRule="auto"/>
              <w:jc w:val="center"/>
              <w:rPr>
                <w:rFonts w:ascii="Sylfaen" w:hAnsi="Sylfaen"/>
                <w:b/>
                <w:color w:val="0000FF"/>
                <w:sz w:val="20"/>
                <w:szCs w:val="20"/>
              </w:rPr>
            </w:pPr>
            <w:r w:rsidRPr="008A73F5">
              <w:rPr>
                <w:rFonts w:ascii="Sylfaen" w:hAnsi="Sylfaen"/>
                <w:b/>
                <w:color w:val="0000FF"/>
                <w:sz w:val="20"/>
                <w:szCs w:val="20"/>
              </w:rPr>
              <w:t>Պատճառը</w:t>
            </w:r>
          </w:p>
        </w:tc>
        <w:tc>
          <w:tcPr>
            <w:tcW w:w="2083" w:type="dxa"/>
            <w:tcBorders>
              <w:top w:val="single" w:sz="4" w:space="0" w:color="000000"/>
              <w:bottom w:val="single" w:sz="4" w:space="0" w:color="000000"/>
            </w:tcBorders>
          </w:tcPr>
          <w:p w:rsidR="00624B2A" w:rsidRPr="008A73F5" w:rsidRDefault="00624B2A" w:rsidP="00115311">
            <w:pPr>
              <w:spacing w:after="0" w:line="240" w:lineRule="auto"/>
              <w:jc w:val="center"/>
              <w:rPr>
                <w:rFonts w:ascii="Sylfaen" w:hAnsi="Sylfaen"/>
                <w:b/>
                <w:color w:val="0000FF"/>
                <w:sz w:val="20"/>
                <w:szCs w:val="20"/>
              </w:rPr>
            </w:pPr>
            <w:r w:rsidRPr="008A73F5">
              <w:rPr>
                <w:rFonts w:ascii="Sylfaen" w:hAnsi="Sylfaen"/>
                <w:b/>
                <w:color w:val="0000FF"/>
                <w:sz w:val="20"/>
                <w:szCs w:val="20"/>
              </w:rPr>
              <w:t>Կլինիկան</w:t>
            </w:r>
          </w:p>
        </w:tc>
        <w:tc>
          <w:tcPr>
            <w:tcW w:w="2082" w:type="dxa"/>
            <w:tcBorders>
              <w:top w:val="single" w:sz="4" w:space="0" w:color="000000"/>
              <w:bottom w:val="single" w:sz="4" w:space="0" w:color="000000"/>
            </w:tcBorders>
          </w:tcPr>
          <w:p w:rsidR="00624B2A" w:rsidRPr="008A73F5" w:rsidRDefault="00624B2A" w:rsidP="00115311">
            <w:pPr>
              <w:spacing w:after="0" w:line="240" w:lineRule="auto"/>
              <w:jc w:val="center"/>
              <w:rPr>
                <w:rFonts w:ascii="Sylfaen" w:hAnsi="Sylfaen"/>
                <w:b/>
                <w:color w:val="0000FF"/>
                <w:sz w:val="20"/>
                <w:szCs w:val="20"/>
              </w:rPr>
            </w:pPr>
            <w:r w:rsidRPr="008A73F5">
              <w:rPr>
                <w:rFonts w:ascii="Sylfaen" w:hAnsi="Sylfaen"/>
                <w:b/>
                <w:color w:val="0000FF"/>
                <w:sz w:val="20"/>
                <w:szCs w:val="20"/>
              </w:rPr>
              <w:t>Բուժումը</w:t>
            </w:r>
          </w:p>
        </w:tc>
        <w:tc>
          <w:tcPr>
            <w:tcW w:w="2083" w:type="dxa"/>
            <w:tcBorders>
              <w:top w:val="single" w:sz="4" w:space="0" w:color="000000"/>
              <w:bottom w:val="single" w:sz="4" w:space="0" w:color="000000"/>
            </w:tcBorders>
          </w:tcPr>
          <w:p w:rsidR="00624B2A" w:rsidRPr="008A73F5" w:rsidRDefault="00624B2A" w:rsidP="00115311">
            <w:pPr>
              <w:spacing w:after="0" w:line="240" w:lineRule="auto"/>
              <w:jc w:val="center"/>
              <w:rPr>
                <w:rFonts w:ascii="Sylfaen" w:hAnsi="Sylfaen"/>
                <w:b/>
                <w:color w:val="0000FF"/>
                <w:sz w:val="20"/>
                <w:szCs w:val="20"/>
              </w:rPr>
            </w:pPr>
            <w:r w:rsidRPr="008A73F5">
              <w:rPr>
                <w:rFonts w:ascii="Sylfaen" w:hAnsi="Sylfaen"/>
                <w:b/>
                <w:color w:val="0000FF"/>
                <w:sz w:val="20"/>
                <w:szCs w:val="20"/>
              </w:rPr>
              <w:t>Կանխարգելումը</w:t>
            </w:r>
          </w:p>
        </w:tc>
      </w:tr>
      <w:tr w:rsidR="00624B2A" w:rsidRPr="008A73F5" w:rsidTr="005A61B5">
        <w:tc>
          <w:tcPr>
            <w:tcW w:w="1242" w:type="dxa"/>
            <w:tcBorders>
              <w:top w:val="single" w:sz="4" w:space="0" w:color="000000"/>
            </w:tcBorders>
          </w:tcPr>
          <w:p w:rsidR="00624B2A" w:rsidRPr="005A61B5" w:rsidRDefault="00624B2A" w:rsidP="00115311">
            <w:pPr>
              <w:spacing w:after="0" w:line="240" w:lineRule="auto"/>
              <w:rPr>
                <w:rFonts w:ascii="Sylfaen" w:hAnsi="Sylfaen"/>
                <w:color w:val="7030A0"/>
                <w:sz w:val="20"/>
                <w:szCs w:val="20"/>
              </w:rPr>
            </w:pPr>
            <w:r w:rsidRPr="005A61B5">
              <w:rPr>
                <w:rFonts w:ascii="Sylfaen" w:hAnsi="Sylfaen"/>
                <w:color w:val="7030A0"/>
                <w:sz w:val="20"/>
                <w:szCs w:val="20"/>
              </w:rPr>
              <w:t>Սուր հեմոլիզ</w:t>
            </w:r>
          </w:p>
        </w:tc>
        <w:tc>
          <w:tcPr>
            <w:tcW w:w="2082" w:type="dxa"/>
            <w:tcBorders>
              <w:top w:val="single" w:sz="4" w:space="0" w:color="000000"/>
            </w:tcBorders>
          </w:tcPr>
          <w:p w:rsidR="00624B2A" w:rsidRPr="008A73F5" w:rsidRDefault="00624B2A" w:rsidP="00115311">
            <w:pPr>
              <w:spacing w:after="0" w:line="240" w:lineRule="auto"/>
              <w:rPr>
                <w:rFonts w:ascii="Sylfaen" w:hAnsi="Sylfaen"/>
                <w:color w:val="0000FF"/>
                <w:sz w:val="20"/>
                <w:szCs w:val="20"/>
              </w:rPr>
            </w:pPr>
            <w:r w:rsidRPr="008A73F5">
              <w:rPr>
                <w:rFonts w:ascii="Sylfaen" w:hAnsi="Sylfaen"/>
                <w:color w:val="0000FF"/>
                <w:sz w:val="20"/>
                <w:szCs w:val="20"/>
              </w:rPr>
              <w:t>●</w:t>
            </w:r>
            <w:r w:rsidRPr="008A73F5">
              <w:rPr>
                <w:rFonts w:ascii="Sylfaen" w:hAnsi="Sylfaen"/>
                <w:color w:val="0000FF"/>
                <w:sz w:val="20"/>
                <w:szCs w:val="20"/>
                <w:lang w:val="en-US"/>
              </w:rPr>
              <w:t>ABO</w:t>
            </w:r>
            <w:r w:rsidRPr="008A73F5">
              <w:rPr>
                <w:rFonts w:ascii="Sylfaen" w:hAnsi="Sylfaen"/>
                <w:color w:val="0000FF"/>
                <w:sz w:val="20"/>
                <w:szCs w:val="20"/>
              </w:rPr>
              <w:t xml:space="preserve">-անհամատեղելի ամբողջական արյան, </w:t>
            </w:r>
            <w:r w:rsidR="00314CBB">
              <w:rPr>
                <w:rFonts w:ascii="Sylfaen" w:hAnsi="Sylfaen"/>
                <w:color w:val="0000FF"/>
                <w:sz w:val="20"/>
                <w:szCs w:val="20"/>
                <w:lang w:val="en-US"/>
              </w:rPr>
              <w:t>ԷԶ</w:t>
            </w:r>
            <w:r w:rsidR="00314CBB" w:rsidRPr="00314CBB">
              <w:rPr>
                <w:rFonts w:ascii="Sylfaen" w:hAnsi="Sylfaen"/>
                <w:color w:val="0000FF"/>
                <w:sz w:val="20"/>
                <w:szCs w:val="20"/>
              </w:rPr>
              <w:t>-</w:t>
            </w:r>
            <w:r w:rsidRPr="008A73F5">
              <w:rPr>
                <w:rFonts w:ascii="Sylfaen" w:hAnsi="Sylfaen"/>
                <w:color w:val="0000FF"/>
                <w:sz w:val="20"/>
                <w:szCs w:val="20"/>
              </w:rPr>
              <w:t>ի 10մլ կամ ավելին էրիթրա</w:t>
            </w:r>
            <w:r w:rsidR="00314CBB">
              <w:rPr>
                <w:rFonts w:ascii="Sylfaen" w:hAnsi="Sylfaen"/>
                <w:color w:val="0000FF"/>
                <w:sz w:val="20"/>
                <w:szCs w:val="20"/>
              </w:rPr>
              <w:t>ցիտներ պարունակող արյան բաղադրա</w:t>
            </w:r>
            <w:r w:rsidRPr="008A73F5">
              <w:rPr>
                <w:rFonts w:ascii="Sylfaen" w:hAnsi="Sylfaen"/>
                <w:color w:val="0000FF"/>
                <w:sz w:val="20"/>
                <w:szCs w:val="20"/>
              </w:rPr>
              <w:t>մասի ներարկում</w:t>
            </w:r>
          </w:p>
          <w:p w:rsidR="00624B2A" w:rsidRPr="008A73F5" w:rsidRDefault="00624B2A" w:rsidP="00125B4D">
            <w:pPr>
              <w:spacing w:after="0" w:line="240" w:lineRule="auto"/>
              <w:rPr>
                <w:rFonts w:ascii="Sylfaen" w:hAnsi="Sylfaen"/>
                <w:color w:val="0000FF"/>
                <w:sz w:val="20"/>
                <w:szCs w:val="20"/>
              </w:rPr>
            </w:pPr>
            <w:r w:rsidRPr="008A73F5">
              <w:rPr>
                <w:rFonts w:ascii="Sylfaen" w:hAnsi="Sylfaen"/>
                <w:color w:val="0000FF"/>
                <w:sz w:val="20"/>
                <w:szCs w:val="20"/>
              </w:rPr>
              <w:t>●Ռեցիպիենտի պլազմայի հակամարմին</w:t>
            </w:r>
            <w:r w:rsidR="00125B4D" w:rsidRPr="00125B4D">
              <w:rPr>
                <w:rFonts w:ascii="Sylfaen" w:hAnsi="Sylfaen"/>
                <w:color w:val="0000FF"/>
                <w:sz w:val="20"/>
                <w:szCs w:val="20"/>
              </w:rPr>
              <w:t>-</w:t>
            </w:r>
            <w:r w:rsidRPr="008A73F5">
              <w:rPr>
                <w:rFonts w:ascii="Sylfaen" w:hAnsi="Sylfaen"/>
                <w:color w:val="0000FF"/>
                <w:sz w:val="20"/>
                <w:szCs w:val="20"/>
              </w:rPr>
              <w:t>ները փոխազդում են փոխներարկված էրիթրոցիտների անտիգենների հետ՝ բերելով նրանց քայքայման</w:t>
            </w:r>
          </w:p>
        </w:tc>
        <w:tc>
          <w:tcPr>
            <w:tcW w:w="2083" w:type="dxa"/>
            <w:tcBorders>
              <w:top w:val="single" w:sz="4" w:space="0" w:color="000000"/>
            </w:tcBorders>
          </w:tcPr>
          <w:p w:rsidR="00624B2A" w:rsidRPr="008A73F5" w:rsidRDefault="00624B2A" w:rsidP="00125B4D">
            <w:pPr>
              <w:spacing w:after="0" w:line="240" w:lineRule="auto"/>
              <w:rPr>
                <w:rFonts w:ascii="Sylfaen" w:hAnsi="Sylfaen"/>
                <w:color w:val="0000FF"/>
                <w:sz w:val="20"/>
                <w:szCs w:val="20"/>
              </w:rPr>
            </w:pPr>
            <w:r w:rsidRPr="008A73F5">
              <w:rPr>
                <w:rFonts w:ascii="Sylfaen" w:hAnsi="Sylfaen"/>
                <w:color w:val="0000FF"/>
                <w:sz w:val="20"/>
                <w:szCs w:val="20"/>
              </w:rPr>
              <w:t>●Սարսուռ, տենդ, ցավեր գոտկատեղում, քրտնարտադրու</w:t>
            </w:r>
            <w:r w:rsidR="00125B4D" w:rsidRPr="00125B4D">
              <w:rPr>
                <w:rFonts w:ascii="Sylfaen" w:hAnsi="Sylfaen"/>
                <w:color w:val="0000FF"/>
                <w:sz w:val="20"/>
                <w:szCs w:val="20"/>
              </w:rPr>
              <w:t>-</w:t>
            </w:r>
            <w:r w:rsidR="00125B4D">
              <w:rPr>
                <w:rFonts w:ascii="Sylfaen" w:hAnsi="Sylfaen"/>
                <w:color w:val="0000FF"/>
                <w:sz w:val="20"/>
                <w:szCs w:val="20"/>
              </w:rPr>
              <w:t>թյուն, հաճախասրտություն, հաճախա</w:t>
            </w:r>
            <w:r w:rsidRPr="008A73F5">
              <w:rPr>
                <w:rFonts w:ascii="Sylfaen" w:hAnsi="Sylfaen"/>
                <w:color w:val="0000FF"/>
                <w:sz w:val="20"/>
                <w:szCs w:val="20"/>
              </w:rPr>
              <w:t>շնչություն, հիպոտենզիա, անո</w:t>
            </w:r>
            <w:r w:rsidR="00125B4D">
              <w:rPr>
                <w:rFonts w:ascii="Sylfaen" w:hAnsi="Sylfaen"/>
                <w:color w:val="0000FF"/>
                <w:sz w:val="20"/>
                <w:szCs w:val="20"/>
              </w:rPr>
              <w:t>թային կոլապս, հեմոգլոբին</w:t>
            </w:r>
            <w:r w:rsidRPr="008A73F5">
              <w:rPr>
                <w:rFonts w:ascii="Sylfaen" w:hAnsi="Sylfaen"/>
                <w:color w:val="0000FF"/>
                <w:sz w:val="20"/>
                <w:szCs w:val="20"/>
              </w:rPr>
              <w:t>ուրիա, արյունահոսություն, սուր երիկամային անբավարարություն, շոկ, սրտի կանգ, մահ</w:t>
            </w:r>
          </w:p>
        </w:tc>
        <w:tc>
          <w:tcPr>
            <w:tcW w:w="2082" w:type="dxa"/>
            <w:tcBorders>
              <w:top w:val="single" w:sz="4" w:space="0" w:color="000000"/>
            </w:tcBorders>
          </w:tcPr>
          <w:p w:rsidR="00624B2A" w:rsidRPr="008A73F5" w:rsidRDefault="00624B2A" w:rsidP="00115311">
            <w:pPr>
              <w:spacing w:after="0" w:line="240" w:lineRule="auto"/>
              <w:rPr>
                <w:rFonts w:ascii="Sylfaen" w:hAnsi="Sylfaen"/>
                <w:color w:val="0000FF"/>
                <w:sz w:val="20"/>
                <w:szCs w:val="20"/>
              </w:rPr>
            </w:pPr>
            <w:r w:rsidRPr="008A73F5">
              <w:rPr>
                <w:rFonts w:ascii="Sylfaen" w:hAnsi="Sylfaen"/>
                <w:color w:val="0000FF"/>
                <w:sz w:val="20"/>
                <w:szCs w:val="20"/>
              </w:rPr>
              <w:t>●Շոկի դեպքում՝ համապատաս-խան բուժում</w:t>
            </w:r>
          </w:p>
          <w:p w:rsidR="00624B2A" w:rsidRPr="008A73F5" w:rsidRDefault="00624B2A" w:rsidP="00115311">
            <w:pPr>
              <w:spacing w:after="0" w:line="240" w:lineRule="auto"/>
              <w:rPr>
                <w:rFonts w:ascii="Sylfaen" w:hAnsi="Sylfaen"/>
                <w:color w:val="0000FF"/>
                <w:sz w:val="20"/>
                <w:szCs w:val="20"/>
              </w:rPr>
            </w:pPr>
            <w:r w:rsidRPr="008A73F5">
              <w:rPr>
                <w:rFonts w:ascii="Sylfaen" w:hAnsi="Sylfaen"/>
                <w:color w:val="0000FF"/>
                <w:sz w:val="20"/>
                <w:szCs w:val="20"/>
              </w:rPr>
              <w:t>●Արյան նմուշառություն՝ շճաբանական թեստավորման համար (հեմոլիզից  խուսափելու նպա-տակով արտաքաշել դանդաղ)</w:t>
            </w:r>
          </w:p>
          <w:p w:rsidR="00624B2A" w:rsidRPr="008A73F5" w:rsidRDefault="00624B2A" w:rsidP="00115311">
            <w:pPr>
              <w:spacing w:after="0" w:line="240" w:lineRule="auto"/>
              <w:rPr>
                <w:rFonts w:ascii="Sylfaen" w:hAnsi="Sylfaen"/>
                <w:color w:val="0000FF"/>
                <w:sz w:val="20"/>
                <w:szCs w:val="20"/>
              </w:rPr>
            </w:pPr>
            <w:r w:rsidRPr="008A73F5">
              <w:rPr>
                <w:rFonts w:ascii="Sylfaen" w:hAnsi="Sylfaen"/>
                <w:color w:val="0000FF"/>
                <w:sz w:val="20"/>
                <w:szCs w:val="20"/>
              </w:rPr>
              <w:t>●Մեզի քննություն</w:t>
            </w:r>
          </w:p>
          <w:p w:rsidR="00624B2A" w:rsidRPr="008A73F5" w:rsidRDefault="00624B2A" w:rsidP="00115311">
            <w:pPr>
              <w:spacing w:after="0" w:line="240" w:lineRule="auto"/>
              <w:rPr>
                <w:rFonts w:ascii="Sylfaen" w:hAnsi="Sylfaen"/>
                <w:color w:val="0000FF"/>
                <w:sz w:val="20"/>
                <w:szCs w:val="20"/>
              </w:rPr>
            </w:pPr>
            <w:r w:rsidRPr="008A73F5">
              <w:rPr>
                <w:rFonts w:ascii="Sylfaen" w:hAnsi="Sylfaen"/>
                <w:color w:val="0000FF"/>
                <w:sz w:val="20"/>
                <w:szCs w:val="20"/>
              </w:rPr>
              <w:t xml:space="preserve">●ԶՃ բավարար մակարդակի պահպանում կոլոիդների ներարկմամբ </w:t>
            </w:r>
            <w:r w:rsidR="005A61B5" w:rsidRPr="008A73F5">
              <w:rPr>
                <w:rFonts w:ascii="Sylfaen" w:hAnsi="Sylfaen"/>
                <w:color w:val="0000FF"/>
                <w:sz w:val="20"/>
                <w:szCs w:val="20"/>
              </w:rPr>
              <w:t>●</w:t>
            </w:r>
            <w:r w:rsidRPr="008A73F5">
              <w:rPr>
                <w:rFonts w:ascii="Sylfaen" w:hAnsi="Sylfaen"/>
                <w:color w:val="0000FF"/>
                <w:sz w:val="20"/>
                <w:szCs w:val="20"/>
              </w:rPr>
              <w:t>Միզամուղներ՝ բժշկի նշանակմամբ</w:t>
            </w:r>
          </w:p>
          <w:p w:rsidR="00624B2A" w:rsidRPr="008A73F5" w:rsidRDefault="00624B2A" w:rsidP="00115311">
            <w:pPr>
              <w:spacing w:after="0" w:line="240" w:lineRule="auto"/>
              <w:rPr>
                <w:rFonts w:ascii="Sylfaen" w:hAnsi="Sylfaen"/>
                <w:color w:val="0000FF"/>
                <w:sz w:val="20"/>
                <w:szCs w:val="20"/>
              </w:rPr>
            </w:pPr>
            <w:r w:rsidRPr="008A73F5">
              <w:rPr>
                <w:rFonts w:ascii="Sylfaen" w:hAnsi="Sylfaen"/>
                <w:color w:val="0000FF"/>
                <w:sz w:val="20"/>
                <w:szCs w:val="20"/>
              </w:rPr>
              <w:t>●Միզապարկի դրենավորում, միզարձակման ժամական հաշվարկ</w:t>
            </w:r>
          </w:p>
          <w:p w:rsidR="00624B2A" w:rsidRPr="00125B4D" w:rsidRDefault="00624B2A" w:rsidP="00115311">
            <w:pPr>
              <w:spacing w:after="0" w:line="240" w:lineRule="auto"/>
              <w:rPr>
                <w:rFonts w:ascii="Sylfaen" w:hAnsi="Sylfaen"/>
                <w:color w:val="0000FF"/>
                <w:sz w:val="20"/>
                <w:szCs w:val="20"/>
              </w:rPr>
            </w:pPr>
            <w:r w:rsidRPr="008A73F5">
              <w:rPr>
                <w:rFonts w:ascii="Sylfaen" w:hAnsi="Sylfaen"/>
                <w:color w:val="0000FF"/>
                <w:sz w:val="20"/>
                <w:szCs w:val="20"/>
              </w:rPr>
              <w:t xml:space="preserve">●Երիկամային անբավարության դեպքում կարող է դիալիզի կարիք </w:t>
            </w:r>
            <w:r w:rsidRPr="008A73F5">
              <w:rPr>
                <w:rFonts w:ascii="Sylfaen" w:hAnsi="Sylfaen"/>
                <w:color w:val="0000FF"/>
                <w:sz w:val="20"/>
                <w:szCs w:val="20"/>
              </w:rPr>
              <w:lastRenderedPageBreak/>
              <w:t>առաջանա</w:t>
            </w:r>
            <w:r w:rsidR="00125B4D">
              <w:rPr>
                <w:rFonts w:ascii="Sylfaen" w:hAnsi="Sylfaen"/>
                <w:color w:val="0000FF"/>
                <w:sz w:val="20"/>
                <w:szCs w:val="20"/>
                <w:lang w:val="en-US"/>
              </w:rPr>
              <w:t>լ</w:t>
            </w:r>
          </w:p>
          <w:p w:rsidR="00624B2A" w:rsidRPr="008A73F5" w:rsidRDefault="00624B2A" w:rsidP="00115311">
            <w:pPr>
              <w:spacing w:after="0" w:line="240" w:lineRule="auto"/>
              <w:rPr>
                <w:rFonts w:ascii="Sylfaen" w:hAnsi="Sylfaen"/>
                <w:color w:val="0000FF"/>
                <w:sz w:val="20"/>
                <w:szCs w:val="20"/>
              </w:rPr>
            </w:pPr>
            <w:r w:rsidRPr="008A73F5">
              <w:rPr>
                <w:rFonts w:ascii="Sylfaen" w:hAnsi="Sylfaen"/>
                <w:color w:val="0000FF"/>
                <w:sz w:val="20"/>
                <w:szCs w:val="20"/>
              </w:rPr>
              <w:t>●Էրիթրոցիտներ պարունակող բաղադրիչներ չփոխներարկել, սպասել արյան ծառայությունից նոր, համատեղե</w:t>
            </w:r>
            <w:r w:rsidR="00461EBE" w:rsidRPr="00461EBE">
              <w:rPr>
                <w:rFonts w:ascii="Sylfaen" w:hAnsi="Sylfaen"/>
                <w:color w:val="0000FF"/>
                <w:sz w:val="20"/>
                <w:szCs w:val="20"/>
              </w:rPr>
              <w:t>-</w:t>
            </w:r>
            <w:r w:rsidRPr="008A73F5">
              <w:rPr>
                <w:rFonts w:ascii="Sylfaen" w:hAnsi="Sylfaen"/>
                <w:color w:val="0000FF"/>
                <w:sz w:val="20"/>
                <w:szCs w:val="20"/>
              </w:rPr>
              <w:t xml:space="preserve">լիությունը ստուգված փաթեթների ստացմանը </w:t>
            </w:r>
          </w:p>
        </w:tc>
        <w:tc>
          <w:tcPr>
            <w:tcW w:w="2083" w:type="dxa"/>
            <w:tcBorders>
              <w:top w:val="single" w:sz="4" w:space="0" w:color="000000"/>
            </w:tcBorders>
          </w:tcPr>
          <w:p w:rsidR="00624B2A" w:rsidRPr="008A73F5" w:rsidRDefault="00624B2A" w:rsidP="005A61B5">
            <w:pPr>
              <w:spacing w:after="0" w:line="240" w:lineRule="auto"/>
              <w:rPr>
                <w:rFonts w:ascii="Sylfaen" w:hAnsi="Sylfaen"/>
                <w:color w:val="0000FF"/>
                <w:sz w:val="20"/>
                <w:szCs w:val="20"/>
              </w:rPr>
            </w:pPr>
            <w:r w:rsidRPr="008A73F5">
              <w:rPr>
                <w:rFonts w:ascii="Sylfaen" w:hAnsi="Sylfaen"/>
                <w:color w:val="0000FF"/>
                <w:sz w:val="20"/>
                <w:szCs w:val="20"/>
              </w:rPr>
              <w:lastRenderedPageBreak/>
              <w:t>●Հիվանդի անհատականաց</w:t>
            </w:r>
            <w:r w:rsidR="00125B4D" w:rsidRPr="00125B4D">
              <w:rPr>
                <w:rFonts w:ascii="Sylfaen" w:hAnsi="Sylfaen"/>
                <w:color w:val="0000FF"/>
                <w:sz w:val="20"/>
                <w:szCs w:val="20"/>
              </w:rPr>
              <w:t>-</w:t>
            </w:r>
            <w:r w:rsidRPr="008A73F5">
              <w:rPr>
                <w:rFonts w:ascii="Sylfaen" w:hAnsi="Sylfaen"/>
                <w:color w:val="0000FF"/>
                <w:sz w:val="20"/>
                <w:szCs w:val="20"/>
              </w:rPr>
              <w:t>ման տվյալների մանրակրկիտ</w:t>
            </w:r>
            <w:r w:rsidR="00125B4D" w:rsidRPr="00125B4D">
              <w:rPr>
                <w:rFonts w:ascii="Sylfaen" w:hAnsi="Sylfaen"/>
                <w:color w:val="0000FF"/>
                <w:sz w:val="20"/>
                <w:szCs w:val="20"/>
              </w:rPr>
              <w:t xml:space="preserve"> </w:t>
            </w:r>
            <w:r w:rsidR="00125B4D">
              <w:rPr>
                <w:rFonts w:ascii="Sylfaen" w:hAnsi="Sylfaen"/>
                <w:color w:val="0000FF"/>
                <w:sz w:val="20"/>
                <w:szCs w:val="20"/>
                <w:lang w:val="en-US"/>
              </w:rPr>
              <w:t>կերպով</w:t>
            </w:r>
            <w:r w:rsidRPr="008A73F5">
              <w:rPr>
                <w:rFonts w:ascii="Sylfaen" w:hAnsi="Sylfaen"/>
                <w:color w:val="0000FF"/>
                <w:sz w:val="20"/>
                <w:szCs w:val="20"/>
              </w:rPr>
              <w:t xml:space="preserve"> ճշտում և փաստագրում </w:t>
            </w:r>
            <w:r w:rsidR="005A61B5" w:rsidRPr="008A73F5">
              <w:rPr>
                <w:rFonts w:ascii="Sylfaen" w:hAnsi="Sylfaen"/>
                <w:color w:val="0000FF"/>
                <w:sz w:val="20"/>
                <w:szCs w:val="20"/>
              </w:rPr>
              <w:t>●</w:t>
            </w:r>
            <w:r w:rsidRPr="008A73F5">
              <w:rPr>
                <w:rFonts w:ascii="Sylfaen" w:hAnsi="Sylfaen"/>
                <w:color w:val="0000FF"/>
                <w:sz w:val="20"/>
                <w:szCs w:val="20"/>
              </w:rPr>
              <w:t>Ինֆուզիոն բաղադրիչների մանրակրկիտ</w:t>
            </w:r>
            <w:r w:rsidR="005A61B5" w:rsidRPr="005A61B5">
              <w:rPr>
                <w:rFonts w:ascii="Sylfaen" w:hAnsi="Sylfaen"/>
                <w:color w:val="0000FF"/>
                <w:sz w:val="20"/>
                <w:szCs w:val="20"/>
              </w:rPr>
              <w:t xml:space="preserve"> </w:t>
            </w:r>
            <w:r w:rsidR="005A61B5">
              <w:rPr>
                <w:rFonts w:ascii="Sylfaen" w:hAnsi="Sylfaen"/>
                <w:color w:val="0000FF"/>
                <w:sz w:val="20"/>
                <w:szCs w:val="20"/>
                <w:lang w:val="en-US"/>
              </w:rPr>
              <w:t>կերպով</w:t>
            </w:r>
            <w:r w:rsidR="005A61B5" w:rsidRPr="005A61B5">
              <w:rPr>
                <w:rFonts w:ascii="Sylfaen" w:hAnsi="Sylfaen"/>
                <w:color w:val="0000FF"/>
                <w:sz w:val="20"/>
                <w:szCs w:val="20"/>
              </w:rPr>
              <w:t xml:space="preserve"> </w:t>
            </w:r>
            <w:r w:rsidRPr="008A73F5">
              <w:rPr>
                <w:rFonts w:ascii="Sylfaen" w:hAnsi="Sylfaen"/>
                <w:color w:val="0000FF"/>
                <w:sz w:val="20"/>
                <w:szCs w:val="20"/>
              </w:rPr>
              <w:t>ստուգում</w:t>
            </w:r>
          </w:p>
        </w:tc>
      </w:tr>
      <w:tr w:rsidR="00624B2A" w:rsidRPr="008A73F5" w:rsidTr="00F22939">
        <w:tc>
          <w:tcPr>
            <w:tcW w:w="1242" w:type="dxa"/>
          </w:tcPr>
          <w:p w:rsidR="00624B2A" w:rsidRPr="008A73F5" w:rsidRDefault="00624B2A" w:rsidP="00115311">
            <w:pPr>
              <w:spacing w:after="0" w:line="240" w:lineRule="auto"/>
              <w:rPr>
                <w:rFonts w:ascii="Sylfaen" w:hAnsi="Sylfaen"/>
                <w:color w:val="0000FF"/>
                <w:sz w:val="20"/>
                <w:szCs w:val="20"/>
              </w:rPr>
            </w:pPr>
            <w:r w:rsidRPr="005A61B5">
              <w:rPr>
                <w:rFonts w:ascii="Sylfaen" w:hAnsi="Sylfaen"/>
                <w:color w:val="7030A0"/>
                <w:sz w:val="20"/>
                <w:szCs w:val="20"/>
              </w:rPr>
              <w:lastRenderedPageBreak/>
              <w:t>Ոչ հեմոլիտիկ տենդ</w:t>
            </w:r>
            <w:r w:rsidRPr="008A73F5">
              <w:rPr>
                <w:rFonts w:ascii="Sylfaen" w:hAnsi="Sylfaen"/>
                <w:color w:val="0000FF"/>
                <w:sz w:val="20"/>
                <w:szCs w:val="20"/>
              </w:rPr>
              <w:t xml:space="preserve"> (առավել տիպիկ ռեակցիա է)</w:t>
            </w:r>
          </w:p>
        </w:tc>
        <w:tc>
          <w:tcPr>
            <w:tcW w:w="2082" w:type="dxa"/>
          </w:tcPr>
          <w:p w:rsidR="00624B2A" w:rsidRPr="008A73F5" w:rsidRDefault="00624B2A" w:rsidP="00115311">
            <w:pPr>
              <w:spacing w:after="0" w:line="240" w:lineRule="auto"/>
              <w:rPr>
                <w:rFonts w:ascii="Sylfaen" w:hAnsi="Sylfaen"/>
                <w:color w:val="0000FF"/>
                <w:sz w:val="20"/>
                <w:szCs w:val="20"/>
              </w:rPr>
            </w:pPr>
            <w:r w:rsidRPr="008A73F5">
              <w:rPr>
                <w:rFonts w:ascii="Sylfaen" w:hAnsi="Sylfaen"/>
                <w:color w:val="0000FF"/>
                <w:sz w:val="20"/>
                <w:szCs w:val="20"/>
              </w:rPr>
              <w:t>●Սենսիբիլիզա</w:t>
            </w:r>
            <w:r w:rsidR="0016275B" w:rsidRPr="0016275B">
              <w:rPr>
                <w:rFonts w:ascii="Sylfaen" w:hAnsi="Sylfaen"/>
                <w:color w:val="0000FF"/>
                <w:sz w:val="20"/>
                <w:szCs w:val="20"/>
              </w:rPr>
              <w:t>-</w:t>
            </w:r>
            <w:r w:rsidRPr="008A73F5">
              <w:rPr>
                <w:rFonts w:ascii="Sylfaen" w:hAnsi="Sylfaen"/>
                <w:color w:val="0000FF"/>
                <w:sz w:val="20"/>
                <w:szCs w:val="20"/>
              </w:rPr>
              <w:t>ցիա դոնորի լեյկոցիտների, թրոմբոցիտների կամ պլազմայի սպիտակուցների հանդեպ</w:t>
            </w:r>
          </w:p>
        </w:tc>
        <w:tc>
          <w:tcPr>
            <w:tcW w:w="2083" w:type="dxa"/>
          </w:tcPr>
          <w:p w:rsidR="00624B2A" w:rsidRPr="008A73F5" w:rsidRDefault="00624B2A" w:rsidP="0016275B">
            <w:pPr>
              <w:spacing w:after="0" w:line="240" w:lineRule="auto"/>
              <w:rPr>
                <w:rFonts w:ascii="Sylfaen" w:hAnsi="Sylfaen"/>
                <w:color w:val="0000FF"/>
                <w:sz w:val="20"/>
                <w:szCs w:val="20"/>
              </w:rPr>
            </w:pPr>
            <w:r w:rsidRPr="008A73F5">
              <w:rPr>
                <w:rFonts w:ascii="Sylfaen" w:hAnsi="Sylfaen"/>
                <w:color w:val="0000FF"/>
                <w:sz w:val="20"/>
                <w:szCs w:val="20"/>
              </w:rPr>
              <w:t>●Հանկարծակի սարսուռ, տենդ (ջերմաստիճանի բարձրացում ավելի քան 1°</w:t>
            </w:r>
            <w:r w:rsidRPr="008A73F5">
              <w:rPr>
                <w:rFonts w:ascii="Sylfaen" w:hAnsi="Sylfaen"/>
                <w:color w:val="0000FF"/>
                <w:sz w:val="20"/>
                <w:szCs w:val="20"/>
                <w:lang w:val="en-US"/>
              </w:rPr>
              <w:t>C</w:t>
            </w:r>
            <w:r w:rsidRPr="008A73F5">
              <w:rPr>
                <w:rFonts w:ascii="Sylfaen" w:hAnsi="Sylfaen"/>
                <w:color w:val="0000FF"/>
                <w:sz w:val="20"/>
                <w:szCs w:val="20"/>
              </w:rPr>
              <w:t>-ով), գլխացավ, քրտնարտադրություն, անհանգստություն, մկանային ցավեր</w:t>
            </w:r>
          </w:p>
        </w:tc>
        <w:tc>
          <w:tcPr>
            <w:tcW w:w="2082" w:type="dxa"/>
          </w:tcPr>
          <w:p w:rsidR="00624B2A" w:rsidRPr="008A73F5" w:rsidRDefault="00624B2A" w:rsidP="00115311">
            <w:pPr>
              <w:spacing w:after="0" w:line="240" w:lineRule="auto"/>
              <w:rPr>
                <w:rFonts w:ascii="Sylfaen" w:hAnsi="Sylfaen"/>
                <w:color w:val="0000FF"/>
                <w:sz w:val="20"/>
                <w:szCs w:val="20"/>
              </w:rPr>
            </w:pPr>
            <w:r w:rsidRPr="008A73F5">
              <w:rPr>
                <w:rFonts w:ascii="Sylfaen" w:hAnsi="Sylfaen"/>
                <w:color w:val="0000FF"/>
                <w:sz w:val="20"/>
                <w:szCs w:val="20"/>
              </w:rPr>
              <w:t>●Բժշկի նշանակմամբ՝ ջերմիջեցնողներ, խուսափել թրոմբոցիտո-պենիայով հիվանդներին ասպիրին տալուց</w:t>
            </w:r>
          </w:p>
          <w:p w:rsidR="00624B2A" w:rsidRPr="0016275B" w:rsidRDefault="00624B2A" w:rsidP="00115311">
            <w:pPr>
              <w:spacing w:after="0" w:line="240" w:lineRule="auto"/>
              <w:rPr>
                <w:rFonts w:ascii="Sylfaen" w:hAnsi="Sylfaen"/>
                <w:b/>
                <w:color w:val="FF0000"/>
                <w:sz w:val="20"/>
                <w:szCs w:val="20"/>
              </w:rPr>
            </w:pPr>
            <w:r w:rsidRPr="0016275B">
              <w:rPr>
                <w:rFonts w:ascii="Sylfaen" w:hAnsi="Sylfaen"/>
                <w:b/>
                <w:color w:val="FF0000"/>
                <w:sz w:val="20"/>
                <w:szCs w:val="20"/>
              </w:rPr>
              <w:t>Տրանսֆուզիան չ՛վերսկսել</w:t>
            </w:r>
          </w:p>
        </w:tc>
        <w:tc>
          <w:tcPr>
            <w:tcW w:w="2083" w:type="dxa"/>
          </w:tcPr>
          <w:p w:rsidR="00624B2A" w:rsidRPr="008A73F5" w:rsidRDefault="00624B2A" w:rsidP="0016275B">
            <w:pPr>
              <w:spacing w:after="0" w:line="240" w:lineRule="auto"/>
              <w:rPr>
                <w:rFonts w:ascii="Sylfaen" w:hAnsi="Sylfaen"/>
                <w:color w:val="0000FF"/>
                <w:sz w:val="20"/>
                <w:szCs w:val="20"/>
              </w:rPr>
            </w:pPr>
            <w:r w:rsidRPr="008A73F5">
              <w:rPr>
                <w:rFonts w:ascii="Sylfaen" w:hAnsi="Sylfaen"/>
                <w:color w:val="0000FF"/>
                <w:sz w:val="20"/>
                <w:szCs w:val="20"/>
              </w:rPr>
              <w:t>●Կիրառել լեյկոցիտներից մաքրված (ֆիլտրված, լվացված կամ սառեցված) արյան բաղադրամասեր</w:t>
            </w:r>
          </w:p>
        </w:tc>
      </w:tr>
      <w:tr w:rsidR="00624B2A" w:rsidRPr="008A73F5" w:rsidTr="00F22939">
        <w:tc>
          <w:tcPr>
            <w:tcW w:w="1242" w:type="dxa"/>
          </w:tcPr>
          <w:p w:rsidR="00624B2A" w:rsidRPr="005A61B5" w:rsidRDefault="00624B2A" w:rsidP="00115311">
            <w:pPr>
              <w:spacing w:after="0" w:line="240" w:lineRule="auto"/>
              <w:rPr>
                <w:rFonts w:ascii="Sylfaen" w:hAnsi="Sylfaen"/>
                <w:color w:val="7030A0"/>
                <w:sz w:val="20"/>
                <w:szCs w:val="20"/>
              </w:rPr>
            </w:pPr>
            <w:r w:rsidRPr="005A61B5">
              <w:rPr>
                <w:rFonts w:ascii="Sylfaen" w:hAnsi="Sylfaen"/>
                <w:color w:val="7030A0"/>
                <w:sz w:val="20"/>
                <w:szCs w:val="20"/>
              </w:rPr>
              <w:t>Թեթև ալերգիա</w:t>
            </w:r>
          </w:p>
        </w:tc>
        <w:tc>
          <w:tcPr>
            <w:tcW w:w="2082" w:type="dxa"/>
          </w:tcPr>
          <w:p w:rsidR="00624B2A" w:rsidRPr="008A73F5" w:rsidRDefault="00624B2A" w:rsidP="0016275B">
            <w:pPr>
              <w:spacing w:after="0" w:line="240" w:lineRule="auto"/>
              <w:rPr>
                <w:rFonts w:ascii="Sylfaen" w:hAnsi="Sylfaen"/>
                <w:color w:val="0000FF"/>
                <w:sz w:val="20"/>
                <w:szCs w:val="20"/>
              </w:rPr>
            </w:pPr>
            <w:r w:rsidRPr="008A73F5">
              <w:rPr>
                <w:rFonts w:ascii="Sylfaen" w:hAnsi="Sylfaen"/>
                <w:color w:val="0000FF"/>
                <w:sz w:val="20"/>
                <w:szCs w:val="20"/>
              </w:rPr>
              <w:t>●Զգայնություն պլազմայի այլածին սպիտակուցների հանդեպ</w:t>
            </w:r>
          </w:p>
        </w:tc>
        <w:tc>
          <w:tcPr>
            <w:tcW w:w="2083" w:type="dxa"/>
          </w:tcPr>
          <w:p w:rsidR="00624B2A" w:rsidRPr="008A73F5" w:rsidRDefault="00624B2A" w:rsidP="00115311">
            <w:pPr>
              <w:spacing w:after="0" w:line="240" w:lineRule="auto"/>
              <w:rPr>
                <w:rFonts w:ascii="Sylfaen" w:hAnsi="Sylfaen"/>
                <w:color w:val="0000FF"/>
                <w:sz w:val="20"/>
                <w:szCs w:val="20"/>
              </w:rPr>
            </w:pPr>
            <w:r w:rsidRPr="008A73F5">
              <w:rPr>
                <w:rFonts w:ascii="Sylfaen" w:hAnsi="Sylfaen"/>
                <w:color w:val="0000FF"/>
                <w:sz w:val="20"/>
                <w:szCs w:val="20"/>
              </w:rPr>
              <w:t>●Քրտնարտադրու</w:t>
            </w:r>
            <w:r w:rsidR="0016275B">
              <w:rPr>
                <w:rFonts w:ascii="Sylfaen" w:hAnsi="Sylfaen"/>
                <w:color w:val="0000FF"/>
                <w:sz w:val="20"/>
                <w:szCs w:val="20"/>
                <w:lang w:val="en-US"/>
              </w:rPr>
              <w:t>-</w:t>
            </w:r>
            <w:r w:rsidRPr="008A73F5">
              <w:rPr>
                <w:rFonts w:ascii="Sylfaen" w:hAnsi="Sylfaen"/>
                <w:color w:val="0000FF"/>
                <w:sz w:val="20"/>
                <w:szCs w:val="20"/>
              </w:rPr>
              <w:t>թյուն, քոր, եղնջացան</w:t>
            </w:r>
          </w:p>
        </w:tc>
        <w:tc>
          <w:tcPr>
            <w:tcW w:w="2082" w:type="dxa"/>
          </w:tcPr>
          <w:p w:rsidR="00624B2A" w:rsidRPr="008A73F5" w:rsidRDefault="00624B2A" w:rsidP="00115311">
            <w:pPr>
              <w:spacing w:after="0" w:line="240" w:lineRule="auto"/>
              <w:rPr>
                <w:rFonts w:ascii="Sylfaen" w:hAnsi="Sylfaen"/>
                <w:color w:val="0000FF"/>
                <w:sz w:val="20"/>
                <w:szCs w:val="20"/>
              </w:rPr>
            </w:pPr>
            <w:r w:rsidRPr="008A73F5">
              <w:rPr>
                <w:rFonts w:ascii="Sylfaen" w:hAnsi="Sylfaen"/>
                <w:color w:val="0000FF"/>
                <w:sz w:val="20"/>
                <w:szCs w:val="20"/>
              </w:rPr>
              <w:t>●Բժշկի նշանակմամբ՝ հակահիս-տամինային դեղամիջոցներ</w:t>
            </w:r>
          </w:p>
          <w:p w:rsidR="00624B2A" w:rsidRPr="008A73F5" w:rsidRDefault="00624B2A" w:rsidP="0016275B">
            <w:pPr>
              <w:spacing w:after="0" w:line="240" w:lineRule="auto"/>
              <w:rPr>
                <w:rFonts w:ascii="Sylfaen" w:hAnsi="Sylfaen"/>
                <w:color w:val="0000FF"/>
                <w:sz w:val="20"/>
                <w:szCs w:val="20"/>
              </w:rPr>
            </w:pPr>
            <w:r w:rsidRPr="008A73F5">
              <w:rPr>
                <w:rFonts w:ascii="Sylfaen" w:hAnsi="Sylfaen"/>
                <w:color w:val="0000FF"/>
                <w:sz w:val="20"/>
                <w:szCs w:val="20"/>
              </w:rPr>
              <w:t xml:space="preserve">●Եթե ախտանիշները թեթև են և անցողիկ, տրանսֆուզիան կարելի է դանդաղ վերսկսել: Տենդի կամ թոքային ախտանիշների դեպքում՝ </w:t>
            </w:r>
            <w:r w:rsidRPr="0016275B">
              <w:rPr>
                <w:rFonts w:ascii="Sylfaen" w:hAnsi="Sylfaen"/>
                <w:b/>
                <w:color w:val="FF0000"/>
                <w:sz w:val="20"/>
                <w:szCs w:val="20"/>
              </w:rPr>
              <w:t>չ՛վերսկսել</w:t>
            </w:r>
          </w:p>
        </w:tc>
        <w:tc>
          <w:tcPr>
            <w:tcW w:w="2083" w:type="dxa"/>
          </w:tcPr>
          <w:p w:rsidR="00624B2A" w:rsidRPr="008A73F5" w:rsidRDefault="00624B2A" w:rsidP="00115311">
            <w:pPr>
              <w:spacing w:after="0" w:line="240" w:lineRule="auto"/>
              <w:rPr>
                <w:rFonts w:ascii="Sylfaen" w:hAnsi="Sylfaen"/>
                <w:color w:val="0000FF"/>
                <w:sz w:val="20"/>
                <w:szCs w:val="20"/>
              </w:rPr>
            </w:pPr>
            <w:r w:rsidRPr="008A73F5">
              <w:rPr>
                <w:rFonts w:ascii="Sylfaen" w:hAnsi="Sylfaen"/>
                <w:color w:val="0000FF"/>
                <w:sz w:val="20"/>
                <w:szCs w:val="20"/>
              </w:rPr>
              <w:t>●Բուժում հակահիստա</w:t>
            </w:r>
            <w:r w:rsidR="0016275B">
              <w:rPr>
                <w:rFonts w:ascii="Sylfaen" w:hAnsi="Sylfaen"/>
                <w:color w:val="0000FF"/>
                <w:sz w:val="20"/>
                <w:szCs w:val="20"/>
                <w:lang w:val="en-US"/>
              </w:rPr>
              <w:t>-</w:t>
            </w:r>
            <w:r w:rsidRPr="008A73F5">
              <w:rPr>
                <w:rFonts w:ascii="Sylfaen" w:hAnsi="Sylfaen"/>
                <w:color w:val="0000FF"/>
                <w:sz w:val="20"/>
                <w:szCs w:val="20"/>
              </w:rPr>
              <w:t>մինային դեղամիջոցներով</w:t>
            </w:r>
          </w:p>
        </w:tc>
      </w:tr>
      <w:tr w:rsidR="00624B2A" w:rsidRPr="008A73F5" w:rsidTr="00F22939">
        <w:tc>
          <w:tcPr>
            <w:tcW w:w="1242" w:type="dxa"/>
          </w:tcPr>
          <w:p w:rsidR="00624B2A" w:rsidRPr="005A61B5" w:rsidRDefault="00624B2A" w:rsidP="00115311">
            <w:pPr>
              <w:spacing w:after="0" w:line="240" w:lineRule="auto"/>
              <w:rPr>
                <w:rFonts w:ascii="Sylfaen" w:hAnsi="Sylfaen"/>
                <w:color w:val="7030A0"/>
                <w:sz w:val="20"/>
                <w:szCs w:val="20"/>
              </w:rPr>
            </w:pPr>
            <w:r w:rsidRPr="005A61B5">
              <w:rPr>
                <w:rFonts w:ascii="Sylfaen" w:hAnsi="Sylfaen"/>
                <w:color w:val="7030A0"/>
                <w:sz w:val="20"/>
                <w:szCs w:val="20"/>
              </w:rPr>
              <w:t>Անաֆիլաք</w:t>
            </w:r>
            <w:r w:rsidR="0016275B" w:rsidRPr="005A61B5">
              <w:rPr>
                <w:rFonts w:ascii="Sylfaen" w:hAnsi="Sylfaen"/>
                <w:color w:val="7030A0"/>
                <w:sz w:val="20"/>
                <w:szCs w:val="20"/>
                <w:lang w:val="en-US"/>
              </w:rPr>
              <w:t>-</w:t>
            </w:r>
            <w:r w:rsidRPr="005A61B5">
              <w:rPr>
                <w:rFonts w:ascii="Sylfaen" w:hAnsi="Sylfaen"/>
                <w:color w:val="7030A0"/>
                <w:sz w:val="20"/>
                <w:szCs w:val="20"/>
              </w:rPr>
              <w:t>սիա</w:t>
            </w:r>
          </w:p>
        </w:tc>
        <w:tc>
          <w:tcPr>
            <w:tcW w:w="2082" w:type="dxa"/>
          </w:tcPr>
          <w:p w:rsidR="00624B2A" w:rsidRPr="008A73F5" w:rsidRDefault="00624B2A" w:rsidP="00115311">
            <w:pPr>
              <w:spacing w:after="0" w:line="240" w:lineRule="auto"/>
              <w:rPr>
                <w:rFonts w:ascii="Sylfaen" w:hAnsi="Sylfaen"/>
                <w:color w:val="0000FF"/>
                <w:sz w:val="20"/>
                <w:szCs w:val="20"/>
              </w:rPr>
            </w:pPr>
            <w:r w:rsidRPr="008A73F5">
              <w:rPr>
                <w:rFonts w:ascii="Sylfaen" w:hAnsi="Sylfaen"/>
                <w:color w:val="0000FF"/>
                <w:sz w:val="20"/>
                <w:szCs w:val="20"/>
              </w:rPr>
              <w:t>●</w:t>
            </w:r>
            <w:r w:rsidRPr="008A73F5">
              <w:rPr>
                <w:rFonts w:ascii="Sylfaen" w:hAnsi="Sylfaen"/>
                <w:color w:val="0000FF"/>
                <w:sz w:val="20"/>
                <w:szCs w:val="20"/>
                <w:lang w:val="en-US"/>
              </w:rPr>
              <w:t>IgA</w:t>
            </w:r>
            <w:r w:rsidRPr="008A73F5">
              <w:rPr>
                <w:rFonts w:ascii="Sylfaen" w:hAnsi="Sylfaen"/>
                <w:color w:val="0000FF"/>
                <w:sz w:val="20"/>
                <w:szCs w:val="20"/>
              </w:rPr>
              <w:t xml:space="preserve"> դեֆիցիտով ռեցիպիենտին </w:t>
            </w:r>
            <w:r w:rsidRPr="008A73F5">
              <w:rPr>
                <w:rFonts w:ascii="Sylfaen" w:hAnsi="Sylfaen"/>
                <w:color w:val="0000FF"/>
                <w:sz w:val="20"/>
                <w:szCs w:val="20"/>
                <w:lang w:val="en-US"/>
              </w:rPr>
              <w:t>IgA</w:t>
            </w:r>
            <w:r w:rsidRPr="008A73F5">
              <w:rPr>
                <w:rFonts w:ascii="Sylfaen" w:hAnsi="Sylfaen"/>
                <w:color w:val="0000FF"/>
                <w:sz w:val="20"/>
                <w:szCs w:val="20"/>
              </w:rPr>
              <w:t>-սպիտակուցի ինֆուզիա և հակա-</w:t>
            </w:r>
            <w:r w:rsidRPr="008A73F5">
              <w:rPr>
                <w:rFonts w:ascii="Sylfaen" w:hAnsi="Sylfaen"/>
                <w:color w:val="0000FF"/>
                <w:sz w:val="20"/>
                <w:szCs w:val="20"/>
                <w:lang w:val="en-US"/>
              </w:rPr>
              <w:t>IgA</w:t>
            </w:r>
            <w:r w:rsidRPr="008A73F5">
              <w:rPr>
                <w:rFonts w:ascii="Sylfaen" w:hAnsi="Sylfaen"/>
                <w:color w:val="0000FF"/>
                <w:sz w:val="20"/>
                <w:szCs w:val="20"/>
              </w:rPr>
              <w:t>-հակամարմին</w:t>
            </w:r>
            <w:r w:rsidR="0016275B" w:rsidRPr="0016275B">
              <w:rPr>
                <w:rFonts w:ascii="Sylfaen" w:hAnsi="Sylfaen"/>
                <w:color w:val="0000FF"/>
                <w:sz w:val="20"/>
                <w:szCs w:val="20"/>
              </w:rPr>
              <w:t>-</w:t>
            </w:r>
            <w:r w:rsidRPr="008A73F5">
              <w:rPr>
                <w:rFonts w:ascii="Sylfaen" w:hAnsi="Sylfaen"/>
                <w:color w:val="0000FF"/>
                <w:sz w:val="20"/>
                <w:szCs w:val="20"/>
              </w:rPr>
              <w:t>ների առաջացում</w:t>
            </w:r>
          </w:p>
        </w:tc>
        <w:tc>
          <w:tcPr>
            <w:tcW w:w="2083" w:type="dxa"/>
          </w:tcPr>
          <w:p w:rsidR="00624B2A" w:rsidRPr="008A73F5" w:rsidRDefault="00624B2A" w:rsidP="00115311">
            <w:pPr>
              <w:spacing w:after="0" w:line="240" w:lineRule="auto"/>
              <w:rPr>
                <w:rFonts w:ascii="Sylfaen" w:hAnsi="Sylfaen"/>
                <w:color w:val="0000FF"/>
                <w:sz w:val="20"/>
                <w:szCs w:val="20"/>
              </w:rPr>
            </w:pPr>
            <w:r w:rsidRPr="008A73F5">
              <w:rPr>
                <w:rFonts w:ascii="Sylfaen" w:hAnsi="Sylfaen"/>
                <w:color w:val="0000FF"/>
                <w:sz w:val="20"/>
                <w:szCs w:val="20"/>
              </w:rPr>
              <w:t xml:space="preserve">●Անհանգստություն, եղնջացան, </w:t>
            </w:r>
            <w:r w:rsidR="0016275B">
              <w:rPr>
                <w:rFonts w:ascii="Sylfaen" w:hAnsi="Sylfaen"/>
                <w:color w:val="0000FF"/>
                <w:sz w:val="20"/>
                <w:szCs w:val="20"/>
              </w:rPr>
              <w:t>«</w:t>
            </w:r>
            <w:r w:rsidRPr="008A73F5">
              <w:rPr>
                <w:rFonts w:ascii="Sylfaen" w:hAnsi="Sylfaen"/>
                <w:color w:val="0000FF"/>
                <w:sz w:val="20"/>
                <w:szCs w:val="20"/>
              </w:rPr>
              <w:t>ստրիդորային</w:t>
            </w:r>
            <w:r w:rsidR="0016275B">
              <w:rPr>
                <w:rFonts w:ascii="Sylfaen" w:hAnsi="Sylfaen"/>
                <w:color w:val="0000FF"/>
                <w:sz w:val="20"/>
                <w:szCs w:val="20"/>
              </w:rPr>
              <w:t>»</w:t>
            </w:r>
            <w:r w:rsidR="0016275B" w:rsidRPr="0016275B">
              <w:rPr>
                <w:rFonts w:ascii="Sylfaen" w:hAnsi="Sylfaen"/>
                <w:color w:val="0000FF"/>
                <w:sz w:val="20"/>
                <w:szCs w:val="20"/>
              </w:rPr>
              <w:t xml:space="preserve"> (</w:t>
            </w:r>
            <w:r w:rsidR="0016275B">
              <w:rPr>
                <w:rFonts w:ascii="Sylfaen" w:hAnsi="Sylfaen"/>
                <w:color w:val="0000FF"/>
                <w:sz w:val="20"/>
                <w:szCs w:val="20"/>
              </w:rPr>
              <w:t>խռպոտ</w:t>
            </w:r>
            <w:r w:rsidR="0016275B" w:rsidRPr="0016275B">
              <w:rPr>
                <w:rFonts w:ascii="Sylfaen" w:hAnsi="Sylfaen"/>
                <w:color w:val="0000FF"/>
                <w:sz w:val="20"/>
                <w:szCs w:val="20"/>
              </w:rPr>
              <w:t>)</w:t>
            </w:r>
            <w:r w:rsidRPr="008A73F5">
              <w:rPr>
                <w:rFonts w:ascii="Sylfaen" w:hAnsi="Sylfaen"/>
                <w:color w:val="0000FF"/>
                <w:sz w:val="20"/>
                <w:szCs w:val="20"/>
              </w:rPr>
              <w:t xml:space="preserve"> շնչառություն, ցիանոզ, շոկ, հնարավոր է սրտի կանգ</w:t>
            </w:r>
          </w:p>
        </w:tc>
        <w:tc>
          <w:tcPr>
            <w:tcW w:w="2082" w:type="dxa"/>
          </w:tcPr>
          <w:p w:rsidR="00624B2A" w:rsidRPr="008A73F5" w:rsidRDefault="00624B2A" w:rsidP="00115311">
            <w:pPr>
              <w:spacing w:after="0" w:line="240" w:lineRule="auto"/>
              <w:rPr>
                <w:rFonts w:ascii="Sylfaen" w:hAnsi="Sylfaen"/>
                <w:color w:val="0000FF"/>
                <w:sz w:val="20"/>
                <w:szCs w:val="20"/>
              </w:rPr>
            </w:pPr>
            <w:r w:rsidRPr="008A73F5">
              <w:rPr>
                <w:rFonts w:ascii="Sylfaen" w:hAnsi="Sylfaen"/>
                <w:color w:val="0000FF"/>
                <w:sz w:val="20"/>
                <w:szCs w:val="20"/>
              </w:rPr>
              <w:t xml:space="preserve">●Ըստ ցուցումների՝ </w:t>
            </w:r>
            <w:r w:rsidR="00774DBA">
              <w:rPr>
                <w:rFonts w:ascii="Sylfaen" w:hAnsi="Sylfaen"/>
                <w:color w:val="0000FF"/>
                <w:sz w:val="20"/>
                <w:szCs w:val="20"/>
              </w:rPr>
              <w:t>ՍԹՎ</w:t>
            </w:r>
          </w:p>
          <w:p w:rsidR="00624B2A" w:rsidRPr="008A73F5" w:rsidRDefault="00624B2A" w:rsidP="00115311">
            <w:pPr>
              <w:spacing w:after="0" w:line="240" w:lineRule="auto"/>
              <w:rPr>
                <w:rFonts w:ascii="Sylfaen" w:hAnsi="Sylfaen"/>
                <w:color w:val="0000FF"/>
                <w:sz w:val="20"/>
                <w:szCs w:val="20"/>
              </w:rPr>
            </w:pPr>
            <w:r w:rsidRPr="008A73F5">
              <w:rPr>
                <w:rFonts w:ascii="Sylfaen" w:hAnsi="Sylfaen"/>
                <w:color w:val="0000FF"/>
                <w:sz w:val="20"/>
                <w:szCs w:val="20"/>
              </w:rPr>
              <w:t>●Պատրա</w:t>
            </w:r>
            <w:r w:rsidR="00774DBA">
              <w:rPr>
                <w:rFonts w:ascii="Sylfaen" w:hAnsi="Sylfaen"/>
                <w:color w:val="0000FF"/>
                <w:sz w:val="20"/>
                <w:szCs w:val="20"/>
              </w:rPr>
              <w:t xml:space="preserve">ստ ունենալ 1:1000-ի ադրենալինի </w:t>
            </w:r>
            <w:r w:rsidRPr="008A73F5">
              <w:rPr>
                <w:rFonts w:ascii="Sylfaen" w:hAnsi="Sylfaen"/>
                <w:color w:val="0000FF"/>
                <w:sz w:val="20"/>
                <w:szCs w:val="20"/>
              </w:rPr>
              <w:t xml:space="preserve">1մլ լուծույթ (ն/ե)՝ նոսրացված  0,9% </w:t>
            </w:r>
            <w:r w:rsidRPr="008A73F5">
              <w:rPr>
                <w:rFonts w:ascii="Sylfaen" w:hAnsi="Sylfaen"/>
                <w:color w:val="0000FF"/>
                <w:sz w:val="20"/>
                <w:szCs w:val="20"/>
                <w:lang w:val="en-US"/>
              </w:rPr>
              <w:t>NaCl</w:t>
            </w:r>
            <w:r w:rsidRPr="008A73F5">
              <w:rPr>
                <w:rFonts w:ascii="Sylfaen" w:hAnsi="Sylfaen"/>
                <w:color w:val="0000FF"/>
                <w:sz w:val="20"/>
                <w:szCs w:val="20"/>
              </w:rPr>
              <w:t xml:space="preserve">-ի </w:t>
            </w:r>
            <w:r w:rsidR="00774DBA">
              <w:rPr>
                <w:rFonts w:ascii="Sylfaen" w:hAnsi="Sylfaen"/>
                <w:color w:val="0000FF"/>
                <w:sz w:val="20"/>
                <w:szCs w:val="20"/>
              </w:rPr>
              <w:t>9</w:t>
            </w:r>
            <w:r w:rsidRPr="008A73F5">
              <w:rPr>
                <w:rFonts w:ascii="Sylfaen" w:hAnsi="Sylfaen"/>
                <w:color w:val="0000FF"/>
                <w:sz w:val="20"/>
                <w:szCs w:val="20"/>
              </w:rPr>
              <w:t>մլ-ում</w:t>
            </w:r>
          </w:p>
          <w:p w:rsidR="00624B2A" w:rsidRPr="00774DBA" w:rsidRDefault="00624B2A" w:rsidP="00115311">
            <w:pPr>
              <w:spacing w:after="0" w:line="240" w:lineRule="auto"/>
              <w:rPr>
                <w:rFonts w:ascii="Sylfaen" w:hAnsi="Sylfaen"/>
                <w:color w:val="FF0000"/>
                <w:sz w:val="20"/>
                <w:szCs w:val="20"/>
              </w:rPr>
            </w:pPr>
            <w:r w:rsidRPr="008A73F5">
              <w:rPr>
                <w:rFonts w:ascii="Sylfaen" w:hAnsi="Sylfaen"/>
                <w:color w:val="0000FF"/>
                <w:sz w:val="20"/>
                <w:szCs w:val="20"/>
              </w:rPr>
              <w:t xml:space="preserve"> </w:t>
            </w:r>
            <w:r w:rsidRPr="00774DBA">
              <w:rPr>
                <w:rFonts w:ascii="Sylfaen" w:hAnsi="Sylfaen"/>
                <w:b/>
                <w:color w:val="FF0000"/>
                <w:sz w:val="20"/>
                <w:szCs w:val="20"/>
              </w:rPr>
              <w:t>Տրանսֆուզիան չ՛վերսկսել</w:t>
            </w:r>
          </w:p>
        </w:tc>
        <w:tc>
          <w:tcPr>
            <w:tcW w:w="2083" w:type="dxa"/>
          </w:tcPr>
          <w:p w:rsidR="00624B2A" w:rsidRPr="008A73F5" w:rsidRDefault="00624B2A" w:rsidP="00115311">
            <w:pPr>
              <w:spacing w:after="0" w:line="240" w:lineRule="auto"/>
              <w:rPr>
                <w:rFonts w:ascii="Sylfaen" w:hAnsi="Sylfaen"/>
                <w:color w:val="0000FF"/>
                <w:sz w:val="20"/>
                <w:szCs w:val="20"/>
              </w:rPr>
            </w:pPr>
            <w:r w:rsidRPr="008A73F5">
              <w:rPr>
                <w:rFonts w:ascii="Sylfaen" w:hAnsi="Sylfaen"/>
                <w:color w:val="0000FF"/>
                <w:sz w:val="20"/>
                <w:szCs w:val="20"/>
              </w:rPr>
              <w:t>●Փոխներարկել լվացված էրիթրոցիտների բաղադրիչ, որտեղից պլազման ամբողջովին հեռացված է</w:t>
            </w:r>
          </w:p>
          <w:p w:rsidR="00624B2A" w:rsidRPr="008A73F5" w:rsidRDefault="00624B2A" w:rsidP="00115311">
            <w:pPr>
              <w:spacing w:after="0" w:line="240" w:lineRule="auto"/>
              <w:rPr>
                <w:rFonts w:ascii="Sylfaen" w:hAnsi="Sylfaen"/>
                <w:color w:val="0000FF"/>
                <w:sz w:val="20"/>
                <w:szCs w:val="20"/>
              </w:rPr>
            </w:pPr>
            <w:r w:rsidRPr="008A73F5">
              <w:rPr>
                <w:rFonts w:ascii="Sylfaen" w:hAnsi="Sylfaen"/>
                <w:color w:val="0000FF"/>
                <w:sz w:val="20"/>
                <w:szCs w:val="20"/>
              </w:rPr>
              <w:t xml:space="preserve">●Որպես այլընտրանք՝ </w:t>
            </w:r>
            <w:r w:rsidR="00774DBA">
              <w:rPr>
                <w:rFonts w:ascii="Sylfaen" w:hAnsi="Sylfaen"/>
                <w:color w:val="0000FF"/>
                <w:sz w:val="20"/>
                <w:szCs w:val="20"/>
              </w:rPr>
              <w:t xml:space="preserve">               </w:t>
            </w:r>
            <w:r w:rsidRPr="008A73F5">
              <w:rPr>
                <w:rFonts w:ascii="Sylfaen" w:hAnsi="Sylfaen"/>
                <w:color w:val="0000FF"/>
                <w:sz w:val="20"/>
                <w:szCs w:val="20"/>
                <w:lang w:val="en-US"/>
              </w:rPr>
              <w:t>IgA</w:t>
            </w:r>
            <w:r w:rsidRPr="008A73F5">
              <w:rPr>
                <w:rFonts w:ascii="Sylfaen" w:hAnsi="Sylfaen"/>
                <w:color w:val="0000FF"/>
                <w:sz w:val="20"/>
                <w:szCs w:val="20"/>
              </w:rPr>
              <w:t>-դեֆիցիտով դոնորական արյուն</w:t>
            </w:r>
          </w:p>
        </w:tc>
      </w:tr>
      <w:tr w:rsidR="00624B2A" w:rsidRPr="008A73F5" w:rsidTr="00F22939">
        <w:tc>
          <w:tcPr>
            <w:tcW w:w="1242" w:type="dxa"/>
          </w:tcPr>
          <w:p w:rsidR="00624B2A" w:rsidRPr="005A61B5" w:rsidRDefault="00624B2A" w:rsidP="00115311">
            <w:pPr>
              <w:spacing w:after="0" w:line="240" w:lineRule="auto"/>
              <w:rPr>
                <w:rFonts w:ascii="Sylfaen" w:hAnsi="Sylfaen"/>
                <w:color w:val="7030A0"/>
                <w:sz w:val="20"/>
                <w:szCs w:val="20"/>
              </w:rPr>
            </w:pPr>
            <w:r w:rsidRPr="005A61B5">
              <w:rPr>
                <w:rFonts w:ascii="Sylfaen" w:hAnsi="Sylfaen"/>
                <w:color w:val="7030A0"/>
                <w:sz w:val="20"/>
                <w:szCs w:val="20"/>
              </w:rPr>
              <w:t>Ցիրկուլյատոր ծանրաբեռ</w:t>
            </w:r>
            <w:r w:rsidR="00774DBA" w:rsidRPr="005A61B5">
              <w:rPr>
                <w:rFonts w:ascii="Sylfaen" w:hAnsi="Sylfaen"/>
                <w:color w:val="7030A0"/>
                <w:sz w:val="20"/>
                <w:szCs w:val="20"/>
              </w:rPr>
              <w:t>-</w:t>
            </w:r>
            <w:r w:rsidRPr="005A61B5">
              <w:rPr>
                <w:rFonts w:ascii="Sylfaen" w:hAnsi="Sylfaen"/>
                <w:color w:val="7030A0"/>
                <w:sz w:val="20"/>
                <w:szCs w:val="20"/>
              </w:rPr>
              <w:t>նում</w:t>
            </w:r>
          </w:p>
        </w:tc>
        <w:tc>
          <w:tcPr>
            <w:tcW w:w="2082" w:type="dxa"/>
          </w:tcPr>
          <w:p w:rsidR="00624B2A" w:rsidRPr="008A73F5" w:rsidRDefault="00624B2A" w:rsidP="00115311">
            <w:pPr>
              <w:spacing w:after="0" w:line="240" w:lineRule="auto"/>
              <w:rPr>
                <w:rFonts w:ascii="Sylfaen" w:hAnsi="Sylfaen"/>
                <w:color w:val="0000FF"/>
                <w:sz w:val="20"/>
                <w:szCs w:val="20"/>
              </w:rPr>
            </w:pPr>
            <w:r w:rsidRPr="008A73F5">
              <w:rPr>
                <w:rFonts w:ascii="Sylfaen" w:hAnsi="Sylfaen"/>
                <w:color w:val="0000FF"/>
                <w:sz w:val="20"/>
                <w:szCs w:val="20"/>
              </w:rPr>
              <w:t xml:space="preserve">●Շատ արագ փոխներարկման հետևանքով սիրտ-անոթային համակարգը չի </w:t>
            </w:r>
            <w:r w:rsidRPr="008A73F5">
              <w:rPr>
                <w:rFonts w:ascii="Sylfaen" w:hAnsi="Sylfaen"/>
                <w:color w:val="0000FF"/>
                <w:sz w:val="20"/>
                <w:szCs w:val="20"/>
              </w:rPr>
              <w:lastRenderedPageBreak/>
              <w:t>հասցնում հարմարվել ներանոթային ծավալի կտրուկ մեծացմանը</w:t>
            </w:r>
          </w:p>
        </w:tc>
        <w:tc>
          <w:tcPr>
            <w:tcW w:w="2083" w:type="dxa"/>
          </w:tcPr>
          <w:p w:rsidR="00624B2A" w:rsidRPr="008A73F5" w:rsidRDefault="00624B2A" w:rsidP="00774DBA">
            <w:pPr>
              <w:spacing w:after="0" w:line="240" w:lineRule="auto"/>
              <w:rPr>
                <w:rFonts w:ascii="Sylfaen" w:hAnsi="Sylfaen"/>
                <w:color w:val="0000FF"/>
                <w:sz w:val="20"/>
                <w:szCs w:val="20"/>
              </w:rPr>
            </w:pPr>
            <w:r w:rsidRPr="008A73F5">
              <w:rPr>
                <w:rFonts w:ascii="Sylfaen" w:hAnsi="Sylfaen"/>
                <w:color w:val="0000FF"/>
                <w:sz w:val="20"/>
                <w:szCs w:val="20"/>
              </w:rPr>
              <w:lastRenderedPageBreak/>
              <w:t xml:space="preserve">●Հազ, դիսպնոէ, թոքային կանգ (խզզոցներ), գլխացավ, հիպերտենզիա, </w:t>
            </w:r>
            <w:r w:rsidRPr="008A73F5">
              <w:rPr>
                <w:rFonts w:ascii="Sylfaen" w:hAnsi="Sylfaen"/>
                <w:color w:val="0000FF"/>
                <w:sz w:val="20"/>
                <w:szCs w:val="20"/>
              </w:rPr>
              <w:lastRenderedPageBreak/>
              <w:t>հաճախասրտություն, պարանոցային երակների գերլցում</w:t>
            </w:r>
          </w:p>
        </w:tc>
        <w:tc>
          <w:tcPr>
            <w:tcW w:w="2082" w:type="dxa"/>
          </w:tcPr>
          <w:p w:rsidR="00624B2A" w:rsidRPr="008A73F5" w:rsidRDefault="00624B2A" w:rsidP="00115311">
            <w:pPr>
              <w:spacing w:after="0" w:line="240" w:lineRule="auto"/>
              <w:rPr>
                <w:rFonts w:ascii="Sylfaen" w:hAnsi="Sylfaen"/>
                <w:color w:val="0000FF"/>
                <w:sz w:val="20"/>
                <w:szCs w:val="20"/>
              </w:rPr>
            </w:pPr>
            <w:r w:rsidRPr="008A73F5">
              <w:rPr>
                <w:rFonts w:ascii="Sylfaen" w:hAnsi="Sylfaen"/>
                <w:color w:val="0000FF"/>
                <w:sz w:val="20"/>
                <w:szCs w:val="20"/>
              </w:rPr>
              <w:lastRenderedPageBreak/>
              <w:t>●Հիվանդի գլխամասը բարձ-րացնել, ոտքերն իջեցնել վար</w:t>
            </w:r>
          </w:p>
          <w:p w:rsidR="00624B2A" w:rsidRPr="008A73F5" w:rsidRDefault="00624B2A" w:rsidP="00115311">
            <w:pPr>
              <w:spacing w:after="0" w:line="240" w:lineRule="auto"/>
              <w:rPr>
                <w:rFonts w:ascii="Sylfaen" w:hAnsi="Sylfaen"/>
                <w:color w:val="0000FF"/>
                <w:sz w:val="20"/>
                <w:szCs w:val="20"/>
              </w:rPr>
            </w:pPr>
            <w:r w:rsidRPr="008A73F5">
              <w:rPr>
                <w:rFonts w:ascii="Sylfaen" w:hAnsi="Sylfaen"/>
                <w:color w:val="0000FF"/>
                <w:sz w:val="20"/>
                <w:szCs w:val="20"/>
              </w:rPr>
              <w:t xml:space="preserve">●Բժշկի </w:t>
            </w:r>
            <w:r w:rsidRPr="008A73F5">
              <w:rPr>
                <w:rFonts w:ascii="Sylfaen" w:hAnsi="Sylfaen"/>
                <w:color w:val="0000FF"/>
                <w:sz w:val="20"/>
                <w:szCs w:val="20"/>
              </w:rPr>
              <w:lastRenderedPageBreak/>
              <w:t>նշանակմամբ՝ թթվածին, մորֆին, միզամուղներ</w:t>
            </w:r>
          </w:p>
          <w:p w:rsidR="00624B2A" w:rsidRPr="008A73F5" w:rsidRDefault="00774DBA" w:rsidP="00115311">
            <w:pPr>
              <w:spacing w:after="0" w:line="240" w:lineRule="auto"/>
              <w:rPr>
                <w:rFonts w:ascii="Sylfaen" w:hAnsi="Sylfaen"/>
                <w:color w:val="0000FF"/>
                <w:sz w:val="20"/>
                <w:szCs w:val="20"/>
              </w:rPr>
            </w:pPr>
            <w:r>
              <w:rPr>
                <w:rFonts w:ascii="Sylfaen" w:hAnsi="Sylfaen"/>
                <w:color w:val="0000FF"/>
                <w:sz w:val="20"/>
                <w:szCs w:val="20"/>
              </w:rPr>
              <w:t>●Հնարավոր է ֆլեբոտոմիայի (ար</w:t>
            </w:r>
            <w:r w:rsidR="00624B2A" w:rsidRPr="008A73F5">
              <w:rPr>
                <w:rFonts w:ascii="Sylfaen" w:hAnsi="Sylfaen"/>
                <w:color w:val="0000FF"/>
                <w:sz w:val="20"/>
                <w:szCs w:val="20"/>
              </w:rPr>
              <w:t>յան բացթողում) իրականացում</w:t>
            </w:r>
          </w:p>
        </w:tc>
        <w:tc>
          <w:tcPr>
            <w:tcW w:w="2083" w:type="dxa"/>
          </w:tcPr>
          <w:p w:rsidR="00624B2A" w:rsidRPr="008A73F5" w:rsidRDefault="00624B2A" w:rsidP="00115311">
            <w:pPr>
              <w:spacing w:after="0" w:line="240" w:lineRule="auto"/>
              <w:rPr>
                <w:rFonts w:ascii="Sylfaen" w:hAnsi="Sylfaen"/>
                <w:color w:val="0000FF"/>
                <w:sz w:val="20"/>
                <w:szCs w:val="20"/>
              </w:rPr>
            </w:pPr>
            <w:r w:rsidRPr="008A73F5">
              <w:rPr>
                <w:rFonts w:ascii="Sylfaen" w:hAnsi="Sylfaen"/>
                <w:color w:val="0000FF"/>
                <w:sz w:val="20"/>
                <w:szCs w:val="20"/>
              </w:rPr>
              <w:lastRenderedPageBreak/>
              <w:t xml:space="preserve">●Կարգավորել ինֆուզիայի ծավալը և արագությունը հիվանդի </w:t>
            </w:r>
            <w:r w:rsidRPr="008A73F5">
              <w:rPr>
                <w:rFonts w:ascii="Sylfaen" w:hAnsi="Sylfaen"/>
                <w:color w:val="0000FF"/>
                <w:sz w:val="20"/>
                <w:szCs w:val="20"/>
              </w:rPr>
              <w:lastRenderedPageBreak/>
              <w:t>կլինիկական վիճակին և մարմնի զանգվածին համապատասխան</w:t>
            </w:r>
          </w:p>
          <w:p w:rsidR="00624B2A" w:rsidRPr="008A73F5" w:rsidRDefault="00624B2A" w:rsidP="00774DBA">
            <w:pPr>
              <w:spacing w:after="0" w:line="240" w:lineRule="auto"/>
              <w:rPr>
                <w:rFonts w:ascii="Sylfaen" w:hAnsi="Sylfaen"/>
                <w:color w:val="0000FF"/>
                <w:sz w:val="20"/>
                <w:szCs w:val="20"/>
              </w:rPr>
            </w:pPr>
            <w:r w:rsidRPr="008A73F5">
              <w:rPr>
                <w:rFonts w:ascii="Sylfaen" w:hAnsi="Sylfaen"/>
                <w:color w:val="0000FF"/>
                <w:sz w:val="20"/>
                <w:szCs w:val="20"/>
              </w:rPr>
              <w:t xml:space="preserve">●Արյան ծառայությունից պահանջել պատրաստուկների փոքր ծավալներով փաթեթներ՝ ինֆուզիայի ավելի ճշգրիտ դոզավորման համար </w:t>
            </w:r>
          </w:p>
        </w:tc>
      </w:tr>
      <w:tr w:rsidR="00624B2A" w:rsidRPr="008A73F5" w:rsidTr="00F22939">
        <w:tc>
          <w:tcPr>
            <w:tcW w:w="1242" w:type="dxa"/>
          </w:tcPr>
          <w:p w:rsidR="00624B2A" w:rsidRPr="005A61B5" w:rsidRDefault="00624B2A" w:rsidP="00115311">
            <w:pPr>
              <w:spacing w:after="0" w:line="240" w:lineRule="auto"/>
              <w:rPr>
                <w:rFonts w:ascii="Sylfaen" w:hAnsi="Sylfaen"/>
                <w:color w:val="7030A0"/>
                <w:sz w:val="20"/>
                <w:szCs w:val="20"/>
              </w:rPr>
            </w:pPr>
            <w:r w:rsidRPr="005A61B5">
              <w:rPr>
                <w:rFonts w:ascii="Sylfaen" w:hAnsi="Sylfaen"/>
                <w:color w:val="7030A0"/>
                <w:sz w:val="20"/>
                <w:szCs w:val="20"/>
              </w:rPr>
              <w:lastRenderedPageBreak/>
              <w:t>Սեպսիս</w:t>
            </w:r>
          </w:p>
        </w:tc>
        <w:tc>
          <w:tcPr>
            <w:tcW w:w="2082" w:type="dxa"/>
          </w:tcPr>
          <w:p w:rsidR="00624B2A" w:rsidRPr="008A73F5" w:rsidRDefault="00624B2A" w:rsidP="00115311">
            <w:pPr>
              <w:spacing w:after="0" w:line="240" w:lineRule="auto"/>
              <w:rPr>
                <w:rFonts w:ascii="Sylfaen" w:hAnsi="Sylfaen"/>
                <w:color w:val="0000FF"/>
                <w:sz w:val="20"/>
                <w:szCs w:val="20"/>
              </w:rPr>
            </w:pPr>
            <w:r w:rsidRPr="008A73F5">
              <w:rPr>
                <w:rFonts w:ascii="Sylfaen" w:hAnsi="Sylfaen"/>
                <w:color w:val="0000FF"/>
                <w:sz w:val="20"/>
                <w:szCs w:val="20"/>
              </w:rPr>
              <w:t>●Արյան վար</w:t>
            </w:r>
            <w:r w:rsidR="00774DBA">
              <w:rPr>
                <w:rFonts w:ascii="Sylfaen" w:hAnsi="Sylfaen"/>
                <w:color w:val="0000FF"/>
                <w:sz w:val="20"/>
                <w:szCs w:val="20"/>
              </w:rPr>
              <w:t>ա</w:t>
            </w:r>
            <w:r w:rsidRPr="008A73F5">
              <w:rPr>
                <w:rFonts w:ascii="Sylfaen" w:hAnsi="Sylfaen"/>
                <w:color w:val="0000FF"/>
                <w:sz w:val="20"/>
                <w:szCs w:val="20"/>
              </w:rPr>
              <w:t>կված բաղադրիչների փոխներարկում</w:t>
            </w:r>
          </w:p>
        </w:tc>
        <w:tc>
          <w:tcPr>
            <w:tcW w:w="2083" w:type="dxa"/>
          </w:tcPr>
          <w:p w:rsidR="00624B2A" w:rsidRPr="008A73F5" w:rsidRDefault="00624B2A" w:rsidP="00115311">
            <w:pPr>
              <w:spacing w:after="0" w:line="240" w:lineRule="auto"/>
              <w:rPr>
                <w:rFonts w:ascii="Sylfaen" w:hAnsi="Sylfaen"/>
                <w:color w:val="0000FF"/>
                <w:sz w:val="20"/>
                <w:szCs w:val="20"/>
              </w:rPr>
            </w:pPr>
            <w:r w:rsidRPr="008A73F5">
              <w:rPr>
                <w:rFonts w:ascii="Sylfaen" w:hAnsi="Sylfaen"/>
                <w:color w:val="0000FF"/>
                <w:sz w:val="20"/>
                <w:szCs w:val="20"/>
              </w:rPr>
              <w:t>●Սարսուռի արագ սկիզբ, բար</w:t>
            </w:r>
            <w:r w:rsidR="00774DBA">
              <w:rPr>
                <w:rFonts w:ascii="Sylfaen" w:hAnsi="Sylfaen"/>
                <w:color w:val="0000FF"/>
                <w:sz w:val="20"/>
                <w:szCs w:val="20"/>
              </w:rPr>
              <w:t>ձր տենդ, փսխում, լուծ, արտահայտ</w:t>
            </w:r>
            <w:r w:rsidRPr="008A73F5">
              <w:rPr>
                <w:rFonts w:ascii="Sylfaen" w:hAnsi="Sylfaen"/>
                <w:color w:val="0000FF"/>
                <w:sz w:val="20"/>
                <w:szCs w:val="20"/>
              </w:rPr>
              <w:t>ված հիպոտենզիա, շոկ</w:t>
            </w:r>
          </w:p>
        </w:tc>
        <w:tc>
          <w:tcPr>
            <w:tcW w:w="2082" w:type="dxa"/>
          </w:tcPr>
          <w:p w:rsidR="00624B2A" w:rsidRPr="008A73F5" w:rsidRDefault="00624B2A" w:rsidP="00115311">
            <w:pPr>
              <w:spacing w:after="0" w:line="240" w:lineRule="auto"/>
              <w:rPr>
                <w:rFonts w:ascii="Sylfaen" w:hAnsi="Sylfaen"/>
                <w:color w:val="0000FF"/>
                <w:sz w:val="20"/>
                <w:szCs w:val="20"/>
              </w:rPr>
            </w:pPr>
            <w:r w:rsidRPr="008A73F5">
              <w:rPr>
                <w:rFonts w:ascii="Sylfaen" w:hAnsi="Sylfaen"/>
                <w:color w:val="0000FF"/>
                <w:sz w:val="20"/>
                <w:szCs w:val="20"/>
              </w:rPr>
              <w:t xml:space="preserve">●Հիվանդի արյան ցանքս: </w:t>
            </w:r>
            <w:r w:rsidR="005A61B5" w:rsidRPr="008A73F5">
              <w:rPr>
                <w:rFonts w:ascii="Sylfaen" w:hAnsi="Sylfaen"/>
                <w:color w:val="0000FF"/>
                <w:sz w:val="20"/>
                <w:szCs w:val="20"/>
              </w:rPr>
              <w:t>●</w:t>
            </w:r>
            <w:r w:rsidRPr="008A73F5">
              <w:rPr>
                <w:rFonts w:ascii="Sylfaen" w:hAnsi="Sylfaen"/>
                <w:color w:val="0000FF"/>
                <w:sz w:val="20"/>
                <w:szCs w:val="20"/>
              </w:rPr>
              <w:t xml:space="preserve">Պատրաստուկի մնացորդն ուղարկել արյան ծառայություն հետագա հետազոտության </w:t>
            </w:r>
            <w:r w:rsidR="00774DBA">
              <w:rPr>
                <w:rFonts w:ascii="Sylfaen" w:hAnsi="Sylfaen"/>
                <w:color w:val="0000FF"/>
                <w:sz w:val="20"/>
                <w:szCs w:val="20"/>
              </w:rPr>
              <w:t>նպատակով</w:t>
            </w:r>
          </w:p>
          <w:p w:rsidR="00624B2A" w:rsidRPr="008A73F5" w:rsidRDefault="00624B2A" w:rsidP="00115311">
            <w:pPr>
              <w:spacing w:after="0" w:line="240" w:lineRule="auto"/>
              <w:rPr>
                <w:rFonts w:ascii="Sylfaen" w:hAnsi="Sylfaen"/>
                <w:color w:val="0000FF"/>
                <w:sz w:val="20"/>
                <w:szCs w:val="20"/>
              </w:rPr>
            </w:pPr>
            <w:r w:rsidRPr="008A73F5">
              <w:rPr>
                <w:rFonts w:ascii="Sylfaen" w:hAnsi="Sylfaen"/>
                <w:color w:val="0000FF"/>
                <w:sz w:val="20"/>
                <w:szCs w:val="20"/>
              </w:rPr>
              <w:t>●Հակաբիոտիկներ, ն/ե ինֆուզիա, հորմոններ, անոթասեղմիչներ</w:t>
            </w:r>
          </w:p>
        </w:tc>
        <w:tc>
          <w:tcPr>
            <w:tcW w:w="2083" w:type="dxa"/>
          </w:tcPr>
          <w:p w:rsidR="00624B2A" w:rsidRPr="008A73F5" w:rsidRDefault="00624B2A" w:rsidP="00115311">
            <w:pPr>
              <w:spacing w:after="0" w:line="240" w:lineRule="auto"/>
              <w:rPr>
                <w:rFonts w:ascii="Sylfaen" w:hAnsi="Sylfaen"/>
                <w:color w:val="0000FF"/>
                <w:sz w:val="20"/>
                <w:szCs w:val="20"/>
              </w:rPr>
            </w:pPr>
            <w:r w:rsidRPr="008A73F5">
              <w:rPr>
                <w:rFonts w:ascii="Sylfaen" w:hAnsi="Sylfaen"/>
                <w:color w:val="0000FF"/>
                <w:sz w:val="20"/>
                <w:szCs w:val="20"/>
              </w:rPr>
              <w:t>●Արյան պատրաստուկերի պատ</w:t>
            </w:r>
            <w:r w:rsidR="00774DBA">
              <w:rPr>
                <w:rFonts w:ascii="Sylfaen" w:hAnsi="Sylfaen"/>
                <w:color w:val="0000FF"/>
                <w:sz w:val="20"/>
                <w:szCs w:val="20"/>
              </w:rPr>
              <w:t>րաստման ստանդարտների պահ</w:t>
            </w:r>
            <w:r w:rsidRPr="008A73F5">
              <w:rPr>
                <w:rFonts w:ascii="Sylfaen" w:hAnsi="Sylfaen"/>
                <w:color w:val="0000FF"/>
                <w:sz w:val="20"/>
                <w:szCs w:val="20"/>
              </w:rPr>
              <w:t>պանում</w:t>
            </w:r>
          </w:p>
          <w:p w:rsidR="00624B2A" w:rsidRPr="008A73F5" w:rsidRDefault="00624B2A" w:rsidP="00115311">
            <w:pPr>
              <w:spacing w:after="0" w:line="240" w:lineRule="auto"/>
              <w:rPr>
                <w:rFonts w:ascii="Sylfaen" w:hAnsi="Sylfaen"/>
                <w:color w:val="0000FF"/>
                <w:sz w:val="20"/>
                <w:szCs w:val="20"/>
              </w:rPr>
            </w:pPr>
            <w:r w:rsidRPr="008A73F5">
              <w:rPr>
                <w:rFonts w:ascii="Sylfaen" w:hAnsi="Sylfaen"/>
                <w:color w:val="0000FF"/>
                <w:sz w:val="20"/>
                <w:szCs w:val="20"/>
              </w:rPr>
              <w:t>●Տրանսֆուզիայի տևողությունը չպետք է գերազանցի 4 ժամը</w:t>
            </w:r>
          </w:p>
        </w:tc>
      </w:tr>
    </w:tbl>
    <w:p w:rsidR="008A73F5" w:rsidRPr="00895FA2" w:rsidRDefault="008A73F5" w:rsidP="00EB1BC9">
      <w:pPr>
        <w:ind w:left="705"/>
        <w:jc w:val="both"/>
        <w:rPr>
          <w:rFonts w:ascii="Sylfaen" w:hAnsi="Sylfaen"/>
          <w:sz w:val="20"/>
          <w:szCs w:val="20"/>
        </w:rPr>
      </w:pPr>
    </w:p>
    <w:p w:rsidR="00624B2A" w:rsidRPr="00895FA2" w:rsidRDefault="00624B2A" w:rsidP="00005687">
      <w:pPr>
        <w:ind w:firstLine="705"/>
        <w:jc w:val="both"/>
        <w:rPr>
          <w:rFonts w:ascii="Sylfaen" w:hAnsi="Sylfaen"/>
          <w:sz w:val="24"/>
          <w:szCs w:val="24"/>
        </w:rPr>
      </w:pPr>
      <w:r w:rsidRPr="00005687">
        <w:rPr>
          <w:rFonts w:ascii="Sylfaen" w:hAnsi="Sylfaen"/>
          <w:sz w:val="24"/>
          <w:szCs w:val="24"/>
        </w:rPr>
        <w:t>Եվս</w:t>
      </w:r>
      <w:r w:rsidRPr="00895FA2">
        <w:rPr>
          <w:rFonts w:ascii="Sylfaen" w:hAnsi="Sylfaen"/>
          <w:sz w:val="24"/>
          <w:szCs w:val="24"/>
        </w:rPr>
        <w:t xml:space="preserve"> </w:t>
      </w:r>
      <w:r w:rsidRPr="00005687">
        <w:rPr>
          <w:rFonts w:ascii="Sylfaen" w:hAnsi="Sylfaen"/>
          <w:sz w:val="24"/>
          <w:szCs w:val="24"/>
        </w:rPr>
        <w:t>մեկ</w:t>
      </w:r>
      <w:r w:rsidRPr="00895FA2">
        <w:rPr>
          <w:rFonts w:ascii="Sylfaen" w:hAnsi="Sylfaen"/>
          <w:sz w:val="24"/>
          <w:szCs w:val="24"/>
        </w:rPr>
        <w:t xml:space="preserve"> </w:t>
      </w:r>
      <w:r w:rsidRPr="00005687">
        <w:rPr>
          <w:rFonts w:ascii="Sylfaen" w:hAnsi="Sylfaen"/>
          <w:sz w:val="24"/>
          <w:szCs w:val="24"/>
        </w:rPr>
        <w:t>անգամ</w:t>
      </w:r>
      <w:r w:rsidRPr="00895FA2">
        <w:rPr>
          <w:rFonts w:ascii="Sylfaen" w:hAnsi="Sylfaen"/>
          <w:sz w:val="24"/>
          <w:szCs w:val="24"/>
        </w:rPr>
        <w:t xml:space="preserve"> </w:t>
      </w:r>
      <w:r w:rsidRPr="00005687">
        <w:rPr>
          <w:rFonts w:ascii="Sylfaen" w:hAnsi="Sylfaen"/>
          <w:sz w:val="24"/>
          <w:szCs w:val="24"/>
        </w:rPr>
        <w:t>նշենք</w:t>
      </w:r>
      <w:r w:rsidRPr="00895FA2">
        <w:rPr>
          <w:rFonts w:ascii="Sylfaen" w:hAnsi="Sylfaen"/>
          <w:sz w:val="24"/>
          <w:szCs w:val="24"/>
        </w:rPr>
        <w:t xml:space="preserve"> </w:t>
      </w:r>
      <w:r w:rsidRPr="00005687">
        <w:rPr>
          <w:rFonts w:ascii="Sylfaen" w:hAnsi="Sylfaen"/>
          <w:sz w:val="24"/>
          <w:szCs w:val="24"/>
        </w:rPr>
        <w:t>բուժքրոջ</w:t>
      </w:r>
      <w:r w:rsidRPr="00895FA2">
        <w:rPr>
          <w:rFonts w:ascii="Sylfaen" w:hAnsi="Sylfaen"/>
          <w:sz w:val="24"/>
          <w:szCs w:val="24"/>
        </w:rPr>
        <w:t xml:space="preserve"> </w:t>
      </w:r>
      <w:r w:rsidRPr="00005687">
        <w:rPr>
          <w:rFonts w:ascii="Sylfaen" w:hAnsi="Sylfaen"/>
          <w:sz w:val="24"/>
          <w:szCs w:val="24"/>
        </w:rPr>
        <w:t>գործողությունները</w:t>
      </w:r>
      <w:r w:rsidRPr="00895FA2">
        <w:rPr>
          <w:rFonts w:ascii="Sylfaen" w:hAnsi="Sylfaen"/>
          <w:sz w:val="24"/>
          <w:szCs w:val="24"/>
        </w:rPr>
        <w:t xml:space="preserve">  </w:t>
      </w:r>
      <w:r w:rsidRPr="00005687">
        <w:rPr>
          <w:rFonts w:ascii="Sylfaen" w:hAnsi="Sylfaen"/>
          <w:sz w:val="24"/>
          <w:szCs w:val="24"/>
        </w:rPr>
        <w:t>տրանսֆուզիոն</w:t>
      </w:r>
      <w:r w:rsidRPr="00895FA2">
        <w:rPr>
          <w:rFonts w:ascii="Sylfaen" w:hAnsi="Sylfaen"/>
          <w:sz w:val="24"/>
          <w:szCs w:val="24"/>
        </w:rPr>
        <w:t xml:space="preserve">  </w:t>
      </w:r>
      <w:r w:rsidRPr="00005687">
        <w:rPr>
          <w:rFonts w:ascii="Sylfaen" w:hAnsi="Sylfaen"/>
          <w:sz w:val="24"/>
          <w:szCs w:val="24"/>
        </w:rPr>
        <w:t>ռեակցիայի</w:t>
      </w:r>
      <w:r w:rsidRPr="00895FA2">
        <w:rPr>
          <w:rFonts w:ascii="Sylfaen" w:hAnsi="Sylfaen"/>
          <w:sz w:val="24"/>
          <w:szCs w:val="24"/>
        </w:rPr>
        <w:t xml:space="preserve"> </w:t>
      </w:r>
      <w:r w:rsidRPr="00005687">
        <w:rPr>
          <w:rFonts w:ascii="Sylfaen" w:hAnsi="Sylfaen"/>
          <w:sz w:val="24"/>
          <w:szCs w:val="24"/>
        </w:rPr>
        <w:t>դեպքում</w:t>
      </w:r>
      <w:r w:rsidRPr="00895FA2">
        <w:rPr>
          <w:rFonts w:ascii="Sylfaen" w:hAnsi="Sylfaen"/>
          <w:sz w:val="24"/>
          <w:szCs w:val="24"/>
        </w:rPr>
        <w:t>.</w:t>
      </w:r>
    </w:p>
    <w:p w:rsidR="00624B2A" w:rsidRPr="00005687" w:rsidRDefault="009E21ED" w:rsidP="00EB1BC9">
      <w:pPr>
        <w:pStyle w:val="ListParagraph"/>
        <w:numPr>
          <w:ilvl w:val="0"/>
          <w:numId w:val="37"/>
        </w:numPr>
        <w:jc w:val="both"/>
        <w:rPr>
          <w:rFonts w:ascii="Sylfaen" w:hAnsi="Sylfaen"/>
          <w:sz w:val="24"/>
          <w:szCs w:val="24"/>
        </w:rPr>
      </w:pPr>
      <w:r w:rsidRPr="009E21ED">
        <w:rPr>
          <w:rFonts w:ascii="Sylfaen" w:hAnsi="Sylfaen"/>
          <w:b/>
          <w:color w:val="FFFFFF" w:themeColor="background1"/>
          <w:sz w:val="24"/>
          <w:szCs w:val="24"/>
          <w:bdr w:val="single" w:sz="4" w:space="0" w:color="000000"/>
          <w:lang w:val="en-US"/>
        </w:rPr>
        <w:t>Ա</w:t>
      </w:r>
      <w:r w:rsidR="008A73F5" w:rsidRPr="009E21ED">
        <w:rPr>
          <w:rFonts w:ascii="Sylfaen" w:hAnsi="Sylfaen"/>
          <w:b/>
          <w:color w:val="FF0000"/>
          <w:sz w:val="24"/>
          <w:szCs w:val="24"/>
          <w:bdr w:val="single" w:sz="4" w:space="0" w:color="000000"/>
          <w:lang w:val="en-US"/>
        </w:rPr>
        <w:t xml:space="preserve">ԱՆՄԻՋԱՊԵՍ </w:t>
      </w:r>
      <w:r w:rsidR="00624B2A" w:rsidRPr="009E21ED">
        <w:rPr>
          <w:rFonts w:ascii="Sylfaen" w:hAnsi="Sylfaen"/>
          <w:b/>
          <w:color w:val="FF0000"/>
          <w:sz w:val="24"/>
          <w:szCs w:val="24"/>
          <w:bdr w:val="single" w:sz="4" w:space="0" w:color="000000"/>
        </w:rPr>
        <w:t>ԴԱԴԱՐԵՑՆԵԼ ՏՐԱՆՍՖՈՒԶԻԱՆ</w:t>
      </w:r>
      <w:r w:rsidRPr="009E21ED">
        <w:rPr>
          <w:rFonts w:ascii="Sylfaen" w:hAnsi="Sylfaen"/>
          <w:b/>
          <w:color w:val="FFFFFF" w:themeColor="background1"/>
          <w:sz w:val="24"/>
          <w:szCs w:val="24"/>
          <w:bdr w:val="single" w:sz="4" w:space="0" w:color="000000"/>
          <w:lang w:val="en-US"/>
        </w:rPr>
        <w:t>Ն</w:t>
      </w:r>
    </w:p>
    <w:p w:rsidR="00624B2A" w:rsidRPr="00005687" w:rsidRDefault="00624B2A" w:rsidP="00EB1BC9">
      <w:pPr>
        <w:pStyle w:val="ListParagraph"/>
        <w:numPr>
          <w:ilvl w:val="0"/>
          <w:numId w:val="37"/>
        </w:numPr>
        <w:jc w:val="both"/>
        <w:rPr>
          <w:rFonts w:ascii="Sylfaen" w:hAnsi="Sylfaen"/>
          <w:sz w:val="24"/>
          <w:szCs w:val="24"/>
        </w:rPr>
      </w:pPr>
      <w:r w:rsidRPr="00005687">
        <w:rPr>
          <w:rFonts w:ascii="Sylfaen" w:hAnsi="Sylfaen"/>
          <w:sz w:val="24"/>
          <w:szCs w:val="24"/>
        </w:rPr>
        <w:t xml:space="preserve">0,9% </w:t>
      </w:r>
      <w:r w:rsidRPr="00005687">
        <w:rPr>
          <w:rFonts w:ascii="Sylfaen" w:hAnsi="Sylfaen"/>
          <w:sz w:val="24"/>
          <w:szCs w:val="24"/>
          <w:lang w:val="en-US"/>
        </w:rPr>
        <w:t>NaCl</w:t>
      </w:r>
      <w:r w:rsidRPr="00005687">
        <w:rPr>
          <w:rFonts w:ascii="Sylfaen" w:hAnsi="Sylfaen"/>
          <w:sz w:val="24"/>
          <w:szCs w:val="24"/>
        </w:rPr>
        <w:t>-ի ինֆուզիոն համակարգը բաց թողնել</w:t>
      </w:r>
      <w:r w:rsidR="009E21ED" w:rsidRPr="009E21ED">
        <w:rPr>
          <w:rFonts w:ascii="Sylfaen" w:hAnsi="Sylfaen"/>
          <w:sz w:val="24"/>
          <w:szCs w:val="24"/>
        </w:rPr>
        <w:t xml:space="preserve"> (</w:t>
      </w:r>
      <w:r w:rsidR="009E21ED">
        <w:rPr>
          <w:rFonts w:ascii="Sylfaen" w:hAnsi="Sylfaen"/>
          <w:sz w:val="24"/>
          <w:szCs w:val="24"/>
        </w:rPr>
        <w:t>շարունակի կաթալ</w:t>
      </w:r>
      <w:r w:rsidR="009E21ED" w:rsidRPr="009E21ED">
        <w:rPr>
          <w:rFonts w:ascii="Sylfaen" w:hAnsi="Sylfaen"/>
          <w:sz w:val="24"/>
          <w:szCs w:val="24"/>
        </w:rPr>
        <w:t>)</w:t>
      </w:r>
      <w:r w:rsidRPr="00005687">
        <w:rPr>
          <w:rFonts w:ascii="Sylfaen" w:hAnsi="Sylfaen"/>
          <w:sz w:val="24"/>
          <w:szCs w:val="24"/>
        </w:rPr>
        <w:t>:</w:t>
      </w:r>
    </w:p>
    <w:p w:rsidR="00624B2A" w:rsidRPr="00005687" w:rsidRDefault="00624B2A" w:rsidP="00EB1BC9">
      <w:pPr>
        <w:pStyle w:val="ListParagraph"/>
        <w:numPr>
          <w:ilvl w:val="0"/>
          <w:numId w:val="37"/>
        </w:numPr>
        <w:jc w:val="both"/>
        <w:rPr>
          <w:rFonts w:ascii="Sylfaen" w:hAnsi="Sylfaen"/>
          <w:sz w:val="24"/>
          <w:szCs w:val="24"/>
        </w:rPr>
      </w:pPr>
      <w:r w:rsidRPr="00005687">
        <w:rPr>
          <w:rFonts w:ascii="Sylfaen" w:hAnsi="Sylfaen"/>
          <w:sz w:val="24"/>
          <w:szCs w:val="24"/>
        </w:rPr>
        <w:t>Ռեակցիայի վերաբերյալ անմիջապես տեղեկացնել տրանսֆուզիոն ծառայությանը (</w:t>
      </w:r>
      <w:r w:rsidR="009E21ED">
        <w:rPr>
          <w:rFonts w:ascii="Sylfaen" w:hAnsi="Sylfaen"/>
          <w:sz w:val="24"/>
          <w:szCs w:val="24"/>
        </w:rPr>
        <w:t>«Ա</w:t>
      </w:r>
      <w:r w:rsidRPr="00005687">
        <w:rPr>
          <w:rFonts w:ascii="Sylfaen" w:hAnsi="Sylfaen"/>
          <w:sz w:val="24"/>
          <w:szCs w:val="24"/>
        </w:rPr>
        <w:t xml:space="preserve">րյան </w:t>
      </w:r>
      <w:r w:rsidR="009E21ED">
        <w:rPr>
          <w:rFonts w:ascii="Sylfaen" w:hAnsi="Sylfaen"/>
          <w:sz w:val="24"/>
          <w:szCs w:val="24"/>
        </w:rPr>
        <w:t>բանկին»</w:t>
      </w:r>
      <w:r w:rsidRPr="00005687">
        <w:rPr>
          <w:rFonts w:ascii="Sylfaen" w:hAnsi="Sylfaen"/>
          <w:sz w:val="24"/>
          <w:szCs w:val="24"/>
        </w:rPr>
        <w:t>) և բուժող բժշկին:</w:t>
      </w:r>
    </w:p>
    <w:p w:rsidR="00624B2A" w:rsidRPr="00005687" w:rsidRDefault="00624B2A" w:rsidP="00EB1BC9">
      <w:pPr>
        <w:pStyle w:val="ListParagraph"/>
        <w:numPr>
          <w:ilvl w:val="0"/>
          <w:numId w:val="37"/>
        </w:numPr>
        <w:jc w:val="both"/>
        <w:rPr>
          <w:rFonts w:ascii="Sylfaen" w:hAnsi="Sylfaen"/>
          <w:sz w:val="24"/>
          <w:szCs w:val="24"/>
        </w:rPr>
      </w:pPr>
      <w:r w:rsidRPr="00005687">
        <w:rPr>
          <w:rFonts w:ascii="Sylfaen" w:hAnsi="Sylfaen"/>
          <w:sz w:val="24"/>
          <w:szCs w:val="24"/>
        </w:rPr>
        <w:t>Մանրակրկտորեն ստուգել պատրաստուկի նույնականացման պիտակները և թվերը:</w:t>
      </w:r>
    </w:p>
    <w:p w:rsidR="00624B2A" w:rsidRPr="00005687" w:rsidRDefault="00624B2A" w:rsidP="00EB1BC9">
      <w:pPr>
        <w:pStyle w:val="ListParagraph"/>
        <w:numPr>
          <w:ilvl w:val="0"/>
          <w:numId w:val="37"/>
        </w:numPr>
        <w:jc w:val="both"/>
        <w:rPr>
          <w:rFonts w:ascii="Sylfaen" w:hAnsi="Sylfaen"/>
          <w:sz w:val="24"/>
          <w:szCs w:val="24"/>
        </w:rPr>
      </w:pPr>
      <w:r w:rsidRPr="00005687">
        <w:rPr>
          <w:rFonts w:ascii="Sylfaen" w:hAnsi="Sylfaen"/>
          <w:sz w:val="24"/>
          <w:szCs w:val="24"/>
        </w:rPr>
        <w:t>Շարունակել բժշկի նշանակած թերապիան և հետևել կենսացուցանիշներին:</w:t>
      </w:r>
    </w:p>
    <w:p w:rsidR="00624B2A" w:rsidRPr="00005687" w:rsidRDefault="00624B2A" w:rsidP="00EB1BC9">
      <w:pPr>
        <w:pStyle w:val="ListParagraph"/>
        <w:numPr>
          <w:ilvl w:val="0"/>
          <w:numId w:val="37"/>
        </w:numPr>
        <w:jc w:val="both"/>
        <w:rPr>
          <w:rFonts w:ascii="Sylfaen" w:hAnsi="Sylfaen"/>
          <w:sz w:val="24"/>
          <w:szCs w:val="24"/>
        </w:rPr>
      </w:pPr>
      <w:r w:rsidRPr="00005687">
        <w:rPr>
          <w:rFonts w:ascii="Sylfaen" w:hAnsi="Sylfaen"/>
          <w:sz w:val="24"/>
          <w:szCs w:val="24"/>
        </w:rPr>
        <w:t xml:space="preserve">Պատրաստուկի փաթեթը, պիտակները, տրանսֆուզիոն արձանագիրը (եթե առկա է) ուղարկել տրանսֆուզիոլոգիական ծառայություն: </w:t>
      </w:r>
    </w:p>
    <w:p w:rsidR="00624B2A" w:rsidRPr="00005687" w:rsidRDefault="00624B2A" w:rsidP="00EB1BC9">
      <w:pPr>
        <w:pStyle w:val="ListParagraph"/>
        <w:numPr>
          <w:ilvl w:val="0"/>
          <w:numId w:val="37"/>
        </w:numPr>
        <w:jc w:val="both"/>
        <w:rPr>
          <w:rFonts w:ascii="Sylfaen" w:hAnsi="Sylfaen"/>
          <w:sz w:val="24"/>
          <w:szCs w:val="24"/>
        </w:rPr>
      </w:pPr>
      <w:r w:rsidRPr="00005687">
        <w:rPr>
          <w:rFonts w:ascii="Sylfaen" w:hAnsi="Sylfaen"/>
          <w:sz w:val="24"/>
          <w:szCs w:val="24"/>
        </w:rPr>
        <w:t xml:space="preserve">Հիվանդի արյան և մեզի նմուշառություն և </w:t>
      </w:r>
      <w:r w:rsidR="00FE7888">
        <w:rPr>
          <w:rFonts w:ascii="Sylfaen" w:hAnsi="Sylfaen"/>
          <w:sz w:val="24"/>
          <w:szCs w:val="24"/>
        </w:rPr>
        <w:t>հանձն</w:t>
      </w:r>
      <w:r w:rsidRPr="00005687">
        <w:rPr>
          <w:rFonts w:ascii="Sylfaen" w:hAnsi="Sylfaen"/>
          <w:sz w:val="24"/>
          <w:szCs w:val="24"/>
        </w:rPr>
        <w:t>ում լաբորատոր քննության (նախօրոք տրանսֆուզիոլոգիական ծառայությունից պարզել, թե ի</w:t>
      </w:r>
      <w:r w:rsidR="00FE7888">
        <w:rPr>
          <w:rFonts w:ascii="Sylfaen" w:hAnsi="Sylfaen"/>
          <w:sz w:val="24"/>
          <w:szCs w:val="24"/>
        </w:rPr>
        <w:t>՞</w:t>
      </w:r>
      <w:r w:rsidRPr="00005687">
        <w:rPr>
          <w:rFonts w:ascii="Sylfaen" w:hAnsi="Sylfaen"/>
          <w:sz w:val="24"/>
          <w:szCs w:val="24"/>
        </w:rPr>
        <w:t>նչ սպեցիֆիկ հետազոտություններ են անհրաժեշտ):</w:t>
      </w:r>
    </w:p>
    <w:p w:rsidR="00624B2A" w:rsidRPr="00005687" w:rsidRDefault="00624B2A" w:rsidP="00EB1BC9">
      <w:pPr>
        <w:pStyle w:val="ListParagraph"/>
        <w:numPr>
          <w:ilvl w:val="0"/>
          <w:numId w:val="37"/>
        </w:numPr>
        <w:jc w:val="both"/>
        <w:rPr>
          <w:rFonts w:ascii="Sylfaen" w:hAnsi="Sylfaen"/>
          <w:sz w:val="24"/>
          <w:szCs w:val="24"/>
        </w:rPr>
      </w:pPr>
      <w:r w:rsidRPr="00005687">
        <w:rPr>
          <w:rFonts w:ascii="Sylfaen" w:hAnsi="Sylfaen"/>
          <w:sz w:val="24"/>
          <w:szCs w:val="24"/>
        </w:rPr>
        <w:t>Մանրամասնորեն լրացնել տրանսֆուզիոլոգիակ</w:t>
      </w:r>
      <w:r w:rsidR="004C1652">
        <w:rPr>
          <w:rFonts w:ascii="Sylfaen" w:hAnsi="Sylfaen"/>
          <w:sz w:val="24"/>
          <w:szCs w:val="24"/>
        </w:rPr>
        <w:t>ան ռեակցիայի արձանագրման</w:t>
      </w:r>
      <w:r w:rsidRPr="00005687">
        <w:rPr>
          <w:rFonts w:ascii="Sylfaen" w:hAnsi="Sylfaen"/>
          <w:sz w:val="24"/>
          <w:szCs w:val="24"/>
        </w:rPr>
        <w:t xml:space="preserve"> և ընթացիկ թերթիկ</w:t>
      </w:r>
      <w:r w:rsidR="004C1652">
        <w:rPr>
          <w:rFonts w:ascii="Sylfaen" w:hAnsi="Sylfaen"/>
          <w:sz w:val="24"/>
          <w:szCs w:val="24"/>
        </w:rPr>
        <w:t>ներ</w:t>
      </w:r>
      <w:r w:rsidRPr="00005687">
        <w:rPr>
          <w:rFonts w:ascii="Sylfaen" w:hAnsi="Sylfaen"/>
          <w:sz w:val="24"/>
          <w:szCs w:val="24"/>
        </w:rPr>
        <w:t>ը:</w:t>
      </w:r>
    </w:p>
    <w:p w:rsidR="00624B2A" w:rsidRPr="00FE7888" w:rsidRDefault="00624B2A" w:rsidP="00FE7888">
      <w:pPr>
        <w:pStyle w:val="ListParagraph"/>
        <w:ind w:left="0"/>
        <w:outlineLvl w:val="0"/>
        <w:rPr>
          <w:rFonts w:ascii="Sylfaen" w:hAnsi="Sylfaen"/>
          <w:sz w:val="20"/>
          <w:szCs w:val="20"/>
          <w:u w:val="single"/>
        </w:rPr>
      </w:pPr>
    </w:p>
    <w:p w:rsidR="00624B2A" w:rsidRPr="00005687" w:rsidRDefault="00624B2A" w:rsidP="000F4191">
      <w:pPr>
        <w:pStyle w:val="ListParagraph"/>
        <w:ind w:left="1065"/>
        <w:jc w:val="center"/>
        <w:outlineLvl w:val="0"/>
        <w:rPr>
          <w:rFonts w:ascii="Sylfaen" w:hAnsi="Sylfaen"/>
          <w:b/>
          <w:color w:val="FF0000"/>
          <w:sz w:val="24"/>
          <w:szCs w:val="24"/>
        </w:rPr>
      </w:pPr>
      <w:r w:rsidRPr="00005687">
        <w:rPr>
          <w:rFonts w:ascii="Sylfaen" w:hAnsi="Sylfaen"/>
          <w:b/>
          <w:color w:val="FF0000"/>
          <w:sz w:val="24"/>
          <w:szCs w:val="24"/>
          <w:lang w:val="en-US"/>
        </w:rPr>
        <w:lastRenderedPageBreak/>
        <w:t>ԳԼՈՒԽ</w:t>
      </w:r>
      <w:r w:rsidRPr="00005687">
        <w:rPr>
          <w:rFonts w:ascii="Sylfaen" w:hAnsi="Sylfaen"/>
          <w:b/>
          <w:color w:val="FF0000"/>
          <w:sz w:val="24"/>
          <w:szCs w:val="24"/>
        </w:rPr>
        <w:t xml:space="preserve"> 7. ՆԱՏՐԻՈՒՄԻ ՀԱՎԱՍԱՐԱԿՇՌՈՒԹՅԱՆ ԽԱՆԳԱՐՈՒՄՆԵՐԸ</w:t>
      </w:r>
    </w:p>
    <w:p w:rsidR="00624B2A" w:rsidRDefault="00624B2A" w:rsidP="00470654">
      <w:pPr>
        <w:pStyle w:val="ListParagraph"/>
        <w:ind w:left="1065"/>
        <w:rPr>
          <w:rFonts w:ascii="Sylfaen" w:hAnsi="Sylfaen"/>
          <w:sz w:val="20"/>
          <w:szCs w:val="20"/>
          <w:u w:val="single"/>
        </w:rPr>
      </w:pPr>
    </w:p>
    <w:p w:rsidR="00624B2A" w:rsidRPr="00151685" w:rsidRDefault="00624B2A" w:rsidP="00FE7888">
      <w:pPr>
        <w:pStyle w:val="ListParagraph"/>
        <w:ind w:left="851"/>
        <w:outlineLvl w:val="0"/>
        <w:rPr>
          <w:rFonts w:ascii="Sylfaen" w:hAnsi="Sylfaen"/>
          <w:b/>
          <w:color w:val="C00000"/>
          <w:sz w:val="24"/>
          <w:szCs w:val="24"/>
        </w:rPr>
      </w:pPr>
      <w:r w:rsidRPr="00151685">
        <w:rPr>
          <w:rFonts w:ascii="Sylfaen" w:hAnsi="Sylfaen"/>
          <w:b/>
          <w:color w:val="C00000"/>
          <w:sz w:val="24"/>
          <w:szCs w:val="24"/>
        </w:rPr>
        <w:t>Հիպոնատրեմիա</w:t>
      </w:r>
    </w:p>
    <w:p w:rsidR="00624B2A" w:rsidRPr="00FE7888" w:rsidRDefault="00624B2A" w:rsidP="00FE7888">
      <w:pPr>
        <w:pStyle w:val="ListParagraph"/>
        <w:ind w:left="851"/>
        <w:rPr>
          <w:rFonts w:ascii="Sylfaen" w:hAnsi="Sylfaen"/>
          <w:i/>
          <w:sz w:val="24"/>
          <w:szCs w:val="24"/>
        </w:rPr>
      </w:pPr>
    </w:p>
    <w:p w:rsidR="00624B2A" w:rsidRPr="00FE7888" w:rsidRDefault="00624B2A" w:rsidP="00FE7888">
      <w:pPr>
        <w:pStyle w:val="ListParagraph"/>
        <w:ind w:left="851"/>
        <w:rPr>
          <w:rFonts w:ascii="Sylfaen" w:hAnsi="Sylfaen"/>
          <w:sz w:val="24"/>
          <w:szCs w:val="24"/>
        </w:rPr>
      </w:pPr>
      <w:r w:rsidRPr="00FE7888">
        <w:rPr>
          <w:rFonts w:ascii="Sylfaen" w:hAnsi="Sylfaen" w:cs="Sylfaen"/>
          <w:sz w:val="24"/>
          <w:szCs w:val="24"/>
        </w:rPr>
        <w:t>Ա</w:t>
      </w:r>
      <w:r w:rsidRPr="00FE7888">
        <w:rPr>
          <w:rFonts w:ascii="Sylfaen" w:hAnsi="Sylfaen"/>
          <w:sz w:val="24"/>
          <w:szCs w:val="24"/>
        </w:rPr>
        <w:t>րյան շիճուկում նատրիումի քանակի նվազում 135մԷկվ/լիտրից:</w:t>
      </w:r>
    </w:p>
    <w:p w:rsidR="00624B2A" w:rsidRPr="00FE7888" w:rsidRDefault="00624B2A" w:rsidP="00FE7888">
      <w:pPr>
        <w:pStyle w:val="ListParagraph"/>
        <w:ind w:left="851"/>
        <w:rPr>
          <w:rFonts w:ascii="Sylfaen" w:hAnsi="Sylfaen"/>
          <w:sz w:val="24"/>
          <w:szCs w:val="24"/>
        </w:rPr>
      </w:pPr>
    </w:p>
    <w:p w:rsidR="00624B2A" w:rsidRPr="00177CCE" w:rsidRDefault="00624B2A" w:rsidP="00FE7888">
      <w:pPr>
        <w:pStyle w:val="ListParagraph"/>
        <w:ind w:left="851"/>
        <w:outlineLvl w:val="0"/>
        <w:rPr>
          <w:rFonts w:ascii="Sylfaen" w:hAnsi="Sylfaen"/>
          <w:b/>
          <w:i/>
          <w:color w:val="0033CC"/>
          <w:sz w:val="24"/>
          <w:szCs w:val="24"/>
          <w:lang w:val="en-US"/>
        </w:rPr>
      </w:pPr>
      <w:r w:rsidRPr="00177CCE">
        <w:rPr>
          <w:rFonts w:ascii="Sylfaen" w:hAnsi="Sylfaen"/>
          <w:b/>
          <w:i/>
          <w:color w:val="0033CC"/>
          <w:sz w:val="24"/>
          <w:szCs w:val="24"/>
        </w:rPr>
        <w:t>Հիպոնատրեմիայի ախտորոշումը</w:t>
      </w:r>
    </w:p>
    <w:p w:rsidR="00624B2A" w:rsidRPr="00FE7888" w:rsidRDefault="00624B2A" w:rsidP="00FE7888">
      <w:pPr>
        <w:pStyle w:val="ListParagraph"/>
        <w:ind w:left="851"/>
        <w:rPr>
          <w:rFonts w:ascii="Sylfaen" w:hAnsi="Sylfaen"/>
          <w:i/>
          <w:sz w:val="24"/>
          <w:szCs w:val="24"/>
          <w:lang w:val="en-US"/>
        </w:rPr>
      </w:pPr>
    </w:p>
    <w:p w:rsidR="00624B2A" w:rsidRPr="00FE7888" w:rsidRDefault="00624B2A" w:rsidP="00FE7888">
      <w:pPr>
        <w:pStyle w:val="ListParagraph"/>
        <w:numPr>
          <w:ilvl w:val="0"/>
          <w:numId w:val="38"/>
        </w:numPr>
        <w:jc w:val="both"/>
        <w:rPr>
          <w:rFonts w:ascii="Sylfaen" w:hAnsi="Sylfaen"/>
          <w:sz w:val="24"/>
          <w:szCs w:val="24"/>
        </w:rPr>
      </w:pPr>
      <w:r w:rsidRPr="00FE7888">
        <w:rPr>
          <w:rFonts w:ascii="Sylfaen" w:hAnsi="Sylfaen"/>
          <w:b/>
          <w:sz w:val="24"/>
          <w:szCs w:val="24"/>
        </w:rPr>
        <w:t>Կլինիկական արտահայությունները</w:t>
      </w:r>
      <w:r w:rsidRPr="00FE7888">
        <w:rPr>
          <w:rFonts w:ascii="Sylfaen" w:hAnsi="Sylfaen"/>
          <w:sz w:val="24"/>
          <w:szCs w:val="24"/>
        </w:rPr>
        <w:t>.</w:t>
      </w:r>
    </w:p>
    <w:p w:rsidR="00624B2A" w:rsidRPr="00FE7888" w:rsidRDefault="00624B2A" w:rsidP="00FE7888">
      <w:pPr>
        <w:pStyle w:val="ListParagraph"/>
        <w:ind w:left="1211"/>
        <w:jc w:val="both"/>
        <w:rPr>
          <w:rFonts w:ascii="Sylfaen" w:hAnsi="Sylfaen"/>
          <w:sz w:val="24"/>
          <w:szCs w:val="24"/>
        </w:rPr>
      </w:pPr>
      <w:r w:rsidRPr="00FE7888">
        <w:rPr>
          <w:rFonts w:ascii="Sylfaen" w:hAnsi="Sylfaen"/>
          <w:b/>
          <w:color w:val="FF0000"/>
          <w:sz w:val="24"/>
          <w:szCs w:val="24"/>
        </w:rPr>
        <w:t>ՈՒ Շ Ա Դ Ր ՈՒ Թ Յ ՈՒ Ն</w:t>
      </w:r>
      <w:r w:rsidRPr="00FE7888">
        <w:rPr>
          <w:rFonts w:ascii="Sylfaen" w:hAnsi="Sylfaen"/>
          <w:b/>
          <w:sz w:val="24"/>
          <w:szCs w:val="24"/>
        </w:rPr>
        <w:t xml:space="preserve"> -</w:t>
      </w:r>
      <w:r w:rsidRPr="00FE7888">
        <w:rPr>
          <w:rFonts w:ascii="Sylfaen" w:hAnsi="Sylfaen"/>
          <w:sz w:val="24"/>
          <w:szCs w:val="24"/>
        </w:rPr>
        <w:t xml:space="preserve"> նյարդաբանական ախտանիշներն ի հայտ են գալիս, երբ նատրիումի քանակը նվազում է մինչև 120-125մԷկվ/լ:</w:t>
      </w:r>
    </w:p>
    <w:p w:rsidR="00624B2A" w:rsidRPr="00FE7888" w:rsidRDefault="00624B2A" w:rsidP="00FE7888">
      <w:pPr>
        <w:pStyle w:val="ListParagraph"/>
        <w:ind w:left="1211"/>
        <w:jc w:val="both"/>
        <w:rPr>
          <w:rFonts w:ascii="Sylfaen" w:hAnsi="Sylfaen"/>
          <w:sz w:val="24"/>
          <w:szCs w:val="24"/>
        </w:rPr>
      </w:pPr>
      <w:r w:rsidRPr="00FE7888">
        <w:rPr>
          <w:rFonts w:ascii="Sylfaen" w:hAnsi="Sylfaen"/>
          <w:sz w:val="24"/>
          <w:szCs w:val="24"/>
        </w:rPr>
        <w:t>●Հիպոնատրեմիա հիպովոլեմիա</w:t>
      </w:r>
      <w:r w:rsidRPr="00FE7888">
        <w:rPr>
          <w:rFonts w:ascii="Sylfaen" w:hAnsi="Sylfaen"/>
          <w:sz w:val="24"/>
          <w:szCs w:val="24"/>
          <w:lang w:val="en-US"/>
        </w:rPr>
        <w:t>յ</w:t>
      </w:r>
      <w:r w:rsidRPr="00FE7888">
        <w:rPr>
          <w:rFonts w:ascii="Sylfaen" w:hAnsi="Sylfaen"/>
          <w:sz w:val="24"/>
          <w:szCs w:val="24"/>
        </w:rPr>
        <w:t>ի հետ – դյուրագրգռություն, մռայլ տրամադրություն,</w:t>
      </w:r>
      <w:r w:rsidR="00D24748">
        <w:rPr>
          <w:rFonts w:ascii="Sylfaen" w:hAnsi="Sylfaen"/>
          <w:sz w:val="24"/>
          <w:szCs w:val="24"/>
        </w:rPr>
        <w:t xml:space="preserve"> գլխապտույտ, անձի փոփոխություն</w:t>
      </w:r>
      <w:r w:rsidRPr="00FE7888">
        <w:rPr>
          <w:rFonts w:ascii="Sylfaen" w:hAnsi="Sylfaen"/>
          <w:sz w:val="24"/>
          <w:szCs w:val="24"/>
        </w:rPr>
        <w:t>, օրթոստատիկ հիպոտենզիա, լորձաթաղանթների չորություն, սառը, կպչուն մաշկ, դող, ցնցումներ, կոմա:</w:t>
      </w:r>
    </w:p>
    <w:p w:rsidR="00624B2A" w:rsidRPr="00FE7888" w:rsidRDefault="00624B2A" w:rsidP="00FE7888">
      <w:pPr>
        <w:pStyle w:val="ListParagraph"/>
        <w:ind w:left="1211"/>
        <w:jc w:val="both"/>
        <w:rPr>
          <w:rFonts w:ascii="Sylfaen" w:hAnsi="Sylfaen"/>
          <w:sz w:val="24"/>
          <w:szCs w:val="24"/>
        </w:rPr>
      </w:pPr>
      <w:r w:rsidRPr="00FE7888">
        <w:rPr>
          <w:rFonts w:ascii="Sylfaen" w:hAnsi="Sylfaen"/>
          <w:sz w:val="24"/>
          <w:szCs w:val="24"/>
        </w:rPr>
        <w:t>●Հիպոնատրեմիա նորմո- կամ հիպերվոլեմիայի հետ – գլխացավ, հոգնածություն, անտարբերություն, գիտակցության խառնաշփոթ, թուլություն, այտուցներ, մարմնի զանգվածի ավելացում, ԶՃ բարձրացում, մկանային սպազմ, ջղաձգումներ, կոմա:</w:t>
      </w:r>
    </w:p>
    <w:p w:rsidR="00624B2A" w:rsidRPr="00FE7888" w:rsidRDefault="00624B2A" w:rsidP="00FE7888">
      <w:pPr>
        <w:pStyle w:val="ListParagraph"/>
        <w:numPr>
          <w:ilvl w:val="0"/>
          <w:numId w:val="38"/>
        </w:numPr>
        <w:jc w:val="both"/>
        <w:rPr>
          <w:rFonts w:ascii="Sylfaen" w:hAnsi="Sylfaen"/>
          <w:b/>
          <w:sz w:val="24"/>
          <w:szCs w:val="24"/>
        </w:rPr>
      </w:pPr>
      <w:r w:rsidRPr="00FE7888">
        <w:rPr>
          <w:rFonts w:ascii="Sylfaen" w:hAnsi="Sylfaen"/>
          <w:b/>
          <w:sz w:val="24"/>
          <w:szCs w:val="24"/>
        </w:rPr>
        <w:t>Հեմոդինամիկ ցուցանիշները</w:t>
      </w:r>
      <w:r w:rsidRPr="00FE7888">
        <w:rPr>
          <w:rFonts w:ascii="Sylfaen" w:hAnsi="Sylfaen"/>
          <w:b/>
          <w:sz w:val="24"/>
          <w:szCs w:val="24"/>
          <w:lang w:val="en-US"/>
        </w:rPr>
        <w:t>.</w:t>
      </w:r>
    </w:p>
    <w:p w:rsidR="00624B2A" w:rsidRPr="00FE7888" w:rsidRDefault="00624B2A" w:rsidP="00FE7888">
      <w:pPr>
        <w:pStyle w:val="ListParagraph"/>
        <w:ind w:left="1211"/>
        <w:jc w:val="both"/>
        <w:rPr>
          <w:rFonts w:ascii="Sylfaen" w:hAnsi="Sylfaen"/>
          <w:sz w:val="24"/>
          <w:szCs w:val="24"/>
        </w:rPr>
      </w:pPr>
      <w:r w:rsidRPr="00FE7888">
        <w:rPr>
          <w:rFonts w:ascii="Sylfaen" w:hAnsi="Sylfaen"/>
          <w:sz w:val="24"/>
          <w:szCs w:val="24"/>
        </w:rPr>
        <w:t xml:space="preserve">●Արտաբջջային հեղուկի ծավալի նվազում – հիպովոլեմիայի նշաններ, այդ թվում՝ ԿԵՃ-ի, ԹԶՃ-ի, ՍՐԾ-ի, ՄԶՃ-ի իջեցում և </w:t>
      </w:r>
      <w:r w:rsidR="00A23204">
        <w:rPr>
          <w:rFonts w:ascii="Sylfaen" w:hAnsi="Sylfaen"/>
          <w:sz w:val="24"/>
          <w:szCs w:val="24"/>
        </w:rPr>
        <w:t>ծայրամասային</w:t>
      </w:r>
      <w:r w:rsidR="008C531E">
        <w:rPr>
          <w:rFonts w:ascii="Sylfaen" w:hAnsi="Sylfaen"/>
          <w:sz w:val="24"/>
          <w:szCs w:val="24"/>
        </w:rPr>
        <w:t xml:space="preserve"> </w:t>
      </w:r>
      <w:r w:rsidR="008C531E" w:rsidRPr="008C531E">
        <w:rPr>
          <w:rFonts w:ascii="Sylfaen" w:hAnsi="Sylfaen"/>
          <w:sz w:val="24"/>
          <w:szCs w:val="24"/>
        </w:rPr>
        <w:t>(</w:t>
      </w:r>
      <w:r w:rsidR="008C531E">
        <w:rPr>
          <w:rFonts w:ascii="Sylfaen" w:hAnsi="Sylfaen"/>
          <w:sz w:val="24"/>
          <w:szCs w:val="24"/>
        </w:rPr>
        <w:t>պերիֆերիկ</w:t>
      </w:r>
      <w:r w:rsidR="008C531E" w:rsidRPr="008C531E">
        <w:rPr>
          <w:rFonts w:ascii="Sylfaen" w:hAnsi="Sylfaen"/>
          <w:sz w:val="24"/>
          <w:szCs w:val="24"/>
        </w:rPr>
        <w:t>)</w:t>
      </w:r>
      <w:r w:rsidR="008C531E">
        <w:rPr>
          <w:rFonts w:ascii="Sylfaen" w:hAnsi="Sylfaen"/>
          <w:sz w:val="24"/>
          <w:szCs w:val="24"/>
        </w:rPr>
        <w:t xml:space="preserve"> </w:t>
      </w:r>
      <w:r w:rsidRPr="00FE7888">
        <w:rPr>
          <w:rFonts w:ascii="Sylfaen" w:hAnsi="Sylfaen"/>
          <w:sz w:val="24"/>
          <w:szCs w:val="24"/>
        </w:rPr>
        <w:t xml:space="preserve"> անոթային դիմադրության (</w:t>
      </w:r>
      <w:r w:rsidR="00A23204">
        <w:rPr>
          <w:rFonts w:ascii="Sylfaen" w:hAnsi="Sylfaen"/>
          <w:sz w:val="24"/>
          <w:szCs w:val="24"/>
        </w:rPr>
        <w:t>Ծ</w:t>
      </w:r>
      <w:r w:rsidRPr="00FE7888">
        <w:rPr>
          <w:rFonts w:ascii="Sylfaen" w:hAnsi="Sylfaen"/>
          <w:sz w:val="24"/>
          <w:szCs w:val="24"/>
        </w:rPr>
        <w:t>ԱԴ</w:t>
      </w:r>
      <w:r w:rsidR="008C531E" w:rsidRPr="008C531E">
        <w:rPr>
          <w:rFonts w:ascii="Sylfaen" w:hAnsi="Sylfaen"/>
          <w:sz w:val="24"/>
          <w:szCs w:val="24"/>
        </w:rPr>
        <w:t xml:space="preserve"> </w:t>
      </w:r>
      <w:r w:rsidR="008C531E">
        <w:rPr>
          <w:rFonts w:ascii="Sylfaen" w:hAnsi="Sylfaen"/>
          <w:sz w:val="24"/>
          <w:szCs w:val="24"/>
        </w:rPr>
        <w:t>կամ</w:t>
      </w:r>
      <w:r w:rsidR="008C531E" w:rsidRPr="008C531E">
        <w:rPr>
          <w:rFonts w:ascii="Sylfaen" w:hAnsi="Sylfaen"/>
          <w:sz w:val="24"/>
          <w:szCs w:val="24"/>
        </w:rPr>
        <w:t xml:space="preserve"> </w:t>
      </w:r>
      <w:r w:rsidR="008C531E">
        <w:rPr>
          <w:rFonts w:ascii="Sylfaen" w:hAnsi="Sylfaen"/>
          <w:sz w:val="24"/>
          <w:szCs w:val="24"/>
        </w:rPr>
        <w:t>ՊԱԴ</w:t>
      </w:r>
      <w:r w:rsidRPr="00FE7888">
        <w:rPr>
          <w:rFonts w:ascii="Sylfaen" w:hAnsi="Sylfaen"/>
          <w:sz w:val="24"/>
          <w:szCs w:val="24"/>
        </w:rPr>
        <w:t>) բարձրացում:</w:t>
      </w:r>
    </w:p>
    <w:p w:rsidR="00624B2A" w:rsidRPr="00FE7888" w:rsidRDefault="00624B2A" w:rsidP="00FE7888">
      <w:pPr>
        <w:pStyle w:val="ListParagraph"/>
        <w:ind w:left="1211"/>
        <w:jc w:val="both"/>
        <w:rPr>
          <w:rFonts w:ascii="Sylfaen" w:hAnsi="Sylfaen"/>
          <w:sz w:val="24"/>
          <w:szCs w:val="24"/>
        </w:rPr>
      </w:pPr>
      <w:r w:rsidRPr="00FE7888">
        <w:rPr>
          <w:rFonts w:ascii="Sylfaen" w:hAnsi="Sylfaen"/>
          <w:sz w:val="24"/>
          <w:szCs w:val="24"/>
        </w:rPr>
        <w:t xml:space="preserve">●Արտաբջջային հեղուկի ծավալի ավելացում – հիպերվոլեմիայի նշաններ, այդ թվում՝ ԿԵՃ-ի, ԹԶՃ-ի, ՄԶՃ-ի բարձրացում: </w:t>
      </w:r>
    </w:p>
    <w:p w:rsidR="00624B2A" w:rsidRPr="00FE7888" w:rsidRDefault="00624B2A" w:rsidP="00FE7888">
      <w:pPr>
        <w:pStyle w:val="ListParagraph"/>
        <w:numPr>
          <w:ilvl w:val="0"/>
          <w:numId w:val="38"/>
        </w:numPr>
        <w:jc w:val="both"/>
        <w:rPr>
          <w:rFonts w:ascii="Sylfaen" w:hAnsi="Sylfaen"/>
          <w:sz w:val="24"/>
          <w:szCs w:val="24"/>
        </w:rPr>
      </w:pPr>
      <w:r w:rsidRPr="00FE7888">
        <w:rPr>
          <w:rFonts w:ascii="Sylfaen" w:hAnsi="Sylfaen"/>
          <w:b/>
          <w:sz w:val="24"/>
          <w:szCs w:val="24"/>
        </w:rPr>
        <w:t>Անամնեզը և ռիսկի գործոնները</w:t>
      </w:r>
      <w:r w:rsidRPr="00FE7888">
        <w:rPr>
          <w:rFonts w:ascii="Sylfaen" w:hAnsi="Sylfaen"/>
          <w:sz w:val="24"/>
          <w:szCs w:val="24"/>
        </w:rPr>
        <w:t>.</w:t>
      </w:r>
    </w:p>
    <w:p w:rsidR="00624B2A" w:rsidRPr="00FE7888" w:rsidRDefault="00624B2A" w:rsidP="00FE7888">
      <w:pPr>
        <w:pStyle w:val="ListParagraph"/>
        <w:ind w:left="1211"/>
        <w:jc w:val="both"/>
        <w:rPr>
          <w:rFonts w:ascii="Sylfaen" w:hAnsi="Sylfaen"/>
          <w:sz w:val="24"/>
          <w:szCs w:val="24"/>
        </w:rPr>
      </w:pPr>
      <w:r w:rsidRPr="00FE7888">
        <w:rPr>
          <w:rFonts w:ascii="Sylfaen" w:hAnsi="Sylfaen"/>
          <w:sz w:val="24"/>
          <w:szCs w:val="24"/>
        </w:rPr>
        <w:t>● Արտաբջջային հեղուկի ծավալի նվազում.</w:t>
      </w:r>
    </w:p>
    <w:p w:rsidR="00624B2A" w:rsidRPr="00FE7888" w:rsidRDefault="00624B2A" w:rsidP="00FE7888">
      <w:pPr>
        <w:pStyle w:val="ListParagraph"/>
        <w:ind w:left="1211"/>
        <w:jc w:val="both"/>
        <w:rPr>
          <w:rFonts w:ascii="Sylfaen" w:hAnsi="Sylfaen"/>
          <w:sz w:val="24"/>
          <w:szCs w:val="24"/>
        </w:rPr>
      </w:pPr>
      <w:r w:rsidRPr="00FE7888">
        <w:rPr>
          <w:rFonts w:ascii="Sylfaen" w:hAnsi="Sylfaen"/>
          <w:sz w:val="24"/>
          <w:szCs w:val="24"/>
        </w:rPr>
        <w:tab/>
        <w:t>-Կորուստներ ՍԱ</w:t>
      </w:r>
      <w:r w:rsidR="008C531E">
        <w:rPr>
          <w:rFonts w:ascii="Sylfaen" w:hAnsi="Sylfaen"/>
          <w:sz w:val="24"/>
          <w:szCs w:val="24"/>
        </w:rPr>
        <w:t>ՈՒ</w:t>
      </w:r>
      <w:r w:rsidRPr="00FE7888">
        <w:rPr>
          <w:rFonts w:ascii="Sylfaen" w:hAnsi="Sylfaen"/>
          <w:sz w:val="24"/>
          <w:szCs w:val="24"/>
        </w:rPr>
        <w:t>-ից՝ լուծ, փսխում, խուղակներ, ստամոքսի դրենավորում:</w:t>
      </w:r>
    </w:p>
    <w:p w:rsidR="00624B2A" w:rsidRPr="00FE7888" w:rsidRDefault="00624B2A" w:rsidP="00FE7888">
      <w:pPr>
        <w:pStyle w:val="ListParagraph"/>
        <w:ind w:left="1211"/>
        <w:jc w:val="both"/>
        <w:rPr>
          <w:rFonts w:ascii="Sylfaen" w:hAnsi="Sylfaen"/>
          <w:sz w:val="24"/>
          <w:szCs w:val="24"/>
        </w:rPr>
      </w:pPr>
      <w:r w:rsidRPr="00FE7888">
        <w:rPr>
          <w:rFonts w:ascii="Sylfaen" w:hAnsi="Sylfaen"/>
          <w:sz w:val="24"/>
          <w:szCs w:val="24"/>
        </w:rPr>
        <w:tab/>
        <w:t>-Կորուստներ երիկամներով՝ միզամուղների ընդունում, մակերիկամային անբավարարություն:</w:t>
      </w:r>
    </w:p>
    <w:p w:rsidR="008C531E" w:rsidRDefault="00624B2A" w:rsidP="00FE7888">
      <w:pPr>
        <w:pStyle w:val="ListParagraph"/>
        <w:ind w:left="1211"/>
        <w:jc w:val="both"/>
        <w:rPr>
          <w:rFonts w:ascii="Sylfaen" w:hAnsi="Sylfaen"/>
          <w:sz w:val="24"/>
          <w:szCs w:val="24"/>
        </w:rPr>
      </w:pPr>
      <w:r w:rsidRPr="00FE7888">
        <w:rPr>
          <w:rFonts w:ascii="Sylfaen" w:hAnsi="Sylfaen"/>
          <w:sz w:val="24"/>
          <w:szCs w:val="24"/>
        </w:rPr>
        <w:tab/>
        <w:t xml:space="preserve">-Կորուստներ մաշկից՝ այրվածքներ; </w:t>
      </w:r>
    </w:p>
    <w:p w:rsidR="008C531E" w:rsidRDefault="008C531E" w:rsidP="008C531E">
      <w:pPr>
        <w:pStyle w:val="ListParagraph"/>
        <w:ind w:left="1211" w:firstLine="205"/>
        <w:jc w:val="both"/>
        <w:rPr>
          <w:rFonts w:ascii="Sylfaen" w:hAnsi="Sylfaen"/>
          <w:sz w:val="24"/>
          <w:szCs w:val="24"/>
        </w:rPr>
      </w:pPr>
      <w:r>
        <w:rPr>
          <w:rFonts w:ascii="Sylfaen" w:hAnsi="Sylfaen"/>
          <w:sz w:val="24"/>
          <w:szCs w:val="24"/>
        </w:rPr>
        <w:t xml:space="preserve">-Կորուստ վերքերից՝ </w:t>
      </w:r>
      <w:r w:rsidR="00624B2A" w:rsidRPr="00FE7888">
        <w:rPr>
          <w:rFonts w:ascii="Sylfaen" w:hAnsi="Sylfaen"/>
          <w:sz w:val="24"/>
          <w:szCs w:val="24"/>
        </w:rPr>
        <w:t xml:space="preserve">վերքերի դրենավորում; </w:t>
      </w:r>
    </w:p>
    <w:p w:rsidR="00624B2A" w:rsidRPr="00FE7888" w:rsidRDefault="008C531E" w:rsidP="008C531E">
      <w:pPr>
        <w:pStyle w:val="ListParagraph"/>
        <w:ind w:left="1416"/>
        <w:jc w:val="both"/>
        <w:rPr>
          <w:rFonts w:ascii="Sylfaen" w:hAnsi="Sylfaen"/>
          <w:sz w:val="24"/>
          <w:szCs w:val="24"/>
        </w:rPr>
      </w:pPr>
      <w:r>
        <w:rPr>
          <w:rFonts w:ascii="Sylfaen" w:hAnsi="Sylfaen"/>
          <w:sz w:val="24"/>
          <w:szCs w:val="24"/>
        </w:rPr>
        <w:t>-Ք</w:t>
      </w:r>
      <w:r w:rsidR="00624B2A" w:rsidRPr="00FE7888">
        <w:rPr>
          <w:rFonts w:ascii="Sylfaen" w:hAnsi="Sylfaen"/>
          <w:sz w:val="24"/>
          <w:szCs w:val="24"/>
        </w:rPr>
        <w:t>րտնարտադրություն:</w:t>
      </w:r>
    </w:p>
    <w:p w:rsidR="00624B2A" w:rsidRPr="00FE7888" w:rsidRDefault="00624B2A" w:rsidP="00FE7888">
      <w:pPr>
        <w:pStyle w:val="ListParagraph"/>
        <w:ind w:left="1211"/>
        <w:jc w:val="both"/>
        <w:rPr>
          <w:rFonts w:ascii="Sylfaen" w:hAnsi="Sylfaen"/>
          <w:sz w:val="24"/>
          <w:szCs w:val="24"/>
        </w:rPr>
      </w:pPr>
      <w:r w:rsidRPr="00FE7888">
        <w:rPr>
          <w:rFonts w:ascii="Sylfaen" w:hAnsi="Sylfaen"/>
          <w:sz w:val="24"/>
          <w:szCs w:val="24"/>
        </w:rPr>
        <w:t>● Արտաբջջային հեղուկի ծավալի նորմա</w:t>
      </w:r>
      <w:r w:rsidR="001F1D91">
        <w:rPr>
          <w:rFonts w:ascii="Sylfaen" w:hAnsi="Sylfaen"/>
          <w:sz w:val="24"/>
          <w:szCs w:val="24"/>
        </w:rPr>
        <w:t xml:space="preserve">լ վիճակ կամ </w:t>
      </w:r>
      <w:r w:rsidRPr="00FE7888">
        <w:rPr>
          <w:rFonts w:ascii="Sylfaen" w:hAnsi="Sylfaen"/>
          <w:sz w:val="24"/>
          <w:szCs w:val="24"/>
        </w:rPr>
        <w:t>ավելացում.</w:t>
      </w:r>
    </w:p>
    <w:p w:rsidR="00624B2A" w:rsidRPr="00FE7888" w:rsidRDefault="00624B2A" w:rsidP="00FE7888">
      <w:pPr>
        <w:pStyle w:val="ListParagraph"/>
        <w:ind w:left="1211"/>
        <w:jc w:val="both"/>
        <w:rPr>
          <w:rFonts w:ascii="Sylfaen" w:hAnsi="Sylfaen"/>
          <w:sz w:val="24"/>
          <w:szCs w:val="24"/>
        </w:rPr>
      </w:pPr>
      <w:r w:rsidRPr="00FE7888">
        <w:rPr>
          <w:rFonts w:ascii="Sylfaen" w:hAnsi="Sylfaen"/>
          <w:sz w:val="24"/>
          <w:szCs w:val="24"/>
        </w:rPr>
        <w:tab/>
        <w:t>-ԱԴՀ-ի գերարտադրություն:</w:t>
      </w:r>
    </w:p>
    <w:p w:rsidR="00624B2A" w:rsidRPr="00FE7888" w:rsidRDefault="00624B2A" w:rsidP="00FE7888">
      <w:pPr>
        <w:pStyle w:val="ListParagraph"/>
        <w:ind w:left="1211"/>
        <w:jc w:val="both"/>
        <w:rPr>
          <w:rFonts w:ascii="Sylfaen" w:hAnsi="Sylfaen"/>
          <w:sz w:val="24"/>
          <w:szCs w:val="24"/>
        </w:rPr>
      </w:pPr>
      <w:r w:rsidRPr="00FE7888">
        <w:rPr>
          <w:rFonts w:ascii="Sylfaen" w:hAnsi="Sylfaen"/>
          <w:sz w:val="24"/>
          <w:szCs w:val="24"/>
        </w:rPr>
        <w:tab/>
        <w:t>-Այտուցներ՝ կանգային սրտային անբավարարություն, լյարդի ցիռոզ, նեֆրոտիկ սինդրոմ:</w:t>
      </w:r>
    </w:p>
    <w:p w:rsidR="00624B2A" w:rsidRPr="00FE7888" w:rsidRDefault="00624B2A" w:rsidP="00FE7888">
      <w:pPr>
        <w:pStyle w:val="ListParagraph"/>
        <w:ind w:left="1211"/>
        <w:jc w:val="both"/>
        <w:rPr>
          <w:rFonts w:ascii="Sylfaen" w:hAnsi="Sylfaen"/>
          <w:sz w:val="24"/>
          <w:szCs w:val="24"/>
        </w:rPr>
      </w:pPr>
      <w:r w:rsidRPr="00FE7888">
        <w:rPr>
          <w:rFonts w:ascii="Sylfaen" w:hAnsi="Sylfaen"/>
          <w:sz w:val="24"/>
          <w:szCs w:val="24"/>
        </w:rPr>
        <w:tab/>
        <w:t>-Հիպոտոնիկ լուծույթների չափից ավելի ներարկում:</w:t>
      </w:r>
    </w:p>
    <w:p w:rsidR="00624B2A" w:rsidRPr="00FE7888" w:rsidRDefault="00624B2A" w:rsidP="00FE7888">
      <w:pPr>
        <w:pStyle w:val="ListParagraph"/>
        <w:ind w:left="1211"/>
        <w:jc w:val="both"/>
        <w:rPr>
          <w:rFonts w:ascii="Sylfaen" w:hAnsi="Sylfaen"/>
          <w:sz w:val="24"/>
          <w:szCs w:val="24"/>
        </w:rPr>
      </w:pPr>
      <w:r w:rsidRPr="00FE7888">
        <w:rPr>
          <w:rFonts w:ascii="Sylfaen" w:hAnsi="Sylfaen"/>
          <w:sz w:val="24"/>
          <w:szCs w:val="24"/>
        </w:rPr>
        <w:tab/>
        <w:t>-Օլիգուրիկ երիկամային անբավարարություն:</w:t>
      </w:r>
    </w:p>
    <w:p w:rsidR="00624B2A" w:rsidRPr="00FE7888" w:rsidRDefault="00624B2A" w:rsidP="00FE7888">
      <w:pPr>
        <w:pStyle w:val="ListParagraph"/>
        <w:ind w:left="1211"/>
        <w:jc w:val="both"/>
        <w:rPr>
          <w:rFonts w:ascii="Sylfaen" w:hAnsi="Sylfaen"/>
          <w:sz w:val="24"/>
          <w:szCs w:val="24"/>
        </w:rPr>
      </w:pPr>
      <w:r w:rsidRPr="00FE7888">
        <w:rPr>
          <w:rFonts w:ascii="Sylfaen" w:hAnsi="Sylfaen"/>
          <w:sz w:val="24"/>
          <w:szCs w:val="24"/>
        </w:rPr>
        <w:lastRenderedPageBreak/>
        <w:tab/>
        <w:t>-Առաջնային փսիխոգեն պոլիդիպսիա (</w:t>
      </w:r>
      <w:r w:rsidRPr="00FE7888">
        <w:rPr>
          <w:rFonts w:ascii="Sylfaen" w:hAnsi="Sylfaen"/>
          <w:sz w:val="24"/>
          <w:szCs w:val="24"/>
          <w:lang w:val="en-US"/>
        </w:rPr>
        <w:t>շատախմություն</w:t>
      </w:r>
      <w:r w:rsidRPr="00FE7888">
        <w:rPr>
          <w:rFonts w:ascii="Sylfaen" w:hAnsi="Sylfaen"/>
          <w:sz w:val="24"/>
          <w:szCs w:val="24"/>
        </w:rPr>
        <w:t>):</w:t>
      </w:r>
    </w:p>
    <w:p w:rsidR="00624B2A" w:rsidRPr="00FE7888" w:rsidRDefault="00624B2A" w:rsidP="00FE7888">
      <w:pPr>
        <w:ind w:firstLine="708"/>
        <w:jc w:val="both"/>
        <w:rPr>
          <w:rFonts w:ascii="Sylfaen" w:hAnsi="Sylfaen"/>
          <w:sz w:val="24"/>
          <w:szCs w:val="24"/>
        </w:rPr>
      </w:pPr>
      <w:r w:rsidRPr="00A8145C">
        <w:rPr>
          <w:rFonts w:ascii="Sylfaen" w:hAnsi="Sylfaen" w:cs="Sylfaen"/>
          <w:b/>
          <w:color w:val="FF0000"/>
          <w:sz w:val="24"/>
          <w:szCs w:val="24"/>
          <w:lang w:val="en-US"/>
        </w:rPr>
        <w:t>ՈՒ</w:t>
      </w:r>
      <w:r w:rsidRPr="00A8145C">
        <w:rPr>
          <w:rFonts w:ascii="Sylfaen" w:hAnsi="Sylfaen"/>
          <w:b/>
          <w:color w:val="FF0000"/>
          <w:sz w:val="24"/>
          <w:szCs w:val="24"/>
        </w:rPr>
        <w:t xml:space="preserve"> </w:t>
      </w:r>
      <w:r w:rsidRPr="00A8145C">
        <w:rPr>
          <w:rFonts w:ascii="Sylfaen" w:hAnsi="Sylfaen"/>
          <w:b/>
          <w:color w:val="FF0000"/>
          <w:sz w:val="24"/>
          <w:szCs w:val="24"/>
          <w:lang w:val="en-US"/>
        </w:rPr>
        <w:t>Շ</w:t>
      </w:r>
      <w:r w:rsidRPr="00A8145C">
        <w:rPr>
          <w:rFonts w:ascii="Sylfaen" w:hAnsi="Sylfaen"/>
          <w:b/>
          <w:color w:val="FF0000"/>
          <w:sz w:val="24"/>
          <w:szCs w:val="24"/>
        </w:rPr>
        <w:t xml:space="preserve"> </w:t>
      </w:r>
      <w:r w:rsidRPr="00A8145C">
        <w:rPr>
          <w:rFonts w:ascii="Sylfaen" w:hAnsi="Sylfaen"/>
          <w:b/>
          <w:color w:val="FF0000"/>
          <w:sz w:val="24"/>
          <w:szCs w:val="24"/>
          <w:lang w:val="en-US"/>
        </w:rPr>
        <w:t>Ա</w:t>
      </w:r>
      <w:r w:rsidRPr="00A8145C">
        <w:rPr>
          <w:rFonts w:ascii="Sylfaen" w:hAnsi="Sylfaen"/>
          <w:b/>
          <w:color w:val="FF0000"/>
          <w:sz w:val="24"/>
          <w:szCs w:val="24"/>
        </w:rPr>
        <w:t xml:space="preserve"> </w:t>
      </w:r>
      <w:r w:rsidRPr="00A8145C">
        <w:rPr>
          <w:rFonts w:ascii="Sylfaen" w:hAnsi="Sylfaen"/>
          <w:b/>
          <w:color w:val="FF0000"/>
          <w:sz w:val="24"/>
          <w:szCs w:val="24"/>
          <w:lang w:val="en-US"/>
        </w:rPr>
        <w:t>Դ</w:t>
      </w:r>
      <w:r w:rsidRPr="00A8145C">
        <w:rPr>
          <w:rFonts w:ascii="Sylfaen" w:hAnsi="Sylfaen"/>
          <w:b/>
          <w:color w:val="FF0000"/>
          <w:sz w:val="24"/>
          <w:szCs w:val="24"/>
        </w:rPr>
        <w:t xml:space="preserve"> </w:t>
      </w:r>
      <w:r w:rsidRPr="00A8145C">
        <w:rPr>
          <w:rFonts w:ascii="Sylfaen" w:hAnsi="Sylfaen"/>
          <w:b/>
          <w:color w:val="FF0000"/>
          <w:sz w:val="24"/>
          <w:szCs w:val="24"/>
          <w:lang w:val="en-US"/>
        </w:rPr>
        <w:t>Ր</w:t>
      </w:r>
      <w:r w:rsidRPr="00A8145C">
        <w:rPr>
          <w:rFonts w:ascii="Sylfaen" w:hAnsi="Sylfaen"/>
          <w:b/>
          <w:color w:val="FF0000"/>
          <w:sz w:val="24"/>
          <w:szCs w:val="24"/>
        </w:rPr>
        <w:t xml:space="preserve"> </w:t>
      </w:r>
      <w:r w:rsidRPr="00A8145C">
        <w:rPr>
          <w:rFonts w:ascii="Sylfaen" w:hAnsi="Sylfaen"/>
          <w:b/>
          <w:color w:val="FF0000"/>
          <w:sz w:val="24"/>
          <w:szCs w:val="24"/>
          <w:lang w:val="en-US"/>
        </w:rPr>
        <w:t>ՈՒ</w:t>
      </w:r>
      <w:r w:rsidRPr="00A8145C">
        <w:rPr>
          <w:rFonts w:ascii="Sylfaen" w:hAnsi="Sylfaen"/>
          <w:b/>
          <w:color w:val="FF0000"/>
          <w:sz w:val="24"/>
          <w:szCs w:val="24"/>
        </w:rPr>
        <w:t xml:space="preserve"> </w:t>
      </w:r>
      <w:r w:rsidRPr="00A8145C">
        <w:rPr>
          <w:rFonts w:ascii="Sylfaen" w:hAnsi="Sylfaen"/>
          <w:b/>
          <w:color w:val="FF0000"/>
          <w:sz w:val="24"/>
          <w:szCs w:val="24"/>
          <w:lang w:val="en-US"/>
        </w:rPr>
        <w:t>Թ</w:t>
      </w:r>
      <w:r w:rsidRPr="00A8145C">
        <w:rPr>
          <w:rFonts w:ascii="Sylfaen" w:hAnsi="Sylfaen"/>
          <w:b/>
          <w:color w:val="FF0000"/>
          <w:sz w:val="24"/>
          <w:szCs w:val="24"/>
        </w:rPr>
        <w:t xml:space="preserve"> </w:t>
      </w:r>
      <w:r w:rsidRPr="00A8145C">
        <w:rPr>
          <w:rFonts w:ascii="Sylfaen" w:hAnsi="Sylfaen"/>
          <w:b/>
          <w:color w:val="FF0000"/>
          <w:sz w:val="24"/>
          <w:szCs w:val="24"/>
          <w:lang w:val="en-US"/>
        </w:rPr>
        <w:t>Յ</w:t>
      </w:r>
      <w:r w:rsidRPr="00A8145C">
        <w:rPr>
          <w:rFonts w:ascii="Sylfaen" w:hAnsi="Sylfaen"/>
          <w:b/>
          <w:color w:val="FF0000"/>
          <w:sz w:val="24"/>
          <w:szCs w:val="24"/>
        </w:rPr>
        <w:t xml:space="preserve"> </w:t>
      </w:r>
      <w:r w:rsidRPr="00A8145C">
        <w:rPr>
          <w:rFonts w:ascii="Sylfaen" w:hAnsi="Sylfaen"/>
          <w:b/>
          <w:color w:val="FF0000"/>
          <w:sz w:val="24"/>
          <w:szCs w:val="24"/>
          <w:lang w:val="en-US"/>
        </w:rPr>
        <w:t>ՈՒ</w:t>
      </w:r>
      <w:r w:rsidRPr="00A8145C">
        <w:rPr>
          <w:rFonts w:ascii="Sylfaen" w:hAnsi="Sylfaen"/>
          <w:b/>
          <w:color w:val="FF0000"/>
          <w:sz w:val="24"/>
          <w:szCs w:val="24"/>
        </w:rPr>
        <w:t xml:space="preserve"> </w:t>
      </w:r>
      <w:r w:rsidRPr="00A8145C">
        <w:rPr>
          <w:rFonts w:ascii="Sylfaen" w:hAnsi="Sylfaen"/>
          <w:b/>
          <w:color w:val="FF0000"/>
          <w:sz w:val="24"/>
          <w:szCs w:val="24"/>
          <w:lang w:val="en-US"/>
        </w:rPr>
        <w:t>Ն</w:t>
      </w:r>
      <w:r w:rsidRPr="00FE7888">
        <w:rPr>
          <w:rFonts w:ascii="Sylfaen" w:hAnsi="Sylfaen"/>
          <w:sz w:val="24"/>
          <w:szCs w:val="24"/>
        </w:rPr>
        <w:t xml:space="preserve"> – </w:t>
      </w:r>
      <w:r w:rsidRPr="00FE7888">
        <w:rPr>
          <w:rFonts w:ascii="Sylfaen" w:hAnsi="Sylfaen"/>
          <w:sz w:val="24"/>
          <w:szCs w:val="24"/>
          <w:lang w:val="en-US"/>
        </w:rPr>
        <w:t>հիպերլիպիդեմիան</w:t>
      </w:r>
      <w:r w:rsidRPr="00FE7888">
        <w:rPr>
          <w:rFonts w:ascii="Sylfaen" w:hAnsi="Sylfaen"/>
          <w:sz w:val="24"/>
          <w:szCs w:val="24"/>
        </w:rPr>
        <w:t xml:space="preserve">, </w:t>
      </w:r>
      <w:r w:rsidRPr="00FE7888">
        <w:rPr>
          <w:rFonts w:ascii="Sylfaen" w:hAnsi="Sylfaen"/>
          <w:sz w:val="24"/>
          <w:szCs w:val="24"/>
          <w:lang w:val="en-US"/>
        </w:rPr>
        <w:t>հիպերպրոտեինեմիան</w:t>
      </w:r>
      <w:r w:rsidRPr="00FE7888">
        <w:rPr>
          <w:rFonts w:ascii="Sylfaen" w:hAnsi="Sylfaen"/>
          <w:sz w:val="24"/>
          <w:szCs w:val="24"/>
        </w:rPr>
        <w:t xml:space="preserve">, </w:t>
      </w:r>
      <w:r w:rsidRPr="00FE7888">
        <w:rPr>
          <w:rFonts w:ascii="Sylfaen" w:hAnsi="Sylfaen"/>
          <w:sz w:val="24"/>
          <w:szCs w:val="24"/>
          <w:lang w:val="en-US"/>
        </w:rPr>
        <w:t>հիպերգլիկեմիան</w:t>
      </w:r>
      <w:r w:rsidRPr="00FE7888">
        <w:rPr>
          <w:rFonts w:ascii="Sylfaen" w:hAnsi="Sylfaen"/>
          <w:sz w:val="24"/>
          <w:szCs w:val="24"/>
        </w:rPr>
        <w:t xml:space="preserve"> </w:t>
      </w:r>
      <w:r w:rsidRPr="00FE7888">
        <w:rPr>
          <w:rFonts w:ascii="Sylfaen" w:hAnsi="Sylfaen"/>
          <w:sz w:val="24"/>
          <w:szCs w:val="24"/>
          <w:lang w:val="en-US"/>
        </w:rPr>
        <w:t>կարող</w:t>
      </w:r>
      <w:r w:rsidRPr="00FE7888">
        <w:rPr>
          <w:rFonts w:ascii="Sylfaen" w:hAnsi="Sylfaen"/>
          <w:sz w:val="24"/>
          <w:szCs w:val="24"/>
        </w:rPr>
        <w:t xml:space="preserve"> </w:t>
      </w:r>
      <w:r w:rsidRPr="00FE7888">
        <w:rPr>
          <w:rFonts w:ascii="Sylfaen" w:hAnsi="Sylfaen"/>
          <w:sz w:val="24"/>
          <w:szCs w:val="24"/>
          <w:lang w:val="en-US"/>
        </w:rPr>
        <w:t>են</w:t>
      </w:r>
      <w:r w:rsidRPr="00FE7888">
        <w:rPr>
          <w:rFonts w:ascii="Sylfaen" w:hAnsi="Sylfaen"/>
          <w:sz w:val="24"/>
          <w:szCs w:val="24"/>
        </w:rPr>
        <w:t xml:space="preserve"> </w:t>
      </w:r>
      <w:r w:rsidRPr="00FE7888">
        <w:rPr>
          <w:rFonts w:ascii="Sylfaen" w:hAnsi="Sylfaen"/>
          <w:sz w:val="24"/>
          <w:szCs w:val="24"/>
          <w:lang w:val="en-US"/>
        </w:rPr>
        <w:t>հանգեցնել</w:t>
      </w:r>
      <w:r w:rsidRPr="00FE7888">
        <w:rPr>
          <w:rFonts w:ascii="Sylfaen" w:hAnsi="Sylfaen"/>
          <w:sz w:val="24"/>
          <w:szCs w:val="24"/>
        </w:rPr>
        <w:t xml:space="preserve"> </w:t>
      </w:r>
      <w:r w:rsidRPr="00FE7888">
        <w:rPr>
          <w:rFonts w:ascii="Sylfaen" w:hAnsi="Sylfaen"/>
          <w:sz w:val="24"/>
          <w:szCs w:val="24"/>
          <w:lang w:val="en-US"/>
        </w:rPr>
        <w:t>կեղծ</w:t>
      </w:r>
      <w:r w:rsidRPr="00FE7888">
        <w:rPr>
          <w:rFonts w:ascii="Sylfaen" w:hAnsi="Sylfaen"/>
          <w:sz w:val="24"/>
          <w:szCs w:val="24"/>
        </w:rPr>
        <w:t xml:space="preserve"> </w:t>
      </w:r>
      <w:r w:rsidRPr="00FE7888">
        <w:rPr>
          <w:rFonts w:ascii="Sylfaen" w:hAnsi="Sylfaen"/>
          <w:sz w:val="24"/>
          <w:szCs w:val="24"/>
          <w:lang w:val="en-US"/>
        </w:rPr>
        <w:t>հիպոնատրեմիայի</w:t>
      </w:r>
      <w:r w:rsidRPr="00FE7888">
        <w:rPr>
          <w:rFonts w:ascii="Sylfaen" w:hAnsi="Sylfaen"/>
          <w:sz w:val="24"/>
          <w:szCs w:val="24"/>
        </w:rPr>
        <w:t xml:space="preserve">: </w:t>
      </w:r>
      <w:r w:rsidRPr="00FE7888">
        <w:rPr>
          <w:rFonts w:ascii="Sylfaen" w:hAnsi="Sylfaen"/>
          <w:sz w:val="24"/>
          <w:szCs w:val="24"/>
          <w:lang w:val="en-US"/>
        </w:rPr>
        <w:t>Այսպես՝</w:t>
      </w:r>
      <w:r w:rsidRPr="00FE7888">
        <w:rPr>
          <w:rFonts w:ascii="Sylfaen" w:hAnsi="Sylfaen"/>
          <w:sz w:val="24"/>
          <w:szCs w:val="24"/>
        </w:rPr>
        <w:t xml:space="preserve"> </w:t>
      </w:r>
      <w:r w:rsidRPr="00FE7888">
        <w:rPr>
          <w:rFonts w:ascii="Sylfaen" w:hAnsi="Sylfaen"/>
          <w:sz w:val="24"/>
          <w:szCs w:val="24"/>
          <w:lang w:val="en-US"/>
        </w:rPr>
        <w:t>գլիկեմիայի</w:t>
      </w:r>
      <w:r w:rsidRPr="00FE7888">
        <w:rPr>
          <w:rFonts w:ascii="Sylfaen" w:hAnsi="Sylfaen"/>
          <w:sz w:val="24"/>
          <w:szCs w:val="24"/>
        </w:rPr>
        <w:t xml:space="preserve"> </w:t>
      </w:r>
      <w:r w:rsidRPr="00FE7888">
        <w:rPr>
          <w:rFonts w:ascii="Sylfaen" w:hAnsi="Sylfaen"/>
          <w:sz w:val="24"/>
          <w:szCs w:val="24"/>
          <w:lang w:val="en-US"/>
        </w:rPr>
        <w:t>մակարդակի</w:t>
      </w:r>
      <w:r w:rsidRPr="00FE7888">
        <w:rPr>
          <w:rFonts w:ascii="Sylfaen" w:hAnsi="Sylfaen"/>
          <w:sz w:val="24"/>
          <w:szCs w:val="24"/>
        </w:rPr>
        <w:t xml:space="preserve"> </w:t>
      </w:r>
      <w:r w:rsidRPr="00FE7888">
        <w:rPr>
          <w:rFonts w:ascii="Sylfaen" w:hAnsi="Sylfaen"/>
          <w:sz w:val="24"/>
          <w:szCs w:val="24"/>
          <w:lang w:val="en-US"/>
        </w:rPr>
        <w:t>յուրաքանչյուր</w:t>
      </w:r>
      <w:r w:rsidRPr="00FE7888">
        <w:rPr>
          <w:rFonts w:ascii="Sylfaen" w:hAnsi="Sylfaen"/>
          <w:sz w:val="24"/>
          <w:szCs w:val="24"/>
        </w:rPr>
        <w:t xml:space="preserve"> 100</w:t>
      </w:r>
      <w:r w:rsidRPr="00FE7888">
        <w:rPr>
          <w:rFonts w:ascii="Sylfaen" w:hAnsi="Sylfaen"/>
          <w:sz w:val="24"/>
          <w:szCs w:val="24"/>
          <w:lang w:val="en-US"/>
        </w:rPr>
        <w:t>մգ</w:t>
      </w:r>
      <w:r w:rsidRPr="00FE7888">
        <w:rPr>
          <w:rFonts w:ascii="Sylfaen" w:hAnsi="Sylfaen"/>
          <w:sz w:val="24"/>
          <w:szCs w:val="24"/>
        </w:rPr>
        <w:t>/</w:t>
      </w:r>
      <w:r w:rsidRPr="00FE7888">
        <w:rPr>
          <w:rFonts w:ascii="Sylfaen" w:hAnsi="Sylfaen"/>
          <w:sz w:val="24"/>
          <w:szCs w:val="24"/>
          <w:lang w:val="en-US"/>
        </w:rPr>
        <w:t>դլ</w:t>
      </w:r>
      <w:r w:rsidRPr="00FE7888">
        <w:rPr>
          <w:rFonts w:ascii="Sylfaen" w:hAnsi="Sylfaen"/>
          <w:sz w:val="24"/>
          <w:szCs w:val="24"/>
        </w:rPr>
        <w:t>-</w:t>
      </w:r>
      <w:r w:rsidRPr="00FE7888">
        <w:rPr>
          <w:rFonts w:ascii="Sylfaen" w:hAnsi="Sylfaen"/>
          <w:sz w:val="24"/>
          <w:szCs w:val="24"/>
          <w:lang w:val="en-US"/>
        </w:rPr>
        <w:t>ով</w:t>
      </w:r>
      <w:r w:rsidRPr="00FE7888">
        <w:rPr>
          <w:rFonts w:ascii="Sylfaen" w:hAnsi="Sylfaen"/>
          <w:sz w:val="24"/>
          <w:szCs w:val="24"/>
        </w:rPr>
        <w:t xml:space="preserve"> </w:t>
      </w:r>
      <w:r w:rsidRPr="00FE7888">
        <w:rPr>
          <w:rFonts w:ascii="Sylfaen" w:hAnsi="Sylfaen"/>
          <w:sz w:val="24"/>
          <w:szCs w:val="24"/>
          <w:lang w:val="en-US"/>
        </w:rPr>
        <w:t>բարձրացումը</w:t>
      </w:r>
      <w:r w:rsidRPr="00FE7888">
        <w:rPr>
          <w:rFonts w:ascii="Sylfaen" w:hAnsi="Sylfaen"/>
          <w:sz w:val="24"/>
          <w:szCs w:val="24"/>
        </w:rPr>
        <w:t xml:space="preserve"> </w:t>
      </w:r>
      <w:r w:rsidRPr="00FE7888">
        <w:rPr>
          <w:rFonts w:ascii="Sylfaen" w:hAnsi="Sylfaen"/>
          <w:sz w:val="24"/>
          <w:szCs w:val="24"/>
          <w:lang w:val="en-US"/>
        </w:rPr>
        <w:t>բերում</w:t>
      </w:r>
      <w:r w:rsidRPr="00FE7888">
        <w:rPr>
          <w:rFonts w:ascii="Sylfaen" w:hAnsi="Sylfaen"/>
          <w:sz w:val="24"/>
          <w:szCs w:val="24"/>
        </w:rPr>
        <w:t xml:space="preserve"> </w:t>
      </w:r>
      <w:r w:rsidRPr="00FE7888">
        <w:rPr>
          <w:rFonts w:ascii="Sylfaen" w:hAnsi="Sylfaen"/>
          <w:sz w:val="24"/>
          <w:szCs w:val="24"/>
          <w:lang w:val="en-US"/>
        </w:rPr>
        <w:t>է</w:t>
      </w:r>
      <w:r w:rsidRPr="00FE7888">
        <w:rPr>
          <w:rFonts w:ascii="Sylfaen" w:hAnsi="Sylfaen"/>
          <w:sz w:val="24"/>
          <w:szCs w:val="24"/>
        </w:rPr>
        <w:t xml:space="preserve"> </w:t>
      </w:r>
      <w:r w:rsidRPr="00FE7888">
        <w:rPr>
          <w:rFonts w:ascii="Sylfaen" w:hAnsi="Sylfaen"/>
          <w:sz w:val="24"/>
          <w:szCs w:val="24"/>
          <w:lang w:val="en-US"/>
        </w:rPr>
        <w:t>արյան</w:t>
      </w:r>
      <w:r w:rsidRPr="00FE7888">
        <w:rPr>
          <w:rFonts w:ascii="Sylfaen" w:hAnsi="Sylfaen"/>
          <w:sz w:val="24"/>
          <w:szCs w:val="24"/>
        </w:rPr>
        <w:t xml:space="preserve"> </w:t>
      </w:r>
      <w:r w:rsidRPr="00FE7888">
        <w:rPr>
          <w:rFonts w:ascii="Sylfaen" w:hAnsi="Sylfaen"/>
          <w:sz w:val="24"/>
          <w:szCs w:val="24"/>
          <w:lang w:val="en-US"/>
        </w:rPr>
        <w:t>մեջ</w:t>
      </w:r>
      <w:r w:rsidRPr="00FE7888">
        <w:rPr>
          <w:rFonts w:ascii="Sylfaen" w:hAnsi="Sylfaen"/>
          <w:sz w:val="24"/>
          <w:szCs w:val="24"/>
        </w:rPr>
        <w:t xml:space="preserve"> </w:t>
      </w:r>
      <w:r w:rsidRPr="00FE7888">
        <w:rPr>
          <w:rFonts w:ascii="Sylfaen" w:hAnsi="Sylfaen"/>
          <w:sz w:val="24"/>
          <w:szCs w:val="24"/>
          <w:lang w:val="en-US"/>
        </w:rPr>
        <w:t>նատրիումի</w:t>
      </w:r>
      <w:r w:rsidRPr="00FE7888">
        <w:rPr>
          <w:rFonts w:ascii="Sylfaen" w:hAnsi="Sylfaen"/>
          <w:sz w:val="24"/>
          <w:szCs w:val="24"/>
        </w:rPr>
        <w:t xml:space="preserve"> </w:t>
      </w:r>
      <w:r w:rsidRPr="00FE7888">
        <w:rPr>
          <w:rFonts w:ascii="Sylfaen" w:hAnsi="Sylfaen"/>
          <w:sz w:val="24"/>
          <w:szCs w:val="24"/>
          <w:lang w:val="en-US"/>
        </w:rPr>
        <w:t>կոնցենտրացիայի</w:t>
      </w:r>
      <w:r w:rsidRPr="00FE7888">
        <w:rPr>
          <w:rFonts w:ascii="Sylfaen" w:hAnsi="Sylfaen"/>
          <w:sz w:val="24"/>
          <w:szCs w:val="24"/>
        </w:rPr>
        <w:t xml:space="preserve"> 1,6</w:t>
      </w:r>
      <w:r w:rsidRPr="00FE7888">
        <w:rPr>
          <w:rFonts w:ascii="Sylfaen" w:hAnsi="Sylfaen"/>
          <w:sz w:val="24"/>
          <w:szCs w:val="24"/>
          <w:lang w:val="en-US"/>
        </w:rPr>
        <w:t>մԷկվ</w:t>
      </w:r>
      <w:r w:rsidRPr="00FE7888">
        <w:rPr>
          <w:rFonts w:ascii="Sylfaen" w:hAnsi="Sylfaen"/>
          <w:sz w:val="24"/>
          <w:szCs w:val="24"/>
        </w:rPr>
        <w:t>/</w:t>
      </w:r>
      <w:r w:rsidRPr="00FE7888">
        <w:rPr>
          <w:rFonts w:ascii="Sylfaen" w:hAnsi="Sylfaen"/>
          <w:sz w:val="24"/>
          <w:szCs w:val="24"/>
          <w:lang w:val="en-US"/>
        </w:rPr>
        <w:t>լ</w:t>
      </w:r>
      <w:r w:rsidRPr="00FE7888">
        <w:rPr>
          <w:rFonts w:ascii="Sylfaen" w:hAnsi="Sylfaen"/>
          <w:sz w:val="24"/>
          <w:szCs w:val="24"/>
        </w:rPr>
        <w:t>-</w:t>
      </w:r>
      <w:r w:rsidRPr="00FE7888">
        <w:rPr>
          <w:rFonts w:ascii="Sylfaen" w:hAnsi="Sylfaen"/>
          <w:sz w:val="24"/>
          <w:szCs w:val="24"/>
          <w:lang w:val="en-US"/>
        </w:rPr>
        <w:t>ով</w:t>
      </w:r>
      <w:r w:rsidRPr="00FE7888">
        <w:rPr>
          <w:rFonts w:ascii="Sylfaen" w:hAnsi="Sylfaen"/>
          <w:sz w:val="24"/>
          <w:szCs w:val="24"/>
        </w:rPr>
        <w:t xml:space="preserve"> </w:t>
      </w:r>
      <w:r w:rsidRPr="00FE7888">
        <w:rPr>
          <w:rFonts w:ascii="Sylfaen" w:hAnsi="Sylfaen"/>
          <w:sz w:val="24"/>
          <w:szCs w:val="24"/>
          <w:lang w:val="en-US"/>
        </w:rPr>
        <w:t>նվազման</w:t>
      </w:r>
      <w:r w:rsidRPr="00FE7888">
        <w:rPr>
          <w:rFonts w:ascii="Sylfaen" w:hAnsi="Sylfaen"/>
          <w:sz w:val="24"/>
          <w:szCs w:val="24"/>
        </w:rPr>
        <w:t xml:space="preserve">: </w:t>
      </w:r>
    </w:p>
    <w:p w:rsidR="00624B2A" w:rsidRPr="00177CCE" w:rsidRDefault="00624B2A" w:rsidP="00FE7888">
      <w:pPr>
        <w:outlineLvl w:val="0"/>
        <w:rPr>
          <w:rFonts w:ascii="Sylfaen" w:hAnsi="Sylfaen"/>
          <w:b/>
          <w:i/>
          <w:color w:val="0033CC"/>
          <w:sz w:val="24"/>
          <w:szCs w:val="24"/>
          <w:lang w:val="en-US"/>
        </w:rPr>
      </w:pPr>
      <w:r w:rsidRPr="00177CCE">
        <w:rPr>
          <w:rFonts w:ascii="Sylfaen" w:hAnsi="Sylfaen"/>
          <w:b/>
          <w:i/>
          <w:color w:val="0033CC"/>
          <w:sz w:val="24"/>
          <w:szCs w:val="24"/>
        </w:rPr>
        <w:tab/>
      </w:r>
      <w:r w:rsidRPr="00177CCE">
        <w:rPr>
          <w:rFonts w:ascii="Sylfaen" w:hAnsi="Sylfaen"/>
          <w:b/>
          <w:i/>
          <w:color w:val="0033CC"/>
          <w:sz w:val="24"/>
          <w:szCs w:val="24"/>
          <w:lang w:val="en-US"/>
        </w:rPr>
        <w:t>Ախտորոշիչ թեստերը</w:t>
      </w:r>
    </w:p>
    <w:p w:rsidR="00624B2A" w:rsidRPr="00FE7888" w:rsidRDefault="00624B2A" w:rsidP="00FE7888">
      <w:pPr>
        <w:pStyle w:val="ListParagraph"/>
        <w:numPr>
          <w:ilvl w:val="0"/>
          <w:numId w:val="39"/>
        </w:numPr>
        <w:jc w:val="both"/>
        <w:rPr>
          <w:rFonts w:ascii="Sylfaen" w:hAnsi="Sylfaen"/>
          <w:sz w:val="24"/>
          <w:szCs w:val="24"/>
          <w:lang w:val="en-US"/>
        </w:rPr>
      </w:pPr>
      <w:r w:rsidRPr="00FE7888">
        <w:rPr>
          <w:rFonts w:ascii="Sylfaen" w:hAnsi="Sylfaen" w:cs="Sylfaen"/>
          <w:sz w:val="24"/>
          <w:szCs w:val="24"/>
          <w:lang w:val="en-US"/>
        </w:rPr>
        <w:t>Նատրիումը արյան շիճուկում &lt;135մԷկվ/լ:</w:t>
      </w:r>
    </w:p>
    <w:p w:rsidR="00624B2A" w:rsidRPr="00FE7888" w:rsidRDefault="00624B2A" w:rsidP="00FE7888">
      <w:pPr>
        <w:pStyle w:val="ListParagraph"/>
        <w:numPr>
          <w:ilvl w:val="0"/>
          <w:numId w:val="39"/>
        </w:numPr>
        <w:jc w:val="both"/>
        <w:rPr>
          <w:rFonts w:ascii="Sylfaen" w:hAnsi="Sylfaen"/>
          <w:sz w:val="24"/>
          <w:szCs w:val="24"/>
        </w:rPr>
      </w:pPr>
      <w:r w:rsidRPr="00FE7888">
        <w:rPr>
          <w:rFonts w:ascii="Sylfaen" w:hAnsi="Sylfaen"/>
          <w:sz w:val="24"/>
          <w:szCs w:val="24"/>
          <w:lang w:val="en-US"/>
        </w:rPr>
        <w:t>Արյան օսմոլյալությունը ցածր է:</w:t>
      </w:r>
    </w:p>
    <w:p w:rsidR="00624B2A" w:rsidRPr="00FE7888" w:rsidRDefault="00624B2A" w:rsidP="00FE7888">
      <w:pPr>
        <w:pStyle w:val="ListParagraph"/>
        <w:numPr>
          <w:ilvl w:val="0"/>
          <w:numId w:val="39"/>
        </w:numPr>
        <w:jc w:val="both"/>
        <w:rPr>
          <w:rFonts w:ascii="Sylfaen" w:hAnsi="Sylfaen"/>
          <w:sz w:val="24"/>
          <w:szCs w:val="24"/>
        </w:rPr>
      </w:pPr>
      <w:r w:rsidRPr="00FE7888">
        <w:rPr>
          <w:rFonts w:ascii="Sylfaen" w:hAnsi="Sylfaen"/>
          <w:sz w:val="24"/>
          <w:szCs w:val="24"/>
          <w:lang w:val="en-US"/>
        </w:rPr>
        <w:t>Մեզի խտությունը ցածր է:</w:t>
      </w:r>
    </w:p>
    <w:p w:rsidR="00624B2A" w:rsidRPr="00A8145C" w:rsidRDefault="00624B2A" w:rsidP="00A8145C">
      <w:pPr>
        <w:pStyle w:val="ListParagraph"/>
        <w:numPr>
          <w:ilvl w:val="0"/>
          <w:numId w:val="39"/>
        </w:numPr>
        <w:jc w:val="both"/>
        <w:rPr>
          <w:rFonts w:ascii="Sylfaen" w:hAnsi="Sylfaen"/>
          <w:sz w:val="24"/>
          <w:szCs w:val="24"/>
        </w:rPr>
      </w:pPr>
      <w:r w:rsidRPr="00FE7888">
        <w:rPr>
          <w:rFonts w:ascii="Sylfaen" w:hAnsi="Sylfaen"/>
          <w:sz w:val="24"/>
          <w:szCs w:val="24"/>
          <w:lang w:val="en-US"/>
        </w:rPr>
        <w:t>Նատրիումի</w:t>
      </w:r>
      <w:r w:rsidRPr="00FE7888">
        <w:rPr>
          <w:rFonts w:ascii="Sylfaen" w:hAnsi="Sylfaen"/>
          <w:sz w:val="24"/>
          <w:szCs w:val="24"/>
        </w:rPr>
        <w:t xml:space="preserve"> </w:t>
      </w:r>
      <w:r w:rsidRPr="00FE7888">
        <w:rPr>
          <w:rFonts w:ascii="Sylfaen" w:hAnsi="Sylfaen"/>
          <w:sz w:val="24"/>
          <w:szCs w:val="24"/>
          <w:lang w:val="en-US"/>
        </w:rPr>
        <w:t>խտությունը</w:t>
      </w:r>
      <w:r w:rsidRPr="00FE7888">
        <w:rPr>
          <w:rFonts w:ascii="Sylfaen" w:hAnsi="Sylfaen"/>
          <w:sz w:val="24"/>
          <w:szCs w:val="24"/>
        </w:rPr>
        <w:t xml:space="preserve"> </w:t>
      </w:r>
      <w:r w:rsidRPr="00FE7888">
        <w:rPr>
          <w:rFonts w:ascii="Sylfaen" w:hAnsi="Sylfaen"/>
          <w:sz w:val="24"/>
          <w:szCs w:val="24"/>
          <w:lang w:val="en-US"/>
        </w:rPr>
        <w:t>մեզում</w:t>
      </w:r>
      <w:r w:rsidRPr="00FE7888">
        <w:rPr>
          <w:rFonts w:ascii="Sylfaen" w:hAnsi="Sylfaen"/>
          <w:sz w:val="24"/>
          <w:szCs w:val="24"/>
        </w:rPr>
        <w:t xml:space="preserve"> </w:t>
      </w:r>
      <w:r w:rsidRPr="00FE7888">
        <w:rPr>
          <w:rFonts w:ascii="Sylfaen" w:hAnsi="Sylfaen"/>
          <w:sz w:val="24"/>
          <w:szCs w:val="24"/>
          <w:lang w:val="en-US"/>
        </w:rPr>
        <w:t>ցածր</w:t>
      </w:r>
      <w:r w:rsidRPr="00FE7888">
        <w:rPr>
          <w:rFonts w:ascii="Sylfaen" w:hAnsi="Sylfaen"/>
          <w:sz w:val="24"/>
          <w:szCs w:val="24"/>
        </w:rPr>
        <w:t xml:space="preserve"> </w:t>
      </w:r>
      <w:r w:rsidRPr="00FE7888">
        <w:rPr>
          <w:rFonts w:ascii="Sylfaen" w:hAnsi="Sylfaen"/>
          <w:sz w:val="24"/>
          <w:szCs w:val="24"/>
          <w:lang w:val="en-US"/>
        </w:rPr>
        <w:t>է</w:t>
      </w:r>
      <w:r w:rsidRPr="00FE7888">
        <w:rPr>
          <w:rFonts w:ascii="Sylfaen" w:hAnsi="Sylfaen"/>
          <w:sz w:val="24"/>
          <w:szCs w:val="24"/>
        </w:rPr>
        <w:t xml:space="preserve"> (</w:t>
      </w:r>
      <w:r w:rsidRPr="00FE7888">
        <w:rPr>
          <w:rFonts w:ascii="Sylfaen" w:hAnsi="Sylfaen"/>
          <w:sz w:val="24"/>
          <w:szCs w:val="24"/>
          <w:lang w:val="en-US"/>
        </w:rPr>
        <w:t>սովորաբար՝</w:t>
      </w:r>
      <w:r w:rsidRPr="00FE7888">
        <w:rPr>
          <w:rFonts w:ascii="Sylfaen" w:hAnsi="Sylfaen"/>
          <w:sz w:val="24"/>
          <w:szCs w:val="24"/>
        </w:rPr>
        <w:t xml:space="preserve"> &lt;20</w:t>
      </w:r>
      <w:r w:rsidRPr="00FE7888">
        <w:rPr>
          <w:rFonts w:ascii="Sylfaen" w:hAnsi="Sylfaen"/>
          <w:sz w:val="24"/>
          <w:szCs w:val="24"/>
          <w:lang w:val="en-US"/>
        </w:rPr>
        <w:t>մԷկվ</w:t>
      </w:r>
      <w:r w:rsidRPr="00FE7888">
        <w:rPr>
          <w:rFonts w:ascii="Sylfaen" w:hAnsi="Sylfaen"/>
          <w:sz w:val="24"/>
          <w:szCs w:val="24"/>
        </w:rPr>
        <w:t>/</w:t>
      </w:r>
      <w:r w:rsidRPr="00FE7888">
        <w:rPr>
          <w:rFonts w:ascii="Sylfaen" w:hAnsi="Sylfaen"/>
          <w:sz w:val="24"/>
          <w:szCs w:val="24"/>
          <w:lang w:val="en-US"/>
        </w:rPr>
        <w:t>լ</w:t>
      </w:r>
      <w:r w:rsidRPr="00FE7888">
        <w:rPr>
          <w:rFonts w:ascii="Sylfaen" w:hAnsi="Sylfaen"/>
          <w:sz w:val="24"/>
          <w:szCs w:val="24"/>
        </w:rPr>
        <w:t>):</w:t>
      </w:r>
    </w:p>
    <w:p w:rsidR="00624B2A" w:rsidRPr="00177CCE" w:rsidRDefault="00624B2A" w:rsidP="00FE7888">
      <w:pPr>
        <w:ind w:left="708"/>
        <w:rPr>
          <w:rFonts w:ascii="Sylfaen" w:hAnsi="Sylfaen"/>
          <w:b/>
          <w:i/>
          <w:color w:val="0033CC"/>
          <w:sz w:val="24"/>
          <w:szCs w:val="24"/>
        </w:rPr>
      </w:pPr>
      <w:r w:rsidRPr="00177CCE">
        <w:rPr>
          <w:rFonts w:ascii="Sylfaen" w:hAnsi="Sylfaen"/>
          <w:b/>
          <w:i/>
          <w:color w:val="0033CC"/>
          <w:sz w:val="24"/>
          <w:szCs w:val="24"/>
          <w:lang w:val="en-US"/>
        </w:rPr>
        <w:t>Համալիր</w:t>
      </w:r>
      <w:r w:rsidRPr="00177CCE">
        <w:rPr>
          <w:rFonts w:ascii="Sylfaen" w:hAnsi="Sylfaen"/>
          <w:b/>
          <w:i/>
          <w:color w:val="0033CC"/>
          <w:sz w:val="24"/>
          <w:szCs w:val="24"/>
        </w:rPr>
        <w:t xml:space="preserve"> </w:t>
      </w:r>
      <w:r w:rsidRPr="00177CCE">
        <w:rPr>
          <w:rFonts w:ascii="Sylfaen" w:hAnsi="Sylfaen"/>
          <w:b/>
          <w:i/>
          <w:color w:val="0033CC"/>
          <w:sz w:val="24"/>
          <w:szCs w:val="24"/>
          <w:lang w:val="en-US"/>
        </w:rPr>
        <w:t>բուժումը</w:t>
      </w:r>
    </w:p>
    <w:p w:rsidR="00624B2A" w:rsidRPr="00FE7888" w:rsidRDefault="00624B2A" w:rsidP="00FE7888">
      <w:pPr>
        <w:ind w:firstLine="708"/>
        <w:jc w:val="both"/>
        <w:rPr>
          <w:rFonts w:ascii="Sylfaen" w:hAnsi="Sylfaen"/>
          <w:sz w:val="24"/>
          <w:szCs w:val="24"/>
        </w:rPr>
      </w:pPr>
      <w:r w:rsidRPr="00FE7888">
        <w:rPr>
          <w:rFonts w:ascii="Sylfaen" w:hAnsi="Sylfaen"/>
          <w:sz w:val="24"/>
          <w:szCs w:val="24"/>
          <w:lang w:val="en-US"/>
        </w:rPr>
        <w:t>Նպատակը</w:t>
      </w:r>
      <w:r w:rsidRPr="00FE7888">
        <w:rPr>
          <w:rFonts w:ascii="Sylfaen" w:hAnsi="Sylfaen"/>
          <w:sz w:val="24"/>
          <w:szCs w:val="24"/>
        </w:rPr>
        <w:t xml:space="preserve"> </w:t>
      </w:r>
      <w:r w:rsidRPr="00FE7888">
        <w:rPr>
          <w:rFonts w:ascii="Sylfaen" w:hAnsi="Sylfaen"/>
          <w:sz w:val="24"/>
          <w:szCs w:val="24"/>
          <w:lang w:val="en-US"/>
        </w:rPr>
        <w:t>հիպոնատրեմիայի</w:t>
      </w:r>
      <w:r w:rsidRPr="00FE7888">
        <w:rPr>
          <w:rFonts w:ascii="Sylfaen" w:hAnsi="Sylfaen"/>
          <w:sz w:val="24"/>
          <w:szCs w:val="24"/>
        </w:rPr>
        <w:t xml:space="preserve"> </w:t>
      </w:r>
      <w:r w:rsidRPr="00FE7888">
        <w:rPr>
          <w:rFonts w:ascii="Sylfaen" w:hAnsi="Sylfaen"/>
          <w:sz w:val="24"/>
          <w:szCs w:val="24"/>
          <w:lang w:val="en-US"/>
        </w:rPr>
        <w:t>վտանգավոր</w:t>
      </w:r>
      <w:r w:rsidRPr="00FE7888">
        <w:rPr>
          <w:rFonts w:ascii="Sylfaen" w:hAnsi="Sylfaen"/>
          <w:sz w:val="24"/>
          <w:szCs w:val="24"/>
        </w:rPr>
        <w:t xml:space="preserve"> </w:t>
      </w:r>
      <w:r w:rsidRPr="00FE7888">
        <w:rPr>
          <w:rFonts w:ascii="Sylfaen" w:hAnsi="Sylfaen"/>
          <w:sz w:val="24"/>
          <w:szCs w:val="24"/>
          <w:lang w:val="en-US"/>
        </w:rPr>
        <w:t>մակարդակի</w:t>
      </w:r>
      <w:r w:rsidRPr="00FE7888">
        <w:rPr>
          <w:rFonts w:ascii="Sylfaen" w:hAnsi="Sylfaen"/>
          <w:sz w:val="24"/>
          <w:szCs w:val="24"/>
        </w:rPr>
        <w:t xml:space="preserve"> (&lt;120</w:t>
      </w:r>
      <w:r w:rsidRPr="00FE7888">
        <w:rPr>
          <w:rFonts w:ascii="Sylfaen" w:hAnsi="Sylfaen"/>
          <w:sz w:val="24"/>
          <w:szCs w:val="24"/>
          <w:lang w:val="en-US"/>
        </w:rPr>
        <w:t>մԷկվ</w:t>
      </w:r>
      <w:r w:rsidRPr="00FE7888">
        <w:rPr>
          <w:rFonts w:ascii="Sylfaen" w:hAnsi="Sylfaen"/>
          <w:sz w:val="24"/>
          <w:szCs w:val="24"/>
        </w:rPr>
        <w:t>/</w:t>
      </w:r>
      <w:r w:rsidRPr="00FE7888">
        <w:rPr>
          <w:rFonts w:ascii="Sylfaen" w:hAnsi="Sylfaen"/>
          <w:sz w:val="24"/>
          <w:szCs w:val="24"/>
          <w:lang w:val="en-US"/>
        </w:rPr>
        <w:t>լ</w:t>
      </w:r>
      <w:r w:rsidRPr="00FE7888">
        <w:rPr>
          <w:rFonts w:ascii="Sylfaen" w:hAnsi="Sylfaen"/>
          <w:sz w:val="24"/>
          <w:szCs w:val="24"/>
        </w:rPr>
        <w:t xml:space="preserve">) </w:t>
      </w:r>
      <w:r w:rsidRPr="00FE7888">
        <w:rPr>
          <w:rFonts w:ascii="Sylfaen" w:hAnsi="Sylfaen"/>
          <w:sz w:val="24"/>
          <w:szCs w:val="24"/>
          <w:lang w:val="en-US"/>
        </w:rPr>
        <w:t>շտկումն</w:t>
      </w:r>
      <w:r w:rsidRPr="00FE7888">
        <w:rPr>
          <w:rFonts w:ascii="Sylfaen" w:hAnsi="Sylfaen"/>
          <w:sz w:val="24"/>
          <w:szCs w:val="24"/>
        </w:rPr>
        <w:t xml:space="preserve"> </w:t>
      </w:r>
      <w:r w:rsidRPr="00FE7888">
        <w:rPr>
          <w:rFonts w:ascii="Sylfaen" w:hAnsi="Sylfaen"/>
          <w:sz w:val="24"/>
          <w:szCs w:val="24"/>
          <w:lang w:val="en-US"/>
        </w:rPr>
        <w:t>է</w:t>
      </w:r>
      <w:r w:rsidRPr="00FE7888">
        <w:rPr>
          <w:rFonts w:ascii="Sylfaen" w:hAnsi="Sylfaen"/>
          <w:sz w:val="24"/>
          <w:szCs w:val="24"/>
        </w:rPr>
        <w:t xml:space="preserve"> </w:t>
      </w:r>
      <w:r w:rsidRPr="00FE7888">
        <w:rPr>
          <w:rFonts w:ascii="Sylfaen" w:hAnsi="Sylfaen"/>
          <w:sz w:val="24"/>
          <w:szCs w:val="24"/>
          <w:lang w:val="en-US"/>
        </w:rPr>
        <w:t>և</w:t>
      </w:r>
      <w:r w:rsidRPr="00FE7888">
        <w:rPr>
          <w:rFonts w:ascii="Sylfaen" w:hAnsi="Sylfaen"/>
          <w:sz w:val="24"/>
          <w:szCs w:val="24"/>
        </w:rPr>
        <w:t xml:space="preserve"> </w:t>
      </w:r>
      <w:r w:rsidRPr="00FE7888">
        <w:rPr>
          <w:rFonts w:ascii="Sylfaen" w:hAnsi="Sylfaen"/>
          <w:sz w:val="24"/>
          <w:szCs w:val="24"/>
          <w:lang w:val="en-US"/>
        </w:rPr>
        <w:t>բնականոն</w:t>
      </w:r>
      <w:r w:rsidRPr="00FE7888">
        <w:rPr>
          <w:rFonts w:ascii="Sylfaen" w:hAnsi="Sylfaen"/>
          <w:sz w:val="24"/>
          <w:szCs w:val="24"/>
        </w:rPr>
        <w:t xml:space="preserve"> </w:t>
      </w:r>
      <w:r w:rsidRPr="00FE7888">
        <w:rPr>
          <w:rFonts w:ascii="Sylfaen" w:hAnsi="Sylfaen"/>
          <w:sz w:val="24"/>
          <w:szCs w:val="24"/>
          <w:lang w:val="en-US"/>
        </w:rPr>
        <w:t>կոնցենտրացիայի</w:t>
      </w:r>
      <w:r w:rsidRPr="00FE7888">
        <w:rPr>
          <w:rFonts w:ascii="Sylfaen" w:hAnsi="Sylfaen"/>
          <w:sz w:val="24"/>
          <w:szCs w:val="24"/>
        </w:rPr>
        <w:t xml:space="preserve"> </w:t>
      </w:r>
      <w:r w:rsidRPr="00FE7888">
        <w:rPr>
          <w:rFonts w:ascii="Sylfaen" w:hAnsi="Sylfaen"/>
          <w:sz w:val="24"/>
          <w:szCs w:val="24"/>
          <w:lang w:val="en-US"/>
        </w:rPr>
        <w:t>ու</w:t>
      </w:r>
      <w:r w:rsidRPr="00FE7888">
        <w:rPr>
          <w:rFonts w:ascii="Sylfaen" w:hAnsi="Sylfaen"/>
          <w:sz w:val="24"/>
          <w:szCs w:val="24"/>
        </w:rPr>
        <w:t xml:space="preserve"> </w:t>
      </w:r>
      <w:r w:rsidRPr="00FE7888">
        <w:rPr>
          <w:rFonts w:ascii="Sylfaen" w:hAnsi="Sylfaen"/>
          <w:sz w:val="24"/>
          <w:szCs w:val="24"/>
          <w:lang w:val="en-US"/>
        </w:rPr>
        <w:t>արտաբջջային</w:t>
      </w:r>
      <w:r w:rsidRPr="00FE7888">
        <w:rPr>
          <w:rFonts w:ascii="Sylfaen" w:hAnsi="Sylfaen"/>
          <w:sz w:val="24"/>
          <w:szCs w:val="24"/>
        </w:rPr>
        <w:t xml:space="preserve"> </w:t>
      </w:r>
      <w:r w:rsidRPr="00FE7888">
        <w:rPr>
          <w:rFonts w:ascii="Sylfaen" w:hAnsi="Sylfaen"/>
          <w:sz w:val="24"/>
          <w:szCs w:val="24"/>
          <w:lang w:val="en-US"/>
        </w:rPr>
        <w:t>հեղուկի</w:t>
      </w:r>
      <w:r w:rsidRPr="00FE7888">
        <w:rPr>
          <w:rFonts w:ascii="Sylfaen" w:hAnsi="Sylfaen"/>
          <w:sz w:val="24"/>
          <w:szCs w:val="24"/>
        </w:rPr>
        <w:t xml:space="preserve"> </w:t>
      </w:r>
      <w:r w:rsidRPr="00FE7888">
        <w:rPr>
          <w:rFonts w:ascii="Sylfaen" w:hAnsi="Sylfaen"/>
          <w:sz w:val="24"/>
          <w:szCs w:val="24"/>
          <w:lang w:val="en-US"/>
        </w:rPr>
        <w:t>բնականոն</w:t>
      </w:r>
      <w:r w:rsidRPr="00FE7888">
        <w:rPr>
          <w:rFonts w:ascii="Sylfaen" w:hAnsi="Sylfaen"/>
          <w:sz w:val="24"/>
          <w:szCs w:val="24"/>
        </w:rPr>
        <w:t xml:space="preserve"> </w:t>
      </w:r>
      <w:r w:rsidRPr="00FE7888">
        <w:rPr>
          <w:rFonts w:ascii="Sylfaen" w:hAnsi="Sylfaen"/>
          <w:sz w:val="24"/>
          <w:szCs w:val="24"/>
          <w:lang w:val="en-US"/>
        </w:rPr>
        <w:t>ծավալի</w:t>
      </w:r>
      <w:r w:rsidRPr="00FE7888">
        <w:rPr>
          <w:rFonts w:ascii="Sylfaen" w:hAnsi="Sylfaen"/>
          <w:sz w:val="24"/>
          <w:szCs w:val="24"/>
        </w:rPr>
        <w:t xml:space="preserve"> </w:t>
      </w:r>
      <w:r w:rsidRPr="00FE7888">
        <w:rPr>
          <w:rFonts w:ascii="Sylfaen" w:hAnsi="Sylfaen"/>
          <w:sz w:val="24"/>
          <w:szCs w:val="24"/>
          <w:lang w:val="en-US"/>
        </w:rPr>
        <w:t>վերականգնումը</w:t>
      </w:r>
      <w:r w:rsidRPr="00FE7888">
        <w:rPr>
          <w:rFonts w:ascii="Sylfaen" w:hAnsi="Sylfaen"/>
          <w:sz w:val="24"/>
          <w:szCs w:val="24"/>
        </w:rPr>
        <w:t xml:space="preserve">: </w:t>
      </w:r>
    </w:p>
    <w:p w:rsidR="00624B2A" w:rsidRPr="00177CCE" w:rsidRDefault="00624B2A" w:rsidP="00FE7888">
      <w:pPr>
        <w:ind w:firstLine="708"/>
        <w:jc w:val="both"/>
        <w:outlineLvl w:val="0"/>
        <w:rPr>
          <w:rFonts w:ascii="Sylfaen" w:hAnsi="Sylfaen"/>
          <w:b/>
          <w:i/>
          <w:color w:val="0033CC"/>
          <w:sz w:val="24"/>
          <w:szCs w:val="24"/>
          <w:lang w:val="en-US"/>
        </w:rPr>
      </w:pPr>
      <w:r w:rsidRPr="00177CCE">
        <w:rPr>
          <w:rFonts w:ascii="Sylfaen" w:hAnsi="Sylfaen"/>
          <w:b/>
          <w:i/>
          <w:color w:val="0033CC"/>
          <w:sz w:val="24"/>
          <w:szCs w:val="24"/>
          <w:lang w:val="en-US"/>
        </w:rPr>
        <w:t>Հիպոնատրեմիա արտաբջջային հեղուկի ծավալի նվազումով</w:t>
      </w:r>
    </w:p>
    <w:p w:rsidR="00624B2A" w:rsidRPr="00A8145C" w:rsidRDefault="00624B2A" w:rsidP="00FE7888">
      <w:pPr>
        <w:pStyle w:val="ListParagraph"/>
        <w:numPr>
          <w:ilvl w:val="0"/>
          <w:numId w:val="40"/>
        </w:numPr>
        <w:jc w:val="both"/>
        <w:rPr>
          <w:rFonts w:ascii="Sylfaen" w:hAnsi="Sylfaen"/>
          <w:sz w:val="24"/>
          <w:szCs w:val="24"/>
          <w:lang w:val="en-US"/>
        </w:rPr>
      </w:pPr>
      <w:r w:rsidRPr="00A8145C">
        <w:rPr>
          <w:rFonts w:ascii="Sylfaen" w:hAnsi="Sylfaen"/>
          <w:sz w:val="24"/>
          <w:szCs w:val="24"/>
          <w:lang w:val="en-US"/>
        </w:rPr>
        <w:t>Նատրիումի և հեղուկի կուրուստների վերականգնում:</w:t>
      </w:r>
    </w:p>
    <w:p w:rsidR="00624B2A" w:rsidRPr="00A8145C" w:rsidRDefault="00624B2A" w:rsidP="00FE7888">
      <w:pPr>
        <w:pStyle w:val="ListParagraph"/>
        <w:numPr>
          <w:ilvl w:val="0"/>
          <w:numId w:val="40"/>
        </w:numPr>
        <w:jc w:val="both"/>
        <w:rPr>
          <w:rFonts w:ascii="Sylfaen" w:hAnsi="Sylfaen"/>
          <w:sz w:val="24"/>
          <w:szCs w:val="24"/>
          <w:lang w:val="en-US"/>
        </w:rPr>
      </w:pPr>
      <w:r w:rsidRPr="00A8145C">
        <w:rPr>
          <w:rFonts w:ascii="Sylfaen" w:hAnsi="Sylfaen"/>
          <w:sz w:val="24"/>
          <w:szCs w:val="24"/>
          <w:lang w:val="en-US"/>
        </w:rPr>
        <w:t>Այլ էլեկտրոլիտների կորուստների վերականգնում:</w:t>
      </w:r>
    </w:p>
    <w:p w:rsidR="00624B2A" w:rsidRPr="00FE7888" w:rsidRDefault="00624B2A" w:rsidP="00FE7888">
      <w:pPr>
        <w:pStyle w:val="ListParagraph"/>
        <w:numPr>
          <w:ilvl w:val="0"/>
          <w:numId w:val="40"/>
        </w:numPr>
        <w:jc w:val="both"/>
        <w:rPr>
          <w:rFonts w:ascii="Sylfaen" w:hAnsi="Sylfaen"/>
          <w:sz w:val="24"/>
          <w:szCs w:val="24"/>
          <w:lang w:val="en-US"/>
        </w:rPr>
      </w:pPr>
      <w:r w:rsidRPr="00A8145C">
        <w:rPr>
          <w:rFonts w:ascii="Sylfaen" w:hAnsi="Sylfaen"/>
          <w:sz w:val="24"/>
          <w:szCs w:val="24"/>
          <w:lang w:val="en-US"/>
        </w:rPr>
        <w:t>Նատրիումի կոնցենտրացիայի կենսական վտանգավոր ցածր մակարդակի</w:t>
      </w:r>
      <w:r w:rsidRPr="00FE7888">
        <w:rPr>
          <w:rFonts w:ascii="Sylfaen" w:hAnsi="Sylfaen"/>
          <w:sz w:val="24"/>
          <w:szCs w:val="24"/>
          <w:lang w:val="en-US"/>
        </w:rPr>
        <w:t xml:space="preserve"> դեպքում հիպերտոնիկ աղային լուծույթի ներարկում:</w:t>
      </w:r>
    </w:p>
    <w:p w:rsidR="00624B2A" w:rsidRPr="00177CCE" w:rsidRDefault="00624B2A" w:rsidP="00FE7888">
      <w:pPr>
        <w:ind w:left="708"/>
        <w:jc w:val="both"/>
        <w:rPr>
          <w:rFonts w:ascii="Sylfaen" w:hAnsi="Sylfaen"/>
          <w:b/>
          <w:i/>
          <w:color w:val="0033CC"/>
          <w:sz w:val="24"/>
          <w:szCs w:val="24"/>
          <w:lang w:val="en-US"/>
        </w:rPr>
      </w:pPr>
      <w:r w:rsidRPr="00177CCE">
        <w:rPr>
          <w:rFonts w:ascii="Sylfaen" w:hAnsi="Sylfaen"/>
          <w:b/>
          <w:i/>
          <w:color w:val="0033CC"/>
          <w:sz w:val="24"/>
          <w:szCs w:val="24"/>
          <w:lang w:val="en-US"/>
        </w:rPr>
        <w:t>Հիպոնատրեմիա արտաբջջային հեղուկի ծավալի ավելացումով</w:t>
      </w:r>
    </w:p>
    <w:p w:rsidR="00624B2A" w:rsidRPr="00A8145C" w:rsidRDefault="00624B2A" w:rsidP="00FE7888">
      <w:pPr>
        <w:pStyle w:val="ListParagraph"/>
        <w:numPr>
          <w:ilvl w:val="0"/>
          <w:numId w:val="41"/>
        </w:numPr>
        <w:jc w:val="both"/>
        <w:rPr>
          <w:rFonts w:ascii="Sylfaen" w:hAnsi="Sylfaen"/>
          <w:sz w:val="24"/>
          <w:szCs w:val="24"/>
          <w:lang w:val="en-US"/>
        </w:rPr>
      </w:pPr>
      <w:r w:rsidRPr="00A8145C">
        <w:rPr>
          <w:rFonts w:ascii="Sylfaen" w:hAnsi="Sylfaen"/>
          <w:sz w:val="24"/>
          <w:szCs w:val="24"/>
          <w:lang w:val="en-US"/>
        </w:rPr>
        <w:t>Հիմնական հիվանդության բուժում:</w:t>
      </w:r>
    </w:p>
    <w:p w:rsidR="00624B2A" w:rsidRPr="00A8145C" w:rsidRDefault="00624B2A" w:rsidP="00FE7888">
      <w:pPr>
        <w:pStyle w:val="ListParagraph"/>
        <w:numPr>
          <w:ilvl w:val="0"/>
          <w:numId w:val="41"/>
        </w:numPr>
        <w:jc w:val="both"/>
        <w:rPr>
          <w:rFonts w:ascii="Sylfaen" w:hAnsi="Sylfaen"/>
          <w:sz w:val="24"/>
          <w:szCs w:val="24"/>
          <w:lang w:val="en-US"/>
        </w:rPr>
      </w:pPr>
      <w:r w:rsidRPr="00A8145C">
        <w:rPr>
          <w:rFonts w:ascii="Sylfaen" w:hAnsi="Sylfaen"/>
          <w:sz w:val="24"/>
          <w:szCs w:val="24"/>
          <w:lang w:val="en-US"/>
        </w:rPr>
        <w:t>Կանթային միզամուղներ (խուսափել թիազիդային միզամուղների կիրառումից):</w:t>
      </w:r>
    </w:p>
    <w:p w:rsidR="00624B2A" w:rsidRPr="00A8145C" w:rsidRDefault="00624B2A" w:rsidP="00FE7888">
      <w:pPr>
        <w:pStyle w:val="ListParagraph"/>
        <w:numPr>
          <w:ilvl w:val="0"/>
          <w:numId w:val="41"/>
        </w:numPr>
        <w:jc w:val="both"/>
        <w:rPr>
          <w:rFonts w:ascii="Sylfaen" w:hAnsi="Sylfaen"/>
          <w:sz w:val="24"/>
          <w:szCs w:val="24"/>
          <w:lang w:val="en-US"/>
        </w:rPr>
      </w:pPr>
      <w:r w:rsidRPr="00A8145C">
        <w:rPr>
          <w:rFonts w:ascii="Sylfaen" w:hAnsi="Sylfaen"/>
          <w:sz w:val="24"/>
          <w:szCs w:val="24"/>
          <w:lang w:val="en-US"/>
        </w:rPr>
        <w:t>Ջրի սահմանափակում:</w:t>
      </w:r>
    </w:p>
    <w:p w:rsidR="00624B2A" w:rsidRPr="00A8145C" w:rsidRDefault="00624B2A" w:rsidP="00FE7888">
      <w:pPr>
        <w:pStyle w:val="ListParagraph"/>
        <w:numPr>
          <w:ilvl w:val="0"/>
          <w:numId w:val="41"/>
        </w:numPr>
        <w:jc w:val="both"/>
        <w:rPr>
          <w:rFonts w:ascii="Sylfaen" w:hAnsi="Sylfaen"/>
          <w:sz w:val="24"/>
          <w:szCs w:val="24"/>
          <w:lang w:val="en-US"/>
        </w:rPr>
      </w:pPr>
      <w:r w:rsidRPr="00A8145C">
        <w:rPr>
          <w:rFonts w:ascii="Sylfaen" w:hAnsi="Sylfaen"/>
          <w:sz w:val="24"/>
          <w:szCs w:val="24"/>
          <w:lang w:val="en-US"/>
        </w:rPr>
        <w:t>Հեմոֆիլտրացիա:</w:t>
      </w:r>
    </w:p>
    <w:p w:rsidR="00624B2A" w:rsidRPr="00FE7888" w:rsidRDefault="00624B2A" w:rsidP="00FE7888">
      <w:pPr>
        <w:ind w:firstLine="705"/>
        <w:jc w:val="both"/>
        <w:rPr>
          <w:rFonts w:ascii="Sylfaen" w:hAnsi="Sylfaen"/>
          <w:sz w:val="24"/>
          <w:szCs w:val="24"/>
          <w:lang w:val="en-US"/>
        </w:rPr>
      </w:pPr>
      <w:r w:rsidRPr="00A8145C">
        <w:rPr>
          <w:rFonts w:ascii="Sylfaen" w:hAnsi="Sylfaen" w:cs="Sylfaen"/>
          <w:b/>
          <w:color w:val="FF0000"/>
          <w:sz w:val="24"/>
          <w:szCs w:val="24"/>
          <w:lang w:val="en-US"/>
        </w:rPr>
        <w:t>ՈՒ</w:t>
      </w:r>
      <w:r w:rsidRPr="00A8145C">
        <w:rPr>
          <w:rFonts w:ascii="Sylfaen" w:hAnsi="Sylfaen"/>
          <w:b/>
          <w:color w:val="FF0000"/>
          <w:sz w:val="24"/>
          <w:szCs w:val="24"/>
          <w:lang w:val="en-US"/>
        </w:rPr>
        <w:t xml:space="preserve"> Շ Ա Դ Ր ՈՒ Թ Յ ՈՒ Ն</w:t>
      </w:r>
      <w:r w:rsidRPr="00FE7888">
        <w:rPr>
          <w:rFonts w:ascii="Sylfaen" w:hAnsi="Sylfaen"/>
          <w:sz w:val="24"/>
          <w:szCs w:val="24"/>
          <w:lang w:val="en-US"/>
        </w:rPr>
        <w:t xml:space="preserve"> – խրոնիկական հիպոնատրեմիայի խիստ արագ շտկումը կարող է հանգեցնել նյարդաբանական անվերադարձ ախտահարումների և մահվան:</w:t>
      </w:r>
    </w:p>
    <w:p w:rsidR="00624B2A" w:rsidRPr="00177CCE" w:rsidRDefault="00624B2A" w:rsidP="00FE7888">
      <w:pPr>
        <w:ind w:left="705"/>
        <w:jc w:val="both"/>
        <w:outlineLvl w:val="0"/>
        <w:rPr>
          <w:rFonts w:ascii="Sylfaen" w:hAnsi="Sylfaen"/>
          <w:b/>
          <w:i/>
          <w:color w:val="0033CC"/>
          <w:sz w:val="24"/>
          <w:szCs w:val="24"/>
          <w:lang w:val="en-US"/>
        </w:rPr>
      </w:pPr>
      <w:r w:rsidRPr="00177CCE">
        <w:rPr>
          <w:rFonts w:ascii="Sylfaen" w:hAnsi="Sylfaen"/>
          <w:b/>
          <w:color w:val="0033CC"/>
          <w:sz w:val="24"/>
          <w:szCs w:val="24"/>
          <w:lang w:val="en-US"/>
        </w:rPr>
        <w:tab/>
      </w:r>
      <w:r w:rsidRPr="00177CCE">
        <w:rPr>
          <w:rFonts w:ascii="Sylfaen" w:hAnsi="Sylfaen" w:cs="Sylfaen"/>
          <w:b/>
          <w:i/>
          <w:color w:val="0033CC"/>
          <w:sz w:val="24"/>
          <w:szCs w:val="24"/>
        </w:rPr>
        <w:t>Բուժքույրական</w:t>
      </w:r>
      <w:r w:rsidRPr="00177CCE">
        <w:rPr>
          <w:rFonts w:ascii="Sylfaen" w:hAnsi="Sylfaen"/>
          <w:b/>
          <w:i/>
          <w:color w:val="0033CC"/>
          <w:sz w:val="24"/>
          <w:szCs w:val="24"/>
          <w:lang w:val="en-US"/>
        </w:rPr>
        <w:t xml:space="preserve"> </w:t>
      </w:r>
      <w:r w:rsidRPr="00177CCE">
        <w:rPr>
          <w:rFonts w:ascii="Sylfaen" w:hAnsi="Sylfaen"/>
          <w:b/>
          <w:i/>
          <w:color w:val="0033CC"/>
          <w:sz w:val="24"/>
          <w:szCs w:val="24"/>
        </w:rPr>
        <w:t>ախտորոշումը</w:t>
      </w:r>
      <w:r w:rsidRPr="00177CCE">
        <w:rPr>
          <w:rFonts w:ascii="Sylfaen" w:hAnsi="Sylfaen"/>
          <w:b/>
          <w:i/>
          <w:color w:val="0033CC"/>
          <w:sz w:val="24"/>
          <w:szCs w:val="24"/>
          <w:lang w:val="en-US"/>
        </w:rPr>
        <w:t xml:space="preserve">: </w:t>
      </w:r>
      <w:r w:rsidRPr="00177CCE">
        <w:rPr>
          <w:rFonts w:ascii="Sylfaen" w:hAnsi="Sylfaen"/>
          <w:b/>
          <w:i/>
          <w:color w:val="0033CC"/>
          <w:sz w:val="24"/>
          <w:szCs w:val="24"/>
        </w:rPr>
        <w:t>Բուժքրոջ</w:t>
      </w:r>
      <w:r w:rsidRPr="00177CCE">
        <w:rPr>
          <w:rFonts w:ascii="Sylfaen" w:hAnsi="Sylfaen"/>
          <w:b/>
          <w:i/>
          <w:color w:val="0033CC"/>
          <w:sz w:val="24"/>
          <w:szCs w:val="24"/>
          <w:lang w:val="en-US"/>
        </w:rPr>
        <w:t xml:space="preserve"> </w:t>
      </w:r>
      <w:r w:rsidRPr="00177CCE">
        <w:rPr>
          <w:rFonts w:ascii="Sylfaen" w:hAnsi="Sylfaen"/>
          <w:b/>
          <w:i/>
          <w:color w:val="0033CC"/>
          <w:sz w:val="24"/>
          <w:szCs w:val="24"/>
        </w:rPr>
        <w:t>գործողությունները</w:t>
      </w:r>
    </w:p>
    <w:p w:rsidR="00624B2A" w:rsidRPr="00FE7888" w:rsidRDefault="00624B2A" w:rsidP="00FE7888">
      <w:pPr>
        <w:jc w:val="both"/>
        <w:rPr>
          <w:rFonts w:ascii="Sylfaen" w:hAnsi="Sylfaen"/>
          <w:sz w:val="24"/>
          <w:szCs w:val="24"/>
          <w:lang w:val="en-US"/>
        </w:rPr>
      </w:pPr>
      <w:r w:rsidRPr="00FE7888">
        <w:rPr>
          <w:rFonts w:ascii="Sylfaen" w:hAnsi="Sylfaen"/>
          <w:sz w:val="24"/>
          <w:szCs w:val="24"/>
          <w:lang w:val="en-US"/>
        </w:rPr>
        <w:tab/>
      </w:r>
      <w:r w:rsidRPr="00FE7888">
        <w:rPr>
          <w:rFonts w:ascii="Sylfaen" w:hAnsi="Sylfaen"/>
          <w:b/>
          <w:sz w:val="24"/>
          <w:szCs w:val="24"/>
          <w:lang w:val="en-US"/>
        </w:rPr>
        <w:t>Ծավալային դեֆիցիտ</w:t>
      </w:r>
      <w:r w:rsidRPr="00FE7888">
        <w:rPr>
          <w:rFonts w:ascii="Sylfaen" w:hAnsi="Sylfaen"/>
          <w:sz w:val="24"/>
          <w:szCs w:val="24"/>
          <w:lang w:val="en-US"/>
        </w:rPr>
        <w:t>՝ հեղուկների անոմալ կորուստների հետևանքով; ծավալային ծանրաբեռնում՝ իզոտոնիկ լուծույթների չափից ավելի ներմուծման կամ ջրի պահման հետևանքով:</w:t>
      </w:r>
    </w:p>
    <w:p w:rsidR="00624B2A" w:rsidRPr="00FE7888" w:rsidRDefault="00624B2A" w:rsidP="00FE7888">
      <w:pPr>
        <w:jc w:val="both"/>
        <w:rPr>
          <w:rFonts w:ascii="Sylfaen" w:hAnsi="Sylfaen"/>
          <w:sz w:val="24"/>
          <w:szCs w:val="24"/>
          <w:lang w:val="en-US"/>
        </w:rPr>
      </w:pPr>
      <w:r w:rsidRPr="00FE7888">
        <w:rPr>
          <w:rFonts w:ascii="Sylfaen" w:hAnsi="Sylfaen"/>
          <w:sz w:val="24"/>
          <w:szCs w:val="24"/>
          <w:lang w:val="en-US"/>
        </w:rPr>
        <w:lastRenderedPageBreak/>
        <w:tab/>
      </w:r>
      <w:r w:rsidRPr="00FE7888">
        <w:rPr>
          <w:rFonts w:ascii="Sylfaen" w:hAnsi="Sylfaen"/>
          <w:b/>
          <w:sz w:val="24"/>
          <w:szCs w:val="24"/>
          <w:lang w:val="en-US"/>
        </w:rPr>
        <w:t>Ցանկալի արդյունքը</w:t>
      </w:r>
      <w:r w:rsidRPr="00FE7888">
        <w:rPr>
          <w:rFonts w:ascii="Sylfaen" w:hAnsi="Sylfaen"/>
          <w:sz w:val="24"/>
          <w:szCs w:val="24"/>
          <w:lang w:val="en-US"/>
        </w:rPr>
        <w:t>՝ հիվանդը նորմովոլեմիկ է (</w:t>
      </w:r>
      <w:r w:rsidR="00A8145C">
        <w:rPr>
          <w:rFonts w:ascii="Sylfaen" w:hAnsi="Sylfaen"/>
          <w:sz w:val="24"/>
          <w:szCs w:val="24"/>
          <w:lang w:val="en-US"/>
        </w:rPr>
        <w:t>ՍԶԹ 60-100/րոպե; Շ</w:t>
      </w:r>
      <w:r w:rsidR="00A8145C">
        <w:rPr>
          <w:rFonts w:ascii="Sylfaen" w:hAnsi="Sylfaen"/>
          <w:sz w:val="24"/>
          <w:szCs w:val="24"/>
        </w:rPr>
        <w:t>ՇԹ</w:t>
      </w:r>
      <w:r w:rsidRPr="00FE7888">
        <w:rPr>
          <w:rFonts w:ascii="Sylfaen" w:hAnsi="Sylfaen"/>
          <w:sz w:val="24"/>
          <w:szCs w:val="24"/>
          <w:lang w:val="en-US"/>
        </w:rPr>
        <w:t xml:space="preserve"> 12-20/րոպե; ԶՃ հիվանդի համար բնականոն թվերի վրա; </w:t>
      </w:r>
      <w:r w:rsidR="001A09FA" w:rsidRPr="00FE7888">
        <w:rPr>
          <w:rFonts w:ascii="Sylfaen" w:hAnsi="Sylfaen"/>
          <w:sz w:val="24"/>
          <w:szCs w:val="24"/>
          <w:lang w:val="en-US"/>
        </w:rPr>
        <w:t>ԹԶՃ 20-30/8-15մմ ս.ս.</w:t>
      </w:r>
      <w:r w:rsidR="001A09FA" w:rsidRPr="000C74C4">
        <w:rPr>
          <w:rFonts w:ascii="Sylfaen" w:hAnsi="Sylfaen"/>
          <w:sz w:val="24"/>
          <w:szCs w:val="24"/>
          <w:lang w:val="en-US"/>
        </w:rPr>
        <w:t xml:space="preserve">;                     </w:t>
      </w:r>
      <w:r w:rsidR="001A09FA">
        <w:rPr>
          <w:rFonts w:ascii="Sylfaen" w:hAnsi="Sylfaen"/>
          <w:sz w:val="24"/>
          <w:szCs w:val="24"/>
          <w:lang w:val="en-US"/>
        </w:rPr>
        <w:t>ԿԵՃ 2-6մմ ս.ս.</w:t>
      </w:r>
      <w:r w:rsidRPr="00FE7888">
        <w:rPr>
          <w:rFonts w:ascii="Sylfaen" w:hAnsi="Sylfaen"/>
          <w:sz w:val="24"/>
          <w:szCs w:val="24"/>
          <w:lang w:val="en-US"/>
        </w:rPr>
        <w:t>):</w:t>
      </w:r>
    </w:p>
    <w:p w:rsidR="00624B2A" w:rsidRPr="00FE7888" w:rsidRDefault="00624B2A" w:rsidP="00FE7888">
      <w:pPr>
        <w:pStyle w:val="ListParagraph"/>
        <w:numPr>
          <w:ilvl w:val="0"/>
          <w:numId w:val="42"/>
        </w:numPr>
        <w:jc w:val="both"/>
        <w:rPr>
          <w:rFonts w:ascii="Sylfaen" w:hAnsi="Sylfaen"/>
          <w:sz w:val="24"/>
          <w:szCs w:val="24"/>
          <w:lang w:val="en-US"/>
        </w:rPr>
      </w:pPr>
      <w:r w:rsidRPr="00FE7888">
        <w:rPr>
          <w:rFonts w:ascii="Sylfaen" w:hAnsi="Sylfaen"/>
          <w:sz w:val="24"/>
          <w:szCs w:val="24"/>
          <w:lang w:val="en-US"/>
        </w:rPr>
        <w:t xml:space="preserve">Հիպերտոնիկ աղային լուծույթի ներարկման դեպքում պետք է հետևել ներանոթային հեղուկային ծանրաբեռնման նշաններին՝ տախիպնոէ, տախիկարդիա, հևոց, խզզոցներ, կրեպիտացիա, գալոպի ռիթմ, ԿԵՃ, ԶՃ, ԹԶՃ բարձրացում: Խիստ արագ ներարկման հետևանքով կարող է զարգանալ էրիթրոցիտների կնճռոտում </w:t>
      </w:r>
      <w:r w:rsidR="00A8145C">
        <w:rPr>
          <w:rFonts w:ascii="Sylfaen" w:hAnsi="Sylfaen"/>
          <w:sz w:val="24"/>
          <w:szCs w:val="24"/>
          <w:lang w:val="en-US"/>
        </w:rPr>
        <w:t>(</w:t>
      </w:r>
      <w:r w:rsidR="00A8145C">
        <w:rPr>
          <w:rFonts w:ascii="Sylfaen" w:hAnsi="Sylfaen"/>
          <w:sz w:val="24"/>
          <w:szCs w:val="24"/>
        </w:rPr>
        <w:t>ներբջջային</w:t>
      </w:r>
      <w:r w:rsidR="00A8145C" w:rsidRPr="00A8145C">
        <w:rPr>
          <w:rFonts w:ascii="Sylfaen" w:hAnsi="Sylfaen"/>
          <w:sz w:val="24"/>
          <w:szCs w:val="24"/>
          <w:lang w:val="en-US"/>
        </w:rPr>
        <w:t xml:space="preserve"> </w:t>
      </w:r>
      <w:r w:rsidRPr="00FE7888">
        <w:rPr>
          <w:rFonts w:ascii="Sylfaen" w:hAnsi="Sylfaen"/>
          <w:sz w:val="24"/>
          <w:szCs w:val="24"/>
          <w:lang w:val="en-US"/>
        </w:rPr>
        <w:t>հեղուկի անցում դեպի անոթային տարածություն</w:t>
      </w:r>
      <w:r w:rsidR="00A8145C">
        <w:rPr>
          <w:rFonts w:ascii="Sylfaen" w:hAnsi="Sylfaen"/>
          <w:sz w:val="24"/>
          <w:szCs w:val="24"/>
          <w:lang w:val="en-US"/>
        </w:rPr>
        <w:t>)</w:t>
      </w:r>
      <w:r w:rsidRPr="00FE7888">
        <w:rPr>
          <w:rFonts w:ascii="Sylfaen" w:hAnsi="Sylfaen"/>
          <w:sz w:val="24"/>
          <w:szCs w:val="24"/>
          <w:lang w:val="en-US"/>
        </w:rPr>
        <w:t>:</w:t>
      </w:r>
    </w:p>
    <w:p w:rsidR="00624B2A" w:rsidRPr="00FE7888" w:rsidRDefault="00624B2A" w:rsidP="00FE7888">
      <w:pPr>
        <w:pStyle w:val="ListParagraph"/>
        <w:numPr>
          <w:ilvl w:val="0"/>
          <w:numId w:val="42"/>
        </w:numPr>
        <w:jc w:val="both"/>
        <w:rPr>
          <w:rFonts w:ascii="Sylfaen" w:hAnsi="Sylfaen"/>
          <w:sz w:val="24"/>
          <w:szCs w:val="24"/>
          <w:lang w:val="en-US"/>
        </w:rPr>
      </w:pPr>
      <w:r w:rsidRPr="00FE7888">
        <w:rPr>
          <w:rFonts w:ascii="Sylfaen" w:hAnsi="Sylfaen"/>
          <w:sz w:val="24"/>
          <w:szCs w:val="24"/>
          <w:lang w:val="en-US"/>
        </w:rPr>
        <w:t>Անոթային հեղուկի դեֆիցիտի կամ ավելցուկի հետ կապված այլ միջամտություններ:</w:t>
      </w:r>
    </w:p>
    <w:p w:rsidR="00624B2A" w:rsidRPr="00FE7888" w:rsidRDefault="00624B2A" w:rsidP="00FE7888">
      <w:pPr>
        <w:ind w:firstLine="705"/>
        <w:jc w:val="both"/>
        <w:rPr>
          <w:rFonts w:ascii="Sylfaen" w:hAnsi="Sylfaen"/>
          <w:sz w:val="24"/>
          <w:szCs w:val="24"/>
          <w:lang w:val="en-US"/>
        </w:rPr>
      </w:pPr>
      <w:r w:rsidRPr="00FE7888">
        <w:rPr>
          <w:rFonts w:ascii="Sylfaen" w:hAnsi="Sylfaen"/>
          <w:b/>
          <w:sz w:val="24"/>
          <w:szCs w:val="24"/>
          <w:lang w:val="en-US"/>
        </w:rPr>
        <w:t>Վիճակի փոփոխություններ</w:t>
      </w:r>
      <w:r w:rsidRPr="00FE7888">
        <w:rPr>
          <w:rFonts w:ascii="Sylfaen" w:hAnsi="Sylfaen"/>
          <w:sz w:val="24"/>
          <w:szCs w:val="24"/>
          <w:lang w:val="en-US"/>
        </w:rPr>
        <w:t>՝ նատրիումի վտանգավոր ցածր մակարդակի կամ կոնցենտրացիայի խիստ արագ շտկման հետ</w:t>
      </w:r>
      <w:r w:rsidR="00CA0E47">
        <w:rPr>
          <w:rFonts w:ascii="Sylfaen" w:hAnsi="Sylfaen"/>
          <w:sz w:val="24"/>
          <w:szCs w:val="24"/>
        </w:rPr>
        <w:t>և</w:t>
      </w:r>
      <w:r w:rsidRPr="00FE7888">
        <w:rPr>
          <w:rFonts w:ascii="Sylfaen" w:hAnsi="Sylfaen"/>
          <w:sz w:val="24"/>
          <w:szCs w:val="24"/>
          <w:lang w:val="en-US"/>
        </w:rPr>
        <w:t>անքով:</w:t>
      </w:r>
    </w:p>
    <w:p w:rsidR="00624B2A" w:rsidRPr="00FE7888" w:rsidRDefault="00624B2A" w:rsidP="00FE7888">
      <w:pPr>
        <w:ind w:left="705"/>
        <w:jc w:val="both"/>
        <w:rPr>
          <w:rFonts w:ascii="Sylfaen" w:hAnsi="Sylfaen"/>
          <w:sz w:val="24"/>
          <w:szCs w:val="24"/>
          <w:lang w:val="en-US"/>
        </w:rPr>
      </w:pPr>
      <w:r w:rsidRPr="00FE7888">
        <w:rPr>
          <w:rFonts w:ascii="Sylfaen" w:hAnsi="Sylfaen"/>
          <w:b/>
          <w:sz w:val="24"/>
          <w:szCs w:val="24"/>
          <w:lang w:val="en-US"/>
        </w:rPr>
        <w:t>Ցանկալի արդյունքը</w:t>
      </w:r>
      <w:r w:rsidRPr="00FE7888">
        <w:rPr>
          <w:rFonts w:ascii="Sylfaen" w:hAnsi="Sylfaen"/>
          <w:sz w:val="24"/>
          <w:szCs w:val="24"/>
          <w:lang w:val="en-US"/>
        </w:rPr>
        <w:t>՝ հիվանդը տարածության և ժամանակի մեջ կողմնորոշված է:</w:t>
      </w:r>
    </w:p>
    <w:p w:rsidR="00624B2A" w:rsidRPr="00FE7888" w:rsidRDefault="00624B2A" w:rsidP="00FE7888">
      <w:pPr>
        <w:pStyle w:val="ListParagraph"/>
        <w:numPr>
          <w:ilvl w:val="0"/>
          <w:numId w:val="43"/>
        </w:numPr>
        <w:jc w:val="both"/>
        <w:rPr>
          <w:rFonts w:ascii="Sylfaen" w:hAnsi="Sylfaen"/>
          <w:sz w:val="24"/>
          <w:szCs w:val="24"/>
          <w:lang w:val="en-US"/>
        </w:rPr>
      </w:pPr>
      <w:r w:rsidRPr="00FE7888">
        <w:rPr>
          <w:rFonts w:ascii="Sylfaen" w:hAnsi="Sylfaen"/>
          <w:sz w:val="24"/>
          <w:szCs w:val="24"/>
          <w:lang w:val="en-US"/>
        </w:rPr>
        <w:t>Գնահատեք և փաստագրեք հիվան</w:t>
      </w:r>
      <w:r w:rsidR="0083557E">
        <w:rPr>
          <w:rFonts w:ascii="Sylfaen" w:hAnsi="Sylfaen"/>
          <w:sz w:val="24"/>
          <w:szCs w:val="24"/>
          <w:lang w:val="en-US"/>
        </w:rPr>
        <w:t xml:space="preserve">դի գիտակցությունը, </w:t>
      </w:r>
      <w:r w:rsidR="0083557E" w:rsidRPr="00FE7888">
        <w:rPr>
          <w:rFonts w:ascii="Sylfaen" w:hAnsi="Sylfaen"/>
          <w:sz w:val="24"/>
          <w:szCs w:val="24"/>
          <w:lang w:val="en-US"/>
        </w:rPr>
        <w:t>նյարդաբանական կարգավիճակը</w:t>
      </w:r>
      <w:r w:rsidR="0083557E" w:rsidRPr="0083557E">
        <w:rPr>
          <w:rFonts w:ascii="Sylfaen" w:hAnsi="Sylfaen"/>
          <w:sz w:val="24"/>
          <w:szCs w:val="24"/>
          <w:lang w:val="en-US"/>
        </w:rPr>
        <w:t>,</w:t>
      </w:r>
      <w:r w:rsidR="0083557E">
        <w:rPr>
          <w:rFonts w:ascii="Sylfaen" w:hAnsi="Sylfaen"/>
          <w:sz w:val="24"/>
          <w:szCs w:val="24"/>
          <w:lang w:val="en-US"/>
        </w:rPr>
        <w:t xml:space="preserve"> կողմնորոշ</w:t>
      </w:r>
      <w:r w:rsidR="0083557E">
        <w:rPr>
          <w:rFonts w:ascii="Sylfaen" w:hAnsi="Sylfaen"/>
          <w:sz w:val="24"/>
          <w:szCs w:val="24"/>
        </w:rPr>
        <w:t>վածությունը</w:t>
      </w:r>
      <w:r w:rsidRPr="00FE7888">
        <w:rPr>
          <w:rFonts w:ascii="Sylfaen" w:hAnsi="Sylfaen"/>
          <w:sz w:val="24"/>
          <w:szCs w:val="24"/>
          <w:lang w:val="en-US"/>
        </w:rPr>
        <w:t>,</w:t>
      </w:r>
      <w:r w:rsidR="0083557E" w:rsidRPr="0083557E">
        <w:rPr>
          <w:rFonts w:ascii="Sylfaen" w:hAnsi="Sylfaen"/>
          <w:sz w:val="24"/>
          <w:szCs w:val="24"/>
          <w:lang w:val="en-US"/>
        </w:rPr>
        <w:t xml:space="preserve"> </w:t>
      </w:r>
      <w:r w:rsidRPr="00FE7888">
        <w:rPr>
          <w:rFonts w:ascii="Sylfaen" w:hAnsi="Sylfaen"/>
          <w:sz w:val="24"/>
          <w:szCs w:val="24"/>
          <w:lang w:val="en-US"/>
        </w:rPr>
        <w:t>կենսա</w:t>
      </w:r>
      <w:r w:rsidR="0083557E">
        <w:rPr>
          <w:rFonts w:ascii="Sylfaen" w:hAnsi="Sylfaen"/>
          <w:sz w:val="24"/>
          <w:szCs w:val="24"/>
        </w:rPr>
        <w:t>կան</w:t>
      </w:r>
      <w:r w:rsidR="0083557E" w:rsidRPr="0083557E">
        <w:rPr>
          <w:rFonts w:ascii="Sylfaen" w:hAnsi="Sylfaen"/>
          <w:sz w:val="24"/>
          <w:szCs w:val="24"/>
          <w:lang w:val="en-US"/>
        </w:rPr>
        <w:t xml:space="preserve"> </w:t>
      </w:r>
      <w:r w:rsidRPr="00FE7888">
        <w:rPr>
          <w:rFonts w:ascii="Sylfaen" w:hAnsi="Sylfaen"/>
          <w:sz w:val="24"/>
          <w:szCs w:val="24"/>
          <w:lang w:val="en-US"/>
        </w:rPr>
        <w:t>ցուցանիշները: Անհրաժեշտության դեպքում օժանդակեք հիվանդին կողմորոշվել: Վիճակի էական փոփոխության դեպքում տեղեկացրեք բժշկին:</w:t>
      </w:r>
    </w:p>
    <w:p w:rsidR="00624B2A" w:rsidRPr="00FE7888" w:rsidRDefault="00624B2A" w:rsidP="00FE7888">
      <w:pPr>
        <w:pStyle w:val="ListParagraph"/>
        <w:numPr>
          <w:ilvl w:val="0"/>
          <w:numId w:val="43"/>
        </w:numPr>
        <w:jc w:val="both"/>
        <w:rPr>
          <w:rFonts w:ascii="Sylfaen" w:hAnsi="Sylfaen"/>
          <w:sz w:val="24"/>
          <w:szCs w:val="24"/>
          <w:lang w:val="en-US"/>
        </w:rPr>
      </w:pPr>
      <w:r w:rsidRPr="00FE7888">
        <w:rPr>
          <w:rFonts w:ascii="Sylfaen" w:hAnsi="Sylfaen"/>
          <w:sz w:val="24"/>
          <w:szCs w:val="24"/>
          <w:lang w:val="en-US"/>
        </w:rPr>
        <w:t>Տեղեկացրեք հիվանդին և հարազատներին, որ տեղ գտած խանգարումները ժամանակավոր են և բուժմանը զուգընթաց կվերանան:</w:t>
      </w:r>
    </w:p>
    <w:p w:rsidR="00624B2A" w:rsidRPr="00FE7888" w:rsidRDefault="00624B2A" w:rsidP="00FE7888">
      <w:pPr>
        <w:pStyle w:val="ListParagraph"/>
        <w:numPr>
          <w:ilvl w:val="0"/>
          <w:numId w:val="43"/>
        </w:numPr>
        <w:jc w:val="both"/>
        <w:rPr>
          <w:rFonts w:ascii="Sylfaen" w:hAnsi="Sylfaen"/>
          <w:sz w:val="24"/>
          <w:szCs w:val="24"/>
          <w:lang w:val="en-US"/>
        </w:rPr>
      </w:pPr>
      <w:r w:rsidRPr="00FE7888">
        <w:rPr>
          <w:rFonts w:ascii="Sylfaen" w:hAnsi="Sylfaen"/>
          <w:sz w:val="24"/>
          <w:szCs w:val="24"/>
          <w:lang w:val="en-US"/>
        </w:rPr>
        <w:t xml:space="preserve">Բարձրացրեք մահճակալի արգելափակոցները, </w:t>
      </w:r>
      <w:r w:rsidR="008B7B3A">
        <w:rPr>
          <w:rFonts w:ascii="Sylfaen" w:hAnsi="Sylfaen"/>
          <w:sz w:val="24"/>
          <w:szCs w:val="24"/>
        </w:rPr>
        <w:t>մահճակալը</w:t>
      </w:r>
      <w:r w:rsidRPr="00FE7888">
        <w:rPr>
          <w:rFonts w:ascii="Sylfaen" w:hAnsi="Sylfaen"/>
          <w:sz w:val="24"/>
          <w:szCs w:val="24"/>
          <w:lang w:val="en-US"/>
        </w:rPr>
        <w:t xml:space="preserve"> բերեք ցածրագույն դիրքին և </w:t>
      </w:r>
      <w:r w:rsidR="008B7B3A">
        <w:rPr>
          <w:rFonts w:ascii="Sylfaen" w:hAnsi="Sylfaen"/>
          <w:sz w:val="24"/>
          <w:szCs w:val="24"/>
        </w:rPr>
        <w:t>ակտիվացր</w:t>
      </w:r>
      <w:r w:rsidRPr="00FE7888">
        <w:rPr>
          <w:rFonts w:ascii="Sylfaen" w:hAnsi="Sylfaen"/>
          <w:sz w:val="24"/>
          <w:szCs w:val="24"/>
          <w:lang w:val="en-US"/>
        </w:rPr>
        <w:t>եք արգելակները:</w:t>
      </w:r>
    </w:p>
    <w:p w:rsidR="00624B2A" w:rsidRPr="00FE7888" w:rsidRDefault="00624B2A" w:rsidP="00FE7888">
      <w:pPr>
        <w:pStyle w:val="ListParagraph"/>
        <w:numPr>
          <w:ilvl w:val="0"/>
          <w:numId w:val="43"/>
        </w:numPr>
        <w:jc w:val="both"/>
        <w:rPr>
          <w:rFonts w:ascii="Sylfaen" w:hAnsi="Sylfaen"/>
          <w:sz w:val="24"/>
          <w:szCs w:val="24"/>
          <w:lang w:val="en-US"/>
        </w:rPr>
      </w:pPr>
      <w:r w:rsidRPr="00FE7888">
        <w:rPr>
          <w:rFonts w:ascii="Sylfaen" w:hAnsi="Sylfaen"/>
          <w:sz w:val="24"/>
          <w:szCs w:val="24"/>
          <w:lang w:val="en-US"/>
        </w:rPr>
        <w:t>Կիրառեք «իրականությամբ թերապիայի» մեթոդը, օգտագործելով ժամացույց, օրացույց, հարազատների լուսանկարները, հիվանդին ծանոթ այլ առարկաներ:</w:t>
      </w:r>
    </w:p>
    <w:p w:rsidR="00624B2A" w:rsidRPr="00FE7888" w:rsidRDefault="00624B2A" w:rsidP="00FE7888">
      <w:pPr>
        <w:pStyle w:val="ListParagraph"/>
        <w:numPr>
          <w:ilvl w:val="0"/>
          <w:numId w:val="43"/>
        </w:numPr>
        <w:jc w:val="both"/>
        <w:rPr>
          <w:rFonts w:ascii="Sylfaen" w:hAnsi="Sylfaen"/>
          <w:sz w:val="24"/>
          <w:szCs w:val="24"/>
          <w:lang w:val="en-US"/>
        </w:rPr>
      </w:pPr>
      <w:r w:rsidRPr="00FE7888">
        <w:rPr>
          <w:rFonts w:ascii="Sylfaen" w:hAnsi="Sylfaen"/>
          <w:sz w:val="24"/>
          <w:szCs w:val="24"/>
          <w:lang w:val="en-US"/>
        </w:rPr>
        <w:t>Եթե ցնցումների զարգացման վտանգ կա, փաթաթեք արգելափակոցները փափուկ նյութով, նախապատրաստեք շնչափողի ինտուբացիայի համապատասխան պարագաները:</w:t>
      </w:r>
    </w:p>
    <w:p w:rsidR="00624B2A" w:rsidRPr="00FE7888" w:rsidRDefault="00624B2A" w:rsidP="00FE7888">
      <w:pPr>
        <w:pStyle w:val="ListParagraph"/>
        <w:numPr>
          <w:ilvl w:val="0"/>
          <w:numId w:val="43"/>
        </w:numPr>
        <w:jc w:val="both"/>
        <w:rPr>
          <w:rFonts w:ascii="Sylfaen" w:hAnsi="Sylfaen"/>
          <w:sz w:val="24"/>
          <w:szCs w:val="24"/>
          <w:lang w:val="en-US"/>
        </w:rPr>
      </w:pPr>
      <w:r w:rsidRPr="00FE7888">
        <w:rPr>
          <w:rFonts w:ascii="Sylfaen" w:hAnsi="Sylfaen"/>
          <w:sz w:val="24"/>
          <w:szCs w:val="24"/>
          <w:lang w:val="en-US"/>
        </w:rPr>
        <w:t>Հսկեք շիճուկի նատրիումի մակարդակը: Սիմպտոմատիկ հիպոնատրեմիայով հիվանդների մոտ այն 0,5-1մԷկվ/լ/ժամ-ից ավելի արագ չպետք է ավելանա, հակառակ դեպքում բարձրանում է նյարդաբանական բարդությունների ռիսկը: Առանց հիպոնատրեմիայի ախտանիշների հիվանդների մոտ նատրիումը արյան շիճուկում չպետք է ավելանա ավելի արագ, քան 0,5մԷկվ/լ/ժամում: Նատրիումի ավելացումը բուժման 24-48 ժամվա ընթացքում ավելի կարևոր է, քան ավելացման ժամական արագությունը:</w:t>
      </w:r>
    </w:p>
    <w:p w:rsidR="00624B2A" w:rsidRPr="00151685" w:rsidRDefault="00624B2A" w:rsidP="00FE7888">
      <w:pPr>
        <w:ind w:left="705"/>
        <w:outlineLvl w:val="0"/>
        <w:rPr>
          <w:rFonts w:ascii="Sylfaen" w:hAnsi="Sylfaen"/>
          <w:b/>
          <w:color w:val="C00000"/>
          <w:sz w:val="24"/>
          <w:szCs w:val="24"/>
          <w:lang w:val="en-US"/>
        </w:rPr>
      </w:pPr>
      <w:r w:rsidRPr="00151685">
        <w:rPr>
          <w:rFonts w:ascii="Sylfaen" w:hAnsi="Sylfaen"/>
          <w:b/>
          <w:color w:val="C00000"/>
          <w:sz w:val="24"/>
          <w:szCs w:val="24"/>
          <w:lang w:val="en-US"/>
        </w:rPr>
        <w:lastRenderedPageBreak/>
        <w:t>Հիպերնատրեմիա</w:t>
      </w:r>
    </w:p>
    <w:p w:rsidR="00624B2A" w:rsidRPr="00FE7888" w:rsidRDefault="00624B2A" w:rsidP="00FE7888">
      <w:pPr>
        <w:ind w:left="705"/>
        <w:rPr>
          <w:rFonts w:ascii="Sylfaen" w:hAnsi="Sylfaen"/>
          <w:sz w:val="24"/>
          <w:szCs w:val="24"/>
          <w:lang w:val="en-US"/>
        </w:rPr>
      </w:pPr>
      <w:r w:rsidRPr="00FE7888">
        <w:rPr>
          <w:rFonts w:ascii="Sylfaen" w:hAnsi="Sylfaen"/>
          <w:sz w:val="24"/>
          <w:szCs w:val="24"/>
          <w:lang w:val="en-US"/>
        </w:rPr>
        <w:t>Արյան շիճուկում նատրիումի քանակի ավելացում 145մԷկվ/լ-ից:</w:t>
      </w:r>
    </w:p>
    <w:p w:rsidR="00624B2A" w:rsidRPr="00177CCE" w:rsidRDefault="00624B2A" w:rsidP="00FE7888">
      <w:pPr>
        <w:ind w:left="705"/>
        <w:jc w:val="both"/>
        <w:outlineLvl w:val="0"/>
        <w:rPr>
          <w:rFonts w:ascii="Sylfaen" w:hAnsi="Sylfaen"/>
          <w:b/>
          <w:i/>
          <w:color w:val="0033CC"/>
          <w:sz w:val="24"/>
          <w:szCs w:val="24"/>
        </w:rPr>
      </w:pPr>
      <w:r w:rsidRPr="00177CCE">
        <w:rPr>
          <w:rFonts w:ascii="Sylfaen" w:hAnsi="Sylfaen"/>
          <w:b/>
          <w:i/>
          <w:color w:val="0033CC"/>
          <w:sz w:val="24"/>
          <w:szCs w:val="24"/>
          <w:lang w:val="en-US"/>
        </w:rPr>
        <w:t>Հիպերնատրեմիայի ախտորոշումը</w:t>
      </w:r>
    </w:p>
    <w:p w:rsidR="00624B2A" w:rsidRPr="00BC2297" w:rsidRDefault="00624B2A" w:rsidP="00FE7888">
      <w:pPr>
        <w:pStyle w:val="ListParagraph"/>
        <w:numPr>
          <w:ilvl w:val="0"/>
          <w:numId w:val="44"/>
        </w:numPr>
        <w:jc w:val="both"/>
        <w:rPr>
          <w:rFonts w:ascii="Sylfaen" w:hAnsi="Sylfaen"/>
          <w:sz w:val="24"/>
          <w:szCs w:val="24"/>
        </w:rPr>
      </w:pPr>
      <w:r w:rsidRPr="00FE7888">
        <w:rPr>
          <w:rFonts w:ascii="Sylfaen" w:hAnsi="Sylfaen"/>
          <w:b/>
          <w:sz w:val="24"/>
          <w:szCs w:val="24"/>
          <w:lang w:val="en-US"/>
        </w:rPr>
        <w:t>Կլինիկական</w:t>
      </w:r>
      <w:r w:rsidRPr="00BC2297">
        <w:rPr>
          <w:rFonts w:ascii="Sylfaen" w:hAnsi="Sylfaen"/>
          <w:b/>
          <w:sz w:val="24"/>
          <w:szCs w:val="24"/>
        </w:rPr>
        <w:t xml:space="preserve"> </w:t>
      </w:r>
      <w:r w:rsidRPr="00FE7888">
        <w:rPr>
          <w:rFonts w:ascii="Sylfaen" w:hAnsi="Sylfaen"/>
          <w:b/>
          <w:sz w:val="24"/>
          <w:szCs w:val="24"/>
          <w:lang w:val="en-US"/>
        </w:rPr>
        <w:t>արտահայտությունները</w:t>
      </w:r>
      <w:r w:rsidRPr="00BC2297">
        <w:rPr>
          <w:rFonts w:ascii="Sylfaen" w:hAnsi="Sylfaen"/>
          <w:sz w:val="24"/>
          <w:szCs w:val="24"/>
        </w:rPr>
        <w:t xml:space="preserve"> – </w:t>
      </w:r>
      <w:r w:rsidRPr="00FE7888">
        <w:rPr>
          <w:rFonts w:ascii="Sylfaen" w:hAnsi="Sylfaen"/>
          <w:sz w:val="24"/>
          <w:szCs w:val="24"/>
          <w:lang w:val="en-US"/>
        </w:rPr>
        <w:t>սաստիկ</w:t>
      </w:r>
      <w:r w:rsidRPr="00BC2297">
        <w:rPr>
          <w:rFonts w:ascii="Sylfaen" w:hAnsi="Sylfaen"/>
          <w:sz w:val="24"/>
          <w:szCs w:val="24"/>
        </w:rPr>
        <w:t xml:space="preserve"> </w:t>
      </w:r>
      <w:r w:rsidRPr="00FE7888">
        <w:rPr>
          <w:rFonts w:ascii="Sylfaen" w:hAnsi="Sylfaen"/>
          <w:sz w:val="24"/>
          <w:szCs w:val="24"/>
          <w:lang w:val="en-US"/>
        </w:rPr>
        <w:t>ծարավ</w:t>
      </w:r>
      <w:r w:rsidRPr="00BC2297">
        <w:rPr>
          <w:rFonts w:ascii="Sylfaen" w:hAnsi="Sylfaen"/>
          <w:sz w:val="24"/>
          <w:szCs w:val="24"/>
        </w:rPr>
        <w:t xml:space="preserve">, </w:t>
      </w:r>
      <w:r w:rsidRPr="00FE7888">
        <w:rPr>
          <w:rFonts w:ascii="Sylfaen" w:hAnsi="Sylfaen"/>
          <w:sz w:val="24"/>
          <w:szCs w:val="24"/>
          <w:lang w:val="en-US"/>
        </w:rPr>
        <w:t>հոգնածություն</w:t>
      </w:r>
      <w:r w:rsidRPr="00BC2297">
        <w:rPr>
          <w:rFonts w:ascii="Sylfaen" w:hAnsi="Sylfaen"/>
          <w:sz w:val="24"/>
          <w:szCs w:val="24"/>
        </w:rPr>
        <w:t xml:space="preserve">, </w:t>
      </w:r>
      <w:r w:rsidRPr="00FE7888">
        <w:rPr>
          <w:rFonts w:ascii="Sylfaen" w:hAnsi="Sylfaen"/>
          <w:sz w:val="24"/>
          <w:szCs w:val="24"/>
          <w:lang w:val="en-US"/>
        </w:rPr>
        <w:t>անհանգստություն</w:t>
      </w:r>
      <w:r w:rsidRPr="00BC2297">
        <w:rPr>
          <w:rFonts w:ascii="Sylfaen" w:hAnsi="Sylfaen"/>
          <w:sz w:val="24"/>
          <w:szCs w:val="24"/>
        </w:rPr>
        <w:t xml:space="preserve">, </w:t>
      </w:r>
      <w:r w:rsidRPr="00FE7888">
        <w:rPr>
          <w:rFonts w:ascii="Sylfaen" w:hAnsi="Sylfaen"/>
          <w:sz w:val="24"/>
          <w:szCs w:val="24"/>
          <w:lang w:val="en-US"/>
        </w:rPr>
        <w:t>գրգռվածություն</w:t>
      </w:r>
      <w:r w:rsidRPr="00BC2297">
        <w:rPr>
          <w:rFonts w:ascii="Sylfaen" w:hAnsi="Sylfaen"/>
          <w:sz w:val="24"/>
          <w:szCs w:val="24"/>
        </w:rPr>
        <w:t xml:space="preserve">, </w:t>
      </w:r>
      <w:r w:rsidRPr="00FE7888">
        <w:rPr>
          <w:rFonts w:ascii="Sylfaen" w:hAnsi="Sylfaen"/>
          <w:sz w:val="24"/>
          <w:szCs w:val="24"/>
          <w:lang w:val="en-US"/>
        </w:rPr>
        <w:t>կոմա</w:t>
      </w:r>
      <w:r w:rsidRPr="00BC2297">
        <w:rPr>
          <w:rFonts w:ascii="Sylfaen" w:hAnsi="Sylfaen"/>
          <w:sz w:val="24"/>
          <w:szCs w:val="24"/>
        </w:rPr>
        <w:t xml:space="preserve">: </w:t>
      </w:r>
      <w:r w:rsidRPr="00FE7888">
        <w:rPr>
          <w:rFonts w:ascii="Sylfaen" w:hAnsi="Sylfaen"/>
          <w:sz w:val="24"/>
          <w:szCs w:val="24"/>
          <w:lang w:val="en-US"/>
        </w:rPr>
        <w:t>Սիմպտոմատիկ</w:t>
      </w:r>
      <w:r w:rsidRPr="00BC2297">
        <w:rPr>
          <w:rFonts w:ascii="Sylfaen" w:hAnsi="Sylfaen"/>
          <w:sz w:val="24"/>
          <w:szCs w:val="24"/>
        </w:rPr>
        <w:t xml:space="preserve"> </w:t>
      </w:r>
      <w:r w:rsidRPr="00FE7888">
        <w:rPr>
          <w:rFonts w:ascii="Sylfaen" w:hAnsi="Sylfaen"/>
          <w:sz w:val="24"/>
          <w:szCs w:val="24"/>
          <w:lang w:val="en-US"/>
        </w:rPr>
        <w:t>հիպերնատրեմիա</w:t>
      </w:r>
      <w:r w:rsidRPr="00BC2297">
        <w:rPr>
          <w:rFonts w:ascii="Sylfaen" w:hAnsi="Sylfaen"/>
          <w:sz w:val="24"/>
          <w:szCs w:val="24"/>
        </w:rPr>
        <w:t xml:space="preserve"> </w:t>
      </w:r>
      <w:r w:rsidRPr="00FE7888">
        <w:rPr>
          <w:rFonts w:ascii="Sylfaen" w:hAnsi="Sylfaen"/>
          <w:sz w:val="24"/>
          <w:szCs w:val="24"/>
          <w:lang w:val="en-US"/>
        </w:rPr>
        <w:t>դիտվում</w:t>
      </w:r>
      <w:r w:rsidRPr="00BC2297">
        <w:rPr>
          <w:rFonts w:ascii="Sylfaen" w:hAnsi="Sylfaen"/>
          <w:sz w:val="24"/>
          <w:szCs w:val="24"/>
        </w:rPr>
        <w:t xml:space="preserve"> </w:t>
      </w:r>
      <w:r w:rsidRPr="00FE7888">
        <w:rPr>
          <w:rFonts w:ascii="Sylfaen" w:hAnsi="Sylfaen"/>
          <w:sz w:val="24"/>
          <w:szCs w:val="24"/>
          <w:lang w:val="en-US"/>
        </w:rPr>
        <w:t>է</w:t>
      </w:r>
      <w:r w:rsidRPr="00BC2297">
        <w:rPr>
          <w:rFonts w:ascii="Sylfaen" w:hAnsi="Sylfaen"/>
          <w:sz w:val="24"/>
          <w:szCs w:val="24"/>
        </w:rPr>
        <w:t xml:space="preserve"> </w:t>
      </w:r>
      <w:r w:rsidRPr="00FE7888">
        <w:rPr>
          <w:rFonts w:ascii="Sylfaen" w:hAnsi="Sylfaen"/>
          <w:sz w:val="24"/>
          <w:szCs w:val="24"/>
          <w:lang w:val="en-US"/>
        </w:rPr>
        <w:t>միայն</w:t>
      </w:r>
      <w:r w:rsidRPr="00BC2297">
        <w:rPr>
          <w:rFonts w:ascii="Sylfaen" w:hAnsi="Sylfaen"/>
          <w:sz w:val="24"/>
          <w:szCs w:val="24"/>
        </w:rPr>
        <w:t xml:space="preserve"> </w:t>
      </w:r>
      <w:r w:rsidRPr="00FE7888">
        <w:rPr>
          <w:rFonts w:ascii="Sylfaen" w:hAnsi="Sylfaen"/>
          <w:sz w:val="24"/>
          <w:szCs w:val="24"/>
          <w:lang w:val="en-US"/>
        </w:rPr>
        <w:t>նրանց</w:t>
      </w:r>
      <w:r w:rsidRPr="00BC2297">
        <w:rPr>
          <w:rFonts w:ascii="Sylfaen" w:hAnsi="Sylfaen"/>
          <w:sz w:val="24"/>
          <w:szCs w:val="24"/>
        </w:rPr>
        <w:t xml:space="preserve"> </w:t>
      </w:r>
      <w:r w:rsidRPr="00FE7888">
        <w:rPr>
          <w:rFonts w:ascii="Sylfaen" w:hAnsi="Sylfaen"/>
          <w:sz w:val="24"/>
          <w:szCs w:val="24"/>
          <w:lang w:val="en-US"/>
        </w:rPr>
        <w:t>մոտ</w:t>
      </w:r>
      <w:r w:rsidRPr="00BC2297">
        <w:rPr>
          <w:rFonts w:ascii="Sylfaen" w:hAnsi="Sylfaen"/>
          <w:sz w:val="24"/>
          <w:szCs w:val="24"/>
        </w:rPr>
        <w:t xml:space="preserve">, </w:t>
      </w:r>
      <w:r w:rsidRPr="00FE7888">
        <w:rPr>
          <w:rFonts w:ascii="Sylfaen" w:hAnsi="Sylfaen"/>
          <w:sz w:val="24"/>
          <w:szCs w:val="24"/>
          <w:lang w:val="en-US"/>
        </w:rPr>
        <w:t>ովքեր</w:t>
      </w:r>
      <w:r w:rsidRPr="00BC2297">
        <w:rPr>
          <w:rFonts w:ascii="Sylfaen" w:hAnsi="Sylfaen"/>
          <w:sz w:val="24"/>
          <w:szCs w:val="24"/>
        </w:rPr>
        <w:t xml:space="preserve"> </w:t>
      </w:r>
      <w:r w:rsidRPr="00FE7888">
        <w:rPr>
          <w:rFonts w:ascii="Sylfaen" w:hAnsi="Sylfaen"/>
          <w:sz w:val="24"/>
          <w:szCs w:val="24"/>
          <w:lang w:val="en-US"/>
        </w:rPr>
        <w:t>ջուր</w:t>
      </w:r>
      <w:r w:rsidRPr="00BC2297">
        <w:rPr>
          <w:rFonts w:ascii="Sylfaen" w:hAnsi="Sylfaen"/>
          <w:sz w:val="24"/>
          <w:szCs w:val="24"/>
        </w:rPr>
        <w:t xml:space="preserve"> </w:t>
      </w:r>
      <w:r w:rsidRPr="00FE7888">
        <w:rPr>
          <w:rFonts w:ascii="Sylfaen" w:hAnsi="Sylfaen"/>
          <w:sz w:val="24"/>
          <w:szCs w:val="24"/>
          <w:lang w:val="en-US"/>
        </w:rPr>
        <w:t>խմելու</w:t>
      </w:r>
      <w:r w:rsidRPr="00BC2297">
        <w:rPr>
          <w:rFonts w:ascii="Sylfaen" w:hAnsi="Sylfaen"/>
          <w:sz w:val="24"/>
          <w:szCs w:val="24"/>
        </w:rPr>
        <w:t xml:space="preserve"> </w:t>
      </w:r>
      <w:r w:rsidRPr="00FE7888">
        <w:rPr>
          <w:rFonts w:ascii="Sylfaen" w:hAnsi="Sylfaen"/>
          <w:sz w:val="24"/>
          <w:szCs w:val="24"/>
          <w:lang w:val="en-US"/>
        </w:rPr>
        <w:t>հնարավորություն</w:t>
      </w:r>
      <w:r w:rsidRPr="00BC2297">
        <w:rPr>
          <w:rFonts w:ascii="Sylfaen" w:hAnsi="Sylfaen"/>
          <w:sz w:val="24"/>
          <w:szCs w:val="24"/>
        </w:rPr>
        <w:t xml:space="preserve"> </w:t>
      </w:r>
      <w:r w:rsidRPr="00FE7888">
        <w:rPr>
          <w:rFonts w:ascii="Sylfaen" w:hAnsi="Sylfaen"/>
          <w:sz w:val="24"/>
          <w:szCs w:val="24"/>
          <w:lang w:val="en-US"/>
        </w:rPr>
        <w:t>չունեն</w:t>
      </w:r>
      <w:r w:rsidRPr="00BC2297">
        <w:rPr>
          <w:rFonts w:ascii="Sylfaen" w:hAnsi="Sylfaen"/>
          <w:sz w:val="24"/>
          <w:szCs w:val="24"/>
        </w:rPr>
        <w:t xml:space="preserve">, </w:t>
      </w:r>
      <w:r w:rsidRPr="00FE7888">
        <w:rPr>
          <w:rFonts w:ascii="Sylfaen" w:hAnsi="Sylfaen"/>
          <w:sz w:val="24"/>
          <w:szCs w:val="24"/>
          <w:lang w:val="en-US"/>
        </w:rPr>
        <w:t>կամ</w:t>
      </w:r>
      <w:r w:rsidRPr="00BC2297">
        <w:rPr>
          <w:rFonts w:ascii="Sylfaen" w:hAnsi="Sylfaen"/>
          <w:sz w:val="24"/>
          <w:szCs w:val="24"/>
        </w:rPr>
        <w:t xml:space="preserve"> </w:t>
      </w:r>
      <w:r w:rsidRPr="00FE7888">
        <w:rPr>
          <w:rFonts w:ascii="Sylfaen" w:hAnsi="Sylfaen"/>
          <w:sz w:val="24"/>
          <w:szCs w:val="24"/>
          <w:lang w:val="en-US"/>
        </w:rPr>
        <w:t>էլ</w:t>
      </w:r>
      <w:r w:rsidRPr="00BC2297">
        <w:rPr>
          <w:rFonts w:ascii="Sylfaen" w:hAnsi="Sylfaen"/>
          <w:sz w:val="24"/>
          <w:szCs w:val="24"/>
        </w:rPr>
        <w:t xml:space="preserve"> </w:t>
      </w:r>
      <w:r w:rsidRPr="00FE7888">
        <w:rPr>
          <w:rFonts w:ascii="Sylfaen" w:hAnsi="Sylfaen"/>
          <w:sz w:val="24"/>
          <w:szCs w:val="24"/>
          <w:lang w:val="en-US"/>
        </w:rPr>
        <w:t>խախտված</w:t>
      </w:r>
      <w:r w:rsidRPr="00BC2297">
        <w:rPr>
          <w:rFonts w:ascii="Sylfaen" w:hAnsi="Sylfaen"/>
          <w:sz w:val="24"/>
          <w:szCs w:val="24"/>
        </w:rPr>
        <w:t xml:space="preserve"> </w:t>
      </w:r>
      <w:r w:rsidRPr="00FE7888">
        <w:rPr>
          <w:rFonts w:ascii="Sylfaen" w:hAnsi="Sylfaen"/>
          <w:sz w:val="24"/>
          <w:szCs w:val="24"/>
          <w:lang w:val="en-US"/>
        </w:rPr>
        <w:t>են</w:t>
      </w:r>
      <w:r w:rsidRPr="00BC2297">
        <w:rPr>
          <w:rFonts w:ascii="Sylfaen" w:hAnsi="Sylfaen"/>
          <w:sz w:val="24"/>
          <w:szCs w:val="24"/>
        </w:rPr>
        <w:t xml:space="preserve"> </w:t>
      </w:r>
      <w:r w:rsidRPr="00FE7888">
        <w:rPr>
          <w:rFonts w:ascii="Sylfaen" w:hAnsi="Sylfaen"/>
          <w:sz w:val="24"/>
          <w:szCs w:val="24"/>
          <w:lang w:val="en-US"/>
        </w:rPr>
        <w:t>ծարավի</w:t>
      </w:r>
      <w:r w:rsidRPr="00BC2297">
        <w:rPr>
          <w:rFonts w:ascii="Sylfaen" w:hAnsi="Sylfaen"/>
          <w:sz w:val="24"/>
          <w:szCs w:val="24"/>
        </w:rPr>
        <w:t xml:space="preserve"> </w:t>
      </w:r>
      <w:r w:rsidRPr="00FE7888">
        <w:rPr>
          <w:rFonts w:ascii="Sylfaen" w:hAnsi="Sylfaen"/>
          <w:sz w:val="24"/>
          <w:szCs w:val="24"/>
          <w:lang w:val="en-US"/>
        </w:rPr>
        <w:t>ֆիզիոլոգիական</w:t>
      </w:r>
      <w:r w:rsidRPr="00BC2297">
        <w:rPr>
          <w:rFonts w:ascii="Sylfaen" w:hAnsi="Sylfaen"/>
          <w:sz w:val="24"/>
          <w:szCs w:val="24"/>
        </w:rPr>
        <w:t xml:space="preserve"> </w:t>
      </w:r>
      <w:r w:rsidRPr="00FE7888">
        <w:rPr>
          <w:rFonts w:ascii="Sylfaen" w:hAnsi="Sylfaen"/>
          <w:sz w:val="24"/>
          <w:szCs w:val="24"/>
          <w:lang w:val="en-US"/>
        </w:rPr>
        <w:t>մեխանիզմները</w:t>
      </w:r>
      <w:r w:rsidRPr="00BC2297">
        <w:rPr>
          <w:rFonts w:ascii="Sylfaen" w:hAnsi="Sylfaen"/>
          <w:sz w:val="24"/>
          <w:szCs w:val="24"/>
        </w:rPr>
        <w:t xml:space="preserve"> (</w:t>
      </w:r>
      <w:r w:rsidRPr="00FE7888">
        <w:rPr>
          <w:rFonts w:ascii="Sylfaen" w:hAnsi="Sylfaen"/>
          <w:sz w:val="24"/>
          <w:szCs w:val="24"/>
        </w:rPr>
        <w:t>նորածիններ</w:t>
      </w:r>
      <w:r w:rsidRPr="00BC2297">
        <w:rPr>
          <w:rFonts w:ascii="Sylfaen" w:hAnsi="Sylfaen"/>
          <w:sz w:val="24"/>
          <w:szCs w:val="24"/>
        </w:rPr>
        <w:t xml:space="preserve">, </w:t>
      </w:r>
      <w:r w:rsidRPr="00FE7888">
        <w:rPr>
          <w:rFonts w:ascii="Sylfaen" w:hAnsi="Sylfaen"/>
          <w:sz w:val="24"/>
          <w:szCs w:val="24"/>
        </w:rPr>
        <w:t>տարեցներ</w:t>
      </w:r>
      <w:r w:rsidRPr="00BC2297">
        <w:rPr>
          <w:rFonts w:ascii="Sylfaen" w:hAnsi="Sylfaen"/>
          <w:sz w:val="24"/>
          <w:szCs w:val="24"/>
        </w:rPr>
        <w:t xml:space="preserve">, </w:t>
      </w:r>
      <w:r w:rsidRPr="00FE7888">
        <w:rPr>
          <w:rFonts w:ascii="Sylfaen" w:hAnsi="Sylfaen"/>
          <w:sz w:val="24"/>
          <w:szCs w:val="24"/>
        </w:rPr>
        <w:t>կոմայով</w:t>
      </w:r>
      <w:r w:rsidRPr="00BC2297">
        <w:rPr>
          <w:rFonts w:ascii="Sylfaen" w:hAnsi="Sylfaen"/>
          <w:sz w:val="24"/>
          <w:szCs w:val="24"/>
        </w:rPr>
        <w:t xml:space="preserve"> </w:t>
      </w:r>
      <w:r w:rsidRPr="00FE7888">
        <w:rPr>
          <w:rFonts w:ascii="Sylfaen" w:hAnsi="Sylfaen"/>
          <w:sz w:val="24"/>
          <w:szCs w:val="24"/>
        </w:rPr>
        <w:t>հիվանդներ</w:t>
      </w:r>
      <w:r w:rsidRPr="00BC2297">
        <w:rPr>
          <w:rFonts w:ascii="Sylfaen" w:hAnsi="Sylfaen"/>
          <w:sz w:val="24"/>
          <w:szCs w:val="24"/>
        </w:rPr>
        <w:t xml:space="preserve">): </w:t>
      </w:r>
    </w:p>
    <w:p w:rsidR="00624B2A" w:rsidRPr="00895FA2" w:rsidRDefault="00624B2A" w:rsidP="00FE7888">
      <w:pPr>
        <w:pStyle w:val="ListParagraph"/>
        <w:numPr>
          <w:ilvl w:val="0"/>
          <w:numId w:val="44"/>
        </w:numPr>
        <w:jc w:val="both"/>
        <w:rPr>
          <w:rFonts w:ascii="Sylfaen" w:hAnsi="Sylfaen"/>
          <w:sz w:val="24"/>
          <w:szCs w:val="24"/>
        </w:rPr>
      </w:pPr>
      <w:r w:rsidRPr="00FE7888">
        <w:rPr>
          <w:rFonts w:ascii="Sylfaen" w:hAnsi="Sylfaen"/>
          <w:b/>
          <w:sz w:val="24"/>
          <w:szCs w:val="24"/>
        </w:rPr>
        <w:t>Ֆիզիկական</w:t>
      </w:r>
      <w:r w:rsidRPr="00895FA2">
        <w:rPr>
          <w:rFonts w:ascii="Sylfaen" w:hAnsi="Sylfaen"/>
          <w:b/>
          <w:sz w:val="24"/>
          <w:szCs w:val="24"/>
        </w:rPr>
        <w:t xml:space="preserve"> </w:t>
      </w:r>
      <w:r w:rsidRPr="00FE7888">
        <w:rPr>
          <w:rFonts w:ascii="Sylfaen" w:hAnsi="Sylfaen"/>
          <w:b/>
          <w:sz w:val="24"/>
          <w:szCs w:val="24"/>
        </w:rPr>
        <w:t>քննություն</w:t>
      </w:r>
      <w:r w:rsidRPr="00895FA2">
        <w:rPr>
          <w:rFonts w:ascii="Sylfaen" w:hAnsi="Sylfaen"/>
          <w:sz w:val="24"/>
          <w:szCs w:val="24"/>
        </w:rPr>
        <w:t xml:space="preserve"> – </w:t>
      </w:r>
      <w:r w:rsidRPr="00FE7888">
        <w:rPr>
          <w:rFonts w:ascii="Sylfaen" w:hAnsi="Sylfaen"/>
          <w:sz w:val="24"/>
          <w:szCs w:val="24"/>
        </w:rPr>
        <w:t>սուբֆեբրիլ</w:t>
      </w:r>
      <w:r w:rsidRPr="00895FA2">
        <w:rPr>
          <w:rFonts w:ascii="Sylfaen" w:hAnsi="Sylfaen"/>
          <w:sz w:val="24"/>
          <w:szCs w:val="24"/>
        </w:rPr>
        <w:t xml:space="preserve"> </w:t>
      </w:r>
      <w:r w:rsidRPr="00FE7888">
        <w:rPr>
          <w:rFonts w:ascii="Sylfaen" w:hAnsi="Sylfaen"/>
          <w:sz w:val="24"/>
          <w:szCs w:val="24"/>
        </w:rPr>
        <w:t>ջերմություն</w:t>
      </w:r>
      <w:r w:rsidRPr="00895FA2">
        <w:rPr>
          <w:rFonts w:ascii="Sylfaen" w:hAnsi="Sylfaen"/>
          <w:sz w:val="24"/>
          <w:szCs w:val="24"/>
        </w:rPr>
        <w:t xml:space="preserve">, </w:t>
      </w:r>
      <w:r w:rsidRPr="00FE7888">
        <w:rPr>
          <w:rFonts w:ascii="Sylfaen" w:hAnsi="Sylfaen"/>
          <w:sz w:val="24"/>
          <w:szCs w:val="24"/>
        </w:rPr>
        <w:t>հիպերեմիա</w:t>
      </w:r>
      <w:r w:rsidRPr="00895FA2">
        <w:rPr>
          <w:rFonts w:ascii="Sylfaen" w:hAnsi="Sylfaen"/>
          <w:sz w:val="24"/>
          <w:szCs w:val="24"/>
        </w:rPr>
        <w:t xml:space="preserve">, </w:t>
      </w:r>
      <w:r w:rsidRPr="00FE7888">
        <w:rPr>
          <w:rFonts w:ascii="Sylfaen" w:hAnsi="Sylfaen"/>
          <w:sz w:val="24"/>
          <w:szCs w:val="24"/>
        </w:rPr>
        <w:t>պերիֆերիկ</w:t>
      </w:r>
      <w:r w:rsidRPr="00895FA2">
        <w:rPr>
          <w:rFonts w:ascii="Sylfaen" w:hAnsi="Sylfaen"/>
          <w:sz w:val="24"/>
          <w:szCs w:val="24"/>
        </w:rPr>
        <w:t xml:space="preserve"> </w:t>
      </w:r>
      <w:r w:rsidRPr="00FE7888">
        <w:rPr>
          <w:rFonts w:ascii="Sylfaen" w:hAnsi="Sylfaen"/>
          <w:sz w:val="24"/>
          <w:szCs w:val="24"/>
        </w:rPr>
        <w:t>և</w:t>
      </w:r>
      <w:r w:rsidRPr="00895FA2">
        <w:rPr>
          <w:rFonts w:ascii="Sylfaen" w:hAnsi="Sylfaen"/>
          <w:sz w:val="24"/>
          <w:szCs w:val="24"/>
        </w:rPr>
        <w:t xml:space="preserve"> </w:t>
      </w:r>
      <w:r w:rsidRPr="00FE7888">
        <w:rPr>
          <w:rFonts w:ascii="Sylfaen" w:hAnsi="Sylfaen"/>
          <w:sz w:val="24"/>
          <w:szCs w:val="24"/>
        </w:rPr>
        <w:t>թոքի</w:t>
      </w:r>
      <w:r w:rsidRPr="00895FA2">
        <w:rPr>
          <w:rFonts w:ascii="Sylfaen" w:hAnsi="Sylfaen"/>
          <w:sz w:val="24"/>
          <w:szCs w:val="24"/>
        </w:rPr>
        <w:t xml:space="preserve"> </w:t>
      </w:r>
      <w:r w:rsidRPr="00FE7888">
        <w:rPr>
          <w:rFonts w:ascii="Sylfaen" w:hAnsi="Sylfaen"/>
          <w:sz w:val="24"/>
          <w:szCs w:val="24"/>
        </w:rPr>
        <w:t>այտուց</w:t>
      </w:r>
      <w:r w:rsidRPr="00895FA2">
        <w:rPr>
          <w:rFonts w:ascii="Sylfaen" w:hAnsi="Sylfaen"/>
          <w:sz w:val="24"/>
          <w:szCs w:val="24"/>
        </w:rPr>
        <w:t xml:space="preserve">, </w:t>
      </w:r>
      <w:r w:rsidRPr="00FE7888">
        <w:rPr>
          <w:rFonts w:ascii="Sylfaen" w:hAnsi="Sylfaen"/>
          <w:sz w:val="24"/>
          <w:szCs w:val="24"/>
        </w:rPr>
        <w:t>դիրքային</w:t>
      </w:r>
      <w:r w:rsidRPr="00895FA2">
        <w:rPr>
          <w:rFonts w:ascii="Sylfaen" w:hAnsi="Sylfaen"/>
          <w:sz w:val="24"/>
          <w:szCs w:val="24"/>
        </w:rPr>
        <w:t xml:space="preserve"> </w:t>
      </w:r>
      <w:r w:rsidRPr="00FE7888">
        <w:rPr>
          <w:rFonts w:ascii="Sylfaen" w:hAnsi="Sylfaen"/>
          <w:sz w:val="24"/>
          <w:szCs w:val="24"/>
        </w:rPr>
        <w:t>հիպոտենզիա</w:t>
      </w:r>
      <w:r w:rsidRPr="00895FA2">
        <w:rPr>
          <w:rFonts w:ascii="Sylfaen" w:hAnsi="Sylfaen"/>
          <w:sz w:val="24"/>
          <w:szCs w:val="24"/>
        </w:rPr>
        <w:t xml:space="preserve">, </w:t>
      </w:r>
      <w:r w:rsidRPr="00FE7888">
        <w:rPr>
          <w:rFonts w:ascii="Sylfaen" w:hAnsi="Sylfaen"/>
          <w:sz w:val="24"/>
          <w:szCs w:val="24"/>
        </w:rPr>
        <w:t>մկանային</w:t>
      </w:r>
      <w:r w:rsidRPr="00895FA2">
        <w:rPr>
          <w:rFonts w:ascii="Sylfaen" w:hAnsi="Sylfaen"/>
          <w:sz w:val="24"/>
          <w:szCs w:val="24"/>
        </w:rPr>
        <w:t xml:space="preserve"> </w:t>
      </w:r>
      <w:r w:rsidRPr="00FE7888">
        <w:rPr>
          <w:rFonts w:ascii="Sylfaen" w:hAnsi="Sylfaen"/>
          <w:sz w:val="24"/>
          <w:szCs w:val="24"/>
        </w:rPr>
        <w:t>տոնուսի</w:t>
      </w:r>
      <w:r w:rsidRPr="00895FA2">
        <w:rPr>
          <w:rFonts w:ascii="Sylfaen" w:hAnsi="Sylfaen"/>
          <w:sz w:val="24"/>
          <w:szCs w:val="24"/>
        </w:rPr>
        <w:t xml:space="preserve"> </w:t>
      </w:r>
      <w:r w:rsidRPr="00FE7888">
        <w:rPr>
          <w:rFonts w:ascii="Sylfaen" w:hAnsi="Sylfaen"/>
          <w:sz w:val="24"/>
          <w:szCs w:val="24"/>
        </w:rPr>
        <w:t>և</w:t>
      </w:r>
      <w:r w:rsidRPr="00895FA2">
        <w:rPr>
          <w:rFonts w:ascii="Sylfaen" w:hAnsi="Sylfaen"/>
          <w:sz w:val="24"/>
          <w:szCs w:val="24"/>
        </w:rPr>
        <w:t xml:space="preserve"> </w:t>
      </w:r>
      <w:r w:rsidRPr="00FE7888">
        <w:rPr>
          <w:rFonts w:ascii="Sylfaen" w:hAnsi="Sylfaen"/>
          <w:sz w:val="24"/>
          <w:szCs w:val="24"/>
        </w:rPr>
        <w:t>խորքային</w:t>
      </w:r>
      <w:r w:rsidRPr="00895FA2">
        <w:rPr>
          <w:rFonts w:ascii="Sylfaen" w:hAnsi="Sylfaen"/>
          <w:sz w:val="24"/>
          <w:szCs w:val="24"/>
        </w:rPr>
        <w:t xml:space="preserve"> </w:t>
      </w:r>
      <w:r w:rsidRPr="00FE7888">
        <w:rPr>
          <w:rFonts w:ascii="Sylfaen" w:hAnsi="Sylfaen"/>
          <w:sz w:val="24"/>
          <w:szCs w:val="24"/>
        </w:rPr>
        <w:t>ջլային</w:t>
      </w:r>
      <w:r w:rsidRPr="00895FA2">
        <w:rPr>
          <w:rFonts w:ascii="Sylfaen" w:hAnsi="Sylfaen"/>
          <w:sz w:val="24"/>
          <w:szCs w:val="24"/>
        </w:rPr>
        <w:t xml:space="preserve"> </w:t>
      </w:r>
      <w:r w:rsidRPr="00FE7888">
        <w:rPr>
          <w:rFonts w:ascii="Sylfaen" w:hAnsi="Sylfaen"/>
          <w:sz w:val="24"/>
          <w:szCs w:val="24"/>
        </w:rPr>
        <w:t>ռեֆլեքսների</w:t>
      </w:r>
      <w:r w:rsidRPr="00895FA2">
        <w:rPr>
          <w:rFonts w:ascii="Sylfaen" w:hAnsi="Sylfaen"/>
          <w:sz w:val="24"/>
          <w:szCs w:val="24"/>
        </w:rPr>
        <w:t xml:space="preserve"> </w:t>
      </w:r>
      <w:r w:rsidRPr="00FE7888">
        <w:rPr>
          <w:rFonts w:ascii="Sylfaen" w:hAnsi="Sylfaen"/>
          <w:sz w:val="24"/>
          <w:szCs w:val="24"/>
        </w:rPr>
        <w:t>բարձրացում</w:t>
      </w:r>
      <w:r w:rsidRPr="00895FA2">
        <w:rPr>
          <w:rFonts w:ascii="Sylfaen" w:hAnsi="Sylfaen"/>
          <w:sz w:val="24"/>
          <w:szCs w:val="24"/>
        </w:rPr>
        <w:t>:</w:t>
      </w:r>
    </w:p>
    <w:p w:rsidR="00624B2A" w:rsidRPr="00FE7888" w:rsidRDefault="00624B2A" w:rsidP="00FE7888">
      <w:pPr>
        <w:pStyle w:val="ListParagraph"/>
        <w:numPr>
          <w:ilvl w:val="0"/>
          <w:numId w:val="44"/>
        </w:numPr>
        <w:jc w:val="both"/>
        <w:rPr>
          <w:rFonts w:ascii="Sylfaen" w:hAnsi="Sylfaen"/>
          <w:sz w:val="24"/>
          <w:szCs w:val="24"/>
          <w:lang w:val="en-US"/>
        </w:rPr>
      </w:pPr>
      <w:r w:rsidRPr="00FE7888">
        <w:rPr>
          <w:rFonts w:ascii="Sylfaen" w:hAnsi="Sylfaen"/>
          <w:b/>
          <w:sz w:val="24"/>
          <w:szCs w:val="24"/>
        </w:rPr>
        <w:t>Հեմոդինամիկ ցուցանիշները</w:t>
      </w:r>
      <w:r w:rsidRPr="00FE7888">
        <w:rPr>
          <w:rFonts w:ascii="Sylfaen" w:hAnsi="Sylfaen"/>
          <w:sz w:val="24"/>
          <w:szCs w:val="24"/>
        </w:rPr>
        <w:t>՝ տատանվող են.</w:t>
      </w:r>
    </w:p>
    <w:p w:rsidR="00624B2A" w:rsidRPr="00FE7888" w:rsidRDefault="00624B2A" w:rsidP="00FE7888">
      <w:pPr>
        <w:pStyle w:val="ListParagraph"/>
        <w:ind w:left="1065"/>
        <w:jc w:val="both"/>
        <w:rPr>
          <w:rFonts w:ascii="Sylfaen" w:hAnsi="Sylfaen"/>
          <w:sz w:val="24"/>
          <w:szCs w:val="24"/>
          <w:lang w:val="en-US"/>
        </w:rPr>
      </w:pPr>
      <w:r w:rsidRPr="00FE7888">
        <w:rPr>
          <w:rFonts w:ascii="Sylfaen" w:hAnsi="Sylfaen"/>
          <w:sz w:val="24"/>
          <w:szCs w:val="24"/>
          <w:lang w:val="en-US"/>
        </w:rPr>
        <w:t>●</w:t>
      </w:r>
      <w:r w:rsidRPr="00FE7888">
        <w:rPr>
          <w:rFonts w:ascii="Sylfaen" w:hAnsi="Sylfaen"/>
          <w:sz w:val="24"/>
          <w:szCs w:val="24"/>
        </w:rPr>
        <w:t>Նատրիումի</w:t>
      </w:r>
      <w:r w:rsidRPr="00FE7888">
        <w:rPr>
          <w:rFonts w:ascii="Sylfaen" w:hAnsi="Sylfaen"/>
          <w:sz w:val="24"/>
          <w:szCs w:val="24"/>
          <w:lang w:val="en-US"/>
        </w:rPr>
        <w:t xml:space="preserve"> </w:t>
      </w:r>
      <w:r w:rsidRPr="00FE7888">
        <w:rPr>
          <w:rFonts w:ascii="Sylfaen" w:hAnsi="Sylfaen"/>
          <w:sz w:val="24"/>
          <w:szCs w:val="24"/>
        </w:rPr>
        <w:t>ավելցուկ՝</w:t>
      </w:r>
      <w:r w:rsidRPr="00FE7888">
        <w:rPr>
          <w:rFonts w:ascii="Sylfaen" w:hAnsi="Sylfaen"/>
          <w:sz w:val="24"/>
          <w:szCs w:val="24"/>
          <w:lang w:val="en-US"/>
        </w:rPr>
        <w:t xml:space="preserve"> </w:t>
      </w:r>
      <w:r w:rsidRPr="00FE7888">
        <w:rPr>
          <w:rFonts w:ascii="Sylfaen" w:hAnsi="Sylfaen"/>
          <w:sz w:val="24"/>
          <w:szCs w:val="24"/>
        </w:rPr>
        <w:t>ԿԵՃ</w:t>
      </w:r>
      <w:r w:rsidRPr="00FE7888">
        <w:rPr>
          <w:rFonts w:ascii="Sylfaen" w:hAnsi="Sylfaen"/>
          <w:sz w:val="24"/>
          <w:szCs w:val="24"/>
          <w:lang w:val="en-US"/>
        </w:rPr>
        <w:t xml:space="preserve"> </w:t>
      </w:r>
      <w:r w:rsidRPr="00FE7888">
        <w:rPr>
          <w:rFonts w:ascii="Sylfaen" w:hAnsi="Sylfaen"/>
          <w:sz w:val="24"/>
          <w:szCs w:val="24"/>
        </w:rPr>
        <w:t>և</w:t>
      </w:r>
      <w:r w:rsidRPr="00FE7888">
        <w:rPr>
          <w:rFonts w:ascii="Sylfaen" w:hAnsi="Sylfaen"/>
          <w:sz w:val="24"/>
          <w:szCs w:val="24"/>
          <w:lang w:val="en-US"/>
        </w:rPr>
        <w:t xml:space="preserve"> </w:t>
      </w:r>
      <w:r w:rsidRPr="00FE7888">
        <w:rPr>
          <w:rFonts w:ascii="Sylfaen" w:hAnsi="Sylfaen"/>
          <w:sz w:val="24"/>
          <w:szCs w:val="24"/>
        </w:rPr>
        <w:t>ԹԶՃ</w:t>
      </w:r>
      <w:r w:rsidRPr="00FE7888">
        <w:rPr>
          <w:rFonts w:ascii="Sylfaen" w:hAnsi="Sylfaen"/>
          <w:sz w:val="24"/>
          <w:szCs w:val="24"/>
          <w:lang w:val="en-US"/>
        </w:rPr>
        <w:t xml:space="preserve"> </w:t>
      </w:r>
      <w:r w:rsidRPr="00FE7888">
        <w:rPr>
          <w:rFonts w:ascii="Sylfaen" w:hAnsi="Sylfaen"/>
          <w:sz w:val="24"/>
          <w:szCs w:val="24"/>
        </w:rPr>
        <w:t>բարձրացում</w:t>
      </w:r>
      <w:r w:rsidRPr="00FE7888">
        <w:rPr>
          <w:rFonts w:ascii="Sylfaen" w:hAnsi="Sylfaen"/>
          <w:sz w:val="24"/>
          <w:szCs w:val="24"/>
          <w:lang w:val="en-US"/>
        </w:rPr>
        <w:t>:</w:t>
      </w:r>
    </w:p>
    <w:p w:rsidR="00624B2A" w:rsidRPr="00FE7888" w:rsidRDefault="00624B2A" w:rsidP="00FE7888">
      <w:pPr>
        <w:pStyle w:val="ListParagraph"/>
        <w:ind w:left="1065"/>
        <w:jc w:val="both"/>
        <w:rPr>
          <w:rFonts w:ascii="Sylfaen" w:hAnsi="Sylfaen"/>
          <w:sz w:val="24"/>
          <w:szCs w:val="24"/>
          <w:lang w:val="en-US"/>
        </w:rPr>
      </w:pPr>
      <w:r w:rsidRPr="00FE7888">
        <w:rPr>
          <w:rFonts w:ascii="Sylfaen" w:hAnsi="Sylfaen"/>
          <w:sz w:val="24"/>
          <w:szCs w:val="24"/>
          <w:lang w:val="en-US"/>
        </w:rPr>
        <w:t>●</w:t>
      </w:r>
      <w:r w:rsidRPr="00FE7888">
        <w:rPr>
          <w:rFonts w:ascii="Sylfaen" w:hAnsi="Sylfaen"/>
          <w:sz w:val="24"/>
          <w:szCs w:val="24"/>
        </w:rPr>
        <w:t>Ջրի</w:t>
      </w:r>
      <w:r w:rsidRPr="00FE7888">
        <w:rPr>
          <w:rFonts w:ascii="Sylfaen" w:hAnsi="Sylfaen"/>
          <w:sz w:val="24"/>
          <w:szCs w:val="24"/>
          <w:lang w:val="en-US"/>
        </w:rPr>
        <w:t xml:space="preserve"> </w:t>
      </w:r>
      <w:r w:rsidRPr="00FE7888">
        <w:rPr>
          <w:rFonts w:ascii="Sylfaen" w:hAnsi="Sylfaen"/>
          <w:sz w:val="24"/>
          <w:szCs w:val="24"/>
        </w:rPr>
        <w:t>կորուստ՝</w:t>
      </w:r>
      <w:r w:rsidRPr="00FE7888">
        <w:rPr>
          <w:rFonts w:ascii="Sylfaen" w:hAnsi="Sylfaen"/>
          <w:sz w:val="24"/>
          <w:szCs w:val="24"/>
          <w:lang w:val="en-US"/>
        </w:rPr>
        <w:t xml:space="preserve"> </w:t>
      </w:r>
      <w:r w:rsidRPr="00FE7888">
        <w:rPr>
          <w:rFonts w:ascii="Sylfaen" w:hAnsi="Sylfaen"/>
          <w:sz w:val="24"/>
          <w:szCs w:val="24"/>
        </w:rPr>
        <w:t>ԿԵՃ</w:t>
      </w:r>
      <w:r w:rsidRPr="00FE7888">
        <w:rPr>
          <w:rFonts w:ascii="Sylfaen" w:hAnsi="Sylfaen"/>
          <w:sz w:val="24"/>
          <w:szCs w:val="24"/>
          <w:lang w:val="en-US"/>
        </w:rPr>
        <w:t xml:space="preserve"> </w:t>
      </w:r>
      <w:r w:rsidRPr="00FE7888">
        <w:rPr>
          <w:rFonts w:ascii="Sylfaen" w:hAnsi="Sylfaen"/>
          <w:sz w:val="24"/>
          <w:szCs w:val="24"/>
        </w:rPr>
        <w:t>և</w:t>
      </w:r>
      <w:r w:rsidRPr="00FE7888">
        <w:rPr>
          <w:rFonts w:ascii="Sylfaen" w:hAnsi="Sylfaen"/>
          <w:sz w:val="24"/>
          <w:szCs w:val="24"/>
          <w:lang w:val="en-US"/>
        </w:rPr>
        <w:t xml:space="preserve"> </w:t>
      </w:r>
      <w:r w:rsidRPr="00FE7888">
        <w:rPr>
          <w:rFonts w:ascii="Sylfaen" w:hAnsi="Sylfaen"/>
          <w:sz w:val="24"/>
          <w:szCs w:val="24"/>
        </w:rPr>
        <w:t>ԹԶՃ</w:t>
      </w:r>
      <w:r w:rsidRPr="00FE7888">
        <w:rPr>
          <w:rFonts w:ascii="Sylfaen" w:hAnsi="Sylfaen"/>
          <w:sz w:val="24"/>
          <w:szCs w:val="24"/>
          <w:lang w:val="en-US"/>
        </w:rPr>
        <w:t xml:space="preserve"> </w:t>
      </w:r>
      <w:r w:rsidRPr="00FE7888">
        <w:rPr>
          <w:rFonts w:ascii="Sylfaen" w:hAnsi="Sylfaen"/>
          <w:sz w:val="24"/>
          <w:szCs w:val="24"/>
        </w:rPr>
        <w:t>իջեցում</w:t>
      </w:r>
      <w:r w:rsidRPr="00FE7888">
        <w:rPr>
          <w:rFonts w:ascii="Sylfaen" w:hAnsi="Sylfaen"/>
          <w:sz w:val="24"/>
          <w:szCs w:val="24"/>
          <w:lang w:val="en-US"/>
        </w:rPr>
        <w:t xml:space="preserve">: </w:t>
      </w:r>
    </w:p>
    <w:p w:rsidR="00624B2A" w:rsidRPr="00FE7888" w:rsidRDefault="00624B2A" w:rsidP="00FE7888">
      <w:pPr>
        <w:pStyle w:val="ListParagraph"/>
        <w:numPr>
          <w:ilvl w:val="0"/>
          <w:numId w:val="44"/>
        </w:numPr>
        <w:jc w:val="both"/>
        <w:rPr>
          <w:rFonts w:ascii="Sylfaen" w:hAnsi="Sylfaen"/>
          <w:sz w:val="24"/>
          <w:szCs w:val="24"/>
          <w:lang w:val="en-US"/>
        </w:rPr>
      </w:pPr>
      <w:r w:rsidRPr="00FE7888">
        <w:rPr>
          <w:rFonts w:ascii="Sylfaen" w:hAnsi="Sylfaen"/>
          <w:b/>
          <w:sz w:val="24"/>
          <w:szCs w:val="24"/>
        </w:rPr>
        <w:t>Անամնեզը և ռիսկի գործոնները</w:t>
      </w:r>
      <w:r w:rsidRPr="00FE7888">
        <w:rPr>
          <w:rFonts w:ascii="Sylfaen" w:hAnsi="Sylfaen"/>
          <w:sz w:val="24"/>
          <w:szCs w:val="24"/>
        </w:rPr>
        <w:t>.</w:t>
      </w:r>
    </w:p>
    <w:p w:rsidR="00624B2A" w:rsidRPr="00FE7888" w:rsidRDefault="00624B2A" w:rsidP="00FE7888">
      <w:pPr>
        <w:pStyle w:val="ListParagraph"/>
        <w:ind w:left="1065"/>
        <w:jc w:val="both"/>
        <w:rPr>
          <w:rFonts w:ascii="Sylfaen" w:hAnsi="Sylfaen"/>
          <w:sz w:val="24"/>
          <w:szCs w:val="24"/>
          <w:lang w:val="en-US"/>
        </w:rPr>
      </w:pPr>
      <w:r w:rsidRPr="00FE7888">
        <w:rPr>
          <w:rFonts w:ascii="Sylfaen" w:hAnsi="Sylfaen"/>
          <w:sz w:val="24"/>
          <w:szCs w:val="24"/>
          <w:lang w:val="en-US"/>
        </w:rPr>
        <w:t>●</w:t>
      </w:r>
      <w:r w:rsidRPr="00FE7888">
        <w:rPr>
          <w:rFonts w:ascii="Sylfaen" w:hAnsi="Sylfaen"/>
          <w:sz w:val="24"/>
          <w:szCs w:val="24"/>
        </w:rPr>
        <w:t>Նատրիումի</w:t>
      </w:r>
      <w:r w:rsidRPr="00FE7888">
        <w:rPr>
          <w:rFonts w:ascii="Sylfaen" w:hAnsi="Sylfaen"/>
          <w:sz w:val="24"/>
          <w:szCs w:val="24"/>
          <w:lang w:val="en-US"/>
        </w:rPr>
        <w:t xml:space="preserve"> </w:t>
      </w:r>
      <w:r w:rsidRPr="00FE7888">
        <w:rPr>
          <w:rFonts w:ascii="Sylfaen" w:hAnsi="Sylfaen"/>
          <w:sz w:val="24"/>
          <w:szCs w:val="24"/>
        </w:rPr>
        <w:t>քանակի</w:t>
      </w:r>
      <w:r w:rsidRPr="00FE7888">
        <w:rPr>
          <w:rFonts w:ascii="Sylfaen" w:hAnsi="Sylfaen"/>
          <w:sz w:val="24"/>
          <w:szCs w:val="24"/>
          <w:lang w:val="en-US"/>
        </w:rPr>
        <w:t xml:space="preserve"> </w:t>
      </w:r>
      <w:r w:rsidRPr="00FE7888">
        <w:rPr>
          <w:rFonts w:ascii="Sylfaen" w:hAnsi="Sylfaen"/>
          <w:sz w:val="24"/>
          <w:szCs w:val="24"/>
        </w:rPr>
        <w:t>ավելացում՝</w:t>
      </w:r>
      <w:r w:rsidRPr="00FE7888">
        <w:rPr>
          <w:rFonts w:ascii="Sylfaen" w:hAnsi="Sylfaen"/>
          <w:sz w:val="24"/>
          <w:szCs w:val="24"/>
          <w:lang w:val="en-US"/>
        </w:rPr>
        <w:t xml:space="preserve"> </w:t>
      </w:r>
      <w:r w:rsidRPr="00FE7888">
        <w:rPr>
          <w:rFonts w:ascii="Sylfaen" w:hAnsi="Sylfaen"/>
          <w:sz w:val="24"/>
          <w:szCs w:val="24"/>
        </w:rPr>
        <w:t>հիպերտոնիկ</w:t>
      </w:r>
      <w:r w:rsidRPr="00FE7888">
        <w:rPr>
          <w:rFonts w:ascii="Sylfaen" w:hAnsi="Sylfaen"/>
          <w:sz w:val="24"/>
          <w:szCs w:val="24"/>
          <w:lang w:val="en-US"/>
        </w:rPr>
        <w:t xml:space="preserve"> </w:t>
      </w:r>
      <w:r w:rsidRPr="00FE7888">
        <w:rPr>
          <w:rFonts w:ascii="Sylfaen" w:hAnsi="Sylfaen"/>
          <w:sz w:val="24"/>
          <w:szCs w:val="24"/>
        </w:rPr>
        <w:t>աղային</w:t>
      </w:r>
      <w:r w:rsidRPr="00FE7888">
        <w:rPr>
          <w:rFonts w:ascii="Sylfaen" w:hAnsi="Sylfaen"/>
          <w:sz w:val="24"/>
          <w:szCs w:val="24"/>
          <w:lang w:val="en-US"/>
        </w:rPr>
        <w:t xml:space="preserve"> </w:t>
      </w:r>
      <w:r w:rsidRPr="00FE7888">
        <w:rPr>
          <w:rFonts w:ascii="Sylfaen" w:hAnsi="Sylfaen"/>
          <w:sz w:val="24"/>
          <w:szCs w:val="24"/>
        </w:rPr>
        <w:t>լուծույթի</w:t>
      </w:r>
      <w:r w:rsidRPr="00FE7888">
        <w:rPr>
          <w:rFonts w:ascii="Sylfaen" w:hAnsi="Sylfaen"/>
          <w:sz w:val="24"/>
          <w:szCs w:val="24"/>
          <w:lang w:val="en-US"/>
        </w:rPr>
        <w:t xml:space="preserve"> </w:t>
      </w:r>
      <w:r w:rsidRPr="00FE7888">
        <w:rPr>
          <w:rFonts w:ascii="Sylfaen" w:hAnsi="Sylfaen"/>
          <w:sz w:val="24"/>
          <w:szCs w:val="24"/>
        </w:rPr>
        <w:t>կամ</w:t>
      </w:r>
      <w:r w:rsidRPr="00FE7888">
        <w:rPr>
          <w:rFonts w:ascii="Sylfaen" w:hAnsi="Sylfaen"/>
          <w:sz w:val="24"/>
          <w:szCs w:val="24"/>
          <w:lang w:val="en-US"/>
        </w:rPr>
        <w:t xml:space="preserve"> </w:t>
      </w:r>
      <w:r w:rsidRPr="00FE7888">
        <w:rPr>
          <w:rFonts w:ascii="Sylfaen" w:hAnsi="Sylfaen"/>
          <w:sz w:val="24"/>
          <w:szCs w:val="24"/>
        </w:rPr>
        <w:t>նատրիումի</w:t>
      </w:r>
      <w:r w:rsidRPr="00FE7888">
        <w:rPr>
          <w:rFonts w:ascii="Sylfaen" w:hAnsi="Sylfaen"/>
          <w:sz w:val="24"/>
          <w:szCs w:val="24"/>
          <w:lang w:val="en-US"/>
        </w:rPr>
        <w:t xml:space="preserve"> </w:t>
      </w:r>
      <w:r w:rsidRPr="00FE7888">
        <w:rPr>
          <w:rFonts w:ascii="Sylfaen" w:hAnsi="Sylfaen"/>
          <w:sz w:val="24"/>
          <w:szCs w:val="24"/>
        </w:rPr>
        <w:t>բիկարբոնատի</w:t>
      </w:r>
      <w:r w:rsidRPr="00FE7888">
        <w:rPr>
          <w:rFonts w:ascii="Sylfaen" w:hAnsi="Sylfaen"/>
          <w:sz w:val="24"/>
          <w:szCs w:val="24"/>
          <w:lang w:val="en-US"/>
        </w:rPr>
        <w:t xml:space="preserve"> </w:t>
      </w:r>
      <w:r w:rsidRPr="00FE7888">
        <w:rPr>
          <w:rFonts w:ascii="Sylfaen" w:hAnsi="Sylfaen"/>
          <w:sz w:val="24"/>
          <w:szCs w:val="24"/>
        </w:rPr>
        <w:t>ներերակային</w:t>
      </w:r>
      <w:r w:rsidRPr="00FE7888">
        <w:rPr>
          <w:rFonts w:ascii="Sylfaen" w:hAnsi="Sylfaen"/>
          <w:sz w:val="24"/>
          <w:szCs w:val="24"/>
          <w:lang w:val="en-US"/>
        </w:rPr>
        <w:t xml:space="preserve"> </w:t>
      </w:r>
      <w:r w:rsidRPr="00FE7888">
        <w:rPr>
          <w:rFonts w:ascii="Sylfaen" w:hAnsi="Sylfaen"/>
          <w:sz w:val="24"/>
          <w:szCs w:val="24"/>
        </w:rPr>
        <w:t>ինֆուզիա</w:t>
      </w:r>
      <w:r w:rsidRPr="00FE7888">
        <w:rPr>
          <w:rFonts w:ascii="Sylfaen" w:hAnsi="Sylfaen"/>
          <w:sz w:val="24"/>
          <w:szCs w:val="24"/>
          <w:lang w:val="en-US"/>
        </w:rPr>
        <w:t xml:space="preserve">, </w:t>
      </w:r>
      <w:r w:rsidRPr="00FE7888">
        <w:rPr>
          <w:rFonts w:ascii="Sylfaen" w:hAnsi="Sylfaen"/>
          <w:sz w:val="24"/>
          <w:szCs w:val="24"/>
        </w:rPr>
        <w:t>էնտերալ</w:t>
      </w:r>
      <w:r w:rsidRPr="00FE7888">
        <w:rPr>
          <w:rFonts w:ascii="Sylfaen" w:hAnsi="Sylfaen"/>
          <w:sz w:val="24"/>
          <w:szCs w:val="24"/>
          <w:lang w:val="en-US"/>
        </w:rPr>
        <w:t xml:space="preserve"> </w:t>
      </w:r>
      <w:r w:rsidRPr="00FE7888">
        <w:rPr>
          <w:rFonts w:ascii="Sylfaen" w:hAnsi="Sylfaen"/>
          <w:sz w:val="24"/>
          <w:szCs w:val="24"/>
        </w:rPr>
        <w:t>ճանապարհով</w:t>
      </w:r>
      <w:r w:rsidRPr="00FE7888">
        <w:rPr>
          <w:rFonts w:ascii="Sylfaen" w:hAnsi="Sylfaen"/>
          <w:sz w:val="24"/>
          <w:szCs w:val="24"/>
          <w:lang w:val="en-US"/>
        </w:rPr>
        <w:t xml:space="preserve"> </w:t>
      </w:r>
      <w:r w:rsidRPr="00FE7888">
        <w:rPr>
          <w:rFonts w:ascii="Sylfaen" w:hAnsi="Sylfaen"/>
          <w:sz w:val="24"/>
          <w:szCs w:val="24"/>
        </w:rPr>
        <w:t>նատրիումի</w:t>
      </w:r>
      <w:r w:rsidRPr="00FE7888">
        <w:rPr>
          <w:rFonts w:ascii="Sylfaen" w:hAnsi="Sylfaen"/>
          <w:sz w:val="24"/>
          <w:szCs w:val="24"/>
          <w:lang w:val="en-US"/>
        </w:rPr>
        <w:t xml:space="preserve"> </w:t>
      </w:r>
      <w:r w:rsidRPr="00FE7888">
        <w:rPr>
          <w:rFonts w:ascii="Sylfaen" w:hAnsi="Sylfaen"/>
          <w:sz w:val="24"/>
          <w:szCs w:val="24"/>
        </w:rPr>
        <w:t>մուտքի</w:t>
      </w:r>
      <w:r w:rsidRPr="00FE7888">
        <w:rPr>
          <w:rFonts w:ascii="Sylfaen" w:hAnsi="Sylfaen"/>
          <w:sz w:val="24"/>
          <w:szCs w:val="24"/>
          <w:lang w:val="en-US"/>
        </w:rPr>
        <w:t xml:space="preserve"> </w:t>
      </w:r>
      <w:r w:rsidRPr="00FE7888">
        <w:rPr>
          <w:rFonts w:ascii="Sylfaen" w:hAnsi="Sylfaen"/>
          <w:sz w:val="24"/>
          <w:szCs w:val="24"/>
        </w:rPr>
        <w:t>ավելացում</w:t>
      </w:r>
      <w:r w:rsidRPr="00FE7888">
        <w:rPr>
          <w:rFonts w:ascii="Sylfaen" w:hAnsi="Sylfaen"/>
          <w:sz w:val="24"/>
          <w:szCs w:val="24"/>
          <w:lang w:val="en-US"/>
        </w:rPr>
        <w:t xml:space="preserve">, </w:t>
      </w:r>
      <w:r w:rsidRPr="00FE7888">
        <w:rPr>
          <w:rFonts w:ascii="Sylfaen" w:hAnsi="Sylfaen"/>
          <w:sz w:val="24"/>
          <w:szCs w:val="24"/>
        </w:rPr>
        <w:t>առաջնային</w:t>
      </w:r>
      <w:r w:rsidRPr="00FE7888">
        <w:rPr>
          <w:rFonts w:ascii="Sylfaen" w:hAnsi="Sylfaen"/>
          <w:sz w:val="24"/>
          <w:szCs w:val="24"/>
          <w:lang w:val="en-US"/>
        </w:rPr>
        <w:t xml:space="preserve"> </w:t>
      </w:r>
      <w:r w:rsidRPr="00FE7888">
        <w:rPr>
          <w:rFonts w:ascii="Sylfaen" w:hAnsi="Sylfaen"/>
          <w:sz w:val="24"/>
          <w:szCs w:val="24"/>
        </w:rPr>
        <w:t>ալդոստերոնիզմ</w:t>
      </w:r>
      <w:r w:rsidRPr="00FE7888">
        <w:rPr>
          <w:rFonts w:ascii="Sylfaen" w:hAnsi="Sylfaen"/>
          <w:sz w:val="24"/>
          <w:szCs w:val="24"/>
          <w:lang w:val="en-US"/>
        </w:rPr>
        <w:t xml:space="preserve">, </w:t>
      </w:r>
      <w:r w:rsidRPr="00FE7888">
        <w:rPr>
          <w:rFonts w:ascii="Sylfaen" w:hAnsi="Sylfaen"/>
          <w:sz w:val="24"/>
          <w:szCs w:val="24"/>
        </w:rPr>
        <w:t>որոշ</w:t>
      </w:r>
      <w:r w:rsidRPr="00FE7888">
        <w:rPr>
          <w:rFonts w:ascii="Sylfaen" w:hAnsi="Sylfaen"/>
          <w:sz w:val="24"/>
          <w:szCs w:val="24"/>
          <w:lang w:val="en-US"/>
        </w:rPr>
        <w:t xml:space="preserve"> </w:t>
      </w:r>
      <w:r w:rsidRPr="00FE7888">
        <w:rPr>
          <w:rFonts w:ascii="Sylfaen" w:hAnsi="Sylfaen"/>
          <w:sz w:val="24"/>
          <w:szCs w:val="24"/>
        </w:rPr>
        <w:t>դեղամիջոցների</w:t>
      </w:r>
      <w:r w:rsidRPr="00FE7888">
        <w:rPr>
          <w:rFonts w:ascii="Sylfaen" w:hAnsi="Sylfaen"/>
          <w:sz w:val="24"/>
          <w:szCs w:val="24"/>
          <w:lang w:val="en-US"/>
        </w:rPr>
        <w:t xml:space="preserve"> </w:t>
      </w:r>
      <w:r w:rsidRPr="00FE7888">
        <w:rPr>
          <w:rFonts w:ascii="Sylfaen" w:hAnsi="Sylfaen"/>
          <w:sz w:val="24"/>
          <w:szCs w:val="24"/>
        </w:rPr>
        <w:t>ընդունում</w:t>
      </w:r>
      <w:r w:rsidRPr="00FE7888">
        <w:rPr>
          <w:rFonts w:ascii="Sylfaen" w:hAnsi="Sylfaen"/>
          <w:sz w:val="24"/>
          <w:szCs w:val="24"/>
          <w:lang w:val="en-US"/>
        </w:rPr>
        <w:t xml:space="preserve">, </w:t>
      </w:r>
      <w:r w:rsidRPr="00FE7888">
        <w:rPr>
          <w:rFonts w:ascii="Sylfaen" w:hAnsi="Sylfaen"/>
          <w:sz w:val="24"/>
          <w:szCs w:val="24"/>
        </w:rPr>
        <w:t>օրինակ՝</w:t>
      </w:r>
      <w:r w:rsidRPr="00FE7888">
        <w:rPr>
          <w:rFonts w:ascii="Sylfaen" w:hAnsi="Sylfaen"/>
          <w:sz w:val="24"/>
          <w:szCs w:val="24"/>
          <w:lang w:val="en-US"/>
        </w:rPr>
        <w:t xml:space="preserve"> </w:t>
      </w:r>
      <w:r w:rsidRPr="00FE7888">
        <w:rPr>
          <w:rFonts w:ascii="Sylfaen" w:hAnsi="Sylfaen"/>
          <w:sz w:val="24"/>
          <w:szCs w:val="24"/>
        </w:rPr>
        <w:t>նատրիումի</w:t>
      </w:r>
      <w:r w:rsidRPr="00FE7888">
        <w:rPr>
          <w:rFonts w:ascii="Sylfaen" w:hAnsi="Sylfaen"/>
          <w:sz w:val="24"/>
          <w:szCs w:val="24"/>
          <w:lang w:val="en-US"/>
        </w:rPr>
        <w:t xml:space="preserve"> </w:t>
      </w:r>
      <w:r w:rsidRPr="00FE7888">
        <w:rPr>
          <w:rFonts w:ascii="Sylfaen" w:hAnsi="Sylfaen"/>
          <w:sz w:val="24"/>
          <w:szCs w:val="24"/>
        </w:rPr>
        <w:t>պոլիստիրենսուլֆոնատ</w:t>
      </w:r>
      <w:r w:rsidRPr="00FE7888">
        <w:rPr>
          <w:rFonts w:ascii="Sylfaen" w:hAnsi="Sylfaen"/>
          <w:sz w:val="24"/>
          <w:szCs w:val="24"/>
          <w:lang w:val="en-US"/>
        </w:rPr>
        <w:t xml:space="preserve"> («Kayexalate» – </w:t>
      </w:r>
      <w:r w:rsidRPr="00FE7888">
        <w:rPr>
          <w:rFonts w:ascii="Sylfaen" w:hAnsi="Sylfaen"/>
          <w:sz w:val="24"/>
          <w:szCs w:val="24"/>
        </w:rPr>
        <w:t>կիրառվում</w:t>
      </w:r>
      <w:r w:rsidRPr="00FE7888">
        <w:rPr>
          <w:rFonts w:ascii="Sylfaen" w:hAnsi="Sylfaen"/>
          <w:sz w:val="24"/>
          <w:szCs w:val="24"/>
          <w:lang w:val="en-US"/>
        </w:rPr>
        <w:t xml:space="preserve"> </w:t>
      </w:r>
      <w:r w:rsidRPr="00FE7888">
        <w:rPr>
          <w:rFonts w:ascii="Sylfaen" w:hAnsi="Sylfaen"/>
          <w:sz w:val="24"/>
          <w:szCs w:val="24"/>
        </w:rPr>
        <w:t>է</w:t>
      </w:r>
      <w:r w:rsidRPr="00FE7888">
        <w:rPr>
          <w:rFonts w:ascii="Sylfaen" w:hAnsi="Sylfaen"/>
          <w:sz w:val="24"/>
          <w:szCs w:val="24"/>
          <w:lang w:val="en-US"/>
        </w:rPr>
        <w:t xml:space="preserve"> </w:t>
      </w:r>
      <w:r w:rsidRPr="00FE7888">
        <w:rPr>
          <w:rFonts w:ascii="Sylfaen" w:hAnsi="Sylfaen"/>
          <w:sz w:val="24"/>
          <w:szCs w:val="24"/>
        </w:rPr>
        <w:t>հիպերկալեմիայի</w:t>
      </w:r>
      <w:r w:rsidRPr="00FE7888">
        <w:rPr>
          <w:rFonts w:ascii="Sylfaen" w:hAnsi="Sylfaen"/>
          <w:sz w:val="24"/>
          <w:szCs w:val="24"/>
          <w:lang w:val="en-US"/>
        </w:rPr>
        <w:t xml:space="preserve"> </w:t>
      </w:r>
      <w:r w:rsidRPr="00FE7888">
        <w:rPr>
          <w:rFonts w:ascii="Sylfaen" w:hAnsi="Sylfaen"/>
          <w:sz w:val="24"/>
          <w:szCs w:val="24"/>
        </w:rPr>
        <w:t>բուժման</w:t>
      </w:r>
      <w:r w:rsidRPr="00FE7888">
        <w:rPr>
          <w:rFonts w:ascii="Sylfaen" w:hAnsi="Sylfaen"/>
          <w:sz w:val="24"/>
          <w:szCs w:val="24"/>
          <w:lang w:val="en-US"/>
        </w:rPr>
        <w:t xml:space="preserve"> </w:t>
      </w:r>
      <w:r w:rsidRPr="00FE7888">
        <w:rPr>
          <w:rFonts w:ascii="Sylfaen" w:hAnsi="Sylfaen"/>
          <w:sz w:val="24"/>
          <w:szCs w:val="24"/>
        </w:rPr>
        <w:t>համար</w:t>
      </w:r>
      <w:r w:rsidRPr="00FE7888">
        <w:rPr>
          <w:rFonts w:ascii="Sylfaen" w:hAnsi="Sylfaen"/>
          <w:sz w:val="24"/>
          <w:szCs w:val="24"/>
          <w:lang w:val="en-US"/>
        </w:rPr>
        <w:t>):</w:t>
      </w:r>
    </w:p>
    <w:p w:rsidR="00624B2A" w:rsidRPr="00FE7888" w:rsidRDefault="00624B2A" w:rsidP="00FE7888">
      <w:pPr>
        <w:pStyle w:val="ListParagraph"/>
        <w:ind w:left="1065"/>
        <w:jc w:val="both"/>
        <w:rPr>
          <w:rFonts w:ascii="Sylfaen" w:hAnsi="Sylfaen"/>
          <w:sz w:val="24"/>
          <w:szCs w:val="24"/>
          <w:lang w:val="en-US"/>
        </w:rPr>
      </w:pPr>
      <w:r w:rsidRPr="00FE7888">
        <w:rPr>
          <w:rFonts w:ascii="Sylfaen" w:hAnsi="Sylfaen"/>
          <w:sz w:val="24"/>
          <w:szCs w:val="24"/>
          <w:lang w:val="en-US"/>
        </w:rPr>
        <w:t>●</w:t>
      </w:r>
      <w:r w:rsidRPr="00FE7888">
        <w:rPr>
          <w:rFonts w:ascii="Sylfaen" w:hAnsi="Sylfaen"/>
          <w:sz w:val="24"/>
          <w:szCs w:val="24"/>
        </w:rPr>
        <w:t>Ջրի</w:t>
      </w:r>
      <w:r w:rsidRPr="00FE7888">
        <w:rPr>
          <w:rFonts w:ascii="Sylfaen" w:hAnsi="Sylfaen"/>
          <w:sz w:val="24"/>
          <w:szCs w:val="24"/>
          <w:lang w:val="en-US"/>
        </w:rPr>
        <w:t xml:space="preserve"> </w:t>
      </w:r>
      <w:r w:rsidRPr="00FE7888">
        <w:rPr>
          <w:rFonts w:ascii="Sylfaen" w:hAnsi="Sylfaen"/>
          <w:sz w:val="24"/>
          <w:szCs w:val="24"/>
        </w:rPr>
        <w:t>կորուստ՝</w:t>
      </w:r>
      <w:r w:rsidRPr="00FE7888">
        <w:rPr>
          <w:rFonts w:ascii="Sylfaen" w:hAnsi="Sylfaen"/>
          <w:sz w:val="24"/>
          <w:szCs w:val="24"/>
          <w:lang w:val="en-US"/>
        </w:rPr>
        <w:t xml:space="preserve"> </w:t>
      </w:r>
      <w:r w:rsidRPr="00FE7888">
        <w:rPr>
          <w:rFonts w:ascii="Sylfaen" w:hAnsi="Sylfaen"/>
          <w:sz w:val="24"/>
          <w:szCs w:val="24"/>
        </w:rPr>
        <w:t>զգալի</w:t>
      </w:r>
      <w:r w:rsidRPr="00FE7888">
        <w:rPr>
          <w:rFonts w:ascii="Sylfaen" w:hAnsi="Sylfaen"/>
          <w:sz w:val="24"/>
          <w:szCs w:val="24"/>
          <w:lang w:val="en-US"/>
        </w:rPr>
        <w:t xml:space="preserve"> </w:t>
      </w:r>
      <w:r w:rsidRPr="00FE7888">
        <w:rPr>
          <w:rFonts w:ascii="Sylfaen" w:hAnsi="Sylfaen"/>
          <w:sz w:val="24"/>
          <w:szCs w:val="24"/>
        </w:rPr>
        <w:t>և</w:t>
      </w:r>
      <w:r w:rsidRPr="00FE7888">
        <w:rPr>
          <w:rFonts w:ascii="Sylfaen" w:hAnsi="Sylfaen"/>
          <w:sz w:val="24"/>
          <w:szCs w:val="24"/>
          <w:lang w:val="en-US"/>
        </w:rPr>
        <w:t xml:space="preserve"> </w:t>
      </w:r>
      <w:r w:rsidRPr="00FE7888">
        <w:rPr>
          <w:rFonts w:ascii="Sylfaen" w:hAnsi="Sylfaen"/>
          <w:sz w:val="24"/>
          <w:szCs w:val="24"/>
        </w:rPr>
        <w:t>ոչ</w:t>
      </w:r>
      <w:r w:rsidRPr="00FE7888">
        <w:rPr>
          <w:rFonts w:ascii="Sylfaen" w:hAnsi="Sylfaen"/>
          <w:sz w:val="24"/>
          <w:szCs w:val="24"/>
          <w:lang w:val="en-US"/>
        </w:rPr>
        <w:t xml:space="preserve"> </w:t>
      </w:r>
      <w:r w:rsidRPr="00FE7888">
        <w:rPr>
          <w:rFonts w:ascii="Sylfaen" w:hAnsi="Sylfaen"/>
          <w:sz w:val="24"/>
          <w:szCs w:val="24"/>
        </w:rPr>
        <w:t>զգալի</w:t>
      </w:r>
      <w:r w:rsidRPr="00FE7888">
        <w:rPr>
          <w:rFonts w:ascii="Sylfaen" w:hAnsi="Sylfaen"/>
          <w:sz w:val="24"/>
          <w:szCs w:val="24"/>
          <w:lang w:val="en-US"/>
        </w:rPr>
        <w:t xml:space="preserve"> </w:t>
      </w:r>
      <w:r w:rsidRPr="00FE7888">
        <w:rPr>
          <w:rFonts w:ascii="Sylfaen" w:hAnsi="Sylfaen"/>
          <w:sz w:val="24"/>
          <w:szCs w:val="24"/>
        </w:rPr>
        <w:t>հեղուկային</w:t>
      </w:r>
      <w:r w:rsidRPr="00FE7888">
        <w:rPr>
          <w:rFonts w:ascii="Sylfaen" w:hAnsi="Sylfaen"/>
          <w:sz w:val="24"/>
          <w:szCs w:val="24"/>
          <w:lang w:val="en-US"/>
        </w:rPr>
        <w:t xml:space="preserve"> </w:t>
      </w:r>
      <w:r w:rsidRPr="00FE7888">
        <w:rPr>
          <w:rFonts w:ascii="Sylfaen" w:hAnsi="Sylfaen"/>
          <w:sz w:val="24"/>
          <w:szCs w:val="24"/>
        </w:rPr>
        <w:t>կորուստներ</w:t>
      </w:r>
      <w:r w:rsidRPr="00FE7888">
        <w:rPr>
          <w:rFonts w:ascii="Sylfaen" w:hAnsi="Sylfaen"/>
          <w:sz w:val="24"/>
          <w:szCs w:val="24"/>
          <w:lang w:val="en-US"/>
        </w:rPr>
        <w:t xml:space="preserve"> (</w:t>
      </w:r>
      <w:r w:rsidRPr="00FE7888">
        <w:rPr>
          <w:rFonts w:ascii="Sylfaen" w:hAnsi="Sylfaen"/>
          <w:sz w:val="24"/>
          <w:szCs w:val="24"/>
        </w:rPr>
        <w:t>քրտնարտադրություն</w:t>
      </w:r>
      <w:r w:rsidRPr="00FE7888">
        <w:rPr>
          <w:rFonts w:ascii="Sylfaen" w:hAnsi="Sylfaen"/>
          <w:sz w:val="24"/>
          <w:szCs w:val="24"/>
          <w:lang w:val="en-US"/>
        </w:rPr>
        <w:t xml:space="preserve">, </w:t>
      </w:r>
      <w:r w:rsidRPr="00FE7888">
        <w:rPr>
          <w:rFonts w:ascii="Sylfaen" w:hAnsi="Sylfaen"/>
          <w:sz w:val="24"/>
          <w:szCs w:val="24"/>
        </w:rPr>
        <w:t>արհեստական</w:t>
      </w:r>
      <w:r w:rsidRPr="00FE7888">
        <w:rPr>
          <w:rFonts w:ascii="Sylfaen" w:hAnsi="Sylfaen"/>
          <w:sz w:val="24"/>
          <w:szCs w:val="24"/>
          <w:lang w:val="en-US"/>
        </w:rPr>
        <w:t xml:space="preserve"> </w:t>
      </w:r>
      <w:r w:rsidRPr="00FE7888">
        <w:rPr>
          <w:rFonts w:ascii="Sylfaen" w:hAnsi="Sylfaen"/>
          <w:sz w:val="24"/>
          <w:szCs w:val="24"/>
        </w:rPr>
        <w:t>շնչառություն</w:t>
      </w:r>
      <w:r w:rsidRPr="00FE7888">
        <w:rPr>
          <w:rFonts w:ascii="Sylfaen" w:hAnsi="Sylfaen"/>
          <w:sz w:val="24"/>
          <w:szCs w:val="24"/>
          <w:lang w:val="en-US"/>
        </w:rPr>
        <w:t xml:space="preserve">, </w:t>
      </w:r>
      <w:r w:rsidRPr="00FE7888">
        <w:rPr>
          <w:rFonts w:ascii="Sylfaen" w:hAnsi="Sylfaen"/>
          <w:sz w:val="24"/>
          <w:szCs w:val="24"/>
        </w:rPr>
        <w:t>շնչական</w:t>
      </w:r>
      <w:r w:rsidRPr="00FE7888">
        <w:rPr>
          <w:rFonts w:ascii="Sylfaen" w:hAnsi="Sylfaen"/>
          <w:sz w:val="24"/>
          <w:szCs w:val="24"/>
          <w:lang w:val="en-US"/>
        </w:rPr>
        <w:t xml:space="preserve"> </w:t>
      </w:r>
      <w:r w:rsidR="0012545A">
        <w:rPr>
          <w:rFonts w:ascii="Sylfaen" w:hAnsi="Sylfaen"/>
          <w:sz w:val="24"/>
          <w:szCs w:val="24"/>
        </w:rPr>
        <w:t>վարակ</w:t>
      </w:r>
      <w:r w:rsidRPr="00FE7888">
        <w:rPr>
          <w:rFonts w:ascii="Sylfaen" w:hAnsi="Sylfaen"/>
          <w:sz w:val="24"/>
          <w:szCs w:val="24"/>
          <w:lang w:val="en-US"/>
        </w:rPr>
        <w:t xml:space="preserve">), </w:t>
      </w:r>
      <w:r w:rsidRPr="00FE7888">
        <w:rPr>
          <w:rFonts w:ascii="Sylfaen" w:hAnsi="Sylfaen"/>
          <w:sz w:val="24"/>
          <w:szCs w:val="24"/>
        </w:rPr>
        <w:t>ոչ</w:t>
      </w:r>
      <w:r w:rsidRPr="00FE7888">
        <w:rPr>
          <w:rFonts w:ascii="Sylfaen" w:hAnsi="Sylfaen"/>
          <w:sz w:val="24"/>
          <w:szCs w:val="24"/>
          <w:lang w:val="en-US"/>
        </w:rPr>
        <w:t xml:space="preserve"> </w:t>
      </w:r>
      <w:r w:rsidRPr="00FE7888">
        <w:rPr>
          <w:rFonts w:ascii="Sylfaen" w:hAnsi="Sylfaen"/>
          <w:sz w:val="24"/>
          <w:szCs w:val="24"/>
        </w:rPr>
        <w:t>շաքարային</w:t>
      </w:r>
      <w:r w:rsidRPr="00FE7888">
        <w:rPr>
          <w:rFonts w:ascii="Sylfaen" w:hAnsi="Sylfaen"/>
          <w:sz w:val="24"/>
          <w:szCs w:val="24"/>
          <w:lang w:val="en-US"/>
        </w:rPr>
        <w:t xml:space="preserve"> </w:t>
      </w:r>
      <w:r w:rsidRPr="00FE7888">
        <w:rPr>
          <w:rFonts w:ascii="Sylfaen" w:hAnsi="Sylfaen"/>
          <w:sz w:val="24"/>
          <w:szCs w:val="24"/>
        </w:rPr>
        <w:t>դիաբետ</w:t>
      </w:r>
      <w:r w:rsidRPr="00FE7888">
        <w:rPr>
          <w:rFonts w:ascii="Sylfaen" w:hAnsi="Sylfaen"/>
          <w:sz w:val="24"/>
          <w:szCs w:val="24"/>
          <w:lang w:val="en-US"/>
        </w:rPr>
        <w:t>, օսմոտիկ դիուրեզ (օրինակ՝ հիպերգլիկեմիայի դեպքում):</w:t>
      </w:r>
    </w:p>
    <w:p w:rsidR="00624B2A" w:rsidRPr="00FE7888" w:rsidRDefault="00624B2A" w:rsidP="00FE7888">
      <w:pPr>
        <w:ind w:firstLine="708"/>
        <w:jc w:val="both"/>
        <w:rPr>
          <w:rFonts w:ascii="Sylfaen" w:hAnsi="Sylfaen"/>
          <w:sz w:val="24"/>
          <w:szCs w:val="24"/>
          <w:lang w:val="en-US"/>
        </w:rPr>
      </w:pPr>
      <w:r w:rsidRPr="00BC2297">
        <w:rPr>
          <w:rFonts w:ascii="Sylfaen" w:hAnsi="Sylfaen" w:cs="Sylfaen"/>
          <w:b/>
          <w:color w:val="FF0000"/>
          <w:sz w:val="24"/>
          <w:szCs w:val="24"/>
          <w:lang w:val="en-US"/>
        </w:rPr>
        <w:t>ՈՒ</w:t>
      </w:r>
      <w:r w:rsidRPr="00BC2297">
        <w:rPr>
          <w:rFonts w:ascii="Sylfaen" w:hAnsi="Sylfaen"/>
          <w:b/>
          <w:color w:val="FF0000"/>
          <w:sz w:val="24"/>
          <w:szCs w:val="24"/>
          <w:lang w:val="en-US"/>
        </w:rPr>
        <w:t xml:space="preserve"> Շ Ա Դ Ր ՈՒ Թ Յ ՈՒ Ն</w:t>
      </w:r>
      <w:r w:rsidRPr="00FE7888">
        <w:rPr>
          <w:rFonts w:ascii="Sylfaen" w:hAnsi="Sylfaen"/>
          <w:sz w:val="24"/>
          <w:szCs w:val="24"/>
          <w:lang w:val="en-US"/>
        </w:rPr>
        <w:t xml:space="preserve"> – ախտանիշները հաճախ զարգանում են նատրիումի մակարդակի կտրուկ բարձրացման դեպքում: Գլխուղեղի բջիջները մոտավորապես 24 ժամ անց ադապտացվում են արտաբջջային հեղուկի հիպերտոնիկությանը: </w:t>
      </w:r>
    </w:p>
    <w:p w:rsidR="00624B2A" w:rsidRPr="00177CCE" w:rsidRDefault="00624B2A" w:rsidP="00FE7888">
      <w:pPr>
        <w:ind w:firstLine="708"/>
        <w:outlineLvl w:val="0"/>
        <w:rPr>
          <w:rFonts w:ascii="Sylfaen" w:hAnsi="Sylfaen"/>
          <w:b/>
          <w:i/>
          <w:color w:val="0033CC"/>
          <w:sz w:val="24"/>
          <w:szCs w:val="24"/>
          <w:lang w:val="en-US"/>
        </w:rPr>
      </w:pPr>
      <w:r w:rsidRPr="00177CCE">
        <w:rPr>
          <w:rFonts w:ascii="Sylfaen" w:hAnsi="Sylfaen" w:cs="Sylfaen"/>
          <w:b/>
          <w:i/>
          <w:color w:val="0033CC"/>
          <w:sz w:val="24"/>
          <w:szCs w:val="24"/>
          <w:lang w:val="en-US"/>
        </w:rPr>
        <w:t>Ա</w:t>
      </w:r>
      <w:r w:rsidRPr="00177CCE">
        <w:rPr>
          <w:rFonts w:ascii="Sylfaen" w:hAnsi="Sylfaen"/>
          <w:b/>
          <w:i/>
          <w:color w:val="0033CC"/>
          <w:sz w:val="24"/>
          <w:szCs w:val="24"/>
          <w:lang w:val="en-US"/>
        </w:rPr>
        <w:t>խտորոշիչ թեստերը</w:t>
      </w:r>
    </w:p>
    <w:p w:rsidR="00624B2A" w:rsidRPr="00FE7888" w:rsidRDefault="00624B2A" w:rsidP="00FE7888">
      <w:pPr>
        <w:pStyle w:val="ListParagraph"/>
        <w:numPr>
          <w:ilvl w:val="0"/>
          <w:numId w:val="45"/>
        </w:numPr>
        <w:jc w:val="both"/>
        <w:rPr>
          <w:rFonts w:ascii="Sylfaen" w:hAnsi="Sylfaen"/>
          <w:sz w:val="24"/>
          <w:szCs w:val="24"/>
          <w:lang w:val="en-US"/>
        </w:rPr>
      </w:pPr>
      <w:r w:rsidRPr="00FE7888">
        <w:rPr>
          <w:rFonts w:ascii="Sylfaen" w:hAnsi="Sylfaen"/>
          <w:sz w:val="24"/>
          <w:szCs w:val="24"/>
          <w:lang w:val="en-US"/>
        </w:rPr>
        <w:t>Նատրիումի խտությունը շիճուկում 145մԷկվ/լ-ից ավելին է:</w:t>
      </w:r>
    </w:p>
    <w:p w:rsidR="00624B2A" w:rsidRPr="00FE7888" w:rsidRDefault="00624B2A" w:rsidP="00FE7888">
      <w:pPr>
        <w:pStyle w:val="ListParagraph"/>
        <w:numPr>
          <w:ilvl w:val="0"/>
          <w:numId w:val="45"/>
        </w:numPr>
        <w:jc w:val="both"/>
        <w:rPr>
          <w:rFonts w:ascii="Sylfaen" w:hAnsi="Sylfaen"/>
          <w:sz w:val="24"/>
          <w:szCs w:val="24"/>
          <w:lang w:val="en-US"/>
        </w:rPr>
      </w:pPr>
      <w:r w:rsidRPr="00FE7888">
        <w:rPr>
          <w:rFonts w:ascii="Sylfaen" w:hAnsi="Sylfaen"/>
          <w:sz w:val="24"/>
          <w:szCs w:val="24"/>
          <w:lang w:val="en-US"/>
        </w:rPr>
        <w:t>Շիճուկի օսմոլյալությունը հիպերնատրեմիայի հետևանքով բարձր է:</w:t>
      </w:r>
    </w:p>
    <w:p w:rsidR="00624B2A" w:rsidRPr="00FE7888" w:rsidRDefault="00624B2A" w:rsidP="00FE7888">
      <w:pPr>
        <w:pStyle w:val="ListParagraph"/>
        <w:numPr>
          <w:ilvl w:val="0"/>
          <w:numId w:val="45"/>
        </w:numPr>
        <w:jc w:val="both"/>
        <w:rPr>
          <w:rFonts w:ascii="Sylfaen" w:hAnsi="Sylfaen"/>
          <w:sz w:val="24"/>
          <w:szCs w:val="24"/>
          <w:lang w:val="en-US"/>
        </w:rPr>
      </w:pPr>
      <w:r w:rsidRPr="00FE7888">
        <w:rPr>
          <w:rFonts w:ascii="Sylfaen" w:hAnsi="Sylfaen"/>
          <w:sz w:val="24"/>
          <w:szCs w:val="24"/>
          <w:lang w:val="en-US"/>
        </w:rPr>
        <w:t>Մեզի օսմոլյալությունը և խտությունը բարձր են:</w:t>
      </w:r>
    </w:p>
    <w:p w:rsidR="00624B2A" w:rsidRPr="00FE7888" w:rsidRDefault="00624B2A" w:rsidP="00FE7888">
      <w:pPr>
        <w:pStyle w:val="ListParagraph"/>
        <w:numPr>
          <w:ilvl w:val="0"/>
          <w:numId w:val="45"/>
        </w:numPr>
        <w:jc w:val="both"/>
        <w:rPr>
          <w:rFonts w:ascii="Sylfaen" w:hAnsi="Sylfaen"/>
          <w:sz w:val="24"/>
          <w:szCs w:val="24"/>
          <w:lang w:val="en-US"/>
        </w:rPr>
      </w:pPr>
      <w:r w:rsidRPr="00FE7888">
        <w:rPr>
          <w:rFonts w:ascii="Sylfaen" w:hAnsi="Sylfaen"/>
          <w:sz w:val="24"/>
          <w:szCs w:val="24"/>
          <w:lang w:val="en-US"/>
        </w:rPr>
        <w:t>Դեհիդրատացիոն թեստ – պոլիուրետիկ սինդրոմի պատճառագիտությունը պարզելու համար</w:t>
      </w:r>
      <w:r w:rsidR="00486F33" w:rsidRPr="00486F33">
        <w:rPr>
          <w:rFonts w:ascii="Sylfaen" w:hAnsi="Sylfaen"/>
          <w:sz w:val="24"/>
          <w:szCs w:val="24"/>
          <w:lang w:val="en-US"/>
        </w:rPr>
        <w:t xml:space="preserve"> </w:t>
      </w:r>
      <w:r w:rsidR="00486F33">
        <w:rPr>
          <w:rFonts w:ascii="Sylfaen" w:hAnsi="Sylfaen"/>
          <w:sz w:val="24"/>
          <w:szCs w:val="24"/>
          <w:lang w:val="en-US"/>
        </w:rPr>
        <w:t>(տե՛ս, համապատասխան աղբյուրներում)</w:t>
      </w:r>
      <w:r w:rsidRPr="00FE7888">
        <w:rPr>
          <w:rFonts w:ascii="Sylfaen" w:hAnsi="Sylfaen"/>
          <w:sz w:val="24"/>
          <w:szCs w:val="24"/>
          <w:lang w:val="en-US"/>
        </w:rPr>
        <w:t xml:space="preserve">: </w:t>
      </w:r>
    </w:p>
    <w:p w:rsidR="00624B2A" w:rsidRPr="00486F33" w:rsidRDefault="00624B2A" w:rsidP="00BC2297">
      <w:pPr>
        <w:outlineLvl w:val="0"/>
        <w:rPr>
          <w:rFonts w:ascii="Sylfaen" w:hAnsi="Sylfaen"/>
          <w:i/>
          <w:sz w:val="24"/>
          <w:szCs w:val="24"/>
          <w:lang w:val="en-US"/>
        </w:rPr>
      </w:pPr>
    </w:p>
    <w:p w:rsidR="00624B2A" w:rsidRPr="00177CCE" w:rsidRDefault="00624B2A" w:rsidP="00FE7888">
      <w:pPr>
        <w:ind w:left="708"/>
        <w:jc w:val="both"/>
        <w:outlineLvl w:val="0"/>
        <w:rPr>
          <w:rFonts w:ascii="Sylfaen" w:hAnsi="Sylfaen"/>
          <w:b/>
          <w:i/>
          <w:color w:val="0033CC"/>
          <w:sz w:val="24"/>
          <w:szCs w:val="24"/>
          <w:lang w:val="en-US"/>
        </w:rPr>
      </w:pPr>
      <w:r w:rsidRPr="00177CCE">
        <w:rPr>
          <w:rFonts w:ascii="Sylfaen" w:hAnsi="Sylfaen"/>
          <w:b/>
          <w:i/>
          <w:color w:val="0033CC"/>
          <w:sz w:val="24"/>
          <w:szCs w:val="24"/>
          <w:lang w:val="en-US"/>
        </w:rPr>
        <w:lastRenderedPageBreak/>
        <w:t>Համալիր բուժումը</w:t>
      </w:r>
    </w:p>
    <w:p w:rsidR="00624B2A" w:rsidRPr="00FE7888" w:rsidRDefault="00624B2A" w:rsidP="00FE7888">
      <w:pPr>
        <w:pStyle w:val="ListParagraph"/>
        <w:numPr>
          <w:ilvl w:val="0"/>
          <w:numId w:val="46"/>
        </w:numPr>
        <w:jc w:val="both"/>
        <w:rPr>
          <w:rFonts w:ascii="Sylfaen" w:hAnsi="Sylfaen"/>
          <w:sz w:val="24"/>
          <w:szCs w:val="24"/>
          <w:lang w:val="en-US"/>
        </w:rPr>
      </w:pPr>
      <w:r w:rsidRPr="00FE7888">
        <w:rPr>
          <w:rFonts w:ascii="Sylfaen" w:hAnsi="Sylfaen"/>
          <w:b/>
          <w:sz w:val="24"/>
          <w:szCs w:val="24"/>
          <w:lang w:val="en-US"/>
        </w:rPr>
        <w:t xml:space="preserve">Ջրի </w:t>
      </w:r>
      <w:r w:rsidR="000C74C4">
        <w:rPr>
          <w:rFonts w:ascii="Sylfaen" w:hAnsi="Sylfaen"/>
          <w:b/>
          <w:sz w:val="24"/>
          <w:szCs w:val="24"/>
        </w:rPr>
        <w:t>ծավալի</w:t>
      </w:r>
      <w:r w:rsidRPr="00FE7888">
        <w:rPr>
          <w:rFonts w:ascii="Sylfaen" w:hAnsi="Sylfaen"/>
          <w:b/>
          <w:sz w:val="24"/>
          <w:szCs w:val="24"/>
          <w:lang w:val="en-US"/>
        </w:rPr>
        <w:t xml:space="preserve"> վերականգնում</w:t>
      </w:r>
      <w:r w:rsidRPr="00FE7888">
        <w:rPr>
          <w:rFonts w:ascii="Sylfaen" w:hAnsi="Sylfaen"/>
          <w:sz w:val="24"/>
          <w:szCs w:val="24"/>
          <w:lang w:val="en-US"/>
        </w:rPr>
        <w:t xml:space="preserve">՝ բերանով կամ ներերակային ճանապարհով – ջրի կորստի բուժման համար: Եթե նատրիումի մակարդակը 160մԷկվ/լ-ից բարձր է, ներարկվում է 5% </w:t>
      </w:r>
      <w:r w:rsidR="00D737FE">
        <w:rPr>
          <w:rFonts w:ascii="Sylfaen" w:hAnsi="Sylfaen"/>
          <w:sz w:val="24"/>
          <w:szCs w:val="24"/>
          <w:lang w:val="en-US"/>
        </w:rPr>
        <w:t>գլյուկոզ</w:t>
      </w:r>
      <w:r w:rsidRPr="00FE7888">
        <w:rPr>
          <w:rFonts w:ascii="Sylfaen" w:hAnsi="Sylfaen"/>
          <w:sz w:val="24"/>
          <w:szCs w:val="24"/>
          <w:lang w:val="en-US"/>
        </w:rPr>
        <w:t xml:space="preserve"> կամ հիպոտոնիկ աղային լուծույթ:</w:t>
      </w:r>
    </w:p>
    <w:p w:rsidR="00624B2A" w:rsidRPr="00FE7888" w:rsidRDefault="00624B2A" w:rsidP="00FE7888">
      <w:pPr>
        <w:pStyle w:val="ListParagraph"/>
        <w:numPr>
          <w:ilvl w:val="0"/>
          <w:numId w:val="46"/>
        </w:numPr>
        <w:jc w:val="both"/>
        <w:rPr>
          <w:rFonts w:ascii="Sylfaen" w:hAnsi="Sylfaen"/>
          <w:sz w:val="24"/>
          <w:szCs w:val="24"/>
          <w:lang w:val="en-US"/>
        </w:rPr>
      </w:pPr>
      <w:r w:rsidRPr="00FE7888">
        <w:rPr>
          <w:rFonts w:ascii="Sylfaen" w:hAnsi="Sylfaen"/>
          <w:b/>
          <w:sz w:val="24"/>
          <w:szCs w:val="24"/>
          <w:lang w:val="en-US"/>
        </w:rPr>
        <w:t>Միզամուղներ</w:t>
      </w:r>
      <w:r w:rsidR="000F251B">
        <w:rPr>
          <w:rFonts w:ascii="Sylfaen" w:hAnsi="Sylfaen"/>
          <w:sz w:val="24"/>
          <w:szCs w:val="24"/>
          <w:lang w:val="en-US"/>
        </w:rPr>
        <w:t>՝</w:t>
      </w:r>
      <w:r w:rsidRPr="00FE7888">
        <w:rPr>
          <w:rFonts w:ascii="Sylfaen" w:hAnsi="Sylfaen"/>
          <w:sz w:val="24"/>
          <w:szCs w:val="24"/>
          <w:lang w:val="en-US"/>
        </w:rPr>
        <w:t xml:space="preserve"> բերանով կամ ներերակային ճանապարհով ջրի կորստի վերականգնման հետ</w:t>
      </w:r>
      <w:r w:rsidR="000F251B">
        <w:rPr>
          <w:rFonts w:ascii="Sylfaen" w:hAnsi="Sylfaen"/>
          <w:sz w:val="24"/>
          <w:szCs w:val="24"/>
          <w:lang w:val="en-US"/>
        </w:rPr>
        <w:t xml:space="preserve"> </w:t>
      </w:r>
      <w:r w:rsidR="000F251B">
        <w:rPr>
          <w:rFonts w:ascii="Sylfaen" w:hAnsi="Sylfaen"/>
          <w:sz w:val="24"/>
          <w:szCs w:val="24"/>
        </w:rPr>
        <w:t>համատեղ</w:t>
      </w:r>
      <w:r w:rsidR="000F251B">
        <w:rPr>
          <w:rFonts w:ascii="Sylfaen" w:hAnsi="Sylfaen"/>
          <w:sz w:val="24"/>
          <w:szCs w:val="24"/>
          <w:lang w:val="en-US"/>
        </w:rPr>
        <w:t xml:space="preserve">, </w:t>
      </w:r>
      <w:r w:rsidRPr="00FE7888">
        <w:rPr>
          <w:rFonts w:ascii="Sylfaen" w:hAnsi="Sylfaen"/>
          <w:sz w:val="24"/>
          <w:szCs w:val="24"/>
          <w:lang w:val="en-US"/>
        </w:rPr>
        <w:t>մուտք գործած նատրիումի մեծ քանակների բուժման համար:</w:t>
      </w:r>
    </w:p>
    <w:p w:rsidR="00624B2A" w:rsidRPr="00FE7888" w:rsidRDefault="00624B2A" w:rsidP="00FE7888">
      <w:pPr>
        <w:pStyle w:val="ListParagraph"/>
        <w:ind w:left="1068"/>
        <w:jc w:val="both"/>
        <w:rPr>
          <w:rFonts w:ascii="Sylfaen" w:hAnsi="Sylfaen"/>
          <w:sz w:val="24"/>
          <w:szCs w:val="24"/>
          <w:lang w:val="en-US"/>
        </w:rPr>
      </w:pPr>
      <w:r w:rsidRPr="000F251B">
        <w:rPr>
          <w:rFonts w:ascii="Sylfaen" w:hAnsi="Sylfaen"/>
          <w:b/>
          <w:color w:val="FF0000"/>
          <w:sz w:val="24"/>
          <w:szCs w:val="24"/>
          <w:lang w:val="en-US"/>
        </w:rPr>
        <w:t>ՈՒ Շ Ա Դ Ր ՈՒ Թ Յ ՈՒ Ն</w:t>
      </w:r>
      <w:r w:rsidRPr="00FE7888">
        <w:rPr>
          <w:rFonts w:ascii="Sylfaen" w:hAnsi="Sylfaen"/>
          <w:sz w:val="24"/>
          <w:szCs w:val="24"/>
          <w:lang w:val="en-US"/>
        </w:rPr>
        <w:t xml:space="preserve"> – հիպերնատրեմիան շտկվում է դանդաղ, մոտավորապես երկու օրվա ընթացքում:</w:t>
      </w:r>
    </w:p>
    <w:p w:rsidR="00624B2A" w:rsidRPr="00FE7888" w:rsidRDefault="00624B2A" w:rsidP="00FE7888">
      <w:pPr>
        <w:pStyle w:val="ListParagraph"/>
        <w:numPr>
          <w:ilvl w:val="0"/>
          <w:numId w:val="46"/>
        </w:numPr>
        <w:jc w:val="both"/>
        <w:rPr>
          <w:rFonts w:ascii="Sylfaen" w:hAnsi="Sylfaen"/>
          <w:sz w:val="24"/>
          <w:szCs w:val="24"/>
          <w:lang w:val="en-US"/>
        </w:rPr>
      </w:pPr>
      <w:r w:rsidRPr="00FE7888">
        <w:rPr>
          <w:rFonts w:ascii="Sylfaen" w:hAnsi="Sylfaen"/>
          <w:b/>
          <w:sz w:val="24"/>
          <w:szCs w:val="24"/>
          <w:lang w:val="en-US"/>
        </w:rPr>
        <w:t>Դեսմոպրեսին</w:t>
      </w:r>
      <w:r w:rsidR="00873618">
        <w:rPr>
          <w:rFonts w:ascii="Sylfaen" w:hAnsi="Sylfaen"/>
          <w:b/>
          <w:sz w:val="24"/>
          <w:szCs w:val="24"/>
        </w:rPr>
        <w:t>ի</w:t>
      </w:r>
      <w:r w:rsidRPr="00FE7888">
        <w:rPr>
          <w:rFonts w:ascii="Sylfaen" w:hAnsi="Sylfaen"/>
          <w:b/>
          <w:sz w:val="24"/>
          <w:szCs w:val="24"/>
          <w:lang w:val="en-US"/>
        </w:rPr>
        <w:t xml:space="preserve"> ացետատ</w:t>
      </w:r>
      <w:r w:rsidRPr="00FE7888">
        <w:rPr>
          <w:rFonts w:ascii="Sylfaen" w:hAnsi="Sylfaen"/>
          <w:sz w:val="24"/>
          <w:szCs w:val="24"/>
          <w:lang w:val="en-US"/>
        </w:rPr>
        <w:t xml:space="preserve"> – կենտրոնական ոչ  շաքարային դիաբետի բուժման համար:</w:t>
      </w:r>
    </w:p>
    <w:p w:rsidR="00624B2A" w:rsidRPr="000C74C4" w:rsidRDefault="00624B2A" w:rsidP="000C74C4">
      <w:pPr>
        <w:pStyle w:val="ListParagraph"/>
        <w:numPr>
          <w:ilvl w:val="0"/>
          <w:numId w:val="46"/>
        </w:numPr>
        <w:jc w:val="both"/>
        <w:rPr>
          <w:rFonts w:ascii="Sylfaen" w:hAnsi="Sylfaen"/>
          <w:sz w:val="24"/>
          <w:szCs w:val="24"/>
          <w:lang w:val="en-US"/>
        </w:rPr>
      </w:pPr>
      <w:r w:rsidRPr="00FE7888">
        <w:rPr>
          <w:rFonts w:ascii="Sylfaen" w:hAnsi="Sylfaen"/>
          <w:b/>
          <w:sz w:val="24"/>
          <w:szCs w:val="24"/>
          <w:lang w:val="en-US"/>
        </w:rPr>
        <w:t>Պատճառի վերացում</w:t>
      </w:r>
      <w:r w:rsidRPr="00FE7888">
        <w:rPr>
          <w:rFonts w:ascii="Sylfaen" w:hAnsi="Sylfaen"/>
          <w:sz w:val="24"/>
          <w:szCs w:val="24"/>
          <w:lang w:val="en-US"/>
        </w:rPr>
        <w:t>:</w:t>
      </w:r>
    </w:p>
    <w:p w:rsidR="00624B2A" w:rsidRPr="00177CCE" w:rsidRDefault="00624B2A" w:rsidP="00FE7888">
      <w:pPr>
        <w:ind w:firstLine="708"/>
        <w:outlineLvl w:val="0"/>
        <w:rPr>
          <w:rFonts w:ascii="Sylfaen" w:hAnsi="Sylfaen"/>
          <w:b/>
          <w:i/>
          <w:color w:val="0033CC"/>
          <w:sz w:val="24"/>
          <w:szCs w:val="24"/>
          <w:lang w:val="en-US"/>
        </w:rPr>
      </w:pPr>
      <w:r w:rsidRPr="00177CCE">
        <w:rPr>
          <w:rFonts w:ascii="Sylfaen" w:hAnsi="Sylfaen" w:cs="Sylfaen"/>
          <w:b/>
          <w:i/>
          <w:color w:val="0033CC"/>
          <w:sz w:val="24"/>
          <w:szCs w:val="24"/>
        </w:rPr>
        <w:t>Բուժքույրական</w:t>
      </w:r>
      <w:r w:rsidRPr="00177CCE">
        <w:rPr>
          <w:rFonts w:ascii="Sylfaen" w:hAnsi="Sylfaen"/>
          <w:b/>
          <w:i/>
          <w:color w:val="0033CC"/>
          <w:sz w:val="24"/>
          <w:szCs w:val="24"/>
          <w:lang w:val="en-US"/>
        </w:rPr>
        <w:t xml:space="preserve"> </w:t>
      </w:r>
      <w:r w:rsidRPr="00177CCE">
        <w:rPr>
          <w:rFonts w:ascii="Sylfaen" w:hAnsi="Sylfaen"/>
          <w:b/>
          <w:i/>
          <w:color w:val="0033CC"/>
          <w:sz w:val="24"/>
          <w:szCs w:val="24"/>
        </w:rPr>
        <w:t>ախտորոշումը</w:t>
      </w:r>
      <w:r w:rsidRPr="00177CCE">
        <w:rPr>
          <w:rFonts w:ascii="Sylfaen" w:hAnsi="Sylfaen"/>
          <w:b/>
          <w:i/>
          <w:color w:val="0033CC"/>
          <w:sz w:val="24"/>
          <w:szCs w:val="24"/>
          <w:lang w:val="en-US"/>
        </w:rPr>
        <w:t xml:space="preserve">: </w:t>
      </w:r>
      <w:r w:rsidRPr="00177CCE">
        <w:rPr>
          <w:rFonts w:ascii="Sylfaen" w:hAnsi="Sylfaen"/>
          <w:b/>
          <w:i/>
          <w:color w:val="0033CC"/>
          <w:sz w:val="24"/>
          <w:szCs w:val="24"/>
        </w:rPr>
        <w:t>Բուժքրոջ</w:t>
      </w:r>
      <w:r w:rsidRPr="00177CCE">
        <w:rPr>
          <w:rFonts w:ascii="Sylfaen" w:hAnsi="Sylfaen"/>
          <w:b/>
          <w:i/>
          <w:color w:val="0033CC"/>
          <w:sz w:val="24"/>
          <w:szCs w:val="24"/>
          <w:lang w:val="en-US"/>
        </w:rPr>
        <w:t xml:space="preserve"> </w:t>
      </w:r>
      <w:r w:rsidRPr="00177CCE">
        <w:rPr>
          <w:rFonts w:ascii="Sylfaen" w:hAnsi="Sylfaen"/>
          <w:b/>
          <w:i/>
          <w:color w:val="0033CC"/>
          <w:sz w:val="24"/>
          <w:szCs w:val="24"/>
        </w:rPr>
        <w:t>գործողությունները</w:t>
      </w:r>
    </w:p>
    <w:p w:rsidR="00624B2A" w:rsidRPr="00FE7888" w:rsidRDefault="00624B2A" w:rsidP="00FE7888">
      <w:pPr>
        <w:ind w:firstLine="708"/>
        <w:jc w:val="both"/>
        <w:rPr>
          <w:rFonts w:ascii="Sylfaen" w:hAnsi="Sylfaen"/>
          <w:sz w:val="24"/>
          <w:szCs w:val="24"/>
          <w:lang w:val="en-US"/>
        </w:rPr>
      </w:pPr>
      <w:r w:rsidRPr="00FE7888">
        <w:rPr>
          <w:rFonts w:ascii="Sylfaen" w:hAnsi="Sylfaen"/>
          <w:b/>
          <w:sz w:val="24"/>
          <w:szCs w:val="24"/>
          <w:lang w:val="en-US"/>
        </w:rPr>
        <w:t>Նյարդաբանական կարգավիճակի փոփոխություն</w:t>
      </w:r>
      <w:r w:rsidRPr="00FE7888">
        <w:rPr>
          <w:rFonts w:ascii="Sylfaen" w:hAnsi="Sylfaen"/>
          <w:sz w:val="24"/>
          <w:szCs w:val="24"/>
          <w:lang w:val="en-US"/>
        </w:rPr>
        <w:t xml:space="preserve"> առաջնային հիպերնատրեմիայի կամ գլխուղեղի այտուցի հետևանքով:</w:t>
      </w:r>
    </w:p>
    <w:p w:rsidR="00624B2A" w:rsidRPr="00FE7888" w:rsidRDefault="00624B2A" w:rsidP="00FE7888">
      <w:pPr>
        <w:ind w:firstLine="708"/>
        <w:jc w:val="both"/>
        <w:rPr>
          <w:rFonts w:ascii="Sylfaen" w:hAnsi="Sylfaen"/>
          <w:sz w:val="24"/>
          <w:szCs w:val="24"/>
          <w:lang w:val="en-US"/>
        </w:rPr>
      </w:pPr>
      <w:r w:rsidRPr="00FE7888">
        <w:rPr>
          <w:rFonts w:ascii="Sylfaen" w:hAnsi="Sylfaen"/>
          <w:b/>
          <w:sz w:val="24"/>
          <w:szCs w:val="24"/>
          <w:lang w:val="en-US"/>
        </w:rPr>
        <w:t>Ցանկալի արդյունքը</w:t>
      </w:r>
      <w:r w:rsidRPr="00FE7888">
        <w:rPr>
          <w:rFonts w:ascii="Sylfaen" w:hAnsi="Sylfaen"/>
          <w:sz w:val="24"/>
          <w:szCs w:val="24"/>
          <w:lang w:val="en-US"/>
        </w:rPr>
        <w:t xml:space="preserve"> – հիվանդը տարածության և ժամանակի մեջ կողմնորոշված է, ճանաչում է  սեփական անձը: Բացակայում են գիտակցության խանգարումները,  ցնցումները:</w:t>
      </w:r>
    </w:p>
    <w:p w:rsidR="00624B2A" w:rsidRPr="00FE7888" w:rsidRDefault="00624B2A" w:rsidP="00FE7888">
      <w:pPr>
        <w:pStyle w:val="ListParagraph"/>
        <w:numPr>
          <w:ilvl w:val="0"/>
          <w:numId w:val="47"/>
        </w:numPr>
        <w:jc w:val="both"/>
        <w:rPr>
          <w:rFonts w:ascii="Sylfaen" w:hAnsi="Sylfaen"/>
          <w:sz w:val="24"/>
          <w:szCs w:val="24"/>
          <w:lang w:val="en-US"/>
        </w:rPr>
      </w:pPr>
      <w:r w:rsidRPr="00FE7888">
        <w:rPr>
          <w:rFonts w:ascii="Sylfaen" w:hAnsi="Sylfaen"/>
          <w:sz w:val="24"/>
          <w:szCs w:val="24"/>
          <w:lang w:val="en-US"/>
        </w:rPr>
        <w:t>Հիպերնատրեմիայի արագ շտկման դեպքում կարող է ուղեղի այտուց զարգանալ: Հետևեք շիճուկում նատրիումի մակարդակին, արագ իջեցման դեպքում՝ տեղեկացրեք բժշկին:</w:t>
      </w:r>
    </w:p>
    <w:p w:rsidR="00624B2A" w:rsidRPr="00FE7888" w:rsidRDefault="00624B2A" w:rsidP="00FE7888">
      <w:pPr>
        <w:pStyle w:val="ListParagraph"/>
        <w:numPr>
          <w:ilvl w:val="0"/>
          <w:numId w:val="47"/>
        </w:numPr>
        <w:jc w:val="both"/>
        <w:rPr>
          <w:rFonts w:ascii="Sylfaen" w:hAnsi="Sylfaen"/>
          <w:sz w:val="24"/>
          <w:szCs w:val="24"/>
          <w:lang w:val="en-US"/>
        </w:rPr>
      </w:pPr>
      <w:r w:rsidRPr="00FE7888">
        <w:rPr>
          <w:rFonts w:ascii="Sylfaen" w:hAnsi="Sylfaen"/>
          <w:sz w:val="24"/>
          <w:szCs w:val="24"/>
          <w:lang w:val="en-US"/>
        </w:rPr>
        <w:t>Հետևեք ուղեղի այտուցի նշաններին՝ քնկոտություն, գլխացավ, սրտխառնոց, փսխում, զարկերակային և պուլսային ճնշման բարձրացում, ցնցումնային նոպաներ:</w:t>
      </w:r>
    </w:p>
    <w:p w:rsidR="00624B2A" w:rsidRPr="00FE7888" w:rsidRDefault="00624B2A" w:rsidP="00FE7888">
      <w:pPr>
        <w:pStyle w:val="ListParagraph"/>
        <w:numPr>
          <w:ilvl w:val="0"/>
          <w:numId w:val="47"/>
        </w:numPr>
        <w:jc w:val="both"/>
        <w:rPr>
          <w:rFonts w:ascii="Sylfaen" w:hAnsi="Sylfaen"/>
          <w:sz w:val="24"/>
          <w:szCs w:val="24"/>
          <w:lang w:val="en-US"/>
        </w:rPr>
      </w:pPr>
      <w:r w:rsidRPr="00FE7888">
        <w:rPr>
          <w:rFonts w:ascii="Sylfaen" w:hAnsi="Sylfaen"/>
          <w:sz w:val="24"/>
          <w:szCs w:val="24"/>
          <w:lang w:val="en-US"/>
        </w:rPr>
        <w:t>Նյարդաբանական կարգավիճակի հսկողություն և գրանցում: Անհրաժեշտության դեպքում օգնեք հիվանդին կողմնորոշվել: Նշանակալի փոփոխությունների դեպքում տեղեկացրեք բժշկին:</w:t>
      </w:r>
    </w:p>
    <w:p w:rsidR="00624B2A" w:rsidRPr="00FE7888" w:rsidRDefault="00624B2A" w:rsidP="00FE7888">
      <w:pPr>
        <w:pStyle w:val="ListParagraph"/>
        <w:numPr>
          <w:ilvl w:val="0"/>
          <w:numId w:val="47"/>
        </w:numPr>
        <w:jc w:val="both"/>
        <w:rPr>
          <w:rFonts w:ascii="Sylfaen" w:hAnsi="Sylfaen"/>
          <w:sz w:val="24"/>
          <w:szCs w:val="24"/>
          <w:lang w:val="en-US"/>
        </w:rPr>
      </w:pPr>
      <w:r w:rsidRPr="00FE7888">
        <w:rPr>
          <w:rFonts w:ascii="Sylfaen" w:hAnsi="Sylfaen"/>
          <w:sz w:val="24"/>
          <w:szCs w:val="24"/>
          <w:lang w:val="en-US"/>
        </w:rPr>
        <w:t>Տեղեկացրեք հիվանդին և հարազատներին, որ առաջացած փոփոխությունները ժամանակավոր են, բուժմանը զուգընթաց դրանք կվերանան:</w:t>
      </w:r>
    </w:p>
    <w:p w:rsidR="00624B2A" w:rsidRPr="00FE7888" w:rsidRDefault="00624B2A" w:rsidP="00FE7888">
      <w:pPr>
        <w:pStyle w:val="ListParagraph"/>
        <w:numPr>
          <w:ilvl w:val="0"/>
          <w:numId w:val="47"/>
        </w:numPr>
        <w:jc w:val="both"/>
        <w:rPr>
          <w:rFonts w:ascii="Sylfaen" w:hAnsi="Sylfaen"/>
          <w:sz w:val="24"/>
          <w:szCs w:val="24"/>
          <w:lang w:val="en-US"/>
        </w:rPr>
      </w:pPr>
      <w:r w:rsidRPr="00FE7888">
        <w:rPr>
          <w:rFonts w:ascii="Sylfaen" w:hAnsi="Sylfaen"/>
          <w:sz w:val="24"/>
          <w:szCs w:val="24"/>
          <w:lang w:val="en-US"/>
        </w:rPr>
        <w:t>Բարձրացրեք կողքի արգելափակոցները, մահճակալը ցածրագույն դիրքի բերեք, ֆիքսեք արգելակները:</w:t>
      </w:r>
    </w:p>
    <w:p w:rsidR="00624B2A" w:rsidRPr="00FE7888" w:rsidRDefault="00624B2A" w:rsidP="00FE7888">
      <w:pPr>
        <w:pStyle w:val="ListParagraph"/>
        <w:numPr>
          <w:ilvl w:val="0"/>
          <w:numId w:val="47"/>
        </w:numPr>
        <w:jc w:val="both"/>
        <w:rPr>
          <w:rFonts w:ascii="Sylfaen" w:hAnsi="Sylfaen"/>
          <w:sz w:val="24"/>
          <w:szCs w:val="24"/>
          <w:lang w:val="en-US"/>
        </w:rPr>
      </w:pPr>
      <w:r w:rsidRPr="00FE7888">
        <w:rPr>
          <w:rFonts w:ascii="Sylfaen" w:hAnsi="Sylfaen"/>
          <w:sz w:val="24"/>
          <w:szCs w:val="24"/>
          <w:lang w:val="en-US"/>
        </w:rPr>
        <w:t>Կիրառեք «իրականությամբ թերապիայի» մեթոդը, օգտագործելով ժամացույց, օրացույց, հարազատների լուսանկարները, հիվանդին ծանոթ այլ առարկաներ:</w:t>
      </w:r>
    </w:p>
    <w:p w:rsidR="00624B2A" w:rsidRPr="00FE7888" w:rsidRDefault="00624B2A" w:rsidP="00FE7888">
      <w:pPr>
        <w:pStyle w:val="ListParagraph"/>
        <w:numPr>
          <w:ilvl w:val="0"/>
          <w:numId w:val="47"/>
        </w:numPr>
        <w:jc w:val="both"/>
        <w:rPr>
          <w:rFonts w:ascii="Sylfaen" w:hAnsi="Sylfaen"/>
          <w:sz w:val="24"/>
          <w:szCs w:val="24"/>
          <w:lang w:val="en-US"/>
        </w:rPr>
      </w:pPr>
      <w:r w:rsidRPr="00FE7888">
        <w:rPr>
          <w:rFonts w:ascii="Sylfaen" w:hAnsi="Sylfaen"/>
          <w:sz w:val="24"/>
          <w:szCs w:val="24"/>
          <w:lang w:val="en-US"/>
        </w:rPr>
        <w:lastRenderedPageBreak/>
        <w:t>Եթե ցնցումների զարգացման վտանգ կա, փաթաթեք արգելափակոցները փափուկ նյութով, նախապատրաստեք շնչափողի ինտուբացիայի համապատասխան պարագաները:</w:t>
      </w:r>
    </w:p>
    <w:p w:rsidR="00624B2A" w:rsidRPr="00FE7888" w:rsidRDefault="00624B2A" w:rsidP="00FE7888">
      <w:pPr>
        <w:pStyle w:val="ListParagraph"/>
        <w:numPr>
          <w:ilvl w:val="0"/>
          <w:numId w:val="47"/>
        </w:numPr>
        <w:jc w:val="both"/>
        <w:rPr>
          <w:rFonts w:ascii="Sylfaen" w:hAnsi="Sylfaen"/>
          <w:sz w:val="24"/>
          <w:szCs w:val="24"/>
          <w:lang w:val="en-US"/>
        </w:rPr>
      </w:pPr>
      <w:r w:rsidRPr="00FE7888">
        <w:rPr>
          <w:rFonts w:ascii="Sylfaen" w:hAnsi="Sylfaen"/>
          <w:sz w:val="24"/>
          <w:szCs w:val="24"/>
          <w:lang w:val="en-US"/>
        </w:rPr>
        <w:t>Ծարավը նվազեցնող միջոցառումների ապահովում:</w:t>
      </w:r>
    </w:p>
    <w:p w:rsidR="00624B2A" w:rsidRDefault="00624B2A" w:rsidP="004D268E">
      <w:pPr>
        <w:jc w:val="both"/>
        <w:rPr>
          <w:rFonts w:ascii="Sylfaen" w:hAnsi="Sylfaen"/>
          <w:sz w:val="20"/>
          <w:szCs w:val="20"/>
          <w:lang w:val="en-US"/>
        </w:rPr>
      </w:pPr>
    </w:p>
    <w:p w:rsidR="00624B2A" w:rsidRDefault="00624B2A" w:rsidP="004D268E">
      <w:pPr>
        <w:ind w:left="708"/>
        <w:jc w:val="both"/>
        <w:outlineLvl w:val="0"/>
        <w:rPr>
          <w:rFonts w:ascii="Sylfaen" w:hAnsi="Sylfaen"/>
          <w:sz w:val="20"/>
          <w:szCs w:val="20"/>
          <w:u w:val="single"/>
          <w:lang w:val="en-US"/>
        </w:rPr>
      </w:pPr>
    </w:p>
    <w:p w:rsidR="00624B2A" w:rsidRDefault="00624B2A" w:rsidP="004D268E">
      <w:pPr>
        <w:ind w:left="708"/>
        <w:jc w:val="both"/>
        <w:outlineLvl w:val="0"/>
        <w:rPr>
          <w:rFonts w:ascii="Sylfaen" w:hAnsi="Sylfaen"/>
          <w:sz w:val="20"/>
          <w:szCs w:val="20"/>
          <w:u w:val="single"/>
          <w:lang w:val="en-US"/>
        </w:rPr>
      </w:pPr>
    </w:p>
    <w:p w:rsidR="00624B2A" w:rsidRDefault="00624B2A" w:rsidP="004D268E">
      <w:pPr>
        <w:ind w:left="708"/>
        <w:jc w:val="both"/>
        <w:outlineLvl w:val="0"/>
        <w:rPr>
          <w:rFonts w:ascii="Sylfaen" w:hAnsi="Sylfaen"/>
          <w:sz w:val="20"/>
          <w:szCs w:val="20"/>
          <w:u w:val="single"/>
          <w:lang w:val="en-US"/>
        </w:rPr>
      </w:pPr>
    </w:p>
    <w:p w:rsidR="00624B2A" w:rsidRDefault="00624B2A" w:rsidP="004D268E">
      <w:pPr>
        <w:ind w:left="708"/>
        <w:jc w:val="both"/>
        <w:outlineLvl w:val="0"/>
        <w:rPr>
          <w:rFonts w:ascii="Sylfaen" w:hAnsi="Sylfaen"/>
          <w:sz w:val="20"/>
          <w:szCs w:val="20"/>
          <w:u w:val="single"/>
          <w:lang w:val="en-US"/>
        </w:rPr>
      </w:pPr>
    </w:p>
    <w:p w:rsidR="00624B2A" w:rsidRDefault="00624B2A" w:rsidP="004D268E">
      <w:pPr>
        <w:ind w:left="708"/>
        <w:jc w:val="both"/>
        <w:outlineLvl w:val="0"/>
        <w:rPr>
          <w:rFonts w:ascii="Sylfaen" w:hAnsi="Sylfaen"/>
          <w:sz w:val="20"/>
          <w:szCs w:val="20"/>
          <w:u w:val="single"/>
          <w:lang w:val="en-US"/>
        </w:rPr>
      </w:pPr>
    </w:p>
    <w:p w:rsidR="00624B2A" w:rsidRDefault="00624B2A" w:rsidP="000F4191">
      <w:pPr>
        <w:ind w:left="708"/>
        <w:jc w:val="center"/>
        <w:outlineLvl w:val="0"/>
        <w:rPr>
          <w:rFonts w:ascii="Sylfaen" w:hAnsi="Sylfaen"/>
          <w:sz w:val="20"/>
          <w:szCs w:val="20"/>
          <w:u w:val="single"/>
        </w:rPr>
      </w:pPr>
    </w:p>
    <w:p w:rsidR="00267ACB" w:rsidRDefault="00267ACB" w:rsidP="000F4191">
      <w:pPr>
        <w:ind w:left="708"/>
        <w:jc w:val="center"/>
        <w:outlineLvl w:val="0"/>
        <w:rPr>
          <w:rFonts w:ascii="Sylfaen" w:hAnsi="Sylfaen"/>
          <w:sz w:val="20"/>
          <w:szCs w:val="20"/>
          <w:u w:val="single"/>
        </w:rPr>
      </w:pPr>
    </w:p>
    <w:p w:rsidR="00267ACB" w:rsidRDefault="00267ACB" w:rsidP="000F4191">
      <w:pPr>
        <w:ind w:left="708"/>
        <w:jc w:val="center"/>
        <w:outlineLvl w:val="0"/>
        <w:rPr>
          <w:rFonts w:ascii="Sylfaen" w:hAnsi="Sylfaen"/>
          <w:sz w:val="20"/>
          <w:szCs w:val="20"/>
          <w:u w:val="single"/>
        </w:rPr>
      </w:pPr>
    </w:p>
    <w:p w:rsidR="00267ACB" w:rsidRDefault="00267ACB" w:rsidP="000F4191">
      <w:pPr>
        <w:ind w:left="708"/>
        <w:jc w:val="center"/>
        <w:outlineLvl w:val="0"/>
        <w:rPr>
          <w:rFonts w:ascii="Sylfaen" w:hAnsi="Sylfaen"/>
          <w:sz w:val="20"/>
          <w:szCs w:val="20"/>
          <w:u w:val="single"/>
        </w:rPr>
      </w:pPr>
    </w:p>
    <w:p w:rsidR="00267ACB" w:rsidRDefault="00267ACB" w:rsidP="000F4191">
      <w:pPr>
        <w:ind w:left="708"/>
        <w:jc w:val="center"/>
        <w:outlineLvl w:val="0"/>
        <w:rPr>
          <w:rFonts w:ascii="Sylfaen" w:hAnsi="Sylfaen"/>
          <w:sz w:val="20"/>
          <w:szCs w:val="20"/>
          <w:u w:val="single"/>
        </w:rPr>
      </w:pPr>
    </w:p>
    <w:p w:rsidR="00267ACB" w:rsidRDefault="00267ACB" w:rsidP="000F4191">
      <w:pPr>
        <w:ind w:left="708"/>
        <w:jc w:val="center"/>
        <w:outlineLvl w:val="0"/>
        <w:rPr>
          <w:rFonts w:ascii="Sylfaen" w:hAnsi="Sylfaen"/>
          <w:sz w:val="20"/>
          <w:szCs w:val="20"/>
          <w:u w:val="single"/>
        </w:rPr>
      </w:pPr>
    </w:p>
    <w:p w:rsidR="00267ACB" w:rsidRDefault="00267ACB" w:rsidP="000F4191">
      <w:pPr>
        <w:ind w:left="708"/>
        <w:jc w:val="center"/>
        <w:outlineLvl w:val="0"/>
        <w:rPr>
          <w:rFonts w:ascii="Sylfaen" w:hAnsi="Sylfaen"/>
          <w:sz w:val="20"/>
          <w:szCs w:val="20"/>
          <w:u w:val="single"/>
        </w:rPr>
      </w:pPr>
    </w:p>
    <w:p w:rsidR="00267ACB" w:rsidRDefault="00267ACB" w:rsidP="000F4191">
      <w:pPr>
        <w:ind w:left="708"/>
        <w:jc w:val="center"/>
        <w:outlineLvl w:val="0"/>
        <w:rPr>
          <w:rFonts w:ascii="Sylfaen" w:hAnsi="Sylfaen"/>
          <w:sz w:val="20"/>
          <w:szCs w:val="20"/>
          <w:u w:val="single"/>
        </w:rPr>
      </w:pPr>
    </w:p>
    <w:p w:rsidR="00267ACB" w:rsidRDefault="00267ACB" w:rsidP="000F4191">
      <w:pPr>
        <w:ind w:left="708"/>
        <w:jc w:val="center"/>
        <w:outlineLvl w:val="0"/>
        <w:rPr>
          <w:rFonts w:ascii="Sylfaen" w:hAnsi="Sylfaen"/>
          <w:sz w:val="20"/>
          <w:szCs w:val="20"/>
          <w:u w:val="single"/>
        </w:rPr>
      </w:pPr>
    </w:p>
    <w:p w:rsidR="00267ACB" w:rsidRDefault="00267ACB" w:rsidP="000F4191">
      <w:pPr>
        <w:ind w:left="708"/>
        <w:jc w:val="center"/>
        <w:outlineLvl w:val="0"/>
        <w:rPr>
          <w:rFonts w:ascii="Sylfaen" w:hAnsi="Sylfaen"/>
          <w:sz w:val="20"/>
          <w:szCs w:val="20"/>
          <w:u w:val="single"/>
        </w:rPr>
      </w:pPr>
    </w:p>
    <w:p w:rsidR="00267ACB" w:rsidRDefault="00267ACB" w:rsidP="000F4191">
      <w:pPr>
        <w:ind w:left="708"/>
        <w:jc w:val="center"/>
        <w:outlineLvl w:val="0"/>
        <w:rPr>
          <w:rFonts w:ascii="Sylfaen" w:hAnsi="Sylfaen"/>
          <w:sz w:val="20"/>
          <w:szCs w:val="20"/>
          <w:u w:val="single"/>
        </w:rPr>
      </w:pPr>
    </w:p>
    <w:p w:rsidR="00267ACB" w:rsidRDefault="00267ACB" w:rsidP="000F4191">
      <w:pPr>
        <w:ind w:left="708"/>
        <w:jc w:val="center"/>
        <w:outlineLvl w:val="0"/>
        <w:rPr>
          <w:rFonts w:ascii="Sylfaen" w:hAnsi="Sylfaen"/>
          <w:sz w:val="20"/>
          <w:szCs w:val="20"/>
          <w:u w:val="single"/>
        </w:rPr>
      </w:pPr>
    </w:p>
    <w:p w:rsidR="00267ACB" w:rsidRDefault="00267ACB" w:rsidP="000F4191">
      <w:pPr>
        <w:ind w:left="708"/>
        <w:jc w:val="center"/>
        <w:outlineLvl w:val="0"/>
        <w:rPr>
          <w:rFonts w:ascii="Sylfaen" w:hAnsi="Sylfaen"/>
          <w:sz w:val="20"/>
          <w:szCs w:val="20"/>
          <w:u w:val="single"/>
        </w:rPr>
      </w:pPr>
    </w:p>
    <w:p w:rsidR="00267ACB" w:rsidRDefault="00267ACB" w:rsidP="000F4191">
      <w:pPr>
        <w:ind w:left="708"/>
        <w:jc w:val="center"/>
        <w:outlineLvl w:val="0"/>
        <w:rPr>
          <w:rFonts w:ascii="Sylfaen" w:hAnsi="Sylfaen"/>
          <w:sz w:val="20"/>
          <w:szCs w:val="20"/>
          <w:u w:val="single"/>
        </w:rPr>
      </w:pPr>
    </w:p>
    <w:p w:rsidR="00267ACB" w:rsidRDefault="00267ACB" w:rsidP="000F4191">
      <w:pPr>
        <w:ind w:left="708"/>
        <w:jc w:val="center"/>
        <w:outlineLvl w:val="0"/>
        <w:rPr>
          <w:rFonts w:ascii="Sylfaen" w:hAnsi="Sylfaen"/>
          <w:sz w:val="20"/>
          <w:szCs w:val="20"/>
          <w:u w:val="single"/>
        </w:rPr>
      </w:pPr>
    </w:p>
    <w:p w:rsidR="00267ACB" w:rsidRDefault="00267ACB" w:rsidP="000F4191">
      <w:pPr>
        <w:ind w:left="708"/>
        <w:jc w:val="center"/>
        <w:outlineLvl w:val="0"/>
        <w:rPr>
          <w:rFonts w:ascii="Sylfaen" w:hAnsi="Sylfaen"/>
          <w:sz w:val="20"/>
          <w:szCs w:val="20"/>
          <w:u w:val="single"/>
        </w:rPr>
      </w:pPr>
    </w:p>
    <w:p w:rsidR="00267ACB" w:rsidRDefault="00267ACB" w:rsidP="000F4191">
      <w:pPr>
        <w:ind w:left="708"/>
        <w:jc w:val="center"/>
        <w:outlineLvl w:val="0"/>
        <w:rPr>
          <w:rFonts w:ascii="Sylfaen" w:hAnsi="Sylfaen"/>
          <w:sz w:val="20"/>
          <w:szCs w:val="20"/>
          <w:u w:val="single"/>
        </w:rPr>
      </w:pPr>
    </w:p>
    <w:p w:rsidR="00267ACB" w:rsidRDefault="00267ACB" w:rsidP="000F4191">
      <w:pPr>
        <w:ind w:left="708"/>
        <w:jc w:val="center"/>
        <w:outlineLvl w:val="0"/>
        <w:rPr>
          <w:rFonts w:ascii="Sylfaen" w:hAnsi="Sylfaen"/>
          <w:sz w:val="20"/>
          <w:szCs w:val="20"/>
          <w:u w:val="single"/>
        </w:rPr>
      </w:pPr>
    </w:p>
    <w:p w:rsidR="00267ACB" w:rsidRPr="00267ACB" w:rsidRDefault="00267ACB" w:rsidP="000F4191">
      <w:pPr>
        <w:ind w:left="708"/>
        <w:jc w:val="center"/>
        <w:outlineLvl w:val="0"/>
        <w:rPr>
          <w:rFonts w:ascii="Sylfaen" w:hAnsi="Sylfaen"/>
          <w:sz w:val="20"/>
          <w:szCs w:val="20"/>
          <w:u w:val="single"/>
        </w:rPr>
      </w:pPr>
    </w:p>
    <w:p w:rsidR="00624B2A" w:rsidRPr="00267ACB" w:rsidRDefault="00624B2A" w:rsidP="000F4191">
      <w:pPr>
        <w:ind w:left="708"/>
        <w:jc w:val="center"/>
        <w:outlineLvl w:val="0"/>
        <w:rPr>
          <w:rFonts w:ascii="Sylfaen" w:hAnsi="Sylfaen"/>
          <w:b/>
          <w:color w:val="FF0000"/>
          <w:sz w:val="24"/>
          <w:szCs w:val="24"/>
          <w:lang w:val="en-US"/>
        </w:rPr>
      </w:pPr>
      <w:r w:rsidRPr="00267ACB">
        <w:rPr>
          <w:rFonts w:ascii="Sylfaen" w:hAnsi="Sylfaen"/>
          <w:b/>
          <w:color w:val="FF0000"/>
          <w:sz w:val="24"/>
          <w:szCs w:val="24"/>
          <w:lang w:val="en-US"/>
        </w:rPr>
        <w:lastRenderedPageBreak/>
        <w:t>ԳԼՈՒԽ 8. ԿԱԼԻՈՒՄԻ ՀԱՎԱՍԱՐԱԿՇՌՈՒԹՅԱՆ ԽԱՆԳԱՐՈՒՄՆԵՐԸ</w:t>
      </w:r>
    </w:p>
    <w:p w:rsidR="00624B2A" w:rsidRPr="00267ACB" w:rsidRDefault="00624B2A" w:rsidP="003B4F7A">
      <w:pPr>
        <w:ind w:firstLine="708"/>
        <w:jc w:val="both"/>
        <w:rPr>
          <w:rFonts w:ascii="Sylfaen" w:hAnsi="Sylfaen"/>
          <w:sz w:val="24"/>
          <w:szCs w:val="24"/>
          <w:lang w:val="en-US"/>
        </w:rPr>
      </w:pPr>
      <w:r w:rsidRPr="00267ACB">
        <w:rPr>
          <w:rFonts w:ascii="Sylfaen" w:hAnsi="Sylfaen"/>
          <w:sz w:val="24"/>
          <w:szCs w:val="24"/>
          <w:lang w:val="en-US"/>
        </w:rPr>
        <w:t xml:space="preserve">Կալիումը ներբջջային հիմնական իոնն է: Նորմայում նրա պարունակությունն արյան շիճուկում 3,5-5,3մԷկվ/լ է: </w:t>
      </w:r>
    </w:p>
    <w:p w:rsidR="00624B2A" w:rsidRPr="00151685" w:rsidRDefault="00624B2A" w:rsidP="003B4F7A">
      <w:pPr>
        <w:ind w:firstLine="708"/>
        <w:jc w:val="both"/>
        <w:outlineLvl w:val="0"/>
        <w:rPr>
          <w:rFonts w:ascii="Sylfaen" w:hAnsi="Sylfaen"/>
          <w:b/>
          <w:color w:val="C00000"/>
          <w:sz w:val="24"/>
          <w:szCs w:val="24"/>
          <w:lang w:val="en-US"/>
        </w:rPr>
      </w:pPr>
      <w:r w:rsidRPr="00151685">
        <w:rPr>
          <w:rFonts w:ascii="Sylfaen" w:hAnsi="Sylfaen"/>
          <w:b/>
          <w:color w:val="C00000"/>
          <w:sz w:val="24"/>
          <w:szCs w:val="24"/>
          <w:lang w:val="en-US"/>
        </w:rPr>
        <w:t>Հիպոկալեմիա</w:t>
      </w:r>
    </w:p>
    <w:p w:rsidR="00624B2A" w:rsidRPr="00267ACB" w:rsidRDefault="00624B2A" w:rsidP="003B4F7A">
      <w:pPr>
        <w:ind w:firstLine="708"/>
        <w:jc w:val="both"/>
        <w:rPr>
          <w:rFonts w:ascii="Sylfaen" w:hAnsi="Sylfaen"/>
          <w:sz w:val="24"/>
          <w:szCs w:val="24"/>
          <w:lang w:val="en-US"/>
        </w:rPr>
      </w:pPr>
      <w:r w:rsidRPr="00267ACB">
        <w:rPr>
          <w:rFonts w:ascii="Sylfaen" w:hAnsi="Sylfaen"/>
          <w:sz w:val="24"/>
          <w:szCs w:val="24"/>
          <w:lang w:val="en-US"/>
        </w:rPr>
        <w:t>Կալիումի մակարդակի նվազումը արյան շիճուկում 3,5մԷկվ/լ-ից:</w:t>
      </w:r>
    </w:p>
    <w:p w:rsidR="00624B2A" w:rsidRPr="00177CCE" w:rsidRDefault="00624B2A" w:rsidP="003B4F7A">
      <w:pPr>
        <w:ind w:firstLine="708"/>
        <w:jc w:val="both"/>
        <w:outlineLvl w:val="0"/>
        <w:rPr>
          <w:rFonts w:ascii="Sylfaen" w:hAnsi="Sylfaen"/>
          <w:b/>
          <w:i/>
          <w:color w:val="0033CC"/>
          <w:sz w:val="24"/>
          <w:szCs w:val="24"/>
          <w:lang w:val="en-US"/>
        </w:rPr>
      </w:pPr>
      <w:r w:rsidRPr="00177CCE">
        <w:rPr>
          <w:rFonts w:ascii="Sylfaen" w:hAnsi="Sylfaen"/>
          <w:b/>
          <w:i/>
          <w:color w:val="0033CC"/>
          <w:sz w:val="24"/>
          <w:szCs w:val="24"/>
          <w:lang w:val="en-US"/>
        </w:rPr>
        <w:t>Հիպոկալեմիայի ախտորոշումը</w:t>
      </w:r>
    </w:p>
    <w:p w:rsidR="00624B2A" w:rsidRPr="00267ACB" w:rsidRDefault="00624B2A" w:rsidP="003B4F7A">
      <w:pPr>
        <w:pStyle w:val="ListParagraph"/>
        <w:numPr>
          <w:ilvl w:val="0"/>
          <w:numId w:val="48"/>
        </w:numPr>
        <w:jc w:val="both"/>
        <w:rPr>
          <w:rFonts w:ascii="Sylfaen" w:hAnsi="Sylfaen"/>
          <w:sz w:val="24"/>
          <w:szCs w:val="24"/>
          <w:lang w:val="en-US"/>
        </w:rPr>
      </w:pPr>
      <w:r w:rsidRPr="00267ACB">
        <w:rPr>
          <w:rFonts w:ascii="Sylfaen" w:hAnsi="Sylfaen"/>
          <w:b/>
          <w:sz w:val="24"/>
          <w:szCs w:val="24"/>
          <w:lang w:val="en-US"/>
        </w:rPr>
        <w:t>Կլինիկական արտահայտությունները</w:t>
      </w:r>
      <w:r w:rsidRPr="00267ACB">
        <w:rPr>
          <w:rFonts w:ascii="Sylfaen" w:hAnsi="Sylfaen"/>
          <w:sz w:val="24"/>
          <w:szCs w:val="24"/>
          <w:lang w:val="en-US"/>
        </w:rPr>
        <w:t xml:space="preserve"> – հոգնածություն, մկանային թուլ</w:t>
      </w:r>
      <w:r w:rsidR="000E45F1">
        <w:rPr>
          <w:rFonts w:ascii="Sylfaen" w:hAnsi="Sylfaen"/>
          <w:sz w:val="24"/>
          <w:szCs w:val="24"/>
          <w:lang w:val="en-US"/>
        </w:rPr>
        <w:t>ություն, ոտքերի մկանների սպազմ</w:t>
      </w:r>
      <w:r w:rsidRPr="00267ACB">
        <w:rPr>
          <w:rFonts w:ascii="Sylfaen" w:hAnsi="Sylfaen"/>
          <w:sz w:val="24"/>
          <w:szCs w:val="24"/>
          <w:lang w:val="en-US"/>
        </w:rPr>
        <w:t xml:space="preserve">, փափուկ և թորշոմած մկաններ, սրտխառնոց, փսխում, փորկապություն, </w:t>
      </w:r>
      <w:r w:rsidR="000E45F1">
        <w:rPr>
          <w:rFonts w:ascii="Sylfaen" w:hAnsi="Sylfaen"/>
          <w:sz w:val="24"/>
          <w:szCs w:val="24"/>
          <w:lang w:val="en-US"/>
        </w:rPr>
        <w:t>պարէսթեզիա</w:t>
      </w:r>
      <w:r w:rsidRPr="00267ACB">
        <w:rPr>
          <w:rFonts w:ascii="Sylfaen" w:hAnsi="Sylfaen"/>
          <w:sz w:val="24"/>
          <w:szCs w:val="24"/>
          <w:lang w:val="en-US"/>
        </w:rPr>
        <w:t>ներ, դիգիտալիսի ազդեցության ուժեղացում, մեզի խտության նվազում:</w:t>
      </w:r>
    </w:p>
    <w:p w:rsidR="00624B2A" w:rsidRPr="00267ACB" w:rsidRDefault="00624B2A" w:rsidP="003B4F7A">
      <w:pPr>
        <w:pStyle w:val="ListParagraph"/>
        <w:numPr>
          <w:ilvl w:val="0"/>
          <w:numId w:val="48"/>
        </w:numPr>
        <w:jc w:val="both"/>
        <w:rPr>
          <w:rFonts w:ascii="Sylfaen" w:hAnsi="Sylfaen"/>
          <w:sz w:val="24"/>
          <w:szCs w:val="24"/>
          <w:lang w:val="en-US"/>
        </w:rPr>
      </w:pPr>
      <w:r w:rsidRPr="00267ACB">
        <w:rPr>
          <w:rFonts w:ascii="Sylfaen" w:hAnsi="Sylfaen"/>
          <w:b/>
          <w:sz w:val="24"/>
          <w:szCs w:val="24"/>
          <w:lang w:val="en-US"/>
        </w:rPr>
        <w:t xml:space="preserve">Ֆիզիկական քննություն </w:t>
      </w:r>
      <w:r w:rsidRPr="00267ACB">
        <w:rPr>
          <w:rFonts w:ascii="Sylfaen" w:hAnsi="Sylfaen"/>
          <w:sz w:val="24"/>
          <w:szCs w:val="24"/>
          <w:lang w:val="en-US"/>
        </w:rPr>
        <w:t>– հարթ մկանների թուլության հետևանքով աղիքների պերիստալտիկայի թուլացում, թույլ և անկանոն անոթազարկ, մկանային տոնուսի և ռեֆլեքսների իջեցում:</w:t>
      </w:r>
    </w:p>
    <w:p w:rsidR="00624B2A" w:rsidRPr="00267ACB" w:rsidRDefault="00624B2A" w:rsidP="003B4F7A">
      <w:pPr>
        <w:pStyle w:val="ListParagraph"/>
        <w:numPr>
          <w:ilvl w:val="0"/>
          <w:numId w:val="48"/>
        </w:numPr>
        <w:jc w:val="both"/>
        <w:rPr>
          <w:rFonts w:ascii="Sylfaen" w:hAnsi="Sylfaen"/>
          <w:sz w:val="24"/>
          <w:szCs w:val="24"/>
          <w:lang w:val="en-US"/>
        </w:rPr>
      </w:pPr>
      <w:r w:rsidRPr="00267ACB">
        <w:rPr>
          <w:rFonts w:ascii="Sylfaen" w:hAnsi="Sylfaen"/>
          <w:b/>
          <w:sz w:val="24"/>
          <w:szCs w:val="24"/>
          <w:lang w:val="en-US"/>
        </w:rPr>
        <w:t>Անամնեզը և ռիսկի գործոնները.</w:t>
      </w:r>
    </w:p>
    <w:p w:rsidR="00624B2A" w:rsidRPr="00267ACB" w:rsidRDefault="00624B2A" w:rsidP="003B4F7A">
      <w:pPr>
        <w:pStyle w:val="ListParagraph"/>
        <w:ind w:left="1068"/>
        <w:jc w:val="both"/>
        <w:rPr>
          <w:rFonts w:ascii="Sylfaen" w:hAnsi="Sylfaen"/>
          <w:sz w:val="24"/>
          <w:szCs w:val="24"/>
          <w:lang w:val="en-US"/>
        </w:rPr>
      </w:pPr>
      <w:r w:rsidRPr="00267ACB">
        <w:rPr>
          <w:rFonts w:ascii="Sylfaen" w:hAnsi="Sylfaen"/>
          <w:sz w:val="24"/>
          <w:szCs w:val="24"/>
          <w:lang w:val="en-US"/>
        </w:rPr>
        <w:t>●Օրգանիզմում կալիումի ընդհանուր քանակի նվազում.</w:t>
      </w:r>
    </w:p>
    <w:p w:rsidR="00624B2A" w:rsidRPr="00267ACB" w:rsidRDefault="00624B2A" w:rsidP="003B4F7A">
      <w:pPr>
        <w:pStyle w:val="ListParagraph"/>
        <w:ind w:left="1068"/>
        <w:jc w:val="both"/>
        <w:rPr>
          <w:rFonts w:ascii="Sylfaen" w:hAnsi="Sylfaen"/>
          <w:sz w:val="24"/>
          <w:szCs w:val="24"/>
          <w:lang w:val="en-US"/>
        </w:rPr>
      </w:pPr>
      <w:r w:rsidRPr="00267ACB">
        <w:rPr>
          <w:rFonts w:ascii="Sylfaen" w:hAnsi="Sylfaen"/>
          <w:sz w:val="24"/>
          <w:szCs w:val="24"/>
          <w:lang w:val="en-US"/>
        </w:rPr>
        <w:t>-Հիպերալդոստերոնիզմ (</w:t>
      </w:r>
      <w:r w:rsidRPr="00267ACB">
        <w:rPr>
          <w:rFonts w:ascii="Sylfaen" w:hAnsi="Sylfaen"/>
          <w:sz w:val="24"/>
          <w:szCs w:val="24"/>
        </w:rPr>
        <w:t>մակերիկամների</w:t>
      </w:r>
      <w:r w:rsidRPr="00267ACB">
        <w:rPr>
          <w:rFonts w:ascii="Sylfaen" w:hAnsi="Sylfaen"/>
          <w:sz w:val="24"/>
          <w:szCs w:val="24"/>
          <w:lang w:val="en-US"/>
        </w:rPr>
        <w:t xml:space="preserve"> </w:t>
      </w:r>
      <w:r w:rsidRPr="00267ACB">
        <w:rPr>
          <w:rFonts w:ascii="Sylfaen" w:hAnsi="Sylfaen"/>
          <w:sz w:val="24"/>
          <w:szCs w:val="24"/>
        </w:rPr>
        <w:t>բնածին</w:t>
      </w:r>
      <w:r w:rsidRPr="00267ACB">
        <w:rPr>
          <w:rFonts w:ascii="Sylfaen" w:hAnsi="Sylfaen"/>
          <w:sz w:val="24"/>
          <w:szCs w:val="24"/>
          <w:lang w:val="en-US"/>
        </w:rPr>
        <w:t xml:space="preserve"> </w:t>
      </w:r>
      <w:r w:rsidRPr="00267ACB">
        <w:rPr>
          <w:rFonts w:ascii="Sylfaen" w:hAnsi="Sylfaen"/>
          <w:sz w:val="24"/>
          <w:szCs w:val="24"/>
        </w:rPr>
        <w:t>գերաճ</w:t>
      </w:r>
      <w:r w:rsidRPr="00267ACB">
        <w:rPr>
          <w:rFonts w:ascii="Sylfaen" w:hAnsi="Sylfaen"/>
          <w:sz w:val="24"/>
          <w:szCs w:val="24"/>
          <w:lang w:val="en-US"/>
        </w:rPr>
        <w:t>):</w:t>
      </w:r>
    </w:p>
    <w:p w:rsidR="00624B2A" w:rsidRPr="00267ACB" w:rsidRDefault="00624B2A" w:rsidP="003B4F7A">
      <w:pPr>
        <w:pStyle w:val="ListParagraph"/>
        <w:ind w:left="1068"/>
        <w:jc w:val="both"/>
        <w:rPr>
          <w:rFonts w:ascii="Sylfaen" w:hAnsi="Sylfaen"/>
          <w:sz w:val="24"/>
          <w:szCs w:val="24"/>
          <w:lang w:val="en-US"/>
        </w:rPr>
      </w:pPr>
      <w:r w:rsidRPr="00267ACB">
        <w:rPr>
          <w:rFonts w:ascii="Sylfaen" w:hAnsi="Sylfaen"/>
          <w:sz w:val="24"/>
          <w:szCs w:val="24"/>
          <w:lang w:val="en-US"/>
        </w:rPr>
        <w:t>-</w:t>
      </w:r>
      <w:r w:rsidRPr="00267ACB">
        <w:rPr>
          <w:rFonts w:ascii="Sylfaen" w:hAnsi="Sylfaen"/>
          <w:sz w:val="24"/>
          <w:szCs w:val="24"/>
        </w:rPr>
        <w:t>Միզամուղների</w:t>
      </w:r>
      <w:r w:rsidRPr="00267ACB">
        <w:rPr>
          <w:rFonts w:ascii="Sylfaen" w:hAnsi="Sylfaen"/>
          <w:sz w:val="24"/>
          <w:szCs w:val="24"/>
          <w:lang w:val="en-US"/>
        </w:rPr>
        <w:t xml:space="preserve"> </w:t>
      </w:r>
      <w:r w:rsidRPr="00267ACB">
        <w:rPr>
          <w:rFonts w:ascii="Sylfaen" w:hAnsi="Sylfaen"/>
          <w:sz w:val="24"/>
          <w:szCs w:val="24"/>
        </w:rPr>
        <w:t>ընդունում</w:t>
      </w:r>
      <w:r w:rsidRPr="00267ACB">
        <w:rPr>
          <w:rFonts w:ascii="Sylfaen" w:hAnsi="Sylfaen"/>
          <w:sz w:val="24"/>
          <w:szCs w:val="24"/>
          <w:lang w:val="en-US"/>
        </w:rPr>
        <w:t xml:space="preserve"> </w:t>
      </w:r>
      <w:r w:rsidRPr="00267ACB">
        <w:rPr>
          <w:rFonts w:ascii="Sylfaen" w:hAnsi="Sylfaen"/>
          <w:sz w:val="24"/>
          <w:szCs w:val="24"/>
        </w:rPr>
        <w:t>կամ</w:t>
      </w:r>
      <w:r w:rsidRPr="00267ACB">
        <w:rPr>
          <w:rFonts w:ascii="Sylfaen" w:hAnsi="Sylfaen"/>
          <w:sz w:val="24"/>
          <w:szCs w:val="24"/>
          <w:lang w:val="en-US"/>
        </w:rPr>
        <w:t xml:space="preserve"> </w:t>
      </w:r>
      <w:r w:rsidRPr="00267ACB">
        <w:rPr>
          <w:rFonts w:ascii="Sylfaen" w:hAnsi="Sylfaen"/>
          <w:sz w:val="24"/>
          <w:szCs w:val="24"/>
        </w:rPr>
        <w:t>մեզի</w:t>
      </w:r>
      <w:r w:rsidRPr="00267ACB">
        <w:rPr>
          <w:rFonts w:ascii="Sylfaen" w:hAnsi="Sylfaen"/>
          <w:sz w:val="24"/>
          <w:szCs w:val="24"/>
          <w:lang w:val="en-US"/>
        </w:rPr>
        <w:t xml:space="preserve"> </w:t>
      </w:r>
      <w:r w:rsidRPr="00267ACB">
        <w:rPr>
          <w:rFonts w:ascii="Sylfaen" w:hAnsi="Sylfaen"/>
          <w:sz w:val="24"/>
          <w:szCs w:val="24"/>
        </w:rPr>
        <w:t>միջոցով</w:t>
      </w:r>
      <w:r w:rsidRPr="00267ACB">
        <w:rPr>
          <w:rFonts w:ascii="Sylfaen" w:hAnsi="Sylfaen"/>
          <w:sz w:val="24"/>
          <w:szCs w:val="24"/>
          <w:lang w:val="en-US"/>
        </w:rPr>
        <w:t xml:space="preserve"> </w:t>
      </w:r>
      <w:r w:rsidRPr="00267ACB">
        <w:rPr>
          <w:rFonts w:ascii="Sylfaen" w:hAnsi="Sylfaen"/>
          <w:sz w:val="24"/>
          <w:szCs w:val="24"/>
        </w:rPr>
        <w:t>կորստի</w:t>
      </w:r>
      <w:r w:rsidRPr="00267ACB">
        <w:rPr>
          <w:rFonts w:ascii="Sylfaen" w:hAnsi="Sylfaen"/>
          <w:sz w:val="24"/>
          <w:szCs w:val="24"/>
          <w:lang w:val="en-US"/>
        </w:rPr>
        <w:t xml:space="preserve"> </w:t>
      </w:r>
      <w:r w:rsidRPr="00267ACB">
        <w:rPr>
          <w:rFonts w:ascii="Sylfaen" w:hAnsi="Sylfaen"/>
          <w:sz w:val="24"/>
          <w:szCs w:val="24"/>
        </w:rPr>
        <w:t>ավելացում</w:t>
      </w:r>
      <w:r w:rsidRPr="00267ACB">
        <w:rPr>
          <w:rFonts w:ascii="Sylfaen" w:hAnsi="Sylfaen"/>
          <w:sz w:val="24"/>
          <w:szCs w:val="24"/>
          <w:lang w:val="en-US"/>
        </w:rPr>
        <w:t>:</w:t>
      </w:r>
    </w:p>
    <w:p w:rsidR="00624B2A" w:rsidRPr="00267ACB" w:rsidRDefault="00624B2A" w:rsidP="003B4F7A">
      <w:pPr>
        <w:pStyle w:val="ListParagraph"/>
        <w:ind w:left="1068"/>
        <w:jc w:val="both"/>
        <w:rPr>
          <w:rFonts w:ascii="Sylfaen" w:hAnsi="Sylfaen"/>
          <w:sz w:val="24"/>
          <w:szCs w:val="24"/>
          <w:lang w:val="en-US"/>
        </w:rPr>
      </w:pPr>
      <w:r w:rsidRPr="00267ACB">
        <w:rPr>
          <w:rFonts w:ascii="Sylfaen" w:hAnsi="Sylfaen"/>
          <w:sz w:val="24"/>
          <w:szCs w:val="24"/>
          <w:lang w:val="en-US"/>
        </w:rPr>
        <w:t>-Ստամոքս-աղիքային համակարգից կալիումի կորստի ավելացում, օրինակ՝ պիլորոստենոզի դեպքում:</w:t>
      </w:r>
    </w:p>
    <w:p w:rsidR="00624B2A" w:rsidRPr="00267ACB" w:rsidRDefault="00624B2A" w:rsidP="003B4F7A">
      <w:pPr>
        <w:pStyle w:val="ListParagraph"/>
        <w:ind w:left="1068"/>
        <w:jc w:val="both"/>
        <w:rPr>
          <w:rFonts w:ascii="Sylfaen" w:hAnsi="Sylfaen"/>
          <w:sz w:val="24"/>
          <w:szCs w:val="24"/>
          <w:lang w:val="en-US"/>
        </w:rPr>
      </w:pPr>
      <w:r w:rsidRPr="00267ACB">
        <w:rPr>
          <w:rFonts w:ascii="Sylfaen" w:hAnsi="Sylfaen"/>
          <w:sz w:val="24"/>
          <w:szCs w:val="24"/>
          <w:lang w:val="en-US"/>
        </w:rPr>
        <w:t>-Առատ քրտնարտադրություն:</w:t>
      </w:r>
    </w:p>
    <w:p w:rsidR="00624B2A" w:rsidRPr="00267ACB" w:rsidRDefault="00624B2A" w:rsidP="003B4F7A">
      <w:pPr>
        <w:pStyle w:val="ListParagraph"/>
        <w:ind w:left="1068"/>
        <w:jc w:val="both"/>
        <w:rPr>
          <w:rFonts w:ascii="Sylfaen" w:hAnsi="Sylfaen"/>
          <w:sz w:val="24"/>
          <w:szCs w:val="24"/>
          <w:lang w:val="en-US"/>
        </w:rPr>
      </w:pPr>
      <w:r w:rsidRPr="000E45F1">
        <w:rPr>
          <w:rFonts w:ascii="Sylfaen" w:hAnsi="Sylfaen"/>
          <w:b/>
          <w:color w:val="FF0000"/>
          <w:sz w:val="24"/>
          <w:szCs w:val="24"/>
          <w:lang w:val="en-US"/>
        </w:rPr>
        <w:t>ՈՒ Շ Ա Դ Ր ՈՒ Թ Յ ՈՒ Ն</w:t>
      </w:r>
      <w:r w:rsidRPr="00267ACB">
        <w:rPr>
          <w:rFonts w:ascii="Sylfaen" w:hAnsi="Sylfaen"/>
          <w:sz w:val="24"/>
          <w:szCs w:val="24"/>
          <w:lang w:val="en-US"/>
        </w:rPr>
        <w:t xml:space="preserve"> – սննդի հետ կալիումի մուտքի պակասն ազդում է հիպոկալեմիայի զարգացման վրա, սակայն, հազվադեպ է այն առաջ բերում: Հիպոկալեմիա կարող է դիտվել պարէնտերալ սնուցմամբ հիվանդների մոտ, երբ կալիումի ներմուծումն ադեկվատ չէ:</w:t>
      </w:r>
    </w:p>
    <w:p w:rsidR="00624B2A" w:rsidRPr="00267ACB" w:rsidRDefault="00624B2A" w:rsidP="003B4F7A">
      <w:pPr>
        <w:pStyle w:val="ListParagraph"/>
        <w:ind w:left="1068"/>
        <w:jc w:val="both"/>
        <w:rPr>
          <w:rFonts w:ascii="Sylfaen" w:hAnsi="Sylfaen"/>
          <w:sz w:val="24"/>
          <w:szCs w:val="24"/>
          <w:lang w:val="en-US"/>
        </w:rPr>
      </w:pPr>
      <w:r w:rsidRPr="00267ACB">
        <w:rPr>
          <w:rFonts w:ascii="Sylfaen" w:hAnsi="Sylfaen"/>
          <w:sz w:val="24"/>
          <w:szCs w:val="24"/>
          <w:lang w:val="en-US"/>
        </w:rPr>
        <w:t>●Ներբջջային տեղաշարժ.</w:t>
      </w:r>
    </w:p>
    <w:p w:rsidR="00624B2A" w:rsidRPr="00267ACB" w:rsidRDefault="00624B2A" w:rsidP="003B4F7A">
      <w:pPr>
        <w:pStyle w:val="ListParagraph"/>
        <w:ind w:left="1068"/>
        <w:jc w:val="both"/>
        <w:rPr>
          <w:rFonts w:ascii="Sylfaen" w:hAnsi="Sylfaen"/>
          <w:sz w:val="24"/>
          <w:szCs w:val="24"/>
          <w:lang w:val="en-US"/>
        </w:rPr>
      </w:pPr>
      <w:r w:rsidRPr="00267ACB">
        <w:rPr>
          <w:rFonts w:ascii="Sylfaen" w:hAnsi="Sylfaen"/>
          <w:sz w:val="24"/>
          <w:szCs w:val="24"/>
          <w:lang w:val="en-US"/>
        </w:rPr>
        <w:t>-Ինսուլինի գերարտադրություն (օրինակ՝ լրիվ պարէնտերալ սնուցման դեպքում):</w:t>
      </w:r>
    </w:p>
    <w:p w:rsidR="00624B2A" w:rsidRPr="00267ACB" w:rsidRDefault="00624B2A" w:rsidP="003B4F7A">
      <w:pPr>
        <w:pStyle w:val="ListParagraph"/>
        <w:ind w:left="1068"/>
        <w:jc w:val="both"/>
        <w:rPr>
          <w:rFonts w:ascii="Sylfaen" w:hAnsi="Sylfaen"/>
          <w:sz w:val="24"/>
          <w:szCs w:val="24"/>
          <w:lang w:val="en-US"/>
        </w:rPr>
      </w:pPr>
      <w:r w:rsidRPr="00267ACB">
        <w:rPr>
          <w:rFonts w:ascii="Sylfaen" w:hAnsi="Sylfaen"/>
          <w:sz w:val="24"/>
          <w:szCs w:val="24"/>
          <w:lang w:val="en-US"/>
        </w:rPr>
        <w:t>-Ալկալոզ կամ վիճակ ացիդոզի շտկումից հետո (օրինակ՝ դիաբետիկ կետոացիդոզի բուժման դեպքում):</w:t>
      </w:r>
    </w:p>
    <w:p w:rsidR="00624B2A" w:rsidRPr="00267ACB" w:rsidRDefault="00624B2A" w:rsidP="003B4F7A">
      <w:pPr>
        <w:pStyle w:val="ListParagraph"/>
        <w:ind w:left="1068"/>
        <w:jc w:val="both"/>
        <w:rPr>
          <w:rFonts w:ascii="Sylfaen" w:hAnsi="Sylfaen"/>
          <w:sz w:val="24"/>
          <w:szCs w:val="24"/>
          <w:lang w:val="en-US"/>
        </w:rPr>
      </w:pPr>
      <w:r w:rsidRPr="00267ACB">
        <w:rPr>
          <w:rFonts w:ascii="Sylfaen" w:hAnsi="Sylfaen"/>
          <w:sz w:val="24"/>
          <w:szCs w:val="24"/>
          <w:lang w:val="en-US"/>
        </w:rPr>
        <w:t xml:space="preserve">-Այրվածքներից, վնասվածքներից կամ քաղցից հետո հյուսվածքների վերականգնում: </w:t>
      </w:r>
    </w:p>
    <w:p w:rsidR="00624B2A" w:rsidRPr="00267ACB" w:rsidRDefault="00624B2A" w:rsidP="003B4F7A">
      <w:pPr>
        <w:pStyle w:val="ListParagraph"/>
        <w:ind w:left="1068"/>
        <w:jc w:val="both"/>
        <w:rPr>
          <w:rFonts w:ascii="Sylfaen" w:hAnsi="Sylfaen"/>
          <w:sz w:val="24"/>
          <w:szCs w:val="24"/>
          <w:lang w:val="en-US"/>
        </w:rPr>
      </w:pPr>
      <w:r w:rsidRPr="00267ACB">
        <w:rPr>
          <w:rFonts w:ascii="Sylfaen" w:hAnsi="Sylfaen"/>
          <w:sz w:val="24"/>
          <w:szCs w:val="24"/>
          <w:lang w:val="en-US"/>
        </w:rPr>
        <w:t>-Բուժում բետա-ադրեներգիկ ագոնիստներով (դոբուտամին) կամ բետա-</w:t>
      </w:r>
      <w:r w:rsidRPr="00267ACB">
        <w:rPr>
          <w:rFonts w:ascii="Sylfaen" w:hAnsi="Sylfaen"/>
          <w:sz w:val="24"/>
          <w:szCs w:val="24"/>
        </w:rPr>
        <w:t>ա</w:t>
      </w:r>
      <w:r w:rsidRPr="00267ACB">
        <w:rPr>
          <w:rFonts w:ascii="Sylfaen" w:hAnsi="Sylfaen"/>
          <w:sz w:val="24"/>
          <w:szCs w:val="24"/>
          <w:lang w:val="en-US"/>
        </w:rPr>
        <w:t>դրեներգիկ ակտիվության բարձրացում (օրինակ՝ ստրեսի կամ սրտամկանի իշեմիայի դեպքում):</w:t>
      </w:r>
    </w:p>
    <w:p w:rsidR="00624B2A" w:rsidRPr="00895FA2" w:rsidRDefault="00624B2A" w:rsidP="003B4F7A">
      <w:pPr>
        <w:pStyle w:val="ListParagraph"/>
        <w:ind w:left="1068"/>
        <w:jc w:val="both"/>
        <w:rPr>
          <w:rFonts w:ascii="Sylfaen" w:hAnsi="Sylfaen"/>
          <w:sz w:val="24"/>
          <w:szCs w:val="24"/>
          <w:lang w:val="en-US"/>
        </w:rPr>
      </w:pPr>
    </w:p>
    <w:p w:rsidR="000E45F1" w:rsidRPr="00895FA2" w:rsidRDefault="000E45F1" w:rsidP="003B4F7A">
      <w:pPr>
        <w:pStyle w:val="ListParagraph"/>
        <w:ind w:left="1068"/>
        <w:jc w:val="both"/>
        <w:rPr>
          <w:rFonts w:ascii="Sylfaen" w:hAnsi="Sylfaen"/>
          <w:sz w:val="24"/>
          <w:szCs w:val="24"/>
          <w:lang w:val="en-US"/>
        </w:rPr>
      </w:pPr>
    </w:p>
    <w:p w:rsidR="000E45F1" w:rsidRPr="00895FA2" w:rsidRDefault="000E45F1" w:rsidP="003B4F7A">
      <w:pPr>
        <w:pStyle w:val="ListParagraph"/>
        <w:ind w:left="1068"/>
        <w:jc w:val="both"/>
        <w:rPr>
          <w:rFonts w:ascii="Sylfaen" w:hAnsi="Sylfaen"/>
          <w:sz w:val="24"/>
          <w:szCs w:val="24"/>
          <w:lang w:val="en-US"/>
        </w:rPr>
      </w:pPr>
    </w:p>
    <w:p w:rsidR="00624B2A" w:rsidRPr="00177CCE" w:rsidRDefault="00624B2A" w:rsidP="003B4F7A">
      <w:pPr>
        <w:pStyle w:val="ListParagraph"/>
        <w:ind w:left="1068"/>
        <w:jc w:val="both"/>
        <w:outlineLvl w:val="0"/>
        <w:rPr>
          <w:rFonts w:ascii="Sylfaen" w:hAnsi="Sylfaen"/>
          <w:b/>
          <w:i/>
          <w:color w:val="0033CC"/>
          <w:sz w:val="24"/>
          <w:szCs w:val="24"/>
          <w:lang w:val="en-US"/>
        </w:rPr>
      </w:pPr>
      <w:r w:rsidRPr="00177CCE">
        <w:rPr>
          <w:rFonts w:ascii="Sylfaen" w:hAnsi="Sylfaen"/>
          <w:b/>
          <w:i/>
          <w:color w:val="0033CC"/>
          <w:sz w:val="24"/>
          <w:szCs w:val="24"/>
          <w:lang w:val="en-US"/>
        </w:rPr>
        <w:lastRenderedPageBreak/>
        <w:t>Ախտորոշիչ թեստերը</w:t>
      </w:r>
    </w:p>
    <w:p w:rsidR="00624B2A" w:rsidRPr="00267ACB" w:rsidRDefault="00624B2A" w:rsidP="003B4F7A">
      <w:pPr>
        <w:pStyle w:val="ListParagraph"/>
        <w:ind w:left="1068"/>
        <w:jc w:val="both"/>
        <w:rPr>
          <w:rFonts w:ascii="Sylfaen" w:hAnsi="Sylfaen"/>
          <w:sz w:val="24"/>
          <w:szCs w:val="24"/>
          <w:lang w:val="en-US"/>
        </w:rPr>
      </w:pPr>
    </w:p>
    <w:p w:rsidR="00624B2A" w:rsidRPr="00267ACB" w:rsidRDefault="00624B2A" w:rsidP="003B4F7A">
      <w:pPr>
        <w:pStyle w:val="ListParagraph"/>
        <w:numPr>
          <w:ilvl w:val="0"/>
          <w:numId w:val="49"/>
        </w:numPr>
        <w:jc w:val="both"/>
        <w:rPr>
          <w:rFonts w:ascii="Sylfaen" w:hAnsi="Sylfaen"/>
          <w:sz w:val="24"/>
          <w:szCs w:val="24"/>
          <w:lang w:val="en-US"/>
        </w:rPr>
      </w:pPr>
      <w:r w:rsidRPr="00267ACB">
        <w:rPr>
          <w:rFonts w:ascii="Sylfaen" w:hAnsi="Sylfaen"/>
          <w:sz w:val="24"/>
          <w:szCs w:val="24"/>
          <w:lang w:val="en-US"/>
        </w:rPr>
        <w:t>Կալիումի խտությունն արյան շիճուկում 3,5մԷկվ/լ-ից պակաս է:</w:t>
      </w:r>
    </w:p>
    <w:p w:rsidR="00624B2A" w:rsidRPr="00267ACB" w:rsidRDefault="00624B2A" w:rsidP="003B4F7A">
      <w:pPr>
        <w:pStyle w:val="ListParagraph"/>
        <w:numPr>
          <w:ilvl w:val="0"/>
          <w:numId w:val="49"/>
        </w:numPr>
        <w:jc w:val="both"/>
        <w:rPr>
          <w:rFonts w:ascii="Sylfaen" w:hAnsi="Sylfaen"/>
          <w:sz w:val="24"/>
          <w:szCs w:val="24"/>
          <w:lang w:val="en-US"/>
        </w:rPr>
      </w:pPr>
      <w:r w:rsidRPr="00267ACB">
        <w:rPr>
          <w:rFonts w:ascii="Sylfaen" w:hAnsi="Sylfaen"/>
          <w:sz w:val="24"/>
          <w:szCs w:val="24"/>
          <w:lang w:val="en-US"/>
        </w:rPr>
        <w:t>Զարկերակային արյան գազերը – կարող է դիտվել մետաբոլիկ ալկալոզ (pH-ի և HCO</w:t>
      </w:r>
      <w:r w:rsidRPr="00267ACB">
        <w:rPr>
          <w:rFonts w:ascii="Sylfaen" w:hAnsi="Sylfaen"/>
          <w:sz w:val="24"/>
          <w:szCs w:val="24"/>
          <w:vertAlign w:val="subscript"/>
          <w:lang w:val="en-US"/>
        </w:rPr>
        <w:t>3</w:t>
      </w:r>
      <w:r w:rsidRPr="00267ACB">
        <w:rPr>
          <w:rFonts w:ascii="Sylfaen" w:hAnsi="Sylfaen"/>
          <w:sz w:val="24"/>
          <w:szCs w:val="24"/>
          <w:vertAlign w:val="superscript"/>
          <w:lang w:val="en-US"/>
        </w:rPr>
        <w:t>-</w:t>
      </w:r>
      <w:r w:rsidRPr="00267ACB">
        <w:rPr>
          <w:rFonts w:ascii="Sylfaen" w:hAnsi="Sylfaen"/>
          <w:sz w:val="24"/>
          <w:szCs w:val="24"/>
          <w:lang w:val="en-US"/>
        </w:rPr>
        <w:t xml:space="preserve"> իոնների ավելացում), քանի որ, սովորաբար, հիպոկալեմիան ուղեկցվում է այդ վիճակով:</w:t>
      </w:r>
    </w:p>
    <w:p w:rsidR="00624B2A" w:rsidRPr="00267ACB" w:rsidRDefault="00624B2A" w:rsidP="003B4F7A">
      <w:pPr>
        <w:pStyle w:val="ListParagraph"/>
        <w:numPr>
          <w:ilvl w:val="0"/>
          <w:numId w:val="49"/>
        </w:numPr>
        <w:spacing w:line="240" w:lineRule="auto"/>
        <w:jc w:val="both"/>
        <w:rPr>
          <w:rFonts w:ascii="Sylfaen" w:hAnsi="Sylfaen"/>
          <w:sz w:val="24"/>
          <w:szCs w:val="24"/>
          <w:lang w:val="en-US"/>
        </w:rPr>
      </w:pPr>
      <w:r w:rsidRPr="00267ACB">
        <w:rPr>
          <w:rFonts w:ascii="Sylfaen" w:hAnsi="Sylfaen"/>
          <w:sz w:val="24"/>
          <w:szCs w:val="24"/>
          <w:lang w:val="en-US"/>
        </w:rPr>
        <w:t xml:space="preserve">Էլեկտրասրտագիր – ST սեգմենտի իջեցում, հարթված T ատամիկ, U ատամիկի առկայություն (տե՛ս, նկարը ստորև): </w:t>
      </w:r>
    </w:p>
    <w:p w:rsidR="00624B2A" w:rsidRPr="00267ACB" w:rsidRDefault="00624B2A" w:rsidP="003B4F7A">
      <w:pPr>
        <w:pStyle w:val="ListParagraph"/>
        <w:spacing w:line="240" w:lineRule="auto"/>
        <w:ind w:left="1428"/>
        <w:jc w:val="both"/>
        <w:rPr>
          <w:rFonts w:ascii="Sylfaen" w:hAnsi="Sylfaen"/>
          <w:sz w:val="24"/>
          <w:szCs w:val="24"/>
          <w:lang w:val="en-US"/>
        </w:rPr>
      </w:pPr>
      <w:r w:rsidRPr="004755D1">
        <w:rPr>
          <w:rFonts w:ascii="Sylfaen" w:hAnsi="Sylfaen"/>
          <w:b/>
          <w:color w:val="FF0000"/>
          <w:sz w:val="24"/>
          <w:szCs w:val="24"/>
          <w:lang w:val="en-US"/>
        </w:rPr>
        <w:t>ՈՒ Շ Ա Դ Ր ՈՒ Թ Յ ՈՒ Ն</w:t>
      </w:r>
      <w:r w:rsidRPr="00267ACB">
        <w:rPr>
          <w:rFonts w:ascii="Sylfaen" w:hAnsi="Sylfaen"/>
          <w:sz w:val="24"/>
          <w:szCs w:val="24"/>
          <w:lang w:val="en-US"/>
        </w:rPr>
        <w:t xml:space="preserve"> – հիպոկալեմիան ուժեղացնում է դիգիտալիսի ազդեցությունը: Չնայած շիճուկում գլիկոզիդի նորմալ մակարդակին, ԷՍԳ-ի վրա կարող են լինել դիգիտալիսային ինտոքսիկացիայի նշաններ:</w:t>
      </w:r>
    </w:p>
    <w:p w:rsidR="00624B2A" w:rsidRPr="00996D2B" w:rsidRDefault="00067BEC" w:rsidP="000E45F1">
      <w:pPr>
        <w:pStyle w:val="ListParagraph"/>
        <w:spacing w:line="240" w:lineRule="auto"/>
        <w:jc w:val="both"/>
        <w:outlineLvl w:val="0"/>
        <w:rPr>
          <w:rFonts w:ascii="Sylfaen" w:hAnsi="Sylfaen"/>
          <w:i/>
          <w:sz w:val="24"/>
          <w:szCs w:val="24"/>
          <w:lang w:val="en-US"/>
        </w:rPr>
      </w:pPr>
      <w:r>
        <w:rPr>
          <w:noProof/>
          <w:sz w:val="24"/>
          <w:szCs w:val="24"/>
          <w:lang w:val="en-US" w:eastAsia="en-US"/>
        </w:rPr>
        <w:drawing>
          <wp:anchor distT="0" distB="0" distL="114300" distR="114300" simplePos="0" relativeHeight="251655168" behindDoc="0" locked="0" layoutInCell="1" allowOverlap="1">
            <wp:simplePos x="0" y="0"/>
            <wp:positionH relativeFrom="column">
              <wp:posOffset>461645</wp:posOffset>
            </wp:positionH>
            <wp:positionV relativeFrom="paragraph">
              <wp:posOffset>63500</wp:posOffset>
            </wp:positionV>
            <wp:extent cx="5111750" cy="2851785"/>
            <wp:effectExtent l="19050" t="0" r="0" b="0"/>
            <wp:wrapSquare wrapText="bothSides"/>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5111750" cy="2851785"/>
                    </a:xfrm>
                    <a:prstGeom prst="rect">
                      <a:avLst/>
                    </a:prstGeom>
                    <a:noFill/>
                  </pic:spPr>
                </pic:pic>
              </a:graphicData>
            </a:graphic>
          </wp:anchor>
        </w:drawing>
      </w:r>
    </w:p>
    <w:p w:rsidR="00F86F5B" w:rsidRPr="00996D2B" w:rsidRDefault="00F86F5B" w:rsidP="003B4F7A">
      <w:pPr>
        <w:pStyle w:val="ListParagraph"/>
        <w:spacing w:line="240" w:lineRule="auto"/>
        <w:ind w:left="1428"/>
        <w:jc w:val="both"/>
        <w:outlineLvl w:val="0"/>
        <w:rPr>
          <w:rFonts w:ascii="Sylfaen" w:hAnsi="Sylfaen"/>
          <w:b/>
          <w:i/>
          <w:color w:val="0033CC"/>
          <w:sz w:val="24"/>
          <w:szCs w:val="24"/>
          <w:lang w:val="en-US"/>
        </w:rPr>
      </w:pPr>
    </w:p>
    <w:p w:rsidR="00F86F5B" w:rsidRPr="00996D2B" w:rsidRDefault="00F86F5B" w:rsidP="003B4F7A">
      <w:pPr>
        <w:pStyle w:val="ListParagraph"/>
        <w:spacing w:line="240" w:lineRule="auto"/>
        <w:ind w:left="1428"/>
        <w:jc w:val="both"/>
        <w:outlineLvl w:val="0"/>
        <w:rPr>
          <w:rFonts w:ascii="Sylfaen" w:hAnsi="Sylfaen"/>
          <w:b/>
          <w:i/>
          <w:color w:val="0033CC"/>
          <w:sz w:val="24"/>
          <w:szCs w:val="24"/>
          <w:lang w:val="en-US"/>
        </w:rPr>
      </w:pPr>
    </w:p>
    <w:p w:rsidR="00F86F5B" w:rsidRPr="00996D2B" w:rsidRDefault="00F86F5B" w:rsidP="003B4F7A">
      <w:pPr>
        <w:pStyle w:val="ListParagraph"/>
        <w:spacing w:line="240" w:lineRule="auto"/>
        <w:ind w:left="1428"/>
        <w:jc w:val="both"/>
        <w:outlineLvl w:val="0"/>
        <w:rPr>
          <w:rFonts w:ascii="Sylfaen" w:hAnsi="Sylfaen"/>
          <w:b/>
          <w:i/>
          <w:color w:val="0033CC"/>
          <w:sz w:val="24"/>
          <w:szCs w:val="24"/>
          <w:lang w:val="en-US"/>
        </w:rPr>
      </w:pPr>
    </w:p>
    <w:p w:rsidR="00F86F5B" w:rsidRPr="00996D2B" w:rsidRDefault="00F86F5B" w:rsidP="003B4F7A">
      <w:pPr>
        <w:pStyle w:val="ListParagraph"/>
        <w:spacing w:line="240" w:lineRule="auto"/>
        <w:ind w:left="1428"/>
        <w:jc w:val="both"/>
        <w:outlineLvl w:val="0"/>
        <w:rPr>
          <w:rFonts w:ascii="Sylfaen" w:hAnsi="Sylfaen"/>
          <w:b/>
          <w:i/>
          <w:color w:val="0033CC"/>
          <w:sz w:val="24"/>
          <w:szCs w:val="24"/>
          <w:lang w:val="en-US"/>
        </w:rPr>
      </w:pPr>
    </w:p>
    <w:p w:rsidR="00F86F5B" w:rsidRPr="00996D2B" w:rsidRDefault="00F86F5B" w:rsidP="003B4F7A">
      <w:pPr>
        <w:pStyle w:val="ListParagraph"/>
        <w:spacing w:line="240" w:lineRule="auto"/>
        <w:ind w:left="1428"/>
        <w:jc w:val="both"/>
        <w:outlineLvl w:val="0"/>
        <w:rPr>
          <w:rFonts w:ascii="Sylfaen" w:hAnsi="Sylfaen"/>
          <w:b/>
          <w:i/>
          <w:color w:val="0033CC"/>
          <w:sz w:val="24"/>
          <w:szCs w:val="24"/>
          <w:lang w:val="en-US"/>
        </w:rPr>
      </w:pPr>
    </w:p>
    <w:p w:rsidR="00F86F5B" w:rsidRPr="00996D2B" w:rsidRDefault="00F86F5B" w:rsidP="003B4F7A">
      <w:pPr>
        <w:pStyle w:val="ListParagraph"/>
        <w:spacing w:line="240" w:lineRule="auto"/>
        <w:ind w:left="1428"/>
        <w:jc w:val="both"/>
        <w:outlineLvl w:val="0"/>
        <w:rPr>
          <w:rFonts w:ascii="Sylfaen" w:hAnsi="Sylfaen"/>
          <w:b/>
          <w:i/>
          <w:color w:val="0033CC"/>
          <w:sz w:val="24"/>
          <w:szCs w:val="24"/>
          <w:lang w:val="en-US"/>
        </w:rPr>
      </w:pPr>
    </w:p>
    <w:p w:rsidR="00F86F5B" w:rsidRPr="00996D2B" w:rsidRDefault="00F86F5B" w:rsidP="003B4F7A">
      <w:pPr>
        <w:pStyle w:val="ListParagraph"/>
        <w:spacing w:line="240" w:lineRule="auto"/>
        <w:ind w:left="1428"/>
        <w:jc w:val="both"/>
        <w:outlineLvl w:val="0"/>
        <w:rPr>
          <w:rFonts w:ascii="Sylfaen" w:hAnsi="Sylfaen"/>
          <w:b/>
          <w:i/>
          <w:color w:val="0033CC"/>
          <w:sz w:val="24"/>
          <w:szCs w:val="24"/>
          <w:lang w:val="en-US"/>
        </w:rPr>
      </w:pPr>
    </w:p>
    <w:p w:rsidR="00F86F5B" w:rsidRPr="00996D2B" w:rsidRDefault="00F86F5B" w:rsidP="003B4F7A">
      <w:pPr>
        <w:pStyle w:val="ListParagraph"/>
        <w:spacing w:line="240" w:lineRule="auto"/>
        <w:ind w:left="1428"/>
        <w:jc w:val="both"/>
        <w:outlineLvl w:val="0"/>
        <w:rPr>
          <w:rFonts w:ascii="Sylfaen" w:hAnsi="Sylfaen"/>
          <w:b/>
          <w:i/>
          <w:color w:val="0033CC"/>
          <w:sz w:val="24"/>
          <w:szCs w:val="24"/>
          <w:lang w:val="en-US"/>
        </w:rPr>
      </w:pPr>
    </w:p>
    <w:p w:rsidR="00F86F5B" w:rsidRPr="00996D2B" w:rsidRDefault="00F86F5B" w:rsidP="003B4F7A">
      <w:pPr>
        <w:pStyle w:val="ListParagraph"/>
        <w:spacing w:line="240" w:lineRule="auto"/>
        <w:ind w:left="1428"/>
        <w:jc w:val="both"/>
        <w:outlineLvl w:val="0"/>
        <w:rPr>
          <w:rFonts w:ascii="Sylfaen" w:hAnsi="Sylfaen"/>
          <w:b/>
          <w:i/>
          <w:color w:val="0033CC"/>
          <w:sz w:val="24"/>
          <w:szCs w:val="24"/>
          <w:lang w:val="en-US"/>
        </w:rPr>
      </w:pPr>
    </w:p>
    <w:p w:rsidR="00F86F5B" w:rsidRPr="00F86F5B" w:rsidRDefault="00F86F5B" w:rsidP="00F86F5B">
      <w:pPr>
        <w:pStyle w:val="ListParagraph"/>
        <w:spacing w:line="240" w:lineRule="auto"/>
        <w:ind w:left="1428"/>
        <w:jc w:val="both"/>
        <w:outlineLvl w:val="0"/>
        <w:rPr>
          <w:rFonts w:ascii="Sylfaen" w:hAnsi="Sylfaen"/>
          <w:b/>
          <w:i/>
          <w:color w:val="0033CC"/>
          <w:sz w:val="24"/>
          <w:szCs w:val="24"/>
          <w:lang w:val="en-US"/>
        </w:rPr>
      </w:pPr>
    </w:p>
    <w:p w:rsidR="00996D2B" w:rsidRDefault="00996D2B" w:rsidP="003B4F7A">
      <w:pPr>
        <w:pStyle w:val="ListParagraph"/>
        <w:spacing w:line="240" w:lineRule="auto"/>
        <w:ind w:left="1428"/>
        <w:jc w:val="both"/>
        <w:outlineLvl w:val="0"/>
        <w:rPr>
          <w:rFonts w:ascii="Sylfaen" w:hAnsi="Sylfaen"/>
          <w:b/>
          <w:i/>
          <w:color w:val="0033CC"/>
          <w:sz w:val="24"/>
          <w:szCs w:val="24"/>
          <w:lang w:val="en-US"/>
        </w:rPr>
      </w:pPr>
    </w:p>
    <w:p w:rsidR="00996D2B" w:rsidRDefault="00996D2B" w:rsidP="003B4F7A">
      <w:pPr>
        <w:pStyle w:val="ListParagraph"/>
        <w:spacing w:line="240" w:lineRule="auto"/>
        <w:ind w:left="1428"/>
        <w:jc w:val="both"/>
        <w:outlineLvl w:val="0"/>
        <w:rPr>
          <w:rFonts w:ascii="Sylfaen" w:hAnsi="Sylfaen"/>
          <w:b/>
          <w:i/>
          <w:color w:val="0033CC"/>
          <w:sz w:val="24"/>
          <w:szCs w:val="24"/>
          <w:lang w:val="en-US"/>
        </w:rPr>
      </w:pPr>
    </w:p>
    <w:p w:rsidR="00996D2B" w:rsidRDefault="00996D2B" w:rsidP="003B4F7A">
      <w:pPr>
        <w:pStyle w:val="ListParagraph"/>
        <w:spacing w:line="240" w:lineRule="auto"/>
        <w:ind w:left="1428"/>
        <w:jc w:val="both"/>
        <w:outlineLvl w:val="0"/>
        <w:rPr>
          <w:rFonts w:ascii="Sylfaen" w:hAnsi="Sylfaen"/>
          <w:b/>
          <w:i/>
          <w:color w:val="0033CC"/>
          <w:sz w:val="24"/>
          <w:szCs w:val="24"/>
          <w:lang w:val="en-US"/>
        </w:rPr>
      </w:pPr>
    </w:p>
    <w:p w:rsidR="00996D2B" w:rsidRDefault="00996D2B" w:rsidP="003B4F7A">
      <w:pPr>
        <w:pStyle w:val="ListParagraph"/>
        <w:spacing w:line="240" w:lineRule="auto"/>
        <w:ind w:left="1428"/>
        <w:jc w:val="both"/>
        <w:outlineLvl w:val="0"/>
        <w:rPr>
          <w:rFonts w:ascii="Sylfaen" w:hAnsi="Sylfaen"/>
          <w:b/>
          <w:i/>
          <w:color w:val="0033CC"/>
          <w:sz w:val="24"/>
          <w:szCs w:val="24"/>
          <w:lang w:val="en-US"/>
        </w:rPr>
      </w:pPr>
    </w:p>
    <w:p w:rsidR="00624B2A" w:rsidRPr="00177CCE" w:rsidRDefault="00F86F5B" w:rsidP="003B4F7A">
      <w:pPr>
        <w:pStyle w:val="ListParagraph"/>
        <w:spacing w:line="240" w:lineRule="auto"/>
        <w:ind w:left="1428"/>
        <w:jc w:val="both"/>
        <w:outlineLvl w:val="0"/>
        <w:rPr>
          <w:rFonts w:ascii="Sylfaen" w:hAnsi="Sylfaen"/>
          <w:b/>
          <w:i/>
          <w:color w:val="0033CC"/>
          <w:sz w:val="24"/>
          <w:szCs w:val="24"/>
          <w:lang w:val="en-US"/>
        </w:rPr>
      </w:pPr>
      <w:r>
        <w:rPr>
          <w:rFonts w:ascii="Sylfaen" w:hAnsi="Sylfaen"/>
          <w:b/>
          <w:i/>
          <w:color w:val="0033CC"/>
          <w:sz w:val="24"/>
          <w:szCs w:val="24"/>
          <w:lang w:val="en-US"/>
        </w:rPr>
        <w:t>Համալ</w:t>
      </w:r>
      <w:r w:rsidR="00624B2A" w:rsidRPr="00177CCE">
        <w:rPr>
          <w:rFonts w:ascii="Sylfaen" w:hAnsi="Sylfaen"/>
          <w:b/>
          <w:i/>
          <w:color w:val="0033CC"/>
          <w:sz w:val="24"/>
          <w:szCs w:val="24"/>
          <w:lang w:val="en-US"/>
        </w:rPr>
        <w:t xml:space="preserve">իր բուժումը </w:t>
      </w:r>
    </w:p>
    <w:p w:rsidR="00624B2A" w:rsidRPr="00267ACB" w:rsidRDefault="00624B2A" w:rsidP="003B4F7A">
      <w:pPr>
        <w:pStyle w:val="ListParagraph"/>
        <w:spacing w:line="240" w:lineRule="auto"/>
        <w:ind w:left="1428"/>
        <w:jc w:val="both"/>
        <w:rPr>
          <w:rFonts w:ascii="Sylfaen" w:hAnsi="Sylfaen"/>
          <w:b/>
          <w:sz w:val="24"/>
          <w:szCs w:val="24"/>
          <w:lang w:val="en-US"/>
        </w:rPr>
      </w:pPr>
    </w:p>
    <w:p w:rsidR="00624B2A" w:rsidRPr="00267ACB" w:rsidRDefault="00624B2A" w:rsidP="003B4F7A">
      <w:pPr>
        <w:pStyle w:val="ListParagraph"/>
        <w:numPr>
          <w:ilvl w:val="0"/>
          <w:numId w:val="50"/>
        </w:numPr>
        <w:spacing w:line="240" w:lineRule="auto"/>
        <w:jc w:val="both"/>
        <w:rPr>
          <w:rFonts w:ascii="Sylfaen" w:hAnsi="Sylfaen"/>
          <w:sz w:val="24"/>
          <w:szCs w:val="24"/>
        </w:rPr>
      </w:pPr>
      <w:r w:rsidRPr="00267ACB">
        <w:rPr>
          <w:rFonts w:ascii="Sylfaen" w:hAnsi="Sylfaen"/>
          <w:b/>
          <w:sz w:val="24"/>
          <w:szCs w:val="24"/>
        </w:rPr>
        <w:t>Հիմնական հիվանդության բուժում</w:t>
      </w:r>
      <w:r w:rsidRPr="00267ACB">
        <w:rPr>
          <w:rFonts w:ascii="Sylfaen" w:hAnsi="Sylfaen"/>
          <w:b/>
          <w:sz w:val="24"/>
          <w:szCs w:val="24"/>
          <w:lang w:val="en-US"/>
        </w:rPr>
        <w:t>ը</w:t>
      </w:r>
      <w:r w:rsidRPr="00267ACB">
        <w:rPr>
          <w:rFonts w:ascii="Sylfaen" w:hAnsi="Sylfaen"/>
          <w:sz w:val="24"/>
          <w:szCs w:val="24"/>
        </w:rPr>
        <w:t>:</w:t>
      </w:r>
    </w:p>
    <w:p w:rsidR="00C56060" w:rsidRPr="00C56060" w:rsidRDefault="00624B2A" w:rsidP="003B4F7A">
      <w:pPr>
        <w:pStyle w:val="ListParagraph"/>
        <w:numPr>
          <w:ilvl w:val="0"/>
          <w:numId w:val="50"/>
        </w:numPr>
        <w:spacing w:line="240" w:lineRule="auto"/>
        <w:jc w:val="both"/>
        <w:rPr>
          <w:rFonts w:ascii="Sylfaen" w:hAnsi="Sylfaen"/>
          <w:sz w:val="24"/>
          <w:szCs w:val="24"/>
        </w:rPr>
      </w:pPr>
      <w:r w:rsidRPr="00267ACB">
        <w:rPr>
          <w:rFonts w:ascii="Sylfaen" w:hAnsi="Sylfaen"/>
          <w:b/>
          <w:sz w:val="24"/>
          <w:szCs w:val="24"/>
        </w:rPr>
        <w:t>Կալիումի պակասի լրացում</w:t>
      </w:r>
      <w:r w:rsidRPr="00267ACB">
        <w:rPr>
          <w:rFonts w:ascii="Sylfaen" w:hAnsi="Sylfaen"/>
          <w:sz w:val="24"/>
          <w:szCs w:val="24"/>
        </w:rPr>
        <w:t xml:space="preserve"> – բերանով (</w:t>
      </w:r>
      <w:r w:rsidRPr="00267ACB">
        <w:rPr>
          <w:rFonts w:ascii="Sylfaen" w:hAnsi="Sylfaen"/>
          <w:sz w:val="24"/>
          <w:szCs w:val="24"/>
          <w:lang w:val="en-US"/>
        </w:rPr>
        <w:t>սննդամթերքով</w:t>
      </w:r>
      <w:r w:rsidRPr="00267ACB">
        <w:rPr>
          <w:rFonts w:ascii="Sylfaen" w:hAnsi="Sylfaen"/>
          <w:sz w:val="24"/>
          <w:szCs w:val="24"/>
        </w:rPr>
        <w:t xml:space="preserve"> </w:t>
      </w:r>
      <w:r w:rsidRPr="00267ACB">
        <w:rPr>
          <w:rFonts w:ascii="Sylfaen" w:hAnsi="Sylfaen"/>
          <w:sz w:val="24"/>
          <w:szCs w:val="24"/>
          <w:lang w:val="en-US"/>
        </w:rPr>
        <w:t>կամ</w:t>
      </w:r>
      <w:r w:rsidRPr="00267ACB">
        <w:rPr>
          <w:rFonts w:ascii="Sylfaen" w:hAnsi="Sylfaen"/>
          <w:sz w:val="24"/>
          <w:szCs w:val="24"/>
        </w:rPr>
        <w:t xml:space="preserve"> </w:t>
      </w:r>
      <w:r w:rsidRPr="00267ACB">
        <w:rPr>
          <w:rFonts w:ascii="Sylfaen" w:hAnsi="Sylfaen"/>
          <w:sz w:val="24"/>
          <w:szCs w:val="24"/>
          <w:lang w:val="en-US"/>
        </w:rPr>
        <w:t>դեղահաբերով</w:t>
      </w:r>
      <w:r w:rsidRPr="00267ACB">
        <w:rPr>
          <w:rFonts w:ascii="Sylfaen" w:hAnsi="Sylfaen"/>
          <w:sz w:val="24"/>
          <w:szCs w:val="24"/>
        </w:rPr>
        <w:t xml:space="preserve">) </w:t>
      </w:r>
      <w:r w:rsidRPr="00267ACB">
        <w:rPr>
          <w:rFonts w:ascii="Sylfaen" w:hAnsi="Sylfaen"/>
          <w:sz w:val="24"/>
          <w:szCs w:val="24"/>
          <w:lang w:val="en-US"/>
        </w:rPr>
        <w:t>կամ</w:t>
      </w:r>
      <w:r w:rsidRPr="00267ACB">
        <w:rPr>
          <w:rFonts w:ascii="Sylfaen" w:hAnsi="Sylfaen"/>
          <w:sz w:val="24"/>
          <w:szCs w:val="24"/>
        </w:rPr>
        <w:t xml:space="preserve"> </w:t>
      </w:r>
      <w:r w:rsidRPr="00267ACB">
        <w:rPr>
          <w:rFonts w:ascii="Sylfaen" w:hAnsi="Sylfaen"/>
          <w:sz w:val="24"/>
          <w:szCs w:val="24"/>
          <w:lang w:val="en-US"/>
        </w:rPr>
        <w:t>ն</w:t>
      </w:r>
      <w:r w:rsidRPr="00267ACB">
        <w:rPr>
          <w:rFonts w:ascii="Sylfaen" w:hAnsi="Sylfaen"/>
          <w:sz w:val="24"/>
          <w:szCs w:val="24"/>
        </w:rPr>
        <w:t>/</w:t>
      </w:r>
      <w:r w:rsidRPr="00267ACB">
        <w:rPr>
          <w:rFonts w:ascii="Sylfaen" w:hAnsi="Sylfaen"/>
          <w:sz w:val="24"/>
          <w:szCs w:val="24"/>
          <w:lang w:val="en-US"/>
        </w:rPr>
        <w:t>ե</w:t>
      </w:r>
      <w:r w:rsidRPr="00267ACB">
        <w:rPr>
          <w:rFonts w:ascii="Sylfaen" w:hAnsi="Sylfaen"/>
          <w:sz w:val="24"/>
          <w:szCs w:val="24"/>
        </w:rPr>
        <w:t xml:space="preserve">: </w:t>
      </w:r>
      <w:r w:rsidRPr="00267ACB">
        <w:rPr>
          <w:rFonts w:ascii="Sylfaen" w:hAnsi="Sylfaen"/>
          <w:sz w:val="24"/>
          <w:szCs w:val="24"/>
          <w:lang w:val="en-US"/>
        </w:rPr>
        <w:t>Սովորաբար</w:t>
      </w:r>
      <w:r w:rsidRPr="00267ACB">
        <w:rPr>
          <w:rFonts w:ascii="Sylfaen" w:hAnsi="Sylfaen"/>
          <w:sz w:val="24"/>
          <w:szCs w:val="24"/>
        </w:rPr>
        <w:t xml:space="preserve"> </w:t>
      </w:r>
      <w:r w:rsidRPr="00267ACB">
        <w:rPr>
          <w:rFonts w:ascii="Sylfaen" w:hAnsi="Sylfaen"/>
          <w:sz w:val="24"/>
          <w:szCs w:val="24"/>
          <w:lang w:val="en-US"/>
        </w:rPr>
        <w:t>օրական</w:t>
      </w:r>
      <w:r w:rsidRPr="00267ACB">
        <w:rPr>
          <w:rFonts w:ascii="Sylfaen" w:hAnsi="Sylfaen"/>
          <w:sz w:val="24"/>
          <w:szCs w:val="24"/>
        </w:rPr>
        <w:t xml:space="preserve"> </w:t>
      </w:r>
      <w:r w:rsidRPr="00267ACB">
        <w:rPr>
          <w:rFonts w:ascii="Sylfaen" w:hAnsi="Sylfaen"/>
          <w:sz w:val="24"/>
          <w:szCs w:val="24"/>
          <w:lang w:val="en-US"/>
        </w:rPr>
        <w:t>դեղաչափը</w:t>
      </w:r>
      <w:r w:rsidRPr="00267ACB">
        <w:rPr>
          <w:rFonts w:ascii="Sylfaen" w:hAnsi="Sylfaen"/>
          <w:sz w:val="24"/>
          <w:szCs w:val="24"/>
        </w:rPr>
        <w:t xml:space="preserve"> 40-80</w:t>
      </w:r>
      <w:r w:rsidRPr="00267ACB">
        <w:rPr>
          <w:rFonts w:ascii="Sylfaen" w:hAnsi="Sylfaen"/>
          <w:sz w:val="24"/>
          <w:szCs w:val="24"/>
          <w:lang w:val="en-US"/>
        </w:rPr>
        <w:t>մԷկվ</w:t>
      </w:r>
      <w:r w:rsidRPr="00267ACB">
        <w:rPr>
          <w:rFonts w:ascii="Sylfaen" w:hAnsi="Sylfaen"/>
          <w:sz w:val="24"/>
          <w:szCs w:val="24"/>
        </w:rPr>
        <w:t xml:space="preserve"> </w:t>
      </w:r>
      <w:r w:rsidRPr="00267ACB">
        <w:rPr>
          <w:rFonts w:ascii="Sylfaen" w:hAnsi="Sylfaen"/>
          <w:sz w:val="24"/>
          <w:szCs w:val="24"/>
          <w:lang w:val="en-US"/>
        </w:rPr>
        <w:t>է</w:t>
      </w:r>
      <w:r w:rsidRPr="00267ACB">
        <w:rPr>
          <w:rFonts w:ascii="Sylfaen" w:hAnsi="Sylfaen"/>
          <w:sz w:val="24"/>
          <w:szCs w:val="24"/>
        </w:rPr>
        <w:t xml:space="preserve">, </w:t>
      </w:r>
      <w:r w:rsidRPr="00267ACB">
        <w:rPr>
          <w:rFonts w:ascii="Sylfaen" w:hAnsi="Sylfaen"/>
          <w:sz w:val="24"/>
          <w:szCs w:val="24"/>
          <w:lang w:val="en-US"/>
        </w:rPr>
        <w:t>մի</w:t>
      </w:r>
      <w:r w:rsidRPr="00267ACB">
        <w:rPr>
          <w:rFonts w:ascii="Sylfaen" w:hAnsi="Sylfaen"/>
          <w:sz w:val="24"/>
          <w:szCs w:val="24"/>
        </w:rPr>
        <w:t xml:space="preserve"> </w:t>
      </w:r>
      <w:r w:rsidRPr="00267ACB">
        <w:rPr>
          <w:rFonts w:ascii="Sylfaen" w:hAnsi="Sylfaen"/>
          <w:sz w:val="24"/>
          <w:szCs w:val="24"/>
          <w:lang w:val="en-US"/>
        </w:rPr>
        <w:t>քանի</w:t>
      </w:r>
      <w:r w:rsidRPr="00267ACB">
        <w:rPr>
          <w:rFonts w:ascii="Sylfaen" w:hAnsi="Sylfaen"/>
          <w:sz w:val="24"/>
          <w:szCs w:val="24"/>
        </w:rPr>
        <w:t xml:space="preserve"> </w:t>
      </w:r>
      <w:r w:rsidRPr="00267ACB">
        <w:rPr>
          <w:rFonts w:ascii="Sylfaen" w:hAnsi="Sylfaen"/>
          <w:sz w:val="24"/>
          <w:szCs w:val="24"/>
          <w:lang w:val="en-US"/>
        </w:rPr>
        <w:t>ընդունմամբ</w:t>
      </w:r>
      <w:r w:rsidRPr="00267ACB">
        <w:rPr>
          <w:rFonts w:ascii="Sylfaen" w:hAnsi="Sylfaen"/>
          <w:sz w:val="24"/>
          <w:szCs w:val="24"/>
        </w:rPr>
        <w:t xml:space="preserve">: </w:t>
      </w:r>
      <w:r w:rsidRPr="00267ACB">
        <w:rPr>
          <w:rFonts w:ascii="Sylfaen" w:hAnsi="Sylfaen"/>
          <w:sz w:val="24"/>
          <w:szCs w:val="24"/>
          <w:lang w:val="en-US"/>
        </w:rPr>
        <w:t>Կալիումի</w:t>
      </w:r>
      <w:r w:rsidRPr="00267ACB">
        <w:rPr>
          <w:rFonts w:ascii="Sylfaen" w:hAnsi="Sylfaen"/>
          <w:sz w:val="24"/>
          <w:szCs w:val="24"/>
        </w:rPr>
        <w:t xml:space="preserve"> </w:t>
      </w:r>
      <w:r w:rsidRPr="00267ACB">
        <w:rPr>
          <w:rFonts w:ascii="Sylfaen" w:hAnsi="Sylfaen"/>
          <w:sz w:val="24"/>
          <w:szCs w:val="24"/>
          <w:lang w:val="en-US"/>
        </w:rPr>
        <w:t>ներերակային</w:t>
      </w:r>
      <w:r w:rsidRPr="00267ACB">
        <w:rPr>
          <w:rFonts w:ascii="Sylfaen" w:hAnsi="Sylfaen"/>
          <w:sz w:val="24"/>
          <w:szCs w:val="24"/>
        </w:rPr>
        <w:t xml:space="preserve"> </w:t>
      </w:r>
      <w:r w:rsidRPr="00267ACB">
        <w:rPr>
          <w:rFonts w:ascii="Sylfaen" w:hAnsi="Sylfaen"/>
          <w:sz w:val="24"/>
          <w:szCs w:val="24"/>
          <w:lang w:val="en-US"/>
        </w:rPr>
        <w:t>ներարկման</w:t>
      </w:r>
      <w:r w:rsidRPr="00267ACB">
        <w:rPr>
          <w:rFonts w:ascii="Sylfaen" w:hAnsi="Sylfaen"/>
          <w:sz w:val="24"/>
          <w:szCs w:val="24"/>
        </w:rPr>
        <w:t xml:space="preserve"> </w:t>
      </w:r>
      <w:r w:rsidRPr="00267ACB">
        <w:rPr>
          <w:rFonts w:ascii="Sylfaen" w:hAnsi="Sylfaen"/>
          <w:sz w:val="24"/>
          <w:szCs w:val="24"/>
          <w:lang w:val="en-US"/>
        </w:rPr>
        <w:t>արագությունը</w:t>
      </w:r>
      <w:r w:rsidRPr="00267ACB">
        <w:rPr>
          <w:rFonts w:ascii="Sylfaen" w:hAnsi="Sylfaen"/>
          <w:sz w:val="24"/>
          <w:szCs w:val="24"/>
        </w:rPr>
        <w:t xml:space="preserve"> </w:t>
      </w:r>
      <w:r w:rsidRPr="00267ACB">
        <w:rPr>
          <w:rFonts w:ascii="Sylfaen" w:hAnsi="Sylfaen"/>
          <w:sz w:val="24"/>
          <w:szCs w:val="24"/>
          <w:lang w:val="en-US"/>
        </w:rPr>
        <w:t>չպետք</w:t>
      </w:r>
      <w:r w:rsidRPr="00267ACB">
        <w:rPr>
          <w:rFonts w:ascii="Sylfaen" w:hAnsi="Sylfaen"/>
          <w:sz w:val="24"/>
          <w:szCs w:val="24"/>
        </w:rPr>
        <w:t xml:space="preserve"> </w:t>
      </w:r>
      <w:r w:rsidRPr="00267ACB">
        <w:rPr>
          <w:rFonts w:ascii="Sylfaen" w:hAnsi="Sylfaen"/>
          <w:sz w:val="24"/>
          <w:szCs w:val="24"/>
          <w:lang w:val="en-US"/>
        </w:rPr>
        <w:t>է</w:t>
      </w:r>
      <w:r w:rsidRPr="00267ACB">
        <w:rPr>
          <w:rFonts w:ascii="Sylfaen" w:hAnsi="Sylfaen"/>
          <w:sz w:val="24"/>
          <w:szCs w:val="24"/>
        </w:rPr>
        <w:t xml:space="preserve"> </w:t>
      </w:r>
      <w:r w:rsidRPr="00267ACB">
        <w:rPr>
          <w:rFonts w:ascii="Sylfaen" w:hAnsi="Sylfaen"/>
          <w:sz w:val="24"/>
          <w:szCs w:val="24"/>
          <w:lang w:val="en-US"/>
        </w:rPr>
        <w:t>գերազանցի</w:t>
      </w:r>
      <w:r w:rsidRPr="00267ACB">
        <w:rPr>
          <w:rFonts w:ascii="Sylfaen" w:hAnsi="Sylfaen"/>
          <w:sz w:val="24"/>
          <w:szCs w:val="24"/>
        </w:rPr>
        <w:t xml:space="preserve"> 10-20</w:t>
      </w:r>
      <w:r w:rsidRPr="00267ACB">
        <w:rPr>
          <w:rFonts w:ascii="Sylfaen" w:hAnsi="Sylfaen"/>
          <w:sz w:val="24"/>
          <w:szCs w:val="24"/>
          <w:lang w:val="en-US"/>
        </w:rPr>
        <w:t>մԷկվ</w:t>
      </w:r>
      <w:r w:rsidRPr="00267ACB">
        <w:rPr>
          <w:rFonts w:ascii="Sylfaen" w:hAnsi="Sylfaen"/>
          <w:sz w:val="24"/>
          <w:szCs w:val="24"/>
        </w:rPr>
        <w:t>/</w:t>
      </w:r>
      <w:r w:rsidRPr="00267ACB">
        <w:rPr>
          <w:rFonts w:ascii="Sylfaen" w:hAnsi="Sylfaen"/>
          <w:sz w:val="24"/>
          <w:szCs w:val="24"/>
          <w:lang w:val="en-US"/>
        </w:rPr>
        <w:t>ժամ</w:t>
      </w:r>
      <w:r w:rsidRPr="00267ACB">
        <w:rPr>
          <w:rFonts w:ascii="Sylfaen" w:hAnsi="Sylfaen"/>
          <w:sz w:val="24"/>
          <w:szCs w:val="24"/>
        </w:rPr>
        <w:t>-</w:t>
      </w:r>
      <w:r w:rsidRPr="00267ACB">
        <w:rPr>
          <w:rFonts w:ascii="Sylfaen" w:hAnsi="Sylfaen"/>
          <w:sz w:val="24"/>
          <w:szCs w:val="24"/>
          <w:lang w:val="en-US"/>
        </w:rPr>
        <w:t>ը</w:t>
      </w:r>
      <w:r w:rsidRPr="00267ACB">
        <w:rPr>
          <w:rFonts w:ascii="Sylfaen" w:hAnsi="Sylfaen"/>
          <w:sz w:val="24"/>
          <w:szCs w:val="24"/>
        </w:rPr>
        <w:t xml:space="preserve"> (լուծույթի խտությունը՝ 30-40մԷկվ/լ): Արագության գերազանցումը կարող է հանգեցնել կենսական վտանգավոր հիպերկալեմիայի: Պերիֆերիկ երակից կալիումի լուծույթի ներարկման դեպքում արագությունը պետք է սահմանափակել  10մԷկվ/ժամ-ից ոչ ավելին՝ երակի բորբոքման կանխարգելման նպատակով: Ն/ե 10-20մԷկվ/ժամ արագությամբ կալիում ստացող հիվանդների էլեկտրասրտագրի մշտական հսկողություն: Բարձր</w:t>
      </w:r>
      <w:r w:rsidR="00852142" w:rsidRPr="00852142">
        <w:rPr>
          <w:rFonts w:ascii="Sylfaen" w:hAnsi="Sylfaen"/>
          <w:sz w:val="24"/>
          <w:szCs w:val="24"/>
        </w:rPr>
        <w:t xml:space="preserve"> </w:t>
      </w:r>
      <w:r w:rsidRPr="00267ACB">
        <w:rPr>
          <w:rFonts w:ascii="Sylfaen" w:hAnsi="Sylfaen"/>
          <w:sz w:val="24"/>
          <w:szCs w:val="24"/>
          <w:lang w:val="en-US"/>
        </w:rPr>
        <w:t>T</w:t>
      </w:r>
      <w:r w:rsidRPr="00267ACB">
        <w:rPr>
          <w:rFonts w:ascii="Sylfaen" w:hAnsi="Sylfaen"/>
          <w:sz w:val="24"/>
          <w:szCs w:val="24"/>
        </w:rPr>
        <w:t xml:space="preserve">-ատամիկների ձևավորումը </w:t>
      </w:r>
      <w:r w:rsidR="00852142">
        <w:rPr>
          <w:rFonts w:ascii="Sylfaen" w:hAnsi="Sylfaen"/>
          <w:sz w:val="24"/>
          <w:szCs w:val="24"/>
          <w:lang w:val="en-US"/>
        </w:rPr>
        <w:t>հնարավոր</w:t>
      </w:r>
      <w:r w:rsidRPr="00267ACB">
        <w:rPr>
          <w:rFonts w:ascii="Sylfaen" w:hAnsi="Sylfaen"/>
          <w:sz w:val="24"/>
          <w:szCs w:val="24"/>
        </w:rPr>
        <w:t xml:space="preserve"> է հիպերկալեմիայի հետևանք</w:t>
      </w:r>
      <w:r w:rsidR="00852142">
        <w:rPr>
          <w:rFonts w:ascii="Sylfaen" w:hAnsi="Sylfaen"/>
          <w:sz w:val="24"/>
          <w:szCs w:val="24"/>
          <w:lang w:val="en-US"/>
        </w:rPr>
        <w:t>ով</w:t>
      </w:r>
      <w:r w:rsidRPr="00267ACB">
        <w:rPr>
          <w:rFonts w:ascii="Sylfaen" w:hAnsi="Sylfaen"/>
          <w:sz w:val="24"/>
          <w:szCs w:val="24"/>
        </w:rPr>
        <w:t xml:space="preserve"> լինել՝ անմիջապես տեղեկացրեք բժշկին: </w:t>
      </w:r>
    </w:p>
    <w:p w:rsidR="00624B2A" w:rsidRPr="00267ACB" w:rsidRDefault="00C56060" w:rsidP="00C56060">
      <w:pPr>
        <w:pStyle w:val="ListParagraph"/>
        <w:spacing w:line="240" w:lineRule="auto"/>
        <w:ind w:left="1425"/>
        <w:jc w:val="both"/>
        <w:rPr>
          <w:rFonts w:ascii="Sylfaen" w:hAnsi="Sylfaen"/>
          <w:sz w:val="24"/>
          <w:szCs w:val="24"/>
        </w:rPr>
      </w:pPr>
      <w:r w:rsidRPr="00C56060">
        <w:rPr>
          <w:rFonts w:ascii="Sylfaen" w:hAnsi="Sylfaen"/>
          <w:b/>
          <w:noProof/>
          <w:color w:val="FF0000"/>
          <w:sz w:val="24"/>
          <w:szCs w:val="24"/>
        </w:rPr>
        <w:t>ՈՒ Շ Ա Դ Ր ՈՒ Թ Յ ՈՒ Ն</w:t>
      </w:r>
      <w:r>
        <w:rPr>
          <w:rFonts w:ascii="Sylfaen" w:hAnsi="Sylfaen"/>
          <w:noProof/>
          <w:sz w:val="24"/>
          <w:szCs w:val="24"/>
        </w:rPr>
        <w:t xml:space="preserve"> </w:t>
      </w:r>
      <w:r w:rsidRPr="00C56060">
        <w:rPr>
          <w:rFonts w:ascii="Sylfaen" w:hAnsi="Sylfaen"/>
          <w:b/>
          <w:color w:val="FF0000"/>
          <w:sz w:val="24"/>
          <w:szCs w:val="24"/>
        </w:rPr>
        <w:t>-</w:t>
      </w:r>
      <w:r>
        <w:rPr>
          <w:rFonts w:ascii="Sylfaen" w:hAnsi="Sylfaen"/>
          <w:b/>
          <w:color w:val="FF0000"/>
          <w:sz w:val="24"/>
          <w:szCs w:val="24"/>
        </w:rPr>
        <w:t xml:space="preserve"> կ</w:t>
      </w:r>
      <w:r w:rsidR="00624B2A" w:rsidRPr="00C56060">
        <w:rPr>
          <w:rFonts w:ascii="Sylfaen" w:hAnsi="Sylfaen"/>
          <w:b/>
          <w:color w:val="FF0000"/>
          <w:sz w:val="24"/>
          <w:szCs w:val="24"/>
        </w:rPr>
        <w:t>ալիումի պրեպարատները ներերակային շիթային չեն ներարկվում</w:t>
      </w:r>
      <w:r w:rsidR="00624B2A" w:rsidRPr="00C56060">
        <w:rPr>
          <w:rFonts w:ascii="Sylfaen" w:hAnsi="Sylfaen"/>
          <w:color w:val="FF0000"/>
          <w:sz w:val="24"/>
          <w:szCs w:val="24"/>
        </w:rPr>
        <w:t>:</w:t>
      </w:r>
      <w:r w:rsidR="00624B2A" w:rsidRPr="00267ACB">
        <w:rPr>
          <w:rFonts w:ascii="Sylfaen" w:hAnsi="Sylfaen"/>
          <w:sz w:val="24"/>
          <w:szCs w:val="24"/>
        </w:rPr>
        <w:t xml:space="preserve"> </w:t>
      </w:r>
    </w:p>
    <w:p w:rsidR="00624B2A" w:rsidRPr="00267ACB" w:rsidRDefault="00624B2A" w:rsidP="003B4F7A">
      <w:pPr>
        <w:pStyle w:val="ListParagraph"/>
        <w:spacing w:line="240" w:lineRule="auto"/>
        <w:ind w:left="1425" w:firstLine="699"/>
        <w:jc w:val="both"/>
        <w:rPr>
          <w:rFonts w:ascii="Sylfaen" w:hAnsi="Sylfaen"/>
          <w:noProof/>
          <w:sz w:val="24"/>
          <w:szCs w:val="24"/>
        </w:rPr>
      </w:pPr>
      <w:r w:rsidRPr="00267ACB">
        <w:rPr>
          <w:rFonts w:ascii="Sylfaen" w:hAnsi="Sylfaen"/>
          <w:noProof/>
          <w:sz w:val="24"/>
          <w:szCs w:val="24"/>
        </w:rPr>
        <w:lastRenderedPageBreak/>
        <w:t>Կալիումը ներմուծվում է քլորիդի կամ ֆոսֆատի ձևով: Շատ հաճախ հիպոկալեմիան պայմանավորված է արտաբջջային հեղուկի և քլորի կորստով, ուստի կալիումի քլորիդը ընտրության դեղամիջոց է համարվում (օրինակ՝ փսխման կամ միզամուղներով բուժման դեպքում): Երբ</w:t>
      </w:r>
      <w:r w:rsidR="00C56060">
        <w:rPr>
          <w:rFonts w:ascii="Sylfaen" w:hAnsi="Sylfaen"/>
          <w:noProof/>
          <w:sz w:val="24"/>
          <w:szCs w:val="24"/>
        </w:rPr>
        <w:t>,</w:t>
      </w:r>
      <w:r w:rsidRPr="00267ACB">
        <w:rPr>
          <w:rFonts w:ascii="Sylfaen" w:hAnsi="Sylfaen"/>
          <w:noProof/>
          <w:sz w:val="24"/>
          <w:szCs w:val="24"/>
        </w:rPr>
        <w:t xml:space="preserve"> բացի հիպոկալեմիայի շտկումից նաև ներբջջային իոնի լրացման կարիք կա (լրիվ պարէնտերալ սնուցման դեպքում), գերադասելին կալիումի ֆոսֆատն է: </w:t>
      </w:r>
    </w:p>
    <w:p w:rsidR="00624B2A" w:rsidRPr="00267ACB" w:rsidRDefault="00624B2A" w:rsidP="003B4F7A">
      <w:pPr>
        <w:pStyle w:val="ListParagraph"/>
        <w:numPr>
          <w:ilvl w:val="0"/>
          <w:numId w:val="50"/>
        </w:numPr>
        <w:spacing w:line="240" w:lineRule="auto"/>
        <w:jc w:val="both"/>
        <w:rPr>
          <w:rFonts w:ascii="Sylfaen" w:hAnsi="Sylfaen"/>
          <w:sz w:val="24"/>
          <w:szCs w:val="24"/>
        </w:rPr>
      </w:pPr>
      <w:r w:rsidRPr="00267ACB">
        <w:rPr>
          <w:rFonts w:ascii="Sylfaen" w:hAnsi="Sylfaen"/>
          <w:b/>
          <w:noProof/>
          <w:sz w:val="24"/>
          <w:szCs w:val="24"/>
        </w:rPr>
        <w:t>Կալիում-խնայող միզամուղներ:</w:t>
      </w:r>
    </w:p>
    <w:p w:rsidR="00624B2A" w:rsidRPr="00C56060" w:rsidRDefault="00624B2A" w:rsidP="00C56060">
      <w:pPr>
        <w:pStyle w:val="ListParagraph"/>
        <w:numPr>
          <w:ilvl w:val="0"/>
          <w:numId w:val="50"/>
        </w:numPr>
        <w:spacing w:line="240" w:lineRule="auto"/>
        <w:jc w:val="both"/>
        <w:rPr>
          <w:rFonts w:ascii="Sylfaen" w:hAnsi="Sylfaen"/>
          <w:sz w:val="24"/>
          <w:szCs w:val="24"/>
        </w:rPr>
      </w:pPr>
      <w:r w:rsidRPr="00267ACB">
        <w:rPr>
          <w:rFonts w:ascii="Sylfaen" w:hAnsi="Sylfaen"/>
          <w:b/>
          <w:noProof/>
          <w:sz w:val="24"/>
          <w:szCs w:val="24"/>
        </w:rPr>
        <w:t xml:space="preserve">Կալիումի քլորիդը որպես կերակրի աղի փոխարինիչ – </w:t>
      </w:r>
      <w:r w:rsidRPr="00267ACB">
        <w:rPr>
          <w:rFonts w:ascii="Sylfaen" w:hAnsi="Sylfaen"/>
          <w:noProof/>
          <w:sz w:val="24"/>
          <w:szCs w:val="24"/>
        </w:rPr>
        <w:t>1 թեյի գդալը պարունակում է մոտավորապես 60մԷկվ կալիումի քլորիդ:</w:t>
      </w:r>
    </w:p>
    <w:p w:rsidR="00624B2A" w:rsidRPr="00177CCE" w:rsidRDefault="00624B2A" w:rsidP="008A7857">
      <w:pPr>
        <w:ind w:firstLine="708"/>
        <w:jc w:val="both"/>
        <w:outlineLvl w:val="0"/>
        <w:rPr>
          <w:rFonts w:ascii="Sylfaen" w:hAnsi="Sylfaen"/>
          <w:b/>
          <w:i/>
          <w:color w:val="0033CC"/>
          <w:sz w:val="24"/>
          <w:szCs w:val="24"/>
        </w:rPr>
      </w:pPr>
      <w:r w:rsidRPr="00177CCE">
        <w:rPr>
          <w:rFonts w:ascii="Sylfaen" w:hAnsi="Sylfaen" w:cs="Sylfaen"/>
          <w:b/>
          <w:i/>
          <w:color w:val="0033CC"/>
          <w:sz w:val="24"/>
          <w:szCs w:val="24"/>
        </w:rPr>
        <w:t>Բուժքույրական</w:t>
      </w:r>
      <w:r w:rsidRPr="00177CCE">
        <w:rPr>
          <w:rFonts w:ascii="Sylfaen" w:hAnsi="Sylfaen"/>
          <w:b/>
          <w:i/>
          <w:color w:val="0033CC"/>
          <w:sz w:val="24"/>
          <w:szCs w:val="24"/>
        </w:rPr>
        <w:t xml:space="preserve"> ախտորոշումը: Բուժքրոջ գործողությունները</w:t>
      </w:r>
    </w:p>
    <w:p w:rsidR="00624B2A" w:rsidRPr="00267ACB" w:rsidRDefault="00624B2A" w:rsidP="008A7857">
      <w:pPr>
        <w:ind w:firstLine="708"/>
        <w:jc w:val="both"/>
        <w:rPr>
          <w:rFonts w:ascii="Sylfaen" w:hAnsi="Sylfaen"/>
          <w:sz w:val="24"/>
          <w:szCs w:val="24"/>
        </w:rPr>
      </w:pPr>
      <w:r w:rsidRPr="00267ACB">
        <w:rPr>
          <w:rFonts w:ascii="Sylfaen" w:hAnsi="Sylfaen"/>
          <w:b/>
          <w:sz w:val="24"/>
          <w:szCs w:val="24"/>
        </w:rPr>
        <w:t>Սրտի րոպեական ծավալի նվազում</w:t>
      </w:r>
      <w:r w:rsidRPr="00267ACB">
        <w:rPr>
          <w:rFonts w:ascii="Sylfaen" w:hAnsi="Sylfaen"/>
          <w:sz w:val="24"/>
          <w:szCs w:val="24"/>
        </w:rPr>
        <w:t xml:space="preserve">՝ հիպոկալեմիայի կամ հիպոկալեմիայի արագ շտկման հետևանքով զարգացած հիպերկալեմիայի հետևանքով զարգացած փորոքային առիթմիաների պատճառով: </w:t>
      </w:r>
    </w:p>
    <w:p w:rsidR="00624B2A" w:rsidRPr="00267ACB" w:rsidRDefault="00624B2A" w:rsidP="008A7857">
      <w:pPr>
        <w:ind w:firstLine="708"/>
        <w:jc w:val="both"/>
        <w:rPr>
          <w:rFonts w:ascii="Sylfaen" w:hAnsi="Sylfaen"/>
          <w:sz w:val="24"/>
          <w:szCs w:val="24"/>
        </w:rPr>
      </w:pPr>
      <w:r w:rsidRPr="00267ACB">
        <w:rPr>
          <w:rFonts w:ascii="Sylfaen" w:hAnsi="Sylfaen"/>
          <w:b/>
          <w:sz w:val="24"/>
          <w:szCs w:val="24"/>
        </w:rPr>
        <w:t>Ցանկալի արդյունքը</w:t>
      </w:r>
      <w:r w:rsidRPr="00267ACB">
        <w:rPr>
          <w:rFonts w:ascii="Sylfaen" w:hAnsi="Sylfaen"/>
          <w:sz w:val="24"/>
          <w:szCs w:val="24"/>
        </w:rPr>
        <w:t xml:space="preserve">: Նորմալ ԷՍԳ, փորոքային առիթմիայի բացակայություն: ՍԶԹ և ռիթմը բնականոն </w:t>
      </w:r>
      <w:r w:rsidRPr="00267ACB">
        <w:rPr>
          <w:rFonts w:ascii="Sylfaen" w:hAnsi="Sylfaen"/>
          <w:sz w:val="24"/>
          <w:szCs w:val="24"/>
          <w:lang w:val="en-US"/>
        </w:rPr>
        <w:t>են</w:t>
      </w:r>
      <w:r w:rsidRPr="00267ACB">
        <w:rPr>
          <w:rFonts w:ascii="Sylfaen" w:hAnsi="Sylfaen"/>
          <w:sz w:val="24"/>
          <w:szCs w:val="24"/>
        </w:rPr>
        <w:t xml:space="preserve"> տվյալ հիվանդի համար: Կալիումի խտությունը արյան շիճուկում՝ 3,5-5,3մԷկվ/լ:</w:t>
      </w:r>
    </w:p>
    <w:p w:rsidR="00C941A2" w:rsidRDefault="00624B2A" w:rsidP="008A7857">
      <w:pPr>
        <w:pStyle w:val="ListParagraph"/>
        <w:numPr>
          <w:ilvl w:val="0"/>
          <w:numId w:val="51"/>
        </w:numPr>
        <w:jc w:val="both"/>
        <w:rPr>
          <w:rFonts w:ascii="Sylfaen" w:hAnsi="Sylfaen"/>
          <w:sz w:val="24"/>
          <w:szCs w:val="24"/>
        </w:rPr>
      </w:pPr>
      <w:r w:rsidRPr="00267ACB">
        <w:rPr>
          <w:rFonts w:ascii="Sylfaen" w:hAnsi="Sylfaen"/>
          <w:sz w:val="24"/>
          <w:szCs w:val="24"/>
        </w:rPr>
        <w:t xml:space="preserve">Կալիումի ն/ե ներարկում՝ համաձայն բժշկի նշանակման, չգերազանցել ներմուծման անվտանգ արագությունը: Կալիումի քլորիդի հետ միաժամանակ </w:t>
      </w:r>
      <w:r w:rsidR="00D737FE">
        <w:rPr>
          <w:rFonts w:ascii="Sylfaen" w:hAnsi="Sylfaen"/>
          <w:sz w:val="24"/>
          <w:szCs w:val="24"/>
        </w:rPr>
        <w:t>գլյուկոզ</w:t>
      </w:r>
      <w:r w:rsidRPr="00267ACB">
        <w:rPr>
          <w:rFonts w:ascii="Sylfaen" w:hAnsi="Sylfaen"/>
          <w:sz w:val="24"/>
          <w:szCs w:val="24"/>
        </w:rPr>
        <w:t xml:space="preserve">ի 5% լուծույթի և ինսուլինի կիրառումը նպաստում է կալիումի իոնների ներթափանցմանը բջիջներ: Լուծիչի մեջ կալիումի քլորիդի ավելացման դեպքում լուծույթը լավ թափահարեք, խուսափելու համար բաղադրիչների տարանջատումից: </w:t>
      </w:r>
    </w:p>
    <w:p w:rsidR="00624B2A" w:rsidRPr="00267ACB" w:rsidRDefault="00624B2A" w:rsidP="00C941A2">
      <w:pPr>
        <w:pStyle w:val="ListParagraph"/>
        <w:ind w:left="1068"/>
        <w:jc w:val="both"/>
        <w:rPr>
          <w:rFonts w:ascii="Sylfaen" w:hAnsi="Sylfaen"/>
          <w:sz w:val="24"/>
          <w:szCs w:val="24"/>
        </w:rPr>
      </w:pPr>
      <w:r w:rsidRPr="00C353D2">
        <w:rPr>
          <w:rFonts w:ascii="Sylfaen" w:hAnsi="Sylfaen"/>
          <w:b/>
          <w:color w:val="FF0000"/>
          <w:sz w:val="24"/>
          <w:szCs w:val="24"/>
        </w:rPr>
        <w:t>ՈՒ Շ Ա Դ Ր ՈՒ Թ Յ ՈՒ Ն</w:t>
      </w:r>
      <w:r w:rsidRPr="00267ACB">
        <w:rPr>
          <w:rFonts w:ascii="Sylfaen" w:hAnsi="Sylfaen"/>
          <w:sz w:val="24"/>
          <w:szCs w:val="24"/>
        </w:rPr>
        <w:t xml:space="preserve"> – կալիումի քլորիդի ներարկումը պերիֆերիկ երակ</w:t>
      </w:r>
      <w:r w:rsidR="00FE006A">
        <w:rPr>
          <w:rFonts w:ascii="Sylfaen" w:hAnsi="Sylfaen"/>
          <w:sz w:val="24"/>
          <w:szCs w:val="24"/>
          <w:lang w:val="en-US"/>
        </w:rPr>
        <w:t>ի</w:t>
      </w:r>
      <w:r w:rsidR="00FE006A" w:rsidRPr="00FE006A">
        <w:rPr>
          <w:rFonts w:ascii="Sylfaen" w:hAnsi="Sylfaen"/>
          <w:sz w:val="24"/>
          <w:szCs w:val="24"/>
        </w:rPr>
        <w:t xml:space="preserve"> </w:t>
      </w:r>
      <w:r w:rsidR="00FE006A">
        <w:rPr>
          <w:rFonts w:ascii="Sylfaen" w:hAnsi="Sylfaen"/>
          <w:sz w:val="24"/>
          <w:szCs w:val="24"/>
          <w:lang w:val="en-US"/>
        </w:rPr>
        <w:t>լուսանցք</w:t>
      </w:r>
      <w:r w:rsidRPr="00267ACB">
        <w:rPr>
          <w:rFonts w:ascii="Sylfaen" w:hAnsi="Sylfaen"/>
          <w:sz w:val="24"/>
          <w:szCs w:val="24"/>
        </w:rPr>
        <w:t xml:space="preserve"> կարող է ուղեկցվել ֆլեբիտով, տեղային գրգռման նշաններով: Ներարկման ընթացքում ստուգեք պունկցիայի կետը, հսկեք կարմրության, ջերմային ռեակցիայի զարգացումը: Նման երևույթների դեպքում դադարեցրեք պրոցեդուրան, տեղեկացրեք բժշկին, ներարկման տեղը պատեք սառցեպարկով, հիվանդին սեդատիվներ տվեք: Պունկցիայի շրջանը կարելի է ինֆիլտրացնել տեղային անեսթետիկով: Ֆլեբիտի դեպքում կարող է այլ երակի պունկցիայի կարիք առաջանա</w:t>
      </w:r>
      <w:r w:rsidR="00C353D2">
        <w:rPr>
          <w:rFonts w:ascii="Sylfaen" w:hAnsi="Sylfaen"/>
          <w:sz w:val="24"/>
          <w:szCs w:val="24"/>
        </w:rPr>
        <w:t>լ</w:t>
      </w:r>
      <w:r w:rsidRPr="00267ACB">
        <w:rPr>
          <w:rFonts w:ascii="Sylfaen" w:hAnsi="Sylfaen"/>
          <w:sz w:val="24"/>
          <w:szCs w:val="24"/>
        </w:rPr>
        <w:t>:</w:t>
      </w:r>
    </w:p>
    <w:p w:rsidR="00C941A2" w:rsidRDefault="00624B2A" w:rsidP="008A7857">
      <w:pPr>
        <w:pStyle w:val="ListParagraph"/>
        <w:numPr>
          <w:ilvl w:val="0"/>
          <w:numId w:val="51"/>
        </w:numPr>
        <w:jc w:val="both"/>
        <w:rPr>
          <w:rFonts w:ascii="Sylfaen" w:hAnsi="Sylfaen"/>
          <w:sz w:val="24"/>
          <w:szCs w:val="24"/>
        </w:rPr>
      </w:pPr>
      <w:r w:rsidRPr="00267ACB">
        <w:rPr>
          <w:rFonts w:ascii="Sylfaen" w:hAnsi="Sylfaen"/>
          <w:sz w:val="24"/>
          <w:szCs w:val="24"/>
        </w:rPr>
        <w:t xml:space="preserve">Ներքին ընդունման կալիումական հավելումները տվեք բժշկի նշանակմամբ:                          </w:t>
      </w:r>
    </w:p>
    <w:p w:rsidR="00624B2A" w:rsidRPr="00267ACB" w:rsidRDefault="00C941A2" w:rsidP="00C941A2">
      <w:pPr>
        <w:pStyle w:val="ListParagraph"/>
        <w:ind w:left="1068"/>
        <w:jc w:val="both"/>
        <w:rPr>
          <w:rFonts w:ascii="Sylfaen" w:hAnsi="Sylfaen"/>
          <w:sz w:val="24"/>
          <w:szCs w:val="24"/>
        </w:rPr>
      </w:pPr>
      <w:r w:rsidRPr="00C353D2">
        <w:rPr>
          <w:rFonts w:ascii="Sylfaen" w:hAnsi="Sylfaen"/>
          <w:b/>
          <w:color w:val="FF0000"/>
          <w:sz w:val="24"/>
          <w:szCs w:val="24"/>
        </w:rPr>
        <w:t>ՈՒ Շ Ա Դ Ր ՈՒ Թ Յ ՈՒ Ն</w:t>
      </w:r>
      <w:r w:rsidR="00624B2A" w:rsidRPr="00267ACB">
        <w:rPr>
          <w:rFonts w:ascii="Sylfaen" w:hAnsi="Sylfaen"/>
          <w:sz w:val="24"/>
          <w:szCs w:val="24"/>
        </w:rPr>
        <w:t xml:space="preserve"> – կալիումական հավելումները կարող են ստամոքս-աղիքային համակարգի գրգռում առաջացնել, </w:t>
      </w:r>
      <w:r>
        <w:rPr>
          <w:rFonts w:ascii="Sylfaen" w:hAnsi="Sylfaen"/>
          <w:sz w:val="24"/>
          <w:szCs w:val="24"/>
        </w:rPr>
        <w:t xml:space="preserve">ինչից </w:t>
      </w:r>
      <w:r w:rsidR="00624B2A" w:rsidRPr="00267ACB">
        <w:rPr>
          <w:rFonts w:ascii="Sylfaen" w:hAnsi="Sylfaen"/>
          <w:sz w:val="24"/>
          <w:szCs w:val="24"/>
        </w:rPr>
        <w:t>խուսափելու համար դրանք պետք է խմել մեծ քանակի ջրով կամ մրգահյութով: Հիվանդի մոտ ցավի, փքվածության, սրտխառնոցի կամ փսխման առաջացման դեպքում տեղեկացրեք բժշկին: Առանց բժշկի կոնսուլտացիայի մի դադարեցրեք կալիումական հավելումների ներմուծումը:</w:t>
      </w:r>
    </w:p>
    <w:p w:rsidR="00624B2A" w:rsidRPr="00267ACB" w:rsidRDefault="00624B2A" w:rsidP="008A7857">
      <w:pPr>
        <w:pStyle w:val="ListParagraph"/>
        <w:numPr>
          <w:ilvl w:val="0"/>
          <w:numId w:val="51"/>
        </w:numPr>
        <w:jc w:val="both"/>
        <w:rPr>
          <w:rFonts w:ascii="Sylfaen" w:hAnsi="Sylfaen"/>
          <w:sz w:val="24"/>
          <w:szCs w:val="24"/>
        </w:rPr>
      </w:pPr>
      <w:r w:rsidRPr="00267ACB">
        <w:rPr>
          <w:rFonts w:ascii="Sylfaen" w:hAnsi="Sylfaen"/>
          <w:sz w:val="24"/>
          <w:szCs w:val="24"/>
          <w:lang w:val="en-US"/>
        </w:rPr>
        <w:lastRenderedPageBreak/>
        <w:t>Խրախուսեք</w:t>
      </w:r>
      <w:r w:rsidRPr="00267ACB">
        <w:rPr>
          <w:rFonts w:ascii="Sylfaen" w:hAnsi="Sylfaen"/>
          <w:sz w:val="24"/>
          <w:szCs w:val="24"/>
        </w:rPr>
        <w:t xml:space="preserve"> </w:t>
      </w:r>
      <w:r w:rsidRPr="00267ACB">
        <w:rPr>
          <w:rFonts w:ascii="Sylfaen" w:hAnsi="Sylfaen"/>
          <w:sz w:val="24"/>
          <w:szCs w:val="24"/>
          <w:lang w:val="en-US"/>
        </w:rPr>
        <w:t>կալիումով</w:t>
      </w:r>
      <w:r w:rsidRPr="00267ACB">
        <w:rPr>
          <w:rFonts w:ascii="Sylfaen" w:hAnsi="Sylfaen"/>
          <w:sz w:val="24"/>
          <w:szCs w:val="24"/>
        </w:rPr>
        <w:t xml:space="preserve"> </w:t>
      </w:r>
      <w:r w:rsidRPr="00267ACB">
        <w:rPr>
          <w:rFonts w:ascii="Sylfaen" w:hAnsi="Sylfaen"/>
          <w:sz w:val="24"/>
          <w:szCs w:val="24"/>
          <w:lang w:val="en-US"/>
        </w:rPr>
        <w:t>հարուստ</w:t>
      </w:r>
      <w:r w:rsidRPr="00267ACB">
        <w:rPr>
          <w:rFonts w:ascii="Sylfaen" w:hAnsi="Sylfaen"/>
          <w:sz w:val="24"/>
          <w:szCs w:val="24"/>
        </w:rPr>
        <w:t xml:space="preserve"> </w:t>
      </w:r>
      <w:r w:rsidRPr="00267ACB">
        <w:rPr>
          <w:rFonts w:ascii="Sylfaen" w:hAnsi="Sylfaen"/>
          <w:sz w:val="24"/>
          <w:szCs w:val="24"/>
          <w:lang w:val="en-US"/>
        </w:rPr>
        <w:t>սննդամթերքի</w:t>
      </w:r>
      <w:r w:rsidRPr="00267ACB">
        <w:rPr>
          <w:rFonts w:ascii="Sylfaen" w:hAnsi="Sylfaen"/>
          <w:sz w:val="24"/>
          <w:szCs w:val="24"/>
        </w:rPr>
        <w:t xml:space="preserve"> </w:t>
      </w:r>
      <w:r w:rsidRPr="00267ACB">
        <w:rPr>
          <w:rFonts w:ascii="Sylfaen" w:hAnsi="Sylfaen"/>
          <w:sz w:val="24"/>
          <w:szCs w:val="24"/>
          <w:lang w:val="en-US"/>
        </w:rPr>
        <w:t>օգտագործումը</w:t>
      </w:r>
      <w:r w:rsidRPr="00267ACB">
        <w:rPr>
          <w:rFonts w:ascii="Sylfaen" w:hAnsi="Sylfaen"/>
          <w:sz w:val="24"/>
          <w:szCs w:val="24"/>
        </w:rPr>
        <w:t xml:space="preserve"> (ծիրան, ավոկադո, բանան, գազար, շոկոլադ, ոլոռ, սիսեռ, չորամիրգ, սունկ, քաղցր կարտոֆիլ, լոլիկ, միս, սեխ, ընկույզ, նարինջ, սալորահյութ, դդում, </w:t>
      </w:r>
      <w:r w:rsidRPr="00267ACB">
        <w:rPr>
          <w:rFonts w:ascii="Sylfaen" w:hAnsi="Sylfaen"/>
          <w:sz w:val="24"/>
          <w:szCs w:val="24"/>
          <w:lang w:val="en-US"/>
        </w:rPr>
        <w:t>ծնեբեկ</w:t>
      </w:r>
      <w:r w:rsidRPr="00267ACB">
        <w:rPr>
          <w:rFonts w:ascii="Sylfaen" w:hAnsi="Sylfaen"/>
          <w:sz w:val="24"/>
          <w:szCs w:val="24"/>
        </w:rPr>
        <w:t>, շաղգամ</w:t>
      </w:r>
      <w:r w:rsidR="00C941A2">
        <w:rPr>
          <w:rFonts w:ascii="Sylfaen" w:hAnsi="Sylfaen"/>
          <w:sz w:val="24"/>
          <w:szCs w:val="24"/>
        </w:rPr>
        <w:t>, կաղամբ</w:t>
      </w:r>
      <w:r w:rsidRPr="00267ACB">
        <w:rPr>
          <w:rFonts w:ascii="Sylfaen" w:hAnsi="Sylfaen"/>
          <w:sz w:val="24"/>
          <w:szCs w:val="24"/>
        </w:rPr>
        <w:t xml:space="preserve"> և այլն):</w:t>
      </w:r>
    </w:p>
    <w:p w:rsidR="00624B2A" w:rsidRPr="00267ACB" w:rsidRDefault="00624B2A" w:rsidP="008A7857">
      <w:pPr>
        <w:pStyle w:val="ListParagraph"/>
        <w:numPr>
          <w:ilvl w:val="0"/>
          <w:numId w:val="51"/>
        </w:numPr>
        <w:jc w:val="both"/>
        <w:rPr>
          <w:rFonts w:ascii="Sylfaen" w:hAnsi="Sylfaen"/>
          <w:sz w:val="24"/>
          <w:szCs w:val="24"/>
        </w:rPr>
      </w:pPr>
      <w:r w:rsidRPr="00267ACB">
        <w:rPr>
          <w:rFonts w:ascii="Sylfaen" w:hAnsi="Sylfaen"/>
          <w:sz w:val="24"/>
          <w:szCs w:val="24"/>
        </w:rPr>
        <w:t xml:space="preserve">Չափեք հեղուկների ժամական ընդունումը և արտահանումը: Միզարտադրության 0,5մլ/կգ/ժամ-ից պակասի դեպքում տեղեկացրեք բժշկին: Օլիգուրիայի դեպքում կալիումական պրեպարատների կամ կալիումի փոխարինիչների կիրառումը կարող է հանգեցնել վտանգավոր հիպերկալեմիայի: Բժշկին տեղեկացրեք նաև արյան մեջ կրեատինինի կամ միզանյութի մակարդակների բարձրացման մասին: </w:t>
      </w:r>
    </w:p>
    <w:p w:rsidR="00624B2A" w:rsidRPr="00267ACB" w:rsidRDefault="00624B2A" w:rsidP="008A7857">
      <w:pPr>
        <w:pStyle w:val="ListParagraph"/>
        <w:numPr>
          <w:ilvl w:val="0"/>
          <w:numId w:val="51"/>
        </w:numPr>
        <w:jc w:val="both"/>
        <w:rPr>
          <w:rFonts w:ascii="Sylfaen" w:hAnsi="Sylfaen"/>
          <w:sz w:val="24"/>
          <w:szCs w:val="24"/>
        </w:rPr>
      </w:pPr>
      <w:r w:rsidRPr="00267ACB">
        <w:rPr>
          <w:rFonts w:ascii="Sylfaen" w:hAnsi="Sylfaen"/>
          <w:sz w:val="24"/>
          <w:szCs w:val="24"/>
        </w:rPr>
        <w:t xml:space="preserve">Հետևեք անկանոն պուլսի կամ պուլսի դեֆիցիտի ի հայտ գալուն: Փոփոխությունների վերաբերյալ տեղեկացրեք բժշկին: </w:t>
      </w:r>
    </w:p>
    <w:p w:rsidR="00624B2A" w:rsidRPr="00267ACB" w:rsidRDefault="00624B2A" w:rsidP="008A7857">
      <w:pPr>
        <w:pStyle w:val="ListParagraph"/>
        <w:numPr>
          <w:ilvl w:val="0"/>
          <w:numId w:val="51"/>
        </w:numPr>
        <w:jc w:val="both"/>
        <w:rPr>
          <w:rFonts w:ascii="Sylfaen" w:hAnsi="Sylfaen"/>
          <w:sz w:val="24"/>
          <w:szCs w:val="24"/>
        </w:rPr>
      </w:pPr>
      <w:r w:rsidRPr="00267ACB">
        <w:rPr>
          <w:rFonts w:ascii="Sylfaen" w:hAnsi="Sylfaen"/>
          <w:sz w:val="24"/>
          <w:szCs w:val="24"/>
        </w:rPr>
        <w:t>Կրիտիկական վիճակում գտնվող հիվանդների մոտ կալիումի մակարդակի փոփոխությունների արտաքին նշանները կարող են սքողված լի</w:t>
      </w:r>
      <w:r w:rsidR="00C53D6B">
        <w:rPr>
          <w:rFonts w:ascii="Sylfaen" w:hAnsi="Sylfaen"/>
          <w:sz w:val="24"/>
          <w:szCs w:val="24"/>
        </w:rPr>
        <w:t>նել: Իրականացրեք ԷՍԳ-մոնիտորինգ</w:t>
      </w:r>
      <w:r w:rsidR="00C53D6B">
        <w:rPr>
          <w:rFonts w:ascii="Sylfaen" w:hAnsi="Sylfaen"/>
          <w:sz w:val="24"/>
          <w:szCs w:val="24"/>
          <w:lang w:val="en-US"/>
        </w:rPr>
        <w:t>՝</w:t>
      </w:r>
      <w:r w:rsidRPr="00267ACB">
        <w:rPr>
          <w:rFonts w:ascii="Sylfaen" w:hAnsi="Sylfaen"/>
          <w:sz w:val="24"/>
          <w:szCs w:val="24"/>
        </w:rPr>
        <w:t xml:space="preserve"> հիպոկալեմիայի (</w:t>
      </w:r>
      <w:r w:rsidRPr="00267ACB">
        <w:rPr>
          <w:rFonts w:ascii="Sylfaen" w:hAnsi="Sylfaen"/>
          <w:sz w:val="24"/>
          <w:szCs w:val="24"/>
          <w:lang w:val="en-US"/>
        </w:rPr>
        <w:t>ST</w:t>
      </w:r>
      <w:r w:rsidRPr="00267ACB">
        <w:rPr>
          <w:rFonts w:ascii="Sylfaen" w:hAnsi="Sylfaen"/>
          <w:sz w:val="24"/>
          <w:szCs w:val="24"/>
        </w:rPr>
        <w:t xml:space="preserve">-սեգմենտի դեպրեսիա, հարթված </w:t>
      </w:r>
      <w:r w:rsidRPr="00267ACB">
        <w:rPr>
          <w:rFonts w:ascii="Sylfaen" w:hAnsi="Sylfaen"/>
          <w:sz w:val="24"/>
          <w:szCs w:val="24"/>
          <w:lang w:val="en-US"/>
        </w:rPr>
        <w:t>T</w:t>
      </w:r>
      <w:r w:rsidRPr="00267ACB">
        <w:rPr>
          <w:rFonts w:ascii="Sylfaen" w:hAnsi="Sylfaen"/>
          <w:sz w:val="24"/>
          <w:szCs w:val="24"/>
        </w:rPr>
        <w:t xml:space="preserve">-ատամիկ, </w:t>
      </w:r>
      <w:r w:rsidRPr="00267ACB">
        <w:rPr>
          <w:rFonts w:ascii="Sylfaen" w:hAnsi="Sylfaen"/>
          <w:sz w:val="24"/>
          <w:szCs w:val="24"/>
          <w:lang w:val="en-US"/>
        </w:rPr>
        <w:t>U</w:t>
      </w:r>
      <w:r w:rsidRPr="00267ACB">
        <w:rPr>
          <w:rFonts w:ascii="Sylfaen" w:hAnsi="Sylfaen"/>
          <w:sz w:val="24"/>
          <w:szCs w:val="24"/>
        </w:rPr>
        <w:t>-ատամիկի առկայություն, փորոքային առիթմիաներ) կամ հիպերկալեմիայի (</w:t>
      </w:r>
      <w:r w:rsidRPr="00267ACB">
        <w:rPr>
          <w:rFonts w:ascii="Sylfaen" w:hAnsi="Sylfaen"/>
          <w:sz w:val="24"/>
          <w:szCs w:val="24"/>
          <w:lang w:val="en-US"/>
        </w:rPr>
        <w:t>բարձր</w:t>
      </w:r>
      <w:r w:rsidRPr="00267ACB">
        <w:rPr>
          <w:rFonts w:ascii="Sylfaen" w:hAnsi="Sylfaen"/>
          <w:sz w:val="24"/>
          <w:szCs w:val="24"/>
        </w:rPr>
        <w:t xml:space="preserve">, </w:t>
      </w:r>
      <w:r w:rsidRPr="00267ACB">
        <w:rPr>
          <w:rFonts w:ascii="Sylfaen" w:hAnsi="Sylfaen"/>
          <w:sz w:val="24"/>
          <w:szCs w:val="24"/>
          <w:lang w:val="en-US"/>
        </w:rPr>
        <w:t>նեղ</w:t>
      </w:r>
      <w:r w:rsidRPr="00267ACB">
        <w:rPr>
          <w:rFonts w:ascii="Sylfaen" w:hAnsi="Sylfaen"/>
          <w:sz w:val="24"/>
          <w:szCs w:val="24"/>
        </w:rPr>
        <w:t xml:space="preserve"> T-</w:t>
      </w:r>
      <w:r w:rsidRPr="00267ACB">
        <w:rPr>
          <w:rFonts w:ascii="Sylfaen" w:hAnsi="Sylfaen"/>
          <w:sz w:val="24"/>
          <w:szCs w:val="24"/>
          <w:lang w:val="en-US"/>
        </w:rPr>
        <w:t>ատամիկներ</w:t>
      </w:r>
      <w:r w:rsidRPr="00267ACB">
        <w:rPr>
          <w:rFonts w:ascii="Sylfaen" w:hAnsi="Sylfaen"/>
          <w:sz w:val="24"/>
          <w:szCs w:val="24"/>
        </w:rPr>
        <w:t>, PR-</w:t>
      </w:r>
      <w:r w:rsidRPr="00267ACB">
        <w:rPr>
          <w:rFonts w:ascii="Sylfaen" w:hAnsi="Sylfaen"/>
          <w:sz w:val="24"/>
          <w:szCs w:val="24"/>
          <w:lang w:val="en-US"/>
        </w:rPr>
        <w:t>ինտերվալի</w:t>
      </w:r>
      <w:r w:rsidRPr="00267ACB">
        <w:rPr>
          <w:rFonts w:ascii="Sylfaen" w:hAnsi="Sylfaen"/>
          <w:sz w:val="24"/>
          <w:szCs w:val="24"/>
        </w:rPr>
        <w:t xml:space="preserve"> </w:t>
      </w:r>
      <w:r w:rsidRPr="00267ACB">
        <w:rPr>
          <w:rFonts w:ascii="Sylfaen" w:hAnsi="Sylfaen"/>
          <w:sz w:val="24"/>
          <w:szCs w:val="24"/>
          <w:lang w:val="en-US"/>
        </w:rPr>
        <w:t>երկարացում</w:t>
      </w:r>
      <w:r w:rsidRPr="00267ACB">
        <w:rPr>
          <w:rFonts w:ascii="Sylfaen" w:hAnsi="Sylfaen"/>
          <w:sz w:val="24"/>
          <w:szCs w:val="24"/>
        </w:rPr>
        <w:t xml:space="preserve">, ST </w:t>
      </w:r>
      <w:r w:rsidRPr="00267ACB">
        <w:rPr>
          <w:rFonts w:ascii="Sylfaen" w:hAnsi="Sylfaen"/>
          <w:sz w:val="24"/>
          <w:szCs w:val="24"/>
          <w:lang w:val="en-US"/>
        </w:rPr>
        <w:t>դեպրեսիա</w:t>
      </w:r>
      <w:r w:rsidRPr="00267ACB">
        <w:rPr>
          <w:rFonts w:ascii="Sylfaen" w:hAnsi="Sylfaen"/>
          <w:sz w:val="24"/>
          <w:szCs w:val="24"/>
        </w:rPr>
        <w:t xml:space="preserve">, QRS </w:t>
      </w:r>
      <w:r w:rsidRPr="00267ACB">
        <w:rPr>
          <w:rFonts w:ascii="Sylfaen" w:hAnsi="Sylfaen"/>
          <w:sz w:val="24"/>
          <w:szCs w:val="24"/>
          <w:lang w:val="en-US"/>
        </w:rPr>
        <w:t>լայնացում</w:t>
      </w:r>
      <w:r w:rsidRPr="00267ACB">
        <w:rPr>
          <w:rFonts w:ascii="Sylfaen" w:hAnsi="Sylfaen"/>
          <w:sz w:val="24"/>
          <w:szCs w:val="24"/>
        </w:rPr>
        <w:t>, P-</w:t>
      </w:r>
      <w:r w:rsidRPr="00267ACB">
        <w:rPr>
          <w:rFonts w:ascii="Sylfaen" w:hAnsi="Sylfaen"/>
          <w:sz w:val="24"/>
          <w:szCs w:val="24"/>
          <w:lang w:val="en-US"/>
        </w:rPr>
        <w:t>ատամիկի</w:t>
      </w:r>
      <w:r w:rsidRPr="00267ACB">
        <w:rPr>
          <w:rFonts w:ascii="Sylfaen" w:hAnsi="Sylfaen"/>
          <w:sz w:val="24"/>
          <w:szCs w:val="24"/>
        </w:rPr>
        <w:t xml:space="preserve"> </w:t>
      </w:r>
      <w:r w:rsidRPr="00267ACB">
        <w:rPr>
          <w:rFonts w:ascii="Sylfaen" w:hAnsi="Sylfaen"/>
          <w:sz w:val="24"/>
          <w:szCs w:val="24"/>
          <w:lang w:val="en-US"/>
        </w:rPr>
        <w:t>բացակայություն</w:t>
      </w:r>
      <w:r w:rsidRPr="00267ACB">
        <w:rPr>
          <w:rFonts w:ascii="Sylfaen" w:hAnsi="Sylfaen"/>
          <w:sz w:val="24"/>
          <w:szCs w:val="24"/>
        </w:rPr>
        <w:t xml:space="preserve">) </w:t>
      </w:r>
      <w:r w:rsidRPr="00267ACB">
        <w:rPr>
          <w:rFonts w:ascii="Sylfaen" w:hAnsi="Sylfaen"/>
          <w:sz w:val="24"/>
          <w:szCs w:val="24"/>
          <w:lang w:val="en-US"/>
        </w:rPr>
        <w:t>նշանները</w:t>
      </w:r>
      <w:r w:rsidR="00C53D6B" w:rsidRPr="00C53D6B">
        <w:rPr>
          <w:rFonts w:ascii="Sylfaen" w:hAnsi="Sylfaen"/>
          <w:sz w:val="24"/>
          <w:szCs w:val="24"/>
        </w:rPr>
        <w:t xml:space="preserve"> </w:t>
      </w:r>
      <w:r w:rsidR="00C53D6B" w:rsidRPr="00267ACB">
        <w:rPr>
          <w:rFonts w:ascii="Sylfaen" w:hAnsi="Sylfaen"/>
          <w:sz w:val="24"/>
          <w:szCs w:val="24"/>
        </w:rPr>
        <w:t>հայտնաբերելու համար</w:t>
      </w:r>
      <w:r w:rsidRPr="00267ACB">
        <w:rPr>
          <w:rFonts w:ascii="Sylfaen" w:hAnsi="Sylfaen"/>
          <w:sz w:val="24"/>
          <w:szCs w:val="24"/>
        </w:rPr>
        <w:t>:</w:t>
      </w:r>
    </w:p>
    <w:p w:rsidR="00624B2A" w:rsidRPr="00267ACB" w:rsidRDefault="00624B2A" w:rsidP="008A7857">
      <w:pPr>
        <w:pStyle w:val="ListParagraph"/>
        <w:numPr>
          <w:ilvl w:val="0"/>
          <w:numId w:val="51"/>
        </w:numPr>
        <w:jc w:val="both"/>
        <w:rPr>
          <w:rFonts w:ascii="Sylfaen" w:hAnsi="Sylfaen"/>
          <w:sz w:val="24"/>
          <w:szCs w:val="24"/>
        </w:rPr>
      </w:pPr>
      <w:r w:rsidRPr="00267ACB">
        <w:rPr>
          <w:rFonts w:ascii="Sylfaen" w:hAnsi="Sylfaen"/>
          <w:sz w:val="24"/>
          <w:szCs w:val="24"/>
          <w:lang w:val="en-US"/>
        </w:rPr>
        <w:t>Խիստ</w:t>
      </w:r>
      <w:r w:rsidRPr="00267ACB">
        <w:rPr>
          <w:rFonts w:ascii="Sylfaen" w:hAnsi="Sylfaen"/>
          <w:sz w:val="24"/>
          <w:szCs w:val="24"/>
        </w:rPr>
        <w:t xml:space="preserve"> </w:t>
      </w:r>
      <w:r w:rsidRPr="00267ACB">
        <w:rPr>
          <w:rFonts w:ascii="Sylfaen" w:hAnsi="Sylfaen"/>
          <w:sz w:val="24"/>
          <w:szCs w:val="24"/>
          <w:lang w:val="en-US"/>
        </w:rPr>
        <w:t>հետևեք</w:t>
      </w:r>
      <w:r w:rsidRPr="00267ACB">
        <w:rPr>
          <w:rFonts w:ascii="Sylfaen" w:hAnsi="Sylfaen"/>
          <w:sz w:val="24"/>
          <w:szCs w:val="24"/>
        </w:rPr>
        <w:t xml:space="preserve"> </w:t>
      </w:r>
      <w:r w:rsidRPr="00267ACB">
        <w:rPr>
          <w:rFonts w:ascii="Sylfaen" w:hAnsi="Sylfaen"/>
          <w:sz w:val="24"/>
          <w:szCs w:val="24"/>
          <w:lang w:val="en-US"/>
        </w:rPr>
        <w:t>կալիումի</w:t>
      </w:r>
      <w:r w:rsidRPr="00267ACB">
        <w:rPr>
          <w:rFonts w:ascii="Sylfaen" w:hAnsi="Sylfaen"/>
          <w:sz w:val="24"/>
          <w:szCs w:val="24"/>
        </w:rPr>
        <w:t xml:space="preserve"> </w:t>
      </w:r>
      <w:r w:rsidRPr="00267ACB">
        <w:rPr>
          <w:rFonts w:ascii="Sylfaen" w:hAnsi="Sylfaen"/>
          <w:sz w:val="24"/>
          <w:szCs w:val="24"/>
          <w:lang w:val="en-US"/>
        </w:rPr>
        <w:t>խտությանը</w:t>
      </w:r>
      <w:r w:rsidRPr="00267ACB">
        <w:rPr>
          <w:rFonts w:ascii="Sylfaen" w:hAnsi="Sylfaen"/>
          <w:sz w:val="24"/>
          <w:szCs w:val="24"/>
        </w:rPr>
        <w:t xml:space="preserve"> </w:t>
      </w:r>
      <w:r w:rsidRPr="00267ACB">
        <w:rPr>
          <w:rFonts w:ascii="Sylfaen" w:hAnsi="Sylfaen"/>
          <w:sz w:val="24"/>
          <w:szCs w:val="24"/>
          <w:lang w:val="en-US"/>
        </w:rPr>
        <w:t>շիճուկում</w:t>
      </w:r>
      <w:r w:rsidRPr="00267ACB">
        <w:rPr>
          <w:rFonts w:ascii="Sylfaen" w:hAnsi="Sylfaen"/>
          <w:sz w:val="24"/>
          <w:szCs w:val="24"/>
        </w:rPr>
        <w:t xml:space="preserve">, </w:t>
      </w:r>
      <w:r w:rsidRPr="00267ACB">
        <w:rPr>
          <w:rFonts w:ascii="Sylfaen" w:hAnsi="Sylfaen"/>
          <w:sz w:val="24"/>
          <w:szCs w:val="24"/>
          <w:lang w:val="en-US"/>
        </w:rPr>
        <w:t>հատկապես</w:t>
      </w:r>
      <w:r w:rsidRPr="00267ACB">
        <w:rPr>
          <w:rFonts w:ascii="Sylfaen" w:hAnsi="Sylfaen"/>
          <w:sz w:val="24"/>
          <w:szCs w:val="24"/>
        </w:rPr>
        <w:t xml:space="preserve"> </w:t>
      </w:r>
      <w:r w:rsidRPr="00267ACB">
        <w:rPr>
          <w:rFonts w:ascii="Sylfaen" w:hAnsi="Sylfaen"/>
          <w:sz w:val="24"/>
          <w:szCs w:val="24"/>
          <w:lang w:val="en-US"/>
        </w:rPr>
        <w:t>հիպոկալեմիայի</w:t>
      </w:r>
      <w:r w:rsidRPr="00267ACB">
        <w:rPr>
          <w:rFonts w:ascii="Sylfaen" w:hAnsi="Sylfaen"/>
          <w:sz w:val="24"/>
          <w:szCs w:val="24"/>
        </w:rPr>
        <w:t xml:space="preserve"> </w:t>
      </w:r>
      <w:r w:rsidRPr="00267ACB">
        <w:rPr>
          <w:rFonts w:ascii="Sylfaen" w:hAnsi="Sylfaen"/>
          <w:sz w:val="24"/>
          <w:szCs w:val="24"/>
          <w:lang w:val="en-US"/>
        </w:rPr>
        <w:t>զարգացման</w:t>
      </w:r>
      <w:r w:rsidRPr="00267ACB">
        <w:rPr>
          <w:rFonts w:ascii="Sylfaen" w:hAnsi="Sylfaen"/>
          <w:sz w:val="24"/>
          <w:szCs w:val="24"/>
        </w:rPr>
        <w:t xml:space="preserve"> </w:t>
      </w:r>
      <w:r w:rsidRPr="00267ACB">
        <w:rPr>
          <w:rFonts w:ascii="Sylfaen" w:hAnsi="Sylfaen"/>
          <w:sz w:val="24"/>
          <w:szCs w:val="24"/>
          <w:lang w:val="en-US"/>
        </w:rPr>
        <w:t>ռիսկ</w:t>
      </w:r>
      <w:r w:rsidRPr="00267ACB">
        <w:rPr>
          <w:rFonts w:ascii="Sylfaen" w:hAnsi="Sylfaen"/>
          <w:sz w:val="24"/>
          <w:szCs w:val="24"/>
        </w:rPr>
        <w:t xml:space="preserve"> </w:t>
      </w:r>
      <w:r w:rsidRPr="00267ACB">
        <w:rPr>
          <w:rFonts w:ascii="Sylfaen" w:hAnsi="Sylfaen"/>
          <w:sz w:val="24"/>
          <w:szCs w:val="24"/>
          <w:lang w:val="en-US"/>
        </w:rPr>
        <w:t>ունեցող</w:t>
      </w:r>
      <w:r w:rsidRPr="00267ACB">
        <w:rPr>
          <w:rFonts w:ascii="Sylfaen" w:hAnsi="Sylfaen"/>
          <w:sz w:val="24"/>
          <w:szCs w:val="24"/>
        </w:rPr>
        <w:t xml:space="preserve"> </w:t>
      </w:r>
      <w:r w:rsidRPr="00267ACB">
        <w:rPr>
          <w:rFonts w:ascii="Sylfaen" w:hAnsi="Sylfaen"/>
          <w:sz w:val="24"/>
          <w:szCs w:val="24"/>
          <w:lang w:val="en-US"/>
        </w:rPr>
        <w:t>հիվանդների</w:t>
      </w:r>
      <w:r w:rsidRPr="00267ACB">
        <w:rPr>
          <w:rFonts w:ascii="Sylfaen" w:hAnsi="Sylfaen"/>
          <w:sz w:val="24"/>
          <w:szCs w:val="24"/>
        </w:rPr>
        <w:t xml:space="preserve"> </w:t>
      </w:r>
      <w:r w:rsidRPr="00267ACB">
        <w:rPr>
          <w:rFonts w:ascii="Sylfaen" w:hAnsi="Sylfaen"/>
          <w:sz w:val="24"/>
          <w:szCs w:val="24"/>
          <w:lang w:val="en-US"/>
        </w:rPr>
        <w:t>մոտ</w:t>
      </w:r>
      <w:r w:rsidRPr="00267ACB">
        <w:rPr>
          <w:rFonts w:ascii="Sylfaen" w:hAnsi="Sylfaen"/>
          <w:sz w:val="24"/>
          <w:szCs w:val="24"/>
        </w:rPr>
        <w:t xml:space="preserve"> </w:t>
      </w:r>
      <w:r w:rsidR="008F036F">
        <w:rPr>
          <w:rFonts w:ascii="Sylfaen" w:hAnsi="Sylfaen"/>
          <w:sz w:val="24"/>
          <w:szCs w:val="24"/>
        </w:rPr>
        <w:t xml:space="preserve">(միզամուղ ստացող </w:t>
      </w:r>
      <w:r w:rsidR="008F036F">
        <w:rPr>
          <w:rFonts w:ascii="Sylfaen" w:hAnsi="Sylfaen"/>
          <w:sz w:val="24"/>
          <w:szCs w:val="24"/>
          <w:lang w:val="en-US"/>
        </w:rPr>
        <w:t>և</w:t>
      </w:r>
      <w:r w:rsidRPr="00267ACB">
        <w:rPr>
          <w:rFonts w:ascii="Sylfaen" w:hAnsi="Sylfaen"/>
          <w:sz w:val="24"/>
          <w:szCs w:val="24"/>
        </w:rPr>
        <w:t xml:space="preserve"> ստամոքսի դրենավորումով հիվանդներ):</w:t>
      </w:r>
    </w:p>
    <w:p w:rsidR="00624B2A" w:rsidRPr="00267ACB" w:rsidRDefault="00624B2A" w:rsidP="008A7857">
      <w:pPr>
        <w:pStyle w:val="ListParagraph"/>
        <w:numPr>
          <w:ilvl w:val="0"/>
          <w:numId w:val="51"/>
        </w:numPr>
        <w:jc w:val="both"/>
        <w:rPr>
          <w:rFonts w:ascii="Sylfaen" w:hAnsi="Sylfaen"/>
          <w:sz w:val="24"/>
          <w:szCs w:val="24"/>
        </w:rPr>
      </w:pPr>
      <w:r w:rsidRPr="00267ACB">
        <w:rPr>
          <w:rFonts w:ascii="Sylfaen" w:hAnsi="Sylfaen"/>
          <w:sz w:val="24"/>
          <w:szCs w:val="24"/>
        </w:rPr>
        <w:t>Կալիում-խնայող միզամուղներ (սպիրինոլակտոն, ամիլորիդ, տրիամտերեն, վերոշպիրոն) կամ ԱՓՖ-ինհիբիտորներ (կապոտեն, էնալապրիլ, լիզինոպրիլ) ստացողների մոտ կալիումի լրացումը զգուշությամբ իրականացրեք, քանի որ գոյություն ունի</w:t>
      </w:r>
      <w:r w:rsidR="002A3C48" w:rsidRPr="002A3C48">
        <w:rPr>
          <w:rFonts w:ascii="Sylfaen" w:hAnsi="Sylfaen"/>
          <w:sz w:val="24"/>
          <w:szCs w:val="24"/>
        </w:rPr>
        <w:t xml:space="preserve"> </w:t>
      </w:r>
      <w:r w:rsidR="002A3C48" w:rsidRPr="00267ACB">
        <w:rPr>
          <w:rFonts w:ascii="Sylfaen" w:hAnsi="Sylfaen"/>
          <w:sz w:val="24"/>
          <w:szCs w:val="24"/>
        </w:rPr>
        <w:t>հիպերկալեմիայի զարգացման ռիսկ</w:t>
      </w:r>
      <w:r w:rsidRPr="00267ACB">
        <w:rPr>
          <w:rFonts w:ascii="Sylfaen" w:hAnsi="Sylfaen"/>
          <w:sz w:val="24"/>
          <w:szCs w:val="24"/>
        </w:rPr>
        <w:t>:</w:t>
      </w:r>
    </w:p>
    <w:p w:rsidR="00624B2A" w:rsidRPr="002A3C48" w:rsidRDefault="00624B2A" w:rsidP="002A3C48">
      <w:pPr>
        <w:pStyle w:val="ListParagraph"/>
        <w:numPr>
          <w:ilvl w:val="0"/>
          <w:numId w:val="51"/>
        </w:numPr>
        <w:jc w:val="both"/>
        <w:rPr>
          <w:rFonts w:ascii="Sylfaen" w:hAnsi="Sylfaen"/>
          <w:sz w:val="24"/>
          <w:szCs w:val="24"/>
        </w:rPr>
      </w:pPr>
      <w:r w:rsidRPr="00267ACB">
        <w:rPr>
          <w:rFonts w:ascii="Sylfaen" w:hAnsi="Sylfaen"/>
          <w:sz w:val="24"/>
          <w:szCs w:val="24"/>
        </w:rPr>
        <w:t>Հիպոկալեմիան կարող է պոտենցել դիգիտալիսի ազդեցությունը: Ո</w:t>
      </w:r>
      <w:r w:rsidRPr="00267ACB">
        <w:rPr>
          <w:rFonts w:ascii="Sylfaen" w:hAnsi="Sylfaen"/>
          <w:sz w:val="24"/>
          <w:szCs w:val="24"/>
          <w:lang w:val="en-US"/>
        </w:rPr>
        <w:t>ւ</w:t>
      </w:r>
      <w:r w:rsidRPr="00267ACB">
        <w:rPr>
          <w:rFonts w:ascii="Sylfaen" w:hAnsi="Sylfaen"/>
          <w:sz w:val="24"/>
          <w:szCs w:val="24"/>
        </w:rPr>
        <w:t>ստի սրտային գլիկոզիդներ ստացողների մոտ հետևեք դիգիտալիսային ինտոքսիկացիայի նշա</w:t>
      </w:r>
      <w:r w:rsidR="002A3C48">
        <w:rPr>
          <w:rFonts w:ascii="Sylfaen" w:hAnsi="Sylfaen"/>
          <w:sz w:val="24"/>
          <w:szCs w:val="24"/>
          <w:lang w:val="en-US"/>
        </w:rPr>
        <w:t>ն</w:t>
      </w:r>
      <w:r w:rsidRPr="00267ACB">
        <w:rPr>
          <w:rFonts w:ascii="Sylfaen" w:hAnsi="Sylfaen"/>
          <w:sz w:val="24"/>
          <w:szCs w:val="24"/>
        </w:rPr>
        <w:t>ներին՝</w:t>
      </w:r>
      <w:r w:rsidR="002A3C48" w:rsidRPr="002A3C48">
        <w:rPr>
          <w:rFonts w:ascii="Sylfaen" w:hAnsi="Sylfaen"/>
          <w:sz w:val="24"/>
          <w:szCs w:val="24"/>
        </w:rPr>
        <w:t xml:space="preserve"> </w:t>
      </w:r>
      <w:r w:rsidRPr="00267ACB">
        <w:rPr>
          <w:rFonts w:ascii="Sylfaen" w:hAnsi="Sylfaen"/>
          <w:sz w:val="24"/>
          <w:szCs w:val="24"/>
        </w:rPr>
        <w:t xml:space="preserve">փորոքային բիգեմինիա, </w:t>
      </w:r>
      <w:r w:rsidR="002A3C48" w:rsidRPr="00267ACB">
        <w:rPr>
          <w:rFonts w:ascii="Sylfaen" w:hAnsi="Sylfaen"/>
          <w:sz w:val="24"/>
          <w:szCs w:val="24"/>
        </w:rPr>
        <w:t>պ</w:t>
      </w:r>
      <w:r w:rsidR="002A3C48" w:rsidRPr="00267ACB">
        <w:rPr>
          <w:rFonts w:ascii="Sylfaen" w:hAnsi="Sylfaen"/>
          <w:sz w:val="24"/>
          <w:szCs w:val="24"/>
          <w:lang w:val="en-US"/>
        </w:rPr>
        <w:t>ո</w:t>
      </w:r>
      <w:r w:rsidR="002A3C48" w:rsidRPr="00267ACB">
        <w:rPr>
          <w:rFonts w:ascii="Sylfaen" w:hAnsi="Sylfaen"/>
          <w:sz w:val="24"/>
          <w:szCs w:val="24"/>
        </w:rPr>
        <w:t>լիտոպ փորոքային էքստրասիստոլաներ</w:t>
      </w:r>
      <w:r w:rsidR="002A3C48" w:rsidRPr="002A3C48">
        <w:rPr>
          <w:rFonts w:ascii="Sylfaen" w:hAnsi="Sylfaen"/>
          <w:sz w:val="24"/>
          <w:szCs w:val="24"/>
        </w:rPr>
        <w:t>,</w:t>
      </w:r>
      <w:r w:rsidR="002A3C48" w:rsidRPr="00267ACB">
        <w:rPr>
          <w:rFonts w:ascii="Sylfaen" w:hAnsi="Sylfaen"/>
          <w:sz w:val="24"/>
          <w:szCs w:val="24"/>
        </w:rPr>
        <w:t xml:space="preserve"> նախասիրտ-փորոքային պաշարում</w:t>
      </w:r>
      <w:r w:rsidR="002A3C48" w:rsidRPr="002A3C48">
        <w:rPr>
          <w:rFonts w:ascii="Sylfaen" w:hAnsi="Sylfaen"/>
          <w:sz w:val="24"/>
          <w:szCs w:val="24"/>
        </w:rPr>
        <w:t>,</w:t>
      </w:r>
      <w:r w:rsidR="002A3C48" w:rsidRPr="00267ACB">
        <w:rPr>
          <w:rFonts w:ascii="Sylfaen" w:hAnsi="Sylfaen"/>
          <w:sz w:val="24"/>
          <w:szCs w:val="24"/>
        </w:rPr>
        <w:t xml:space="preserve"> </w:t>
      </w:r>
      <w:r w:rsidRPr="00267ACB">
        <w:rPr>
          <w:rFonts w:ascii="Sylfaen" w:hAnsi="Sylfaen"/>
          <w:sz w:val="24"/>
          <w:szCs w:val="24"/>
        </w:rPr>
        <w:t>պարոքսիզմալ նախասրտային հաճախասրտություն և այլն:</w:t>
      </w:r>
    </w:p>
    <w:p w:rsidR="00624B2A" w:rsidRPr="002A3C48" w:rsidRDefault="00624B2A" w:rsidP="008A7857">
      <w:pPr>
        <w:ind w:firstLine="708"/>
        <w:jc w:val="both"/>
        <w:rPr>
          <w:rFonts w:ascii="Sylfaen" w:hAnsi="Sylfaen"/>
          <w:sz w:val="24"/>
          <w:szCs w:val="24"/>
        </w:rPr>
      </w:pPr>
      <w:r w:rsidRPr="00267ACB">
        <w:rPr>
          <w:rFonts w:ascii="Sylfaen" w:hAnsi="Sylfaen" w:cs="Sylfaen"/>
          <w:b/>
          <w:sz w:val="24"/>
          <w:szCs w:val="24"/>
        </w:rPr>
        <w:t>Ո</w:t>
      </w:r>
      <w:r w:rsidRPr="00267ACB">
        <w:rPr>
          <w:rFonts w:ascii="Sylfaen" w:hAnsi="Sylfaen"/>
          <w:b/>
          <w:sz w:val="24"/>
          <w:szCs w:val="24"/>
        </w:rPr>
        <w:t>չ</w:t>
      </w:r>
      <w:r w:rsidRPr="002A3C48">
        <w:rPr>
          <w:rFonts w:ascii="Sylfaen" w:hAnsi="Sylfaen"/>
          <w:b/>
          <w:sz w:val="24"/>
          <w:szCs w:val="24"/>
        </w:rPr>
        <w:t xml:space="preserve"> </w:t>
      </w:r>
      <w:r w:rsidRPr="00267ACB">
        <w:rPr>
          <w:rFonts w:ascii="Sylfaen" w:hAnsi="Sylfaen"/>
          <w:b/>
          <w:sz w:val="24"/>
          <w:szCs w:val="24"/>
        </w:rPr>
        <w:t>արդյունավետ</w:t>
      </w:r>
      <w:r w:rsidRPr="002A3C48">
        <w:rPr>
          <w:rFonts w:ascii="Sylfaen" w:hAnsi="Sylfaen"/>
          <w:b/>
          <w:sz w:val="24"/>
          <w:szCs w:val="24"/>
        </w:rPr>
        <w:t xml:space="preserve"> </w:t>
      </w:r>
      <w:r w:rsidRPr="00267ACB">
        <w:rPr>
          <w:rFonts w:ascii="Sylfaen" w:hAnsi="Sylfaen"/>
          <w:b/>
          <w:sz w:val="24"/>
          <w:szCs w:val="24"/>
        </w:rPr>
        <w:t>շնչական</w:t>
      </w:r>
      <w:r w:rsidRPr="002A3C48">
        <w:rPr>
          <w:rFonts w:ascii="Sylfaen" w:hAnsi="Sylfaen"/>
          <w:b/>
          <w:sz w:val="24"/>
          <w:szCs w:val="24"/>
        </w:rPr>
        <w:t xml:space="preserve"> </w:t>
      </w:r>
      <w:r w:rsidRPr="00267ACB">
        <w:rPr>
          <w:rFonts w:ascii="Sylfaen" w:hAnsi="Sylfaen"/>
          <w:b/>
          <w:sz w:val="24"/>
          <w:szCs w:val="24"/>
        </w:rPr>
        <w:t>շարժումներ</w:t>
      </w:r>
      <w:r w:rsidRPr="002A3C48">
        <w:rPr>
          <w:rFonts w:ascii="Sylfaen" w:hAnsi="Sylfaen"/>
          <w:sz w:val="24"/>
          <w:szCs w:val="24"/>
        </w:rPr>
        <w:t xml:space="preserve"> (</w:t>
      </w:r>
      <w:r w:rsidRPr="00267ACB">
        <w:rPr>
          <w:rFonts w:ascii="Sylfaen" w:hAnsi="Sylfaen"/>
          <w:sz w:val="24"/>
          <w:szCs w:val="24"/>
        </w:rPr>
        <w:t>կամ</w:t>
      </w:r>
      <w:r w:rsidRPr="002A3C48">
        <w:rPr>
          <w:rFonts w:ascii="Sylfaen" w:hAnsi="Sylfaen"/>
          <w:sz w:val="24"/>
          <w:szCs w:val="24"/>
        </w:rPr>
        <w:t xml:space="preserve"> </w:t>
      </w:r>
      <w:r w:rsidRPr="00267ACB">
        <w:rPr>
          <w:rFonts w:ascii="Sylfaen" w:hAnsi="Sylfaen"/>
          <w:sz w:val="24"/>
          <w:szCs w:val="24"/>
        </w:rPr>
        <w:t>դրանց</w:t>
      </w:r>
      <w:r w:rsidRPr="002A3C48">
        <w:rPr>
          <w:rFonts w:ascii="Sylfaen" w:hAnsi="Sylfaen"/>
          <w:sz w:val="24"/>
          <w:szCs w:val="24"/>
        </w:rPr>
        <w:t xml:space="preserve"> </w:t>
      </w:r>
      <w:r w:rsidRPr="00267ACB">
        <w:rPr>
          <w:rFonts w:ascii="Sylfaen" w:hAnsi="Sylfaen"/>
          <w:sz w:val="24"/>
          <w:szCs w:val="24"/>
        </w:rPr>
        <w:t>զարգացման</w:t>
      </w:r>
      <w:r w:rsidRPr="002A3C48">
        <w:rPr>
          <w:rFonts w:ascii="Sylfaen" w:hAnsi="Sylfaen"/>
          <w:sz w:val="24"/>
          <w:szCs w:val="24"/>
        </w:rPr>
        <w:t xml:space="preserve"> </w:t>
      </w:r>
      <w:r w:rsidRPr="00267ACB">
        <w:rPr>
          <w:rFonts w:ascii="Sylfaen" w:hAnsi="Sylfaen"/>
          <w:sz w:val="24"/>
          <w:szCs w:val="24"/>
        </w:rPr>
        <w:t>ռիսկ</w:t>
      </w:r>
      <w:r w:rsidRPr="002A3C48">
        <w:rPr>
          <w:rFonts w:ascii="Sylfaen" w:hAnsi="Sylfaen"/>
          <w:sz w:val="24"/>
          <w:szCs w:val="24"/>
        </w:rPr>
        <w:t xml:space="preserve">), </w:t>
      </w:r>
      <w:r w:rsidRPr="00267ACB">
        <w:rPr>
          <w:rFonts w:ascii="Sylfaen" w:hAnsi="Sylfaen"/>
          <w:sz w:val="24"/>
          <w:szCs w:val="24"/>
        </w:rPr>
        <w:t>ինչը</w:t>
      </w:r>
      <w:r w:rsidRPr="002A3C48">
        <w:rPr>
          <w:rFonts w:ascii="Sylfaen" w:hAnsi="Sylfaen"/>
          <w:sz w:val="24"/>
          <w:szCs w:val="24"/>
        </w:rPr>
        <w:t xml:space="preserve"> </w:t>
      </w:r>
      <w:r w:rsidRPr="00267ACB">
        <w:rPr>
          <w:rFonts w:ascii="Sylfaen" w:hAnsi="Sylfaen"/>
          <w:sz w:val="24"/>
          <w:szCs w:val="24"/>
        </w:rPr>
        <w:t>կարող</w:t>
      </w:r>
      <w:r w:rsidRPr="002A3C48">
        <w:rPr>
          <w:rFonts w:ascii="Sylfaen" w:hAnsi="Sylfaen"/>
          <w:sz w:val="24"/>
          <w:szCs w:val="24"/>
        </w:rPr>
        <w:t xml:space="preserve"> </w:t>
      </w:r>
      <w:r w:rsidRPr="00267ACB">
        <w:rPr>
          <w:rFonts w:ascii="Sylfaen" w:hAnsi="Sylfaen"/>
          <w:sz w:val="24"/>
          <w:szCs w:val="24"/>
        </w:rPr>
        <w:t>է</w:t>
      </w:r>
      <w:r w:rsidRPr="002A3C48">
        <w:rPr>
          <w:rFonts w:ascii="Sylfaen" w:hAnsi="Sylfaen"/>
          <w:sz w:val="24"/>
          <w:szCs w:val="24"/>
        </w:rPr>
        <w:t xml:space="preserve"> </w:t>
      </w:r>
      <w:r w:rsidRPr="00267ACB">
        <w:rPr>
          <w:rFonts w:ascii="Sylfaen" w:hAnsi="Sylfaen"/>
          <w:sz w:val="24"/>
          <w:szCs w:val="24"/>
        </w:rPr>
        <w:t>ծանր</w:t>
      </w:r>
      <w:r w:rsidRPr="002A3C48">
        <w:rPr>
          <w:rFonts w:ascii="Sylfaen" w:hAnsi="Sylfaen"/>
          <w:sz w:val="24"/>
          <w:szCs w:val="24"/>
        </w:rPr>
        <w:t xml:space="preserve"> </w:t>
      </w:r>
      <w:r w:rsidRPr="00267ACB">
        <w:rPr>
          <w:rFonts w:ascii="Sylfaen" w:hAnsi="Sylfaen"/>
          <w:sz w:val="24"/>
          <w:szCs w:val="24"/>
        </w:rPr>
        <w:t>հիպոկալեմիայի</w:t>
      </w:r>
      <w:r w:rsidRPr="002A3C48">
        <w:rPr>
          <w:rFonts w:ascii="Sylfaen" w:hAnsi="Sylfaen"/>
          <w:sz w:val="24"/>
          <w:szCs w:val="24"/>
        </w:rPr>
        <w:t xml:space="preserve"> (</w:t>
      </w:r>
      <w:r w:rsidRPr="00267ACB">
        <w:rPr>
          <w:rFonts w:ascii="Sylfaen" w:hAnsi="Sylfaen"/>
          <w:sz w:val="24"/>
          <w:szCs w:val="24"/>
        </w:rPr>
        <w:t>կալիումն</w:t>
      </w:r>
      <w:r w:rsidRPr="002A3C48">
        <w:rPr>
          <w:rFonts w:ascii="Sylfaen" w:hAnsi="Sylfaen"/>
          <w:sz w:val="24"/>
          <w:szCs w:val="24"/>
        </w:rPr>
        <w:t xml:space="preserve"> </w:t>
      </w:r>
      <w:r w:rsidRPr="00267ACB">
        <w:rPr>
          <w:rFonts w:ascii="Sylfaen" w:hAnsi="Sylfaen"/>
          <w:sz w:val="24"/>
          <w:szCs w:val="24"/>
        </w:rPr>
        <w:t>արյան</w:t>
      </w:r>
      <w:r w:rsidRPr="002A3C48">
        <w:rPr>
          <w:rFonts w:ascii="Sylfaen" w:hAnsi="Sylfaen"/>
          <w:sz w:val="24"/>
          <w:szCs w:val="24"/>
        </w:rPr>
        <w:t xml:space="preserve"> </w:t>
      </w:r>
      <w:r w:rsidRPr="00267ACB">
        <w:rPr>
          <w:rFonts w:ascii="Sylfaen" w:hAnsi="Sylfaen"/>
          <w:sz w:val="24"/>
          <w:szCs w:val="24"/>
        </w:rPr>
        <w:t>շիճուկում՝</w:t>
      </w:r>
      <w:r w:rsidRPr="002A3C48">
        <w:rPr>
          <w:rFonts w:ascii="Sylfaen" w:hAnsi="Sylfaen"/>
          <w:sz w:val="24"/>
          <w:szCs w:val="24"/>
        </w:rPr>
        <w:t xml:space="preserve"> 2-2,5</w:t>
      </w:r>
      <w:r w:rsidRPr="00267ACB">
        <w:rPr>
          <w:rFonts w:ascii="Sylfaen" w:hAnsi="Sylfaen"/>
          <w:sz w:val="24"/>
          <w:szCs w:val="24"/>
        </w:rPr>
        <w:t>մԷկվ</w:t>
      </w:r>
      <w:r w:rsidRPr="002A3C48">
        <w:rPr>
          <w:rFonts w:ascii="Sylfaen" w:hAnsi="Sylfaen"/>
          <w:sz w:val="24"/>
          <w:szCs w:val="24"/>
        </w:rPr>
        <w:t>/</w:t>
      </w:r>
      <w:r w:rsidRPr="00267ACB">
        <w:rPr>
          <w:rFonts w:ascii="Sylfaen" w:hAnsi="Sylfaen"/>
          <w:sz w:val="24"/>
          <w:szCs w:val="24"/>
        </w:rPr>
        <w:t>լ</w:t>
      </w:r>
      <w:r w:rsidRPr="002A3C48">
        <w:rPr>
          <w:rFonts w:ascii="Sylfaen" w:hAnsi="Sylfaen"/>
          <w:sz w:val="24"/>
          <w:szCs w:val="24"/>
        </w:rPr>
        <w:t xml:space="preserve">) </w:t>
      </w:r>
      <w:r w:rsidRPr="00267ACB">
        <w:rPr>
          <w:rFonts w:ascii="Sylfaen" w:hAnsi="Sylfaen"/>
          <w:sz w:val="24"/>
          <w:szCs w:val="24"/>
        </w:rPr>
        <w:t>հետևանքով</w:t>
      </w:r>
      <w:r w:rsidRPr="002A3C48">
        <w:rPr>
          <w:rFonts w:ascii="Sylfaen" w:hAnsi="Sylfaen"/>
          <w:sz w:val="24"/>
          <w:szCs w:val="24"/>
        </w:rPr>
        <w:t xml:space="preserve"> </w:t>
      </w:r>
      <w:r w:rsidRPr="00267ACB">
        <w:rPr>
          <w:rFonts w:ascii="Sylfaen" w:hAnsi="Sylfaen"/>
          <w:sz w:val="24"/>
          <w:szCs w:val="24"/>
        </w:rPr>
        <w:t>առաջացած</w:t>
      </w:r>
      <w:r w:rsidRPr="002A3C48">
        <w:rPr>
          <w:rFonts w:ascii="Sylfaen" w:hAnsi="Sylfaen"/>
          <w:sz w:val="24"/>
          <w:szCs w:val="24"/>
        </w:rPr>
        <w:t xml:space="preserve"> </w:t>
      </w:r>
      <w:r w:rsidRPr="00267ACB">
        <w:rPr>
          <w:rFonts w:ascii="Sylfaen" w:hAnsi="Sylfaen"/>
          <w:sz w:val="24"/>
          <w:szCs w:val="24"/>
        </w:rPr>
        <w:t>շնչական</w:t>
      </w:r>
      <w:r w:rsidRPr="002A3C48">
        <w:rPr>
          <w:rFonts w:ascii="Sylfaen" w:hAnsi="Sylfaen"/>
          <w:sz w:val="24"/>
          <w:szCs w:val="24"/>
        </w:rPr>
        <w:t xml:space="preserve"> </w:t>
      </w:r>
      <w:r w:rsidRPr="00267ACB">
        <w:rPr>
          <w:rFonts w:ascii="Sylfaen" w:hAnsi="Sylfaen"/>
          <w:sz w:val="24"/>
          <w:szCs w:val="24"/>
        </w:rPr>
        <w:t>մկանների</w:t>
      </w:r>
      <w:r w:rsidRPr="002A3C48">
        <w:rPr>
          <w:rFonts w:ascii="Sylfaen" w:hAnsi="Sylfaen"/>
          <w:sz w:val="24"/>
          <w:szCs w:val="24"/>
        </w:rPr>
        <w:t xml:space="preserve"> </w:t>
      </w:r>
      <w:r w:rsidRPr="00267ACB">
        <w:rPr>
          <w:rFonts w:ascii="Sylfaen" w:hAnsi="Sylfaen"/>
          <w:sz w:val="24"/>
          <w:szCs w:val="24"/>
        </w:rPr>
        <w:t>թուլության</w:t>
      </w:r>
      <w:r w:rsidRPr="002A3C48">
        <w:rPr>
          <w:rFonts w:ascii="Sylfaen" w:hAnsi="Sylfaen"/>
          <w:sz w:val="24"/>
          <w:szCs w:val="24"/>
        </w:rPr>
        <w:t xml:space="preserve"> </w:t>
      </w:r>
      <w:r w:rsidRPr="00267ACB">
        <w:rPr>
          <w:rFonts w:ascii="Sylfaen" w:hAnsi="Sylfaen"/>
          <w:sz w:val="24"/>
          <w:szCs w:val="24"/>
        </w:rPr>
        <w:t>կամ</w:t>
      </w:r>
      <w:r w:rsidRPr="002A3C48">
        <w:rPr>
          <w:rFonts w:ascii="Sylfaen" w:hAnsi="Sylfaen"/>
          <w:sz w:val="24"/>
          <w:szCs w:val="24"/>
        </w:rPr>
        <w:t xml:space="preserve"> </w:t>
      </w:r>
      <w:r w:rsidR="00D778CA">
        <w:rPr>
          <w:rFonts w:ascii="Sylfaen" w:hAnsi="Sylfaen"/>
          <w:sz w:val="24"/>
          <w:szCs w:val="24"/>
        </w:rPr>
        <w:t>պարալիզ</w:t>
      </w:r>
      <w:r w:rsidRPr="00267ACB">
        <w:rPr>
          <w:rFonts w:ascii="Sylfaen" w:hAnsi="Sylfaen"/>
          <w:sz w:val="24"/>
          <w:szCs w:val="24"/>
        </w:rPr>
        <w:t>ի</w:t>
      </w:r>
      <w:r w:rsidR="00D62080" w:rsidRPr="00D62080">
        <w:rPr>
          <w:rFonts w:ascii="Sylfaen" w:hAnsi="Sylfaen"/>
          <w:sz w:val="24"/>
          <w:szCs w:val="24"/>
        </w:rPr>
        <w:t xml:space="preserve"> </w:t>
      </w:r>
      <w:r w:rsidR="00D62080" w:rsidRPr="00267ACB">
        <w:rPr>
          <w:rFonts w:ascii="Sylfaen" w:hAnsi="Sylfaen"/>
          <w:sz w:val="24"/>
          <w:szCs w:val="24"/>
        </w:rPr>
        <w:t>հետևանք</w:t>
      </w:r>
      <w:r w:rsidR="00D62080" w:rsidRPr="002A3C48">
        <w:rPr>
          <w:rFonts w:ascii="Sylfaen" w:hAnsi="Sylfaen"/>
          <w:sz w:val="24"/>
          <w:szCs w:val="24"/>
        </w:rPr>
        <w:t xml:space="preserve"> </w:t>
      </w:r>
      <w:r w:rsidR="00D62080" w:rsidRPr="00267ACB">
        <w:rPr>
          <w:rFonts w:ascii="Sylfaen" w:hAnsi="Sylfaen"/>
          <w:sz w:val="24"/>
          <w:szCs w:val="24"/>
        </w:rPr>
        <w:t>լինել</w:t>
      </w:r>
      <w:r w:rsidRPr="002A3C48">
        <w:rPr>
          <w:rFonts w:ascii="Sylfaen" w:hAnsi="Sylfaen"/>
          <w:sz w:val="24"/>
          <w:szCs w:val="24"/>
        </w:rPr>
        <w:t xml:space="preserve">: </w:t>
      </w:r>
    </w:p>
    <w:p w:rsidR="00624B2A" w:rsidRPr="00267ACB" w:rsidRDefault="00624B2A" w:rsidP="002C012E">
      <w:pPr>
        <w:ind w:firstLine="708"/>
        <w:jc w:val="both"/>
        <w:rPr>
          <w:rFonts w:ascii="Sylfaen" w:hAnsi="Sylfaen"/>
          <w:sz w:val="24"/>
          <w:szCs w:val="24"/>
        </w:rPr>
      </w:pPr>
      <w:r w:rsidRPr="00267ACB">
        <w:rPr>
          <w:rFonts w:ascii="Sylfaen" w:hAnsi="Sylfaen"/>
          <w:b/>
          <w:sz w:val="24"/>
          <w:szCs w:val="24"/>
        </w:rPr>
        <w:t>Ցանկալի արդյունքը</w:t>
      </w:r>
      <w:r w:rsidRPr="00267ACB">
        <w:rPr>
          <w:rFonts w:ascii="Sylfaen" w:hAnsi="Sylfaen"/>
          <w:sz w:val="24"/>
          <w:szCs w:val="24"/>
        </w:rPr>
        <w:t xml:space="preserve">: Հիվանդի մոտ շնչառությունն արդյունավետ է, ինչի մասին վկայում է շնչառության բնականոն խորությունը և հաճախությունը (12-20 </w:t>
      </w:r>
      <w:r w:rsidRPr="00267ACB">
        <w:rPr>
          <w:rFonts w:ascii="Sylfaen" w:hAnsi="Sylfaen"/>
          <w:sz w:val="24"/>
          <w:szCs w:val="24"/>
          <w:lang w:val="en-US"/>
        </w:rPr>
        <w:t>մեկ</w:t>
      </w:r>
      <w:r w:rsidRPr="00267ACB">
        <w:rPr>
          <w:rFonts w:ascii="Sylfaen" w:hAnsi="Sylfaen"/>
          <w:sz w:val="24"/>
          <w:szCs w:val="24"/>
        </w:rPr>
        <w:t xml:space="preserve"> </w:t>
      </w:r>
      <w:r w:rsidRPr="00267ACB">
        <w:rPr>
          <w:rFonts w:ascii="Sylfaen" w:hAnsi="Sylfaen"/>
          <w:sz w:val="24"/>
          <w:szCs w:val="24"/>
          <w:lang w:val="en-US"/>
        </w:rPr>
        <w:t>րոպեում</w:t>
      </w:r>
      <w:r w:rsidRPr="00267ACB">
        <w:rPr>
          <w:rFonts w:ascii="Sylfaen" w:hAnsi="Sylfaen"/>
          <w:sz w:val="24"/>
          <w:szCs w:val="24"/>
        </w:rPr>
        <w:t>):</w:t>
      </w:r>
    </w:p>
    <w:p w:rsidR="00624B2A" w:rsidRPr="00267ACB" w:rsidRDefault="00624B2A" w:rsidP="002C012E">
      <w:pPr>
        <w:pStyle w:val="ListParagraph"/>
        <w:numPr>
          <w:ilvl w:val="0"/>
          <w:numId w:val="52"/>
        </w:numPr>
        <w:jc w:val="both"/>
        <w:rPr>
          <w:rFonts w:ascii="Sylfaen" w:hAnsi="Sylfaen"/>
          <w:sz w:val="24"/>
          <w:szCs w:val="24"/>
        </w:rPr>
      </w:pPr>
      <w:r w:rsidRPr="00267ACB">
        <w:rPr>
          <w:rFonts w:ascii="Sylfaen" w:hAnsi="Sylfaen"/>
          <w:sz w:val="24"/>
          <w:szCs w:val="24"/>
          <w:lang w:val="en-US"/>
        </w:rPr>
        <w:lastRenderedPageBreak/>
        <w:t>Զարգացող</w:t>
      </w:r>
      <w:r w:rsidRPr="00267ACB">
        <w:rPr>
          <w:rFonts w:ascii="Sylfaen" w:hAnsi="Sylfaen"/>
          <w:sz w:val="24"/>
          <w:szCs w:val="24"/>
        </w:rPr>
        <w:t xml:space="preserve"> </w:t>
      </w:r>
      <w:r w:rsidRPr="00267ACB">
        <w:rPr>
          <w:rFonts w:ascii="Sylfaen" w:hAnsi="Sylfaen"/>
          <w:sz w:val="24"/>
          <w:szCs w:val="24"/>
          <w:lang w:val="en-US"/>
        </w:rPr>
        <w:t>հիպոկալեմիան</w:t>
      </w:r>
      <w:r w:rsidRPr="00267ACB">
        <w:rPr>
          <w:rFonts w:ascii="Sylfaen" w:hAnsi="Sylfaen"/>
          <w:sz w:val="24"/>
          <w:szCs w:val="24"/>
        </w:rPr>
        <w:t xml:space="preserve"> </w:t>
      </w:r>
      <w:r w:rsidRPr="00267ACB">
        <w:rPr>
          <w:rFonts w:ascii="Sylfaen" w:hAnsi="Sylfaen"/>
          <w:sz w:val="24"/>
          <w:szCs w:val="24"/>
          <w:lang w:val="en-US"/>
        </w:rPr>
        <w:t>կարող</w:t>
      </w:r>
      <w:r w:rsidRPr="00267ACB">
        <w:rPr>
          <w:rFonts w:ascii="Sylfaen" w:hAnsi="Sylfaen"/>
          <w:sz w:val="24"/>
          <w:szCs w:val="24"/>
        </w:rPr>
        <w:t xml:space="preserve"> </w:t>
      </w:r>
      <w:r w:rsidRPr="00267ACB">
        <w:rPr>
          <w:rFonts w:ascii="Sylfaen" w:hAnsi="Sylfaen"/>
          <w:sz w:val="24"/>
          <w:szCs w:val="24"/>
          <w:lang w:val="en-US"/>
        </w:rPr>
        <w:t>է</w:t>
      </w:r>
      <w:r w:rsidRPr="00267ACB">
        <w:rPr>
          <w:rFonts w:ascii="Sylfaen" w:hAnsi="Sylfaen"/>
          <w:sz w:val="24"/>
          <w:szCs w:val="24"/>
        </w:rPr>
        <w:t xml:space="preserve"> </w:t>
      </w:r>
      <w:r w:rsidRPr="00267ACB">
        <w:rPr>
          <w:rFonts w:ascii="Sylfaen" w:hAnsi="Sylfaen"/>
          <w:sz w:val="24"/>
          <w:szCs w:val="24"/>
          <w:lang w:val="en-US"/>
        </w:rPr>
        <w:t>հանգեցնել</w:t>
      </w:r>
      <w:r w:rsidRPr="00267ACB">
        <w:rPr>
          <w:rFonts w:ascii="Sylfaen" w:hAnsi="Sylfaen"/>
          <w:sz w:val="24"/>
          <w:szCs w:val="24"/>
        </w:rPr>
        <w:t xml:space="preserve"> </w:t>
      </w:r>
      <w:r w:rsidRPr="00267ACB">
        <w:rPr>
          <w:rFonts w:ascii="Sylfaen" w:hAnsi="Sylfaen"/>
          <w:sz w:val="24"/>
          <w:szCs w:val="24"/>
          <w:lang w:val="en-US"/>
        </w:rPr>
        <w:t>մակերեսային</w:t>
      </w:r>
      <w:r w:rsidRPr="00267ACB">
        <w:rPr>
          <w:rFonts w:ascii="Sylfaen" w:hAnsi="Sylfaen"/>
          <w:sz w:val="24"/>
          <w:szCs w:val="24"/>
        </w:rPr>
        <w:t xml:space="preserve"> </w:t>
      </w:r>
      <w:r w:rsidRPr="00267ACB">
        <w:rPr>
          <w:rFonts w:ascii="Sylfaen" w:hAnsi="Sylfaen"/>
          <w:sz w:val="24"/>
          <w:szCs w:val="24"/>
          <w:lang w:val="en-US"/>
        </w:rPr>
        <w:t>շնչառության</w:t>
      </w:r>
      <w:r w:rsidRPr="00267ACB">
        <w:rPr>
          <w:rFonts w:ascii="Sylfaen" w:hAnsi="Sylfaen"/>
          <w:sz w:val="24"/>
          <w:szCs w:val="24"/>
        </w:rPr>
        <w:t xml:space="preserve">, </w:t>
      </w:r>
      <w:r w:rsidRPr="00267ACB">
        <w:rPr>
          <w:rFonts w:ascii="Sylfaen" w:hAnsi="Sylfaen"/>
          <w:sz w:val="24"/>
          <w:szCs w:val="24"/>
          <w:lang w:val="en-US"/>
        </w:rPr>
        <w:t>իսկ</w:t>
      </w:r>
      <w:r w:rsidRPr="00267ACB">
        <w:rPr>
          <w:rFonts w:ascii="Sylfaen" w:hAnsi="Sylfaen"/>
          <w:sz w:val="24"/>
          <w:szCs w:val="24"/>
        </w:rPr>
        <w:t xml:space="preserve"> </w:t>
      </w:r>
      <w:r w:rsidRPr="00267ACB">
        <w:rPr>
          <w:rFonts w:ascii="Sylfaen" w:hAnsi="Sylfaen"/>
          <w:sz w:val="24"/>
          <w:szCs w:val="24"/>
          <w:lang w:val="en-US"/>
        </w:rPr>
        <w:t>երբեմն</w:t>
      </w:r>
      <w:r w:rsidRPr="00267ACB">
        <w:rPr>
          <w:rFonts w:ascii="Sylfaen" w:hAnsi="Sylfaen"/>
          <w:sz w:val="24"/>
          <w:szCs w:val="24"/>
        </w:rPr>
        <w:t xml:space="preserve">, </w:t>
      </w:r>
      <w:r w:rsidRPr="00267ACB">
        <w:rPr>
          <w:rFonts w:ascii="Sylfaen" w:hAnsi="Sylfaen"/>
          <w:sz w:val="24"/>
          <w:szCs w:val="24"/>
          <w:lang w:val="en-US"/>
        </w:rPr>
        <w:t>նաև</w:t>
      </w:r>
      <w:r w:rsidRPr="00267ACB">
        <w:rPr>
          <w:rFonts w:ascii="Sylfaen" w:hAnsi="Sylfaen"/>
          <w:sz w:val="24"/>
          <w:szCs w:val="24"/>
        </w:rPr>
        <w:t xml:space="preserve"> </w:t>
      </w:r>
      <w:r w:rsidRPr="00267ACB">
        <w:rPr>
          <w:rFonts w:ascii="Sylfaen" w:hAnsi="Sylfaen"/>
          <w:sz w:val="24"/>
          <w:szCs w:val="24"/>
          <w:lang w:val="en-US"/>
        </w:rPr>
        <w:t>ապնոէի</w:t>
      </w:r>
      <w:r w:rsidRPr="00267ACB">
        <w:rPr>
          <w:rFonts w:ascii="Sylfaen" w:hAnsi="Sylfaen"/>
          <w:sz w:val="24"/>
          <w:szCs w:val="24"/>
        </w:rPr>
        <w:t xml:space="preserve">: </w:t>
      </w:r>
      <w:r w:rsidRPr="00267ACB">
        <w:rPr>
          <w:rFonts w:ascii="Sylfaen" w:hAnsi="Sylfaen"/>
          <w:sz w:val="24"/>
          <w:szCs w:val="24"/>
          <w:lang w:val="en-US"/>
        </w:rPr>
        <w:t>Գնահատեք</w:t>
      </w:r>
      <w:r w:rsidRPr="00267ACB">
        <w:rPr>
          <w:rFonts w:ascii="Sylfaen" w:hAnsi="Sylfaen"/>
          <w:sz w:val="24"/>
          <w:szCs w:val="24"/>
        </w:rPr>
        <w:t xml:space="preserve"> </w:t>
      </w:r>
      <w:r w:rsidRPr="00267ACB">
        <w:rPr>
          <w:rFonts w:ascii="Sylfaen" w:hAnsi="Sylfaen"/>
          <w:sz w:val="24"/>
          <w:szCs w:val="24"/>
          <w:lang w:val="en-US"/>
        </w:rPr>
        <w:t>շնչառության</w:t>
      </w:r>
      <w:r w:rsidRPr="00267ACB">
        <w:rPr>
          <w:rFonts w:ascii="Sylfaen" w:hAnsi="Sylfaen"/>
          <w:sz w:val="24"/>
          <w:szCs w:val="24"/>
        </w:rPr>
        <w:t xml:space="preserve"> </w:t>
      </w:r>
      <w:r w:rsidRPr="00267ACB">
        <w:rPr>
          <w:rFonts w:ascii="Sylfaen" w:hAnsi="Sylfaen"/>
          <w:sz w:val="24"/>
          <w:szCs w:val="24"/>
          <w:lang w:val="en-US"/>
        </w:rPr>
        <w:t>ռիթմը</w:t>
      </w:r>
      <w:r w:rsidRPr="00267ACB">
        <w:rPr>
          <w:rFonts w:ascii="Sylfaen" w:hAnsi="Sylfaen"/>
          <w:sz w:val="24"/>
          <w:szCs w:val="24"/>
        </w:rPr>
        <w:t xml:space="preserve"> </w:t>
      </w:r>
      <w:r w:rsidRPr="00267ACB">
        <w:rPr>
          <w:rFonts w:ascii="Sylfaen" w:hAnsi="Sylfaen"/>
          <w:sz w:val="24"/>
          <w:szCs w:val="24"/>
          <w:lang w:val="en-US"/>
        </w:rPr>
        <w:t>և</w:t>
      </w:r>
      <w:r w:rsidRPr="00267ACB">
        <w:rPr>
          <w:rFonts w:ascii="Sylfaen" w:hAnsi="Sylfaen"/>
          <w:sz w:val="24"/>
          <w:szCs w:val="24"/>
        </w:rPr>
        <w:t xml:space="preserve"> </w:t>
      </w:r>
      <w:r w:rsidRPr="00267ACB">
        <w:rPr>
          <w:rFonts w:ascii="Sylfaen" w:hAnsi="Sylfaen"/>
          <w:sz w:val="24"/>
          <w:szCs w:val="24"/>
          <w:lang w:val="en-US"/>
        </w:rPr>
        <w:t>խորությունը</w:t>
      </w:r>
      <w:r w:rsidRPr="00267ACB">
        <w:rPr>
          <w:rFonts w:ascii="Sylfaen" w:hAnsi="Sylfaen"/>
          <w:sz w:val="24"/>
          <w:szCs w:val="24"/>
        </w:rPr>
        <w:t xml:space="preserve">: </w:t>
      </w:r>
      <w:r w:rsidRPr="00267ACB">
        <w:rPr>
          <w:rFonts w:ascii="Sylfaen" w:hAnsi="Sylfaen"/>
          <w:sz w:val="24"/>
          <w:szCs w:val="24"/>
          <w:lang w:val="en-US"/>
        </w:rPr>
        <w:t>Եթե</w:t>
      </w:r>
      <w:r w:rsidRPr="00267ACB">
        <w:rPr>
          <w:rFonts w:ascii="Sylfaen" w:hAnsi="Sylfaen"/>
          <w:sz w:val="24"/>
          <w:szCs w:val="24"/>
        </w:rPr>
        <w:t xml:space="preserve"> </w:t>
      </w:r>
      <w:r w:rsidRPr="00267ACB">
        <w:rPr>
          <w:rFonts w:ascii="Sylfaen" w:hAnsi="Sylfaen"/>
          <w:sz w:val="24"/>
          <w:szCs w:val="24"/>
          <w:lang w:val="en-US"/>
        </w:rPr>
        <w:t>այն</w:t>
      </w:r>
      <w:r w:rsidRPr="00267ACB">
        <w:rPr>
          <w:rFonts w:ascii="Sylfaen" w:hAnsi="Sylfaen"/>
          <w:sz w:val="24"/>
          <w:szCs w:val="24"/>
        </w:rPr>
        <w:t xml:space="preserve"> </w:t>
      </w:r>
      <w:r w:rsidRPr="00267ACB">
        <w:rPr>
          <w:rFonts w:ascii="Sylfaen" w:hAnsi="Sylfaen"/>
          <w:sz w:val="24"/>
          <w:szCs w:val="24"/>
          <w:lang w:val="en-US"/>
        </w:rPr>
        <w:t>դառնում</w:t>
      </w:r>
      <w:r w:rsidRPr="00267ACB">
        <w:rPr>
          <w:rFonts w:ascii="Sylfaen" w:hAnsi="Sylfaen"/>
          <w:sz w:val="24"/>
          <w:szCs w:val="24"/>
        </w:rPr>
        <w:t xml:space="preserve"> </w:t>
      </w:r>
      <w:r w:rsidRPr="00267ACB">
        <w:rPr>
          <w:rFonts w:ascii="Sylfaen" w:hAnsi="Sylfaen"/>
          <w:sz w:val="24"/>
          <w:szCs w:val="24"/>
          <w:lang w:val="en-US"/>
        </w:rPr>
        <w:t>է</w:t>
      </w:r>
      <w:r w:rsidRPr="00267ACB">
        <w:rPr>
          <w:rFonts w:ascii="Sylfaen" w:hAnsi="Sylfaen"/>
          <w:sz w:val="24"/>
          <w:szCs w:val="24"/>
        </w:rPr>
        <w:t xml:space="preserve"> </w:t>
      </w:r>
      <w:r w:rsidRPr="00267ACB">
        <w:rPr>
          <w:rFonts w:ascii="Sylfaen" w:hAnsi="Sylfaen"/>
          <w:sz w:val="24"/>
          <w:szCs w:val="24"/>
          <w:lang w:val="en-US"/>
        </w:rPr>
        <w:t>հաճախակի</w:t>
      </w:r>
      <w:r w:rsidRPr="00267ACB">
        <w:rPr>
          <w:rFonts w:ascii="Sylfaen" w:hAnsi="Sylfaen"/>
          <w:sz w:val="24"/>
          <w:szCs w:val="24"/>
        </w:rPr>
        <w:t xml:space="preserve"> </w:t>
      </w:r>
      <w:r w:rsidRPr="00267ACB">
        <w:rPr>
          <w:rFonts w:ascii="Sylfaen" w:hAnsi="Sylfaen"/>
          <w:sz w:val="24"/>
          <w:szCs w:val="24"/>
          <w:lang w:val="en-US"/>
        </w:rPr>
        <w:t>և</w:t>
      </w:r>
      <w:r w:rsidRPr="00267ACB">
        <w:rPr>
          <w:rFonts w:ascii="Sylfaen" w:hAnsi="Sylfaen"/>
          <w:sz w:val="24"/>
          <w:szCs w:val="24"/>
        </w:rPr>
        <w:t xml:space="preserve"> </w:t>
      </w:r>
      <w:r w:rsidRPr="00267ACB">
        <w:rPr>
          <w:rFonts w:ascii="Sylfaen" w:hAnsi="Sylfaen"/>
          <w:sz w:val="24"/>
          <w:szCs w:val="24"/>
          <w:lang w:val="en-US"/>
        </w:rPr>
        <w:t>մակերեսային՝</w:t>
      </w:r>
      <w:r w:rsidRPr="00267ACB">
        <w:rPr>
          <w:rFonts w:ascii="Sylfaen" w:hAnsi="Sylfaen"/>
          <w:sz w:val="24"/>
          <w:szCs w:val="24"/>
        </w:rPr>
        <w:t xml:space="preserve"> </w:t>
      </w:r>
      <w:r w:rsidRPr="00267ACB">
        <w:rPr>
          <w:rFonts w:ascii="Sylfaen" w:hAnsi="Sylfaen"/>
          <w:sz w:val="24"/>
          <w:szCs w:val="24"/>
          <w:lang w:val="en-US"/>
        </w:rPr>
        <w:t>անմիջապես</w:t>
      </w:r>
      <w:r w:rsidRPr="00267ACB">
        <w:rPr>
          <w:rFonts w:ascii="Sylfaen" w:hAnsi="Sylfaen"/>
          <w:sz w:val="24"/>
          <w:szCs w:val="24"/>
        </w:rPr>
        <w:t xml:space="preserve"> </w:t>
      </w:r>
      <w:r w:rsidRPr="00267ACB">
        <w:rPr>
          <w:rFonts w:ascii="Sylfaen" w:hAnsi="Sylfaen"/>
          <w:sz w:val="24"/>
          <w:szCs w:val="24"/>
          <w:lang w:val="en-US"/>
        </w:rPr>
        <w:t>տեղեկացրեք</w:t>
      </w:r>
      <w:r w:rsidRPr="00267ACB">
        <w:rPr>
          <w:rFonts w:ascii="Sylfaen" w:hAnsi="Sylfaen"/>
          <w:sz w:val="24"/>
          <w:szCs w:val="24"/>
        </w:rPr>
        <w:t xml:space="preserve"> </w:t>
      </w:r>
      <w:r w:rsidRPr="00267ACB">
        <w:rPr>
          <w:rFonts w:ascii="Sylfaen" w:hAnsi="Sylfaen"/>
          <w:sz w:val="24"/>
          <w:szCs w:val="24"/>
          <w:lang w:val="en-US"/>
        </w:rPr>
        <w:t>բժշկին</w:t>
      </w:r>
      <w:r w:rsidRPr="00267ACB">
        <w:rPr>
          <w:rFonts w:ascii="Sylfaen" w:hAnsi="Sylfaen"/>
          <w:sz w:val="24"/>
          <w:szCs w:val="24"/>
        </w:rPr>
        <w:t>:</w:t>
      </w:r>
    </w:p>
    <w:p w:rsidR="00624B2A" w:rsidRPr="00267ACB" w:rsidRDefault="00624B2A" w:rsidP="002C012E">
      <w:pPr>
        <w:pStyle w:val="ListParagraph"/>
        <w:numPr>
          <w:ilvl w:val="0"/>
          <w:numId w:val="52"/>
        </w:numPr>
        <w:jc w:val="both"/>
        <w:rPr>
          <w:rFonts w:ascii="Sylfaen" w:hAnsi="Sylfaen"/>
          <w:sz w:val="24"/>
          <w:szCs w:val="24"/>
        </w:rPr>
      </w:pPr>
      <w:r w:rsidRPr="00267ACB">
        <w:rPr>
          <w:rFonts w:ascii="Sylfaen" w:hAnsi="Sylfaen"/>
          <w:sz w:val="24"/>
          <w:szCs w:val="24"/>
          <w:lang w:val="en-US"/>
        </w:rPr>
        <w:t>Ծանր</w:t>
      </w:r>
      <w:r w:rsidRPr="00267ACB">
        <w:rPr>
          <w:rFonts w:ascii="Sylfaen" w:hAnsi="Sylfaen"/>
          <w:sz w:val="24"/>
          <w:szCs w:val="24"/>
        </w:rPr>
        <w:t xml:space="preserve"> </w:t>
      </w:r>
      <w:r w:rsidRPr="00267ACB">
        <w:rPr>
          <w:rFonts w:ascii="Sylfaen" w:hAnsi="Sylfaen"/>
          <w:sz w:val="24"/>
          <w:szCs w:val="24"/>
          <w:lang w:val="en-US"/>
        </w:rPr>
        <w:t>հիպոկալեմիայի</w:t>
      </w:r>
      <w:r w:rsidRPr="00267ACB">
        <w:rPr>
          <w:rFonts w:ascii="Sylfaen" w:hAnsi="Sylfaen"/>
          <w:sz w:val="24"/>
          <w:szCs w:val="24"/>
        </w:rPr>
        <w:t xml:space="preserve"> </w:t>
      </w:r>
      <w:r w:rsidRPr="00267ACB">
        <w:rPr>
          <w:rFonts w:ascii="Sylfaen" w:hAnsi="Sylfaen"/>
          <w:sz w:val="24"/>
          <w:szCs w:val="24"/>
          <w:lang w:val="en-US"/>
        </w:rPr>
        <w:t>կասկածի</w:t>
      </w:r>
      <w:r w:rsidRPr="00267ACB">
        <w:rPr>
          <w:rFonts w:ascii="Sylfaen" w:hAnsi="Sylfaen"/>
          <w:sz w:val="24"/>
          <w:szCs w:val="24"/>
        </w:rPr>
        <w:t xml:space="preserve"> </w:t>
      </w:r>
      <w:r w:rsidRPr="00267ACB">
        <w:rPr>
          <w:rFonts w:ascii="Sylfaen" w:hAnsi="Sylfaen"/>
          <w:sz w:val="24"/>
          <w:szCs w:val="24"/>
          <w:lang w:val="en-US"/>
        </w:rPr>
        <w:t>դեպքում</w:t>
      </w:r>
      <w:r w:rsidRPr="00267ACB">
        <w:rPr>
          <w:rFonts w:ascii="Sylfaen" w:hAnsi="Sylfaen"/>
          <w:sz w:val="24"/>
          <w:szCs w:val="24"/>
        </w:rPr>
        <w:t xml:space="preserve"> </w:t>
      </w:r>
      <w:r w:rsidRPr="00267ACB">
        <w:rPr>
          <w:rFonts w:ascii="Sylfaen" w:hAnsi="Sylfaen"/>
          <w:sz w:val="24"/>
          <w:szCs w:val="24"/>
          <w:lang w:val="en-US"/>
        </w:rPr>
        <w:t>պատրաստ</w:t>
      </w:r>
      <w:r w:rsidRPr="00267ACB">
        <w:rPr>
          <w:rFonts w:ascii="Sylfaen" w:hAnsi="Sylfaen"/>
          <w:sz w:val="24"/>
          <w:szCs w:val="24"/>
        </w:rPr>
        <w:t xml:space="preserve"> </w:t>
      </w:r>
      <w:r w:rsidRPr="00267ACB">
        <w:rPr>
          <w:rFonts w:ascii="Sylfaen" w:hAnsi="Sylfaen"/>
          <w:sz w:val="24"/>
          <w:szCs w:val="24"/>
          <w:lang w:val="en-US"/>
        </w:rPr>
        <w:t>պահեք</w:t>
      </w:r>
      <w:r w:rsidRPr="00267ACB">
        <w:rPr>
          <w:rFonts w:ascii="Sylfaen" w:hAnsi="Sylfaen"/>
          <w:sz w:val="24"/>
          <w:szCs w:val="24"/>
        </w:rPr>
        <w:t xml:space="preserve"> </w:t>
      </w:r>
      <w:r w:rsidRPr="00267ACB">
        <w:rPr>
          <w:rFonts w:ascii="Sylfaen" w:hAnsi="Sylfaen"/>
          <w:sz w:val="24"/>
          <w:szCs w:val="24"/>
          <w:lang w:val="en-US"/>
        </w:rPr>
        <w:t>վերակենդանացման</w:t>
      </w:r>
      <w:r w:rsidRPr="00267ACB">
        <w:rPr>
          <w:rFonts w:ascii="Sylfaen" w:hAnsi="Sylfaen"/>
          <w:sz w:val="24"/>
          <w:szCs w:val="24"/>
        </w:rPr>
        <w:t xml:space="preserve"> </w:t>
      </w:r>
      <w:r w:rsidRPr="00267ACB">
        <w:rPr>
          <w:rFonts w:ascii="Sylfaen" w:hAnsi="Sylfaen"/>
          <w:sz w:val="24"/>
          <w:szCs w:val="24"/>
          <w:lang w:val="en-US"/>
        </w:rPr>
        <w:t>միջոցառումների</w:t>
      </w:r>
      <w:r w:rsidRPr="00267ACB">
        <w:rPr>
          <w:rFonts w:ascii="Sylfaen" w:hAnsi="Sylfaen"/>
          <w:sz w:val="24"/>
          <w:szCs w:val="24"/>
        </w:rPr>
        <w:t xml:space="preserve"> </w:t>
      </w:r>
      <w:r w:rsidRPr="00267ACB">
        <w:rPr>
          <w:rFonts w:ascii="Sylfaen" w:hAnsi="Sylfaen"/>
          <w:sz w:val="24"/>
          <w:szCs w:val="24"/>
          <w:lang w:val="en-US"/>
        </w:rPr>
        <w:t>համար</w:t>
      </w:r>
      <w:r w:rsidRPr="00267ACB">
        <w:rPr>
          <w:rFonts w:ascii="Sylfaen" w:hAnsi="Sylfaen"/>
          <w:sz w:val="24"/>
          <w:szCs w:val="24"/>
        </w:rPr>
        <w:t xml:space="preserve"> </w:t>
      </w:r>
      <w:r w:rsidRPr="00267ACB">
        <w:rPr>
          <w:rFonts w:ascii="Sylfaen" w:hAnsi="Sylfaen"/>
          <w:sz w:val="24"/>
          <w:szCs w:val="24"/>
          <w:lang w:val="en-US"/>
        </w:rPr>
        <w:t>անհրաժեշտ</w:t>
      </w:r>
      <w:r w:rsidRPr="00267ACB">
        <w:rPr>
          <w:rFonts w:ascii="Sylfaen" w:hAnsi="Sylfaen"/>
          <w:sz w:val="24"/>
          <w:szCs w:val="24"/>
        </w:rPr>
        <w:t xml:space="preserve"> </w:t>
      </w:r>
      <w:r w:rsidRPr="00267ACB">
        <w:rPr>
          <w:rFonts w:ascii="Sylfaen" w:hAnsi="Sylfaen"/>
          <w:sz w:val="24"/>
          <w:szCs w:val="24"/>
          <w:lang w:val="en-US"/>
        </w:rPr>
        <w:t>պարագաները</w:t>
      </w:r>
      <w:r w:rsidRPr="00267ACB">
        <w:rPr>
          <w:rFonts w:ascii="Sylfaen" w:hAnsi="Sylfaen"/>
          <w:sz w:val="24"/>
          <w:szCs w:val="24"/>
        </w:rPr>
        <w:t>:</w:t>
      </w:r>
    </w:p>
    <w:p w:rsidR="00624B2A" w:rsidRPr="00267ACB" w:rsidRDefault="00624B2A" w:rsidP="002C012E">
      <w:pPr>
        <w:pStyle w:val="ListParagraph"/>
        <w:numPr>
          <w:ilvl w:val="0"/>
          <w:numId w:val="52"/>
        </w:numPr>
        <w:jc w:val="both"/>
        <w:rPr>
          <w:rFonts w:ascii="Sylfaen" w:hAnsi="Sylfaen"/>
          <w:sz w:val="24"/>
          <w:szCs w:val="24"/>
        </w:rPr>
      </w:pPr>
      <w:r w:rsidRPr="00267ACB">
        <w:rPr>
          <w:rFonts w:ascii="Sylfaen" w:hAnsi="Sylfaen"/>
          <w:sz w:val="24"/>
          <w:szCs w:val="24"/>
          <w:lang w:val="en-US"/>
        </w:rPr>
        <w:t>Շնչուղիներում</w:t>
      </w:r>
      <w:r w:rsidRPr="00267ACB">
        <w:rPr>
          <w:rFonts w:ascii="Sylfaen" w:hAnsi="Sylfaen"/>
          <w:sz w:val="24"/>
          <w:szCs w:val="24"/>
        </w:rPr>
        <w:t xml:space="preserve"> </w:t>
      </w:r>
      <w:r w:rsidRPr="00267ACB">
        <w:rPr>
          <w:rFonts w:ascii="Sylfaen" w:hAnsi="Sylfaen"/>
          <w:sz w:val="24"/>
          <w:szCs w:val="24"/>
          <w:lang w:val="en-US"/>
        </w:rPr>
        <w:t>արտազատուկի</w:t>
      </w:r>
      <w:r w:rsidRPr="00267ACB">
        <w:rPr>
          <w:rFonts w:ascii="Sylfaen" w:hAnsi="Sylfaen"/>
          <w:sz w:val="24"/>
          <w:szCs w:val="24"/>
        </w:rPr>
        <w:t xml:space="preserve"> </w:t>
      </w:r>
      <w:r w:rsidRPr="00267ACB">
        <w:rPr>
          <w:rFonts w:ascii="Sylfaen" w:hAnsi="Sylfaen"/>
          <w:sz w:val="24"/>
          <w:szCs w:val="24"/>
          <w:lang w:val="en-US"/>
        </w:rPr>
        <w:t>կանգի</w:t>
      </w:r>
      <w:r w:rsidRPr="00267ACB">
        <w:rPr>
          <w:rFonts w:ascii="Sylfaen" w:hAnsi="Sylfaen"/>
          <w:sz w:val="24"/>
          <w:szCs w:val="24"/>
        </w:rPr>
        <w:t xml:space="preserve"> </w:t>
      </w:r>
      <w:r w:rsidRPr="00267ACB">
        <w:rPr>
          <w:rFonts w:ascii="Sylfaen" w:hAnsi="Sylfaen"/>
          <w:sz w:val="24"/>
          <w:szCs w:val="24"/>
          <w:lang w:val="en-US"/>
        </w:rPr>
        <w:t>կանխարգելման</w:t>
      </w:r>
      <w:r w:rsidRPr="00267ACB">
        <w:rPr>
          <w:rFonts w:ascii="Sylfaen" w:hAnsi="Sylfaen"/>
          <w:sz w:val="24"/>
          <w:szCs w:val="24"/>
        </w:rPr>
        <w:t xml:space="preserve"> </w:t>
      </w:r>
      <w:r w:rsidRPr="00267ACB">
        <w:rPr>
          <w:rFonts w:ascii="Sylfaen" w:hAnsi="Sylfaen"/>
          <w:sz w:val="24"/>
          <w:szCs w:val="24"/>
          <w:lang w:val="en-US"/>
        </w:rPr>
        <w:t>նպատակով</w:t>
      </w:r>
      <w:r w:rsidRPr="00267ACB">
        <w:rPr>
          <w:rFonts w:ascii="Sylfaen" w:hAnsi="Sylfaen"/>
          <w:sz w:val="24"/>
          <w:szCs w:val="24"/>
        </w:rPr>
        <w:t xml:space="preserve"> </w:t>
      </w:r>
      <w:r w:rsidRPr="00267ACB">
        <w:rPr>
          <w:rFonts w:ascii="Sylfaen" w:hAnsi="Sylfaen"/>
          <w:sz w:val="24"/>
          <w:szCs w:val="24"/>
          <w:lang w:val="en-US"/>
        </w:rPr>
        <w:t>հիվանդին</w:t>
      </w:r>
      <w:r w:rsidR="00E36F95">
        <w:rPr>
          <w:rFonts w:ascii="Sylfaen" w:hAnsi="Sylfaen"/>
          <w:sz w:val="24"/>
          <w:szCs w:val="24"/>
        </w:rPr>
        <w:t xml:space="preserve"> 2</w:t>
      </w:r>
      <w:r w:rsidRPr="00267ACB">
        <w:rPr>
          <w:rFonts w:ascii="Sylfaen" w:hAnsi="Sylfaen"/>
          <w:sz w:val="24"/>
          <w:szCs w:val="24"/>
          <w:lang w:val="en-US"/>
        </w:rPr>
        <w:t>ժմա</w:t>
      </w:r>
      <w:r w:rsidRPr="00267ACB">
        <w:rPr>
          <w:rFonts w:ascii="Sylfaen" w:hAnsi="Sylfaen"/>
          <w:sz w:val="24"/>
          <w:szCs w:val="24"/>
        </w:rPr>
        <w:t xml:space="preserve"> </w:t>
      </w:r>
      <w:r w:rsidRPr="00267ACB">
        <w:rPr>
          <w:rFonts w:ascii="Sylfaen" w:hAnsi="Sylfaen"/>
          <w:sz w:val="24"/>
          <w:szCs w:val="24"/>
          <w:lang w:val="en-US"/>
        </w:rPr>
        <w:t>շրջեք</w:t>
      </w:r>
      <w:r w:rsidRPr="00267ACB">
        <w:rPr>
          <w:rFonts w:ascii="Sylfaen" w:hAnsi="Sylfaen"/>
          <w:sz w:val="24"/>
          <w:szCs w:val="24"/>
        </w:rPr>
        <w:t xml:space="preserve">, </w:t>
      </w:r>
      <w:r w:rsidRPr="00267ACB">
        <w:rPr>
          <w:rFonts w:ascii="Sylfaen" w:hAnsi="Sylfaen"/>
          <w:sz w:val="24"/>
          <w:szCs w:val="24"/>
          <w:lang w:val="en-US"/>
        </w:rPr>
        <w:t>անհրաժեշտության</w:t>
      </w:r>
      <w:r w:rsidRPr="00267ACB">
        <w:rPr>
          <w:rFonts w:ascii="Sylfaen" w:hAnsi="Sylfaen"/>
          <w:sz w:val="24"/>
          <w:szCs w:val="24"/>
        </w:rPr>
        <w:t xml:space="preserve"> </w:t>
      </w:r>
      <w:r w:rsidRPr="00267ACB">
        <w:rPr>
          <w:rFonts w:ascii="Sylfaen" w:hAnsi="Sylfaen"/>
          <w:sz w:val="24"/>
          <w:szCs w:val="24"/>
          <w:lang w:val="en-US"/>
        </w:rPr>
        <w:t>դեպքում՝</w:t>
      </w:r>
      <w:r w:rsidRPr="00267ACB">
        <w:rPr>
          <w:rFonts w:ascii="Sylfaen" w:hAnsi="Sylfaen"/>
          <w:sz w:val="24"/>
          <w:szCs w:val="24"/>
        </w:rPr>
        <w:t xml:space="preserve"> </w:t>
      </w:r>
      <w:r w:rsidRPr="00267ACB">
        <w:rPr>
          <w:rFonts w:ascii="Sylfaen" w:hAnsi="Sylfaen"/>
          <w:sz w:val="24"/>
          <w:szCs w:val="24"/>
          <w:lang w:val="en-US"/>
        </w:rPr>
        <w:t>շնչուղիների</w:t>
      </w:r>
      <w:r w:rsidRPr="00267ACB">
        <w:rPr>
          <w:rFonts w:ascii="Sylfaen" w:hAnsi="Sylfaen"/>
          <w:sz w:val="24"/>
          <w:szCs w:val="24"/>
        </w:rPr>
        <w:t xml:space="preserve"> </w:t>
      </w:r>
      <w:r w:rsidRPr="00267ACB">
        <w:rPr>
          <w:rFonts w:ascii="Sylfaen" w:hAnsi="Sylfaen"/>
          <w:sz w:val="24"/>
          <w:szCs w:val="24"/>
          <w:lang w:val="en-US"/>
        </w:rPr>
        <w:t>սեկրետի</w:t>
      </w:r>
      <w:r w:rsidRPr="00267ACB">
        <w:rPr>
          <w:rFonts w:ascii="Sylfaen" w:hAnsi="Sylfaen"/>
          <w:sz w:val="24"/>
          <w:szCs w:val="24"/>
        </w:rPr>
        <w:t xml:space="preserve"> </w:t>
      </w:r>
      <w:r w:rsidRPr="00267ACB">
        <w:rPr>
          <w:rFonts w:ascii="Sylfaen" w:hAnsi="Sylfaen"/>
          <w:sz w:val="24"/>
          <w:szCs w:val="24"/>
          <w:lang w:val="en-US"/>
        </w:rPr>
        <w:t>արտածծում</w:t>
      </w:r>
      <w:r w:rsidRPr="00267ACB">
        <w:rPr>
          <w:rFonts w:ascii="Sylfaen" w:hAnsi="Sylfaen"/>
          <w:sz w:val="24"/>
          <w:szCs w:val="24"/>
        </w:rPr>
        <w:t xml:space="preserve"> </w:t>
      </w:r>
      <w:r w:rsidRPr="00267ACB">
        <w:rPr>
          <w:rFonts w:ascii="Sylfaen" w:hAnsi="Sylfaen"/>
          <w:sz w:val="24"/>
          <w:szCs w:val="24"/>
          <w:lang w:val="en-US"/>
        </w:rPr>
        <w:t>իրականացրեք</w:t>
      </w:r>
      <w:r w:rsidRPr="00267ACB">
        <w:rPr>
          <w:rFonts w:ascii="Sylfaen" w:hAnsi="Sylfaen"/>
          <w:sz w:val="24"/>
          <w:szCs w:val="24"/>
        </w:rPr>
        <w:t>:</w:t>
      </w:r>
    </w:p>
    <w:p w:rsidR="00624B2A" w:rsidRPr="00151685" w:rsidRDefault="00624B2A" w:rsidP="002C012E">
      <w:pPr>
        <w:ind w:left="708"/>
        <w:jc w:val="both"/>
        <w:outlineLvl w:val="0"/>
        <w:rPr>
          <w:rFonts w:ascii="Sylfaen" w:hAnsi="Sylfaen"/>
          <w:b/>
          <w:color w:val="C00000"/>
          <w:sz w:val="24"/>
          <w:szCs w:val="24"/>
        </w:rPr>
      </w:pPr>
      <w:r w:rsidRPr="00151685">
        <w:rPr>
          <w:rFonts w:ascii="Sylfaen" w:hAnsi="Sylfaen"/>
          <w:b/>
          <w:color w:val="C00000"/>
          <w:sz w:val="24"/>
          <w:szCs w:val="24"/>
          <w:lang w:val="en-US"/>
        </w:rPr>
        <w:t>Հիպերկալեմիա</w:t>
      </w:r>
    </w:p>
    <w:p w:rsidR="00624B2A" w:rsidRPr="00267ACB" w:rsidRDefault="00624B2A" w:rsidP="002C012E">
      <w:pPr>
        <w:ind w:left="708"/>
        <w:jc w:val="both"/>
        <w:rPr>
          <w:rFonts w:ascii="Sylfaen" w:hAnsi="Sylfaen"/>
          <w:sz w:val="24"/>
          <w:szCs w:val="24"/>
        </w:rPr>
      </w:pPr>
      <w:r w:rsidRPr="00267ACB">
        <w:rPr>
          <w:rFonts w:ascii="Sylfaen" w:hAnsi="Sylfaen"/>
          <w:sz w:val="24"/>
          <w:szCs w:val="24"/>
          <w:lang w:val="en-US"/>
        </w:rPr>
        <w:t>Արյան</w:t>
      </w:r>
      <w:r w:rsidRPr="00267ACB">
        <w:rPr>
          <w:rFonts w:ascii="Sylfaen" w:hAnsi="Sylfaen"/>
          <w:sz w:val="24"/>
          <w:szCs w:val="24"/>
        </w:rPr>
        <w:t xml:space="preserve"> </w:t>
      </w:r>
      <w:r w:rsidRPr="00267ACB">
        <w:rPr>
          <w:rFonts w:ascii="Sylfaen" w:hAnsi="Sylfaen"/>
          <w:sz w:val="24"/>
          <w:szCs w:val="24"/>
          <w:lang w:val="en-US"/>
        </w:rPr>
        <w:t>շիճուկում</w:t>
      </w:r>
      <w:r w:rsidRPr="00267ACB">
        <w:rPr>
          <w:rFonts w:ascii="Sylfaen" w:hAnsi="Sylfaen"/>
          <w:sz w:val="24"/>
          <w:szCs w:val="24"/>
        </w:rPr>
        <w:t xml:space="preserve"> </w:t>
      </w:r>
      <w:r w:rsidRPr="00267ACB">
        <w:rPr>
          <w:rFonts w:ascii="Sylfaen" w:hAnsi="Sylfaen"/>
          <w:sz w:val="24"/>
          <w:szCs w:val="24"/>
          <w:lang w:val="en-US"/>
        </w:rPr>
        <w:t>կալիումի</w:t>
      </w:r>
      <w:r w:rsidRPr="00267ACB">
        <w:rPr>
          <w:rFonts w:ascii="Sylfaen" w:hAnsi="Sylfaen"/>
          <w:sz w:val="24"/>
          <w:szCs w:val="24"/>
        </w:rPr>
        <w:t xml:space="preserve"> </w:t>
      </w:r>
      <w:r w:rsidRPr="00267ACB">
        <w:rPr>
          <w:rFonts w:ascii="Sylfaen" w:hAnsi="Sylfaen"/>
          <w:sz w:val="24"/>
          <w:szCs w:val="24"/>
          <w:lang w:val="en-US"/>
        </w:rPr>
        <w:t>մակարդակի</w:t>
      </w:r>
      <w:r w:rsidRPr="00267ACB">
        <w:rPr>
          <w:rFonts w:ascii="Sylfaen" w:hAnsi="Sylfaen"/>
          <w:sz w:val="24"/>
          <w:szCs w:val="24"/>
        </w:rPr>
        <w:t xml:space="preserve"> </w:t>
      </w:r>
      <w:r w:rsidRPr="00267ACB">
        <w:rPr>
          <w:rFonts w:ascii="Sylfaen" w:hAnsi="Sylfaen"/>
          <w:sz w:val="24"/>
          <w:szCs w:val="24"/>
          <w:lang w:val="en-US"/>
        </w:rPr>
        <w:t>ավելացումը</w:t>
      </w:r>
      <w:r w:rsidRPr="00267ACB">
        <w:rPr>
          <w:rFonts w:ascii="Sylfaen" w:hAnsi="Sylfaen"/>
          <w:sz w:val="24"/>
          <w:szCs w:val="24"/>
        </w:rPr>
        <w:t xml:space="preserve"> 5,3</w:t>
      </w:r>
      <w:r w:rsidRPr="00267ACB">
        <w:rPr>
          <w:rFonts w:ascii="Sylfaen" w:hAnsi="Sylfaen"/>
          <w:sz w:val="24"/>
          <w:szCs w:val="24"/>
          <w:lang w:val="en-US"/>
        </w:rPr>
        <w:t>մԷկվ</w:t>
      </w:r>
      <w:r w:rsidRPr="00267ACB">
        <w:rPr>
          <w:rFonts w:ascii="Sylfaen" w:hAnsi="Sylfaen"/>
          <w:sz w:val="24"/>
          <w:szCs w:val="24"/>
        </w:rPr>
        <w:t>/</w:t>
      </w:r>
      <w:r w:rsidRPr="00267ACB">
        <w:rPr>
          <w:rFonts w:ascii="Sylfaen" w:hAnsi="Sylfaen"/>
          <w:sz w:val="24"/>
          <w:szCs w:val="24"/>
          <w:lang w:val="en-US"/>
        </w:rPr>
        <w:t>լ</w:t>
      </w:r>
      <w:r w:rsidRPr="00267ACB">
        <w:rPr>
          <w:rFonts w:ascii="Sylfaen" w:hAnsi="Sylfaen"/>
          <w:sz w:val="24"/>
          <w:szCs w:val="24"/>
        </w:rPr>
        <w:t>-</w:t>
      </w:r>
      <w:r w:rsidRPr="00267ACB">
        <w:rPr>
          <w:rFonts w:ascii="Sylfaen" w:hAnsi="Sylfaen"/>
          <w:sz w:val="24"/>
          <w:szCs w:val="24"/>
          <w:lang w:val="en-US"/>
        </w:rPr>
        <w:t>ից</w:t>
      </w:r>
      <w:r w:rsidRPr="00267ACB">
        <w:rPr>
          <w:rFonts w:ascii="Sylfaen" w:hAnsi="Sylfaen"/>
          <w:sz w:val="24"/>
          <w:szCs w:val="24"/>
        </w:rPr>
        <w:t>:</w:t>
      </w:r>
    </w:p>
    <w:p w:rsidR="00624B2A" w:rsidRPr="00177CCE" w:rsidRDefault="00624B2A" w:rsidP="002C012E">
      <w:pPr>
        <w:ind w:left="708"/>
        <w:jc w:val="both"/>
        <w:outlineLvl w:val="0"/>
        <w:rPr>
          <w:rFonts w:ascii="Sylfaen" w:hAnsi="Sylfaen"/>
          <w:b/>
          <w:i/>
          <w:color w:val="0033CC"/>
          <w:sz w:val="24"/>
          <w:szCs w:val="24"/>
          <w:lang w:val="en-US"/>
        </w:rPr>
      </w:pPr>
      <w:r w:rsidRPr="00177CCE">
        <w:rPr>
          <w:rFonts w:ascii="Sylfaen" w:hAnsi="Sylfaen"/>
          <w:b/>
          <w:i/>
          <w:color w:val="0033CC"/>
          <w:sz w:val="24"/>
          <w:szCs w:val="24"/>
          <w:lang w:val="en-US"/>
        </w:rPr>
        <w:t>Հիպերկալեմիայի ախտորոշումը</w:t>
      </w:r>
    </w:p>
    <w:p w:rsidR="00624B2A" w:rsidRPr="00267ACB" w:rsidRDefault="00624B2A" w:rsidP="002C012E">
      <w:pPr>
        <w:pStyle w:val="ListParagraph"/>
        <w:numPr>
          <w:ilvl w:val="0"/>
          <w:numId w:val="53"/>
        </w:numPr>
        <w:jc w:val="both"/>
        <w:rPr>
          <w:rFonts w:ascii="Sylfaen" w:hAnsi="Sylfaen"/>
          <w:sz w:val="24"/>
          <w:szCs w:val="24"/>
          <w:lang w:val="en-US"/>
        </w:rPr>
      </w:pPr>
      <w:r w:rsidRPr="00267ACB">
        <w:rPr>
          <w:rFonts w:ascii="Sylfaen" w:hAnsi="Sylfaen"/>
          <w:b/>
          <w:sz w:val="24"/>
          <w:szCs w:val="24"/>
          <w:lang w:val="en-US"/>
        </w:rPr>
        <w:t>Կլինիկական արտահայտությունները</w:t>
      </w:r>
      <w:r w:rsidRPr="00267ACB">
        <w:rPr>
          <w:rFonts w:ascii="Sylfaen" w:hAnsi="Sylfaen"/>
          <w:sz w:val="24"/>
          <w:szCs w:val="24"/>
          <w:lang w:val="en-US"/>
        </w:rPr>
        <w:t xml:space="preserve">: Դյուրագրգռություն, անհանգստություն, որովայնի </w:t>
      </w:r>
      <w:r w:rsidR="000E45F1">
        <w:rPr>
          <w:rFonts w:ascii="Sylfaen" w:hAnsi="Sylfaen"/>
          <w:sz w:val="24"/>
          <w:szCs w:val="24"/>
          <w:lang w:val="en-US"/>
        </w:rPr>
        <w:t>սպազմ</w:t>
      </w:r>
      <w:r w:rsidRPr="00267ACB">
        <w:rPr>
          <w:rFonts w:ascii="Sylfaen" w:hAnsi="Sylfaen"/>
          <w:sz w:val="24"/>
          <w:szCs w:val="24"/>
          <w:lang w:val="en-US"/>
        </w:rPr>
        <w:t xml:space="preserve">, լուծ, թուլություն (հատկապես </w:t>
      </w:r>
      <w:r w:rsidR="000F259D">
        <w:rPr>
          <w:rFonts w:ascii="Sylfaen" w:hAnsi="Sylfaen"/>
          <w:sz w:val="24"/>
          <w:szCs w:val="24"/>
          <w:lang w:val="en-US"/>
        </w:rPr>
        <w:t>ստորին վերջույթներում</w:t>
      </w:r>
      <w:r w:rsidRPr="00267ACB">
        <w:rPr>
          <w:rFonts w:ascii="Sylfaen" w:hAnsi="Sylfaen"/>
          <w:sz w:val="24"/>
          <w:szCs w:val="24"/>
          <w:lang w:val="en-US"/>
        </w:rPr>
        <w:t xml:space="preserve">), </w:t>
      </w:r>
      <w:r w:rsidR="000E45F1">
        <w:rPr>
          <w:rFonts w:ascii="Sylfaen" w:hAnsi="Sylfaen"/>
          <w:sz w:val="24"/>
          <w:szCs w:val="24"/>
          <w:lang w:val="en-US"/>
        </w:rPr>
        <w:t>պարէսթեզիա</w:t>
      </w:r>
      <w:r w:rsidRPr="00267ACB">
        <w:rPr>
          <w:rFonts w:ascii="Sylfaen" w:hAnsi="Sylfaen"/>
          <w:sz w:val="24"/>
          <w:szCs w:val="24"/>
          <w:lang w:val="en-US"/>
        </w:rPr>
        <w:t>ներ:</w:t>
      </w:r>
    </w:p>
    <w:p w:rsidR="00624B2A" w:rsidRPr="00267ACB" w:rsidRDefault="00624B2A" w:rsidP="002C012E">
      <w:pPr>
        <w:pStyle w:val="ListParagraph"/>
        <w:numPr>
          <w:ilvl w:val="0"/>
          <w:numId w:val="53"/>
        </w:numPr>
        <w:jc w:val="both"/>
        <w:rPr>
          <w:rFonts w:ascii="Sylfaen" w:hAnsi="Sylfaen"/>
          <w:sz w:val="24"/>
          <w:szCs w:val="24"/>
          <w:lang w:val="en-US"/>
        </w:rPr>
      </w:pPr>
      <w:r w:rsidRPr="00267ACB">
        <w:rPr>
          <w:rFonts w:ascii="Sylfaen" w:hAnsi="Sylfaen"/>
          <w:b/>
          <w:sz w:val="24"/>
          <w:szCs w:val="24"/>
          <w:lang w:val="en-US"/>
        </w:rPr>
        <w:t>Ֆիզիկական քննությունը</w:t>
      </w:r>
      <w:r w:rsidRPr="00267ACB">
        <w:rPr>
          <w:rFonts w:ascii="Sylfaen" w:hAnsi="Sylfaen"/>
          <w:sz w:val="24"/>
          <w:szCs w:val="24"/>
          <w:lang w:val="en-US"/>
        </w:rPr>
        <w:t>: Անկա</w:t>
      </w:r>
      <w:r w:rsidRPr="00267ACB">
        <w:rPr>
          <w:rFonts w:ascii="Sylfaen" w:hAnsi="Sylfaen"/>
          <w:sz w:val="24"/>
          <w:szCs w:val="24"/>
        </w:rPr>
        <w:t>ն</w:t>
      </w:r>
      <w:r w:rsidRPr="00267ACB">
        <w:rPr>
          <w:rFonts w:ascii="Sylfaen" w:hAnsi="Sylfaen"/>
          <w:sz w:val="24"/>
          <w:szCs w:val="24"/>
          <w:lang w:val="en-US"/>
        </w:rPr>
        <w:t>ոն անոթազարկ, սրտի կանգ (</w:t>
      </w:r>
      <w:r w:rsidRPr="00267ACB">
        <w:rPr>
          <w:rFonts w:ascii="Sylfaen" w:hAnsi="Sylfaen"/>
          <w:sz w:val="24"/>
          <w:szCs w:val="24"/>
        </w:rPr>
        <w:t>եթե</w:t>
      </w:r>
      <w:r w:rsidRPr="00267ACB">
        <w:rPr>
          <w:rFonts w:ascii="Sylfaen" w:hAnsi="Sylfaen"/>
          <w:sz w:val="24"/>
          <w:szCs w:val="24"/>
          <w:lang w:val="en-US"/>
        </w:rPr>
        <w:t xml:space="preserve"> </w:t>
      </w:r>
      <w:r w:rsidRPr="00267ACB">
        <w:rPr>
          <w:rFonts w:ascii="Sylfaen" w:hAnsi="Sylfaen"/>
          <w:sz w:val="24"/>
          <w:szCs w:val="24"/>
        </w:rPr>
        <w:t>հիպերկալեմիան</w:t>
      </w:r>
      <w:r w:rsidRPr="00267ACB">
        <w:rPr>
          <w:rFonts w:ascii="Sylfaen" w:hAnsi="Sylfaen"/>
          <w:sz w:val="24"/>
          <w:szCs w:val="24"/>
          <w:lang w:val="en-US"/>
        </w:rPr>
        <w:t xml:space="preserve"> </w:t>
      </w:r>
      <w:r w:rsidRPr="00267ACB">
        <w:rPr>
          <w:rFonts w:ascii="Sylfaen" w:hAnsi="Sylfaen"/>
          <w:sz w:val="24"/>
          <w:szCs w:val="24"/>
        </w:rPr>
        <w:t>կտրուկ</w:t>
      </w:r>
      <w:r w:rsidRPr="00267ACB">
        <w:rPr>
          <w:rFonts w:ascii="Sylfaen" w:hAnsi="Sylfaen"/>
          <w:sz w:val="24"/>
          <w:szCs w:val="24"/>
          <w:lang w:val="en-US"/>
        </w:rPr>
        <w:t xml:space="preserve"> </w:t>
      </w:r>
      <w:r w:rsidRPr="00267ACB">
        <w:rPr>
          <w:rFonts w:ascii="Sylfaen" w:hAnsi="Sylfaen"/>
          <w:sz w:val="24"/>
          <w:szCs w:val="24"/>
        </w:rPr>
        <w:t>է</w:t>
      </w:r>
      <w:r w:rsidRPr="00267ACB">
        <w:rPr>
          <w:rFonts w:ascii="Sylfaen" w:hAnsi="Sylfaen"/>
          <w:sz w:val="24"/>
          <w:szCs w:val="24"/>
          <w:lang w:val="en-US"/>
        </w:rPr>
        <w:t xml:space="preserve"> </w:t>
      </w:r>
      <w:r w:rsidRPr="00267ACB">
        <w:rPr>
          <w:rFonts w:ascii="Sylfaen" w:hAnsi="Sylfaen"/>
          <w:sz w:val="24"/>
          <w:szCs w:val="24"/>
        </w:rPr>
        <w:t>զարգանում</w:t>
      </w:r>
      <w:r w:rsidRPr="00267ACB">
        <w:rPr>
          <w:rFonts w:ascii="Sylfaen" w:hAnsi="Sylfaen"/>
          <w:sz w:val="24"/>
          <w:szCs w:val="24"/>
          <w:lang w:val="en-US"/>
        </w:rPr>
        <w:t xml:space="preserve"> </w:t>
      </w:r>
      <w:r w:rsidRPr="00267ACB">
        <w:rPr>
          <w:rFonts w:ascii="Sylfaen" w:hAnsi="Sylfaen"/>
          <w:sz w:val="24"/>
          <w:szCs w:val="24"/>
        </w:rPr>
        <w:t>և</w:t>
      </w:r>
      <w:r w:rsidRPr="00267ACB">
        <w:rPr>
          <w:rFonts w:ascii="Sylfaen" w:hAnsi="Sylfaen"/>
          <w:sz w:val="24"/>
          <w:szCs w:val="24"/>
          <w:lang w:val="en-US"/>
        </w:rPr>
        <w:t xml:space="preserve"> </w:t>
      </w:r>
      <w:r w:rsidRPr="00267ACB">
        <w:rPr>
          <w:rFonts w:ascii="Sylfaen" w:hAnsi="Sylfaen"/>
          <w:sz w:val="24"/>
          <w:szCs w:val="24"/>
        </w:rPr>
        <w:t>խիստ</w:t>
      </w:r>
      <w:r w:rsidRPr="00267ACB">
        <w:rPr>
          <w:rFonts w:ascii="Sylfaen" w:hAnsi="Sylfaen"/>
          <w:sz w:val="24"/>
          <w:szCs w:val="24"/>
          <w:lang w:val="en-US"/>
        </w:rPr>
        <w:t xml:space="preserve"> </w:t>
      </w:r>
      <w:r w:rsidRPr="00267ACB">
        <w:rPr>
          <w:rFonts w:ascii="Sylfaen" w:hAnsi="Sylfaen"/>
          <w:sz w:val="24"/>
          <w:szCs w:val="24"/>
        </w:rPr>
        <w:t>արտահայտված</w:t>
      </w:r>
      <w:r w:rsidRPr="00267ACB">
        <w:rPr>
          <w:rFonts w:ascii="Sylfaen" w:hAnsi="Sylfaen"/>
          <w:sz w:val="24"/>
          <w:szCs w:val="24"/>
          <w:lang w:val="en-US"/>
        </w:rPr>
        <w:t xml:space="preserve"> </w:t>
      </w:r>
      <w:r w:rsidRPr="00267ACB">
        <w:rPr>
          <w:rFonts w:ascii="Sylfaen" w:hAnsi="Sylfaen"/>
          <w:sz w:val="24"/>
          <w:szCs w:val="24"/>
        </w:rPr>
        <w:t>է</w:t>
      </w:r>
      <w:r w:rsidRPr="00267ACB">
        <w:rPr>
          <w:rFonts w:ascii="Sylfaen" w:hAnsi="Sylfaen"/>
          <w:sz w:val="24"/>
          <w:szCs w:val="24"/>
          <w:lang w:val="en-US"/>
        </w:rPr>
        <w:t>):</w:t>
      </w:r>
    </w:p>
    <w:p w:rsidR="00624B2A" w:rsidRPr="00267ACB" w:rsidRDefault="00624B2A" w:rsidP="002C012E">
      <w:pPr>
        <w:pStyle w:val="ListParagraph"/>
        <w:numPr>
          <w:ilvl w:val="0"/>
          <w:numId w:val="53"/>
        </w:numPr>
        <w:jc w:val="both"/>
        <w:rPr>
          <w:rFonts w:ascii="Sylfaen" w:hAnsi="Sylfaen"/>
          <w:sz w:val="24"/>
          <w:szCs w:val="24"/>
          <w:lang w:val="en-US"/>
        </w:rPr>
      </w:pPr>
      <w:r w:rsidRPr="00267ACB">
        <w:rPr>
          <w:rFonts w:ascii="Sylfaen" w:hAnsi="Sylfaen"/>
          <w:b/>
          <w:sz w:val="24"/>
          <w:szCs w:val="24"/>
        </w:rPr>
        <w:t>Անամնեզը և ռիսկի գործոնները.</w:t>
      </w:r>
    </w:p>
    <w:p w:rsidR="00624B2A" w:rsidRPr="00267ACB" w:rsidRDefault="00624B2A" w:rsidP="002C012E">
      <w:pPr>
        <w:pStyle w:val="ListParagraph"/>
        <w:ind w:left="1068"/>
        <w:jc w:val="both"/>
        <w:rPr>
          <w:rFonts w:ascii="Sylfaen" w:hAnsi="Sylfaen"/>
          <w:sz w:val="24"/>
          <w:szCs w:val="24"/>
          <w:lang w:val="en-US"/>
        </w:rPr>
      </w:pPr>
      <w:r w:rsidRPr="00267ACB">
        <w:rPr>
          <w:rFonts w:ascii="Sylfaen" w:hAnsi="Sylfaen"/>
          <w:sz w:val="24"/>
          <w:szCs w:val="24"/>
          <w:lang w:val="en-US"/>
        </w:rPr>
        <w:t>●</w:t>
      </w:r>
      <w:r w:rsidRPr="00267ACB">
        <w:rPr>
          <w:rFonts w:ascii="Sylfaen" w:hAnsi="Sylfaen"/>
          <w:sz w:val="24"/>
          <w:szCs w:val="24"/>
        </w:rPr>
        <w:t>Կալիումի</w:t>
      </w:r>
      <w:r w:rsidRPr="00267ACB">
        <w:rPr>
          <w:rFonts w:ascii="Sylfaen" w:hAnsi="Sylfaen"/>
          <w:sz w:val="24"/>
          <w:szCs w:val="24"/>
          <w:lang w:val="en-US"/>
        </w:rPr>
        <w:t xml:space="preserve"> </w:t>
      </w:r>
      <w:r w:rsidRPr="00267ACB">
        <w:rPr>
          <w:rFonts w:ascii="Sylfaen" w:hAnsi="Sylfaen"/>
          <w:sz w:val="24"/>
          <w:szCs w:val="24"/>
        </w:rPr>
        <w:t>ոչ</w:t>
      </w:r>
      <w:r w:rsidRPr="00267ACB">
        <w:rPr>
          <w:rFonts w:ascii="Sylfaen" w:hAnsi="Sylfaen"/>
          <w:sz w:val="24"/>
          <w:szCs w:val="24"/>
          <w:lang w:val="en-US"/>
        </w:rPr>
        <w:t xml:space="preserve"> </w:t>
      </w:r>
      <w:r w:rsidRPr="00267ACB">
        <w:rPr>
          <w:rFonts w:ascii="Sylfaen" w:hAnsi="Sylfaen"/>
          <w:sz w:val="24"/>
          <w:szCs w:val="24"/>
        </w:rPr>
        <w:t>ադեկվատ</w:t>
      </w:r>
      <w:r w:rsidRPr="00267ACB">
        <w:rPr>
          <w:rFonts w:ascii="Sylfaen" w:hAnsi="Sylfaen"/>
          <w:sz w:val="24"/>
          <w:szCs w:val="24"/>
          <w:lang w:val="en-US"/>
        </w:rPr>
        <w:t xml:space="preserve"> </w:t>
      </w:r>
      <w:r w:rsidRPr="00267ACB">
        <w:rPr>
          <w:rFonts w:ascii="Sylfaen" w:hAnsi="Sylfaen"/>
          <w:sz w:val="24"/>
          <w:szCs w:val="24"/>
        </w:rPr>
        <w:t>հավելյալ</w:t>
      </w:r>
      <w:r w:rsidRPr="00267ACB">
        <w:rPr>
          <w:rFonts w:ascii="Sylfaen" w:hAnsi="Sylfaen"/>
          <w:sz w:val="24"/>
          <w:szCs w:val="24"/>
          <w:lang w:val="en-US"/>
        </w:rPr>
        <w:t xml:space="preserve"> </w:t>
      </w:r>
      <w:r w:rsidRPr="00267ACB">
        <w:rPr>
          <w:rFonts w:ascii="Sylfaen" w:hAnsi="Sylfaen"/>
          <w:sz w:val="24"/>
          <w:szCs w:val="24"/>
        </w:rPr>
        <w:t>ընդունում</w:t>
      </w:r>
      <w:r w:rsidRPr="00267ACB">
        <w:rPr>
          <w:rFonts w:ascii="Sylfaen" w:hAnsi="Sylfaen"/>
          <w:sz w:val="24"/>
          <w:szCs w:val="24"/>
          <w:lang w:val="en-US"/>
        </w:rPr>
        <w:t xml:space="preserve">: </w:t>
      </w:r>
      <w:r w:rsidRPr="00267ACB">
        <w:rPr>
          <w:rFonts w:ascii="Sylfaen" w:hAnsi="Sylfaen"/>
          <w:sz w:val="24"/>
          <w:szCs w:val="24"/>
        </w:rPr>
        <w:t>Սովորաբար</w:t>
      </w:r>
      <w:r w:rsidRPr="00267ACB">
        <w:rPr>
          <w:rFonts w:ascii="Sylfaen" w:hAnsi="Sylfaen"/>
          <w:sz w:val="24"/>
          <w:szCs w:val="24"/>
          <w:lang w:val="en-US"/>
        </w:rPr>
        <w:t xml:space="preserve"> </w:t>
      </w:r>
      <w:r w:rsidRPr="00267ACB">
        <w:rPr>
          <w:rFonts w:ascii="Sylfaen" w:hAnsi="Sylfaen"/>
          <w:sz w:val="24"/>
          <w:szCs w:val="24"/>
        </w:rPr>
        <w:t>բնորոշ</w:t>
      </w:r>
      <w:r w:rsidRPr="00267ACB">
        <w:rPr>
          <w:rFonts w:ascii="Sylfaen" w:hAnsi="Sylfaen"/>
          <w:sz w:val="24"/>
          <w:szCs w:val="24"/>
          <w:lang w:val="en-US"/>
        </w:rPr>
        <w:t xml:space="preserve"> </w:t>
      </w:r>
      <w:r w:rsidRPr="00267ACB">
        <w:rPr>
          <w:rFonts w:ascii="Sylfaen" w:hAnsi="Sylfaen"/>
          <w:sz w:val="24"/>
          <w:szCs w:val="24"/>
        </w:rPr>
        <w:t>է</w:t>
      </w:r>
      <w:r w:rsidRPr="00267ACB">
        <w:rPr>
          <w:rFonts w:ascii="Sylfaen" w:hAnsi="Sylfaen"/>
          <w:sz w:val="24"/>
          <w:szCs w:val="24"/>
          <w:lang w:val="en-US"/>
        </w:rPr>
        <w:t xml:space="preserve"> </w:t>
      </w:r>
      <w:r w:rsidRPr="00267ACB">
        <w:rPr>
          <w:rFonts w:ascii="Sylfaen" w:hAnsi="Sylfaen"/>
          <w:sz w:val="24"/>
          <w:szCs w:val="24"/>
        </w:rPr>
        <w:t>ն</w:t>
      </w:r>
      <w:r w:rsidRPr="00267ACB">
        <w:rPr>
          <w:rFonts w:ascii="Sylfaen" w:hAnsi="Sylfaen"/>
          <w:sz w:val="24"/>
          <w:szCs w:val="24"/>
          <w:lang w:val="en-US"/>
        </w:rPr>
        <w:t>/</w:t>
      </w:r>
      <w:r w:rsidRPr="00267ACB">
        <w:rPr>
          <w:rFonts w:ascii="Sylfaen" w:hAnsi="Sylfaen"/>
          <w:sz w:val="24"/>
          <w:szCs w:val="24"/>
        </w:rPr>
        <w:t>ե</w:t>
      </w:r>
      <w:r w:rsidRPr="00267ACB">
        <w:rPr>
          <w:rFonts w:ascii="Sylfaen" w:hAnsi="Sylfaen"/>
          <w:sz w:val="24"/>
          <w:szCs w:val="24"/>
          <w:lang w:val="en-US"/>
        </w:rPr>
        <w:t xml:space="preserve"> </w:t>
      </w:r>
      <w:r w:rsidRPr="00267ACB">
        <w:rPr>
          <w:rFonts w:ascii="Sylfaen" w:hAnsi="Sylfaen"/>
          <w:sz w:val="24"/>
          <w:szCs w:val="24"/>
        </w:rPr>
        <w:t>ներմուծմանը</w:t>
      </w:r>
      <w:r w:rsidRPr="00267ACB">
        <w:rPr>
          <w:rFonts w:ascii="Sylfaen" w:hAnsi="Sylfaen"/>
          <w:sz w:val="24"/>
          <w:szCs w:val="24"/>
          <w:lang w:val="en-US"/>
        </w:rPr>
        <w:t>:</w:t>
      </w:r>
    </w:p>
    <w:p w:rsidR="00624B2A" w:rsidRPr="00267ACB" w:rsidRDefault="00624B2A" w:rsidP="002C012E">
      <w:pPr>
        <w:pStyle w:val="ListParagraph"/>
        <w:ind w:left="1068"/>
        <w:jc w:val="both"/>
        <w:rPr>
          <w:rFonts w:ascii="Sylfaen" w:hAnsi="Sylfaen"/>
          <w:sz w:val="24"/>
          <w:szCs w:val="24"/>
          <w:lang w:val="en-US"/>
        </w:rPr>
      </w:pPr>
      <w:r w:rsidRPr="00267ACB">
        <w:rPr>
          <w:rFonts w:ascii="Sylfaen" w:hAnsi="Sylfaen"/>
          <w:sz w:val="24"/>
          <w:szCs w:val="24"/>
          <w:lang w:val="en-US"/>
        </w:rPr>
        <w:t>●</w:t>
      </w:r>
      <w:r w:rsidRPr="00267ACB">
        <w:rPr>
          <w:rFonts w:ascii="Sylfaen" w:hAnsi="Sylfaen"/>
          <w:sz w:val="24"/>
          <w:szCs w:val="24"/>
        </w:rPr>
        <w:t>Կալիումի</w:t>
      </w:r>
      <w:r w:rsidRPr="00267ACB">
        <w:rPr>
          <w:rFonts w:ascii="Sylfaen" w:hAnsi="Sylfaen"/>
          <w:sz w:val="24"/>
          <w:szCs w:val="24"/>
          <w:lang w:val="en-US"/>
        </w:rPr>
        <w:t xml:space="preserve"> </w:t>
      </w:r>
      <w:r w:rsidRPr="00267ACB">
        <w:rPr>
          <w:rFonts w:ascii="Sylfaen" w:hAnsi="Sylfaen"/>
          <w:sz w:val="24"/>
          <w:szCs w:val="24"/>
        </w:rPr>
        <w:t>արտահանման</w:t>
      </w:r>
      <w:r w:rsidRPr="00267ACB">
        <w:rPr>
          <w:rFonts w:ascii="Sylfaen" w:hAnsi="Sylfaen"/>
          <w:sz w:val="24"/>
          <w:szCs w:val="24"/>
          <w:lang w:val="en-US"/>
        </w:rPr>
        <w:t xml:space="preserve"> </w:t>
      </w:r>
      <w:r w:rsidRPr="00267ACB">
        <w:rPr>
          <w:rFonts w:ascii="Sylfaen" w:hAnsi="Sylfaen"/>
          <w:sz w:val="24"/>
          <w:szCs w:val="24"/>
        </w:rPr>
        <w:t>նվազում</w:t>
      </w:r>
      <w:r w:rsidRPr="00267ACB">
        <w:rPr>
          <w:rFonts w:ascii="Sylfaen" w:hAnsi="Sylfaen"/>
          <w:sz w:val="24"/>
          <w:szCs w:val="24"/>
          <w:lang w:val="en-US"/>
        </w:rPr>
        <w:t xml:space="preserve"> – </w:t>
      </w:r>
      <w:r w:rsidRPr="00267ACB">
        <w:rPr>
          <w:rFonts w:ascii="Sylfaen" w:hAnsi="Sylfaen"/>
          <w:sz w:val="24"/>
          <w:szCs w:val="24"/>
        </w:rPr>
        <w:t>երիկամային</w:t>
      </w:r>
      <w:r w:rsidRPr="00267ACB">
        <w:rPr>
          <w:rFonts w:ascii="Sylfaen" w:hAnsi="Sylfaen"/>
          <w:sz w:val="24"/>
          <w:szCs w:val="24"/>
          <w:lang w:val="en-US"/>
        </w:rPr>
        <w:t xml:space="preserve"> </w:t>
      </w:r>
      <w:r w:rsidRPr="00267ACB">
        <w:rPr>
          <w:rFonts w:ascii="Sylfaen" w:hAnsi="Sylfaen"/>
          <w:sz w:val="24"/>
          <w:szCs w:val="24"/>
        </w:rPr>
        <w:t>պաթոլոգիա</w:t>
      </w:r>
      <w:r w:rsidRPr="00267ACB">
        <w:rPr>
          <w:rFonts w:ascii="Sylfaen" w:hAnsi="Sylfaen"/>
          <w:sz w:val="24"/>
          <w:szCs w:val="24"/>
          <w:lang w:val="en-US"/>
        </w:rPr>
        <w:t xml:space="preserve">, </w:t>
      </w:r>
      <w:r w:rsidRPr="00267ACB">
        <w:rPr>
          <w:rFonts w:ascii="Sylfaen" w:hAnsi="Sylfaen"/>
          <w:sz w:val="24"/>
          <w:szCs w:val="24"/>
        </w:rPr>
        <w:t>կալիում</w:t>
      </w:r>
      <w:r w:rsidRPr="00267ACB">
        <w:rPr>
          <w:rFonts w:ascii="Sylfaen" w:hAnsi="Sylfaen"/>
          <w:sz w:val="24"/>
          <w:szCs w:val="24"/>
          <w:lang w:val="en-US"/>
        </w:rPr>
        <w:t>-</w:t>
      </w:r>
      <w:r w:rsidRPr="00267ACB">
        <w:rPr>
          <w:rFonts w:ascii="Sylfaen" w:hAnsi="Sylfaen"/>
          <w:sz w:val="24"/>
          <w:szCs w:val="24"/>
        </w:rPr>
        <w:t>խնայող</w:t>
      </w:r>
      <w:r w:rsidRPr="00267ACB">
        <w:rPr>
          <w:rFonts w:ascii="Sylfaen" w:hAnsi="Sylfaen"/>
          <w:sz w:val="24"/>
          <w:szCs w:val="24"/>
          <w:lang w:val="en-US"/>
        </w:rPr>
        <w:t xml:space="preserve"> </w:t>
      </w:r>
      <w:r w:rsidRPr="00267ACB">
        <w:rPr>
          <w:rFonts w:ascii="Sylfaen" w:hAnsi="Sylfaen"/>
          <w:sz w:val="24"/>
          <w:szCs w:val="24"/>
        </w:rPr>
        <w:t>միզամուղների</w:t>
      </w:r>
      <w:r w:rsidRPr="00267ACB">
        <w:rPr>
          <w:rFonts w:ascii="Sylfaen" w:hAnsi="Sylfaen"/>
          <w:sz w:val="24"/>
          <w:szCs w:val="24"/>
          <w:lang w:val="en-US"/>
        </w:rPr>
        <w:t xml:space="preserve"> </w:t>
      </w:r>
      <w:r w:rsidRPr="00267ACB">
        <w:rPr>
          <w:rFonts w:ascii="Sylfaen" w:hAnsi="Sylfaen"/>
          <w:sz w:val="24"/>
          <w:szCs w:val="24"/>
        </w:rPr>
        <w:t>կամ</w:t>
      </w:r>
      <w:r w:rsidRPr="00267ACB">
        <w:rPr>
          <w:rFonts w:ascii="Sylfaen" w:hAnsi="Sylfaen"/>
          <w:sz w:val="24"/>
          <w:szCs w:val="24"/>
          <w:lang w:val="en-US"/>
        </w:rPr>
        <w:t xml:space="preserve"> </w:t>
      </w:r>
      <w:r w:rsidRPr="00267ACB">
        <w:rPr>
          <w:rFonts w:ascii="Sylfaen" w:hAnsi="Sylfaen"/>
          <w:sz w:val="24"/>
          <w:szCs w:val="24"/>
        </w:rPr>
        <w:t>ԱՓՖ</w:t>
      </w:r>
      <w:r w:rsidRPr="00267ACB">
        <w:rPr>
          <w:rFonts w:ascii="Sylfaen" w:hAnsi="Sylfaen"/>
          <w:sz w:val="24"/>
          <w:szCs w:val="24"/>
          <w:lang w:val="en-US"/>
        </w:rPr>
        <w:t>-</w:t>
      </w:r>
      <w:r w:rsidRPr="00267ACB">
        <w:rPr>
          <w:rFonts w:ascii="Sylfaen" w:hAnsi="Sylfaen"/>
          <w:sz w:val="24"/>
          <w:szCs w:val="24"/>
        </w:rPr>
        <w:t>ընկճողների</w:t>
      </w:r>
      <w:r w:rsidRPr="00267ACB">
        <w:rPr>
          <w:rFonts w:ascii="Sylfaen" w:hAnsi="Sylfaen"/>
          <w:sz w:val="24"/>
          <w:szCs w:val="24"/>
          <w:lang w:val="en-US"/>
        </w:rPr>
        <w:t xml:space="preserve"> </w:t>
      </w:r>
      <w:r w:rsidRPr="00267ACB">
        <w:rPr>
          <w:rFonts w:ascii="Sylfaen" w:hAnsi="Sylfaen"/>
          <w:sz w:val="24"/>
          <w:szCs w:val="24"/>
        </w:rPr>
        <w:t>կիրառում</w:t>
      </w:r>
      <w:r w:rsidRPr="00267ACB">
        <w:rPr>
          <w:rFonts w:ascii="Sylfaen" w:hAnsi="Sylfaen"/>
          <w:sz w:val="24"/>
          <w:szCs w:val="24"/>
          <w:lang w:val="en-US"/>
        </w:rPr>
        <w:t xml:space="preserve">, </w:t>
      </w:r>
      <w:r w:rsidRPr="00267ACB">
        <w:rPr>
          <w:rFonts w:ascii="Sylfaen" w:hAnsi="Sylfaen"/>
          <w:sz w:val="24"/>
          <w:szCs w:val="24"/>
        </w:rPr>
        <w:t>մակերիկամային</w:t>
      </w:r>
      <w:r w:rsidRPr="00267ACB">
        <w:rPr>
          <w:rFonts w:ascii="Sylfaen" w:hAnsi="Sylfaen"/>
          <w:sz w:val="24"/>
          <w:szCs w:val="24"/>
          <w:lang w:val="en-US"/>
        </w:rPr>
        <w:t xml:space="preserve"> </w:t>
      </w:r>
      <w:r w:rsidRPr="00267ACB">
        <w:rPr>
          <w:rFonts w:ascii="Sylfaen" w:hAnsi="Sylfaen"/>
          <w:sz w:val="24"/>
          <w:szCs w:val="24"/>
        </w:rPr>
        <w:t>անբավարարություն</w:t>
      </w:r>
      <w:r w:rsidRPr="00267ACB">
        <w:rPr>
          <w:rFonts w:ascii="Sylfaen" w:hAnsi="Sylfaen"/>
          <w:sz w:val="24"/>
          <w:szCs w:val="24"/>
          <w:lang w:val="en-US"/>
        </w:rPr>
        <w:t xml:space="preserve"> (</w:t>
      </w:r>
      <w:r w:rsidRPr="00267ACB">
        <w:rPr>
          <w:rFonts w:ascii="Sylfaen" w:hAnsi="Sylfaen"/>
          <w:sz w:val="24"/>
          <w:szCs w:val="24"/>
        </w:rPr>
        <w:t>Ադիսոնի</w:t>
      </w:r>
      <w:r w:rsidRPr="00267ACB">
        <w:rPr>
          <w:rFonts w:ascii="Sylfaen" w:hAnsi="Sylfaen"/>
          <w:sz w:val="24"/>
          <w:szCs w:val="24"/>
          <w:lang w:val="en-US"/>
        </w:rPr>
        <w:t xml:space="preserve"> </w:t>
      </w:r>
      <w:r w:rsidRPr="00267ACB">
        <w:rPr>
          <w:rFonts w:ascii="Sylfaen" w:hAnsi="Sylfaen"/>
          <w:sz w:val="24"/>
          <w:szCs w:val="24"/>
        </w:rPr>
        <w:t>հիվանդություն</w:t>
      </w:r>
      <w:r w:rsidRPr="00267ACB">
        <w:rPr>
          <w:rFonts w:ascii="Sylfaen" w:hAnsi="Sylfaen"/>
          <w:sz w:val="24"/>
          <w:szCs w:val="24"/>
          <w:lang w:val="en-US"/>
        </w:rPr>
        <w:t>):</w:t>
      </w:r>
    </w:p>
    <w:p w:rsidR="00624B2A" w:rsidRPr="00267ACB" w:rsidRDefault="00624B2A" w:rsidP="002C012E">
      <w:pPr>
        <w:pStyle w:val="ListParagraph"/>
        <w:ind w:left="1068"/>
        <w:jc w:val="both"/>
        <w:rPr>
          <w:rFonts w:ascii="Sylfaen" w:hAnsi="Sylfaen"/>
          <w:sz w:val="24"/>
          <w:szCs w:val="24"/>
          <w:lang w:val="en-US"/>
        </w:rPr>
      </w:pPr>
      <w:r w:rsidRPr="00267ACB">
        <w:rPr>
          <w:rFonts w:ascii="Sylfaen" w:hAnsi="Sylfaen"/>
          <w:sz w:val="24"/>
          <w:szCs w:val="24"/>
          <w:lang w:val="en-US"/>
        </w:rPr>
        <w:t>●</w:t>
      </w:r>
      <w:r w:rsidRPr="00267ACB">
        <w:rPr>
          <w:rFonts w:ascii="Sylfaen" w:hAnsi="Sylfaen"/>
          <w:sz w:val="24"/>
          <w:szCs w:val="24"/>
        </w:rPr>
        <w:t>Բջիջներից</w:t>
      </w:r>
      <w:r w:rsidRPr="00267ACB">
        <w:rPr>
          <w:rFonts w:ascii="Sylfaen" w:hAnsi="Sylfaen"/>
          <w:sz w:val="24"/>
          <w:szCs w:val="24"/>
          <w:lang w:val="en-US"/>
        </w:rPr>
        <w:t xml:space="preserve"> </w:t>
      </w:r>
      <w:r w:rsidRPr="00267ACB">
        <w:rPr>
          <w:rFonts w:ascii="Sylfaen" w:hAnsi="Sylfaen"/>
          <w:sz w:val="24"/>
          <w:szCs w:val="24"/>
        </w:rPr>
        <w:t>կալիումի</w:t>
      </w:r>
      <w:r w:rsidRPr="00267ACB">
        <w:rPr>
          <w:rFonts w:ascii="Sylfaen" w:hAnsi="Sylfaen"/>
          <w:sz w:val="24"/>
          <w:szCs w:val="24"/>
          <w:lang w:val="en-US"/>
        </w:rPr>
        <w:t xml:space="preserve"> </w:t>
      </w:r>
      <w:r w:rsidRPr="00267ACB">
        <w:rPr>
          <w:rFonts w:ascii="Sylfaen" w:hAnsi="Sylfaen"/>
          <w:sz w:val="24"/>
          <w:szCs w:val="24"/>
        </w:rPr>
        <w:t>ելք</w:t>
      </w:r>
      <w:r w:rsidRPr="00267ACB">
        <w:rPr>
          <w:rFonts w:ascii="Sylfaen" w:hAnsi="Sylfaen"/>
          <w:sz w:val="24"/>
          <w:szCs w:val="24"/>
          <w:lang w:val="en-US"/>
        </w:rPr>
        <w:t xml:space="preserve"> – </w:t>
      </w:r>
      <w:r w:rsidRPr="00267ACB">
        <w:rPr>
          <w:rFonts w:ascii="Sylfaen" w:hAnsi="Sylfaen"/>
          <w:sz w:val="24"/>
          <w:szCs w:val="24"/>
        </w:rPr>
        <w:t>ացիդոզ</w:t>
      </w:r>
      <w:r w:rsidRPr="00267ACB">
        <w:rPr>
          <w:rFonts w:ascii="Sylfaen" w:hAnsi="Sylfaen"/>
          <w:sz w:val="24"/>
          <w:szCs w:val="24"/>
          <w:lang w:val="en-US"/>
        </w:rPr>
        <w:t xml:space="preserve">, </w:t>
      </w:r>
      <w:r w:rsidRPr="00267ACB">
        <w:rPr>
          <w:rFonts w:ascii="Sylfaen" w:hAnsi="Sylfaen"/>
          <w:sz w:val="24"/>
          <w:szCs w:val="24"/>
        </w:rPr>
        <w:t>ինսուլինի</w:t>
      </w:r>
      <w:r w:rsidRPr="00267ACB">
        <w:rPr>
          <w:rFonts w:ascii="Sylfaen" w:hAnsi="Sylfaen"/>
          <w:sz w:val="24"/>
          <w:szCs w:val="24"/>
          <w:lang w:val="en-US"/>
        </w:rPr>
        <w:t xml:space="preserve"> </w:t>
      </w:r>
      <w:r w:rsidRPr="00267ACB">
        <w:rPr>
          <w:rFonts w:ascii="Sylfaen" w:hAnsi="Sylfaen"/>
          <w:sz w:val="24"/>
          <w:szCs w:val="24"/>
        </w:rPr>
        <w:t>դեֆիցիտ</w:t>
      </w:r>
      <w:r w:rsidRPr="00267ACB">
        <w:rPr>
          <w:rFonts w:ascii="Sylfaen" w:hAnsi="Sylfaen"/>
          <w:sz w:val="24"/>
          <w:szCs w:val="24"/>
          <w:lang w:val="en-US"/>
        </w:rPr>
        <w:t xml:space="preserve">, </w:t>
      </w:r>
      <w:r w:rsidRPr="00267ACB">
        <w:rPr>
          <w:rFonts w:ascii="Sylfaen" w:hAnsi="Sylfaen"/>
          <w:sz w:val="24"/>
          <w:szCs w:val="24"/>
        </w:rPr>
        <w:t>հյուսվածքային</w:t>
      </w:r>
      <w:r w:rsidRPr="00267ACB">
        <w:rPr>
          <w:rFonts w:ascii="Sylfaen" w:hAnsi="Sylfaen"/>
          <w:sz w:val="24"/>
          <w:szCs w:val="24"/>
          <w:lang w:val="en-US"/>
        </w:rPr>
        <w:t xml:space="preserve"> </w:t>
      </w:r>
      <w:r w:rsidRPr="00267ACB">
        <w:rPr>
          <w:rFonts w:ascii="Sylfaen" w:hAnsi="Sylfaen"/>
          <w:sz w:val="24"/>
          <w:szCs w:val="24"/>
        </w:rPr>
        <w:t>կատաբոլիզմ</w:t>
      </w:r>
      <w:r w:rsidRPr="00267ACB">
        <w:rPr>
          <w:rFonts w:ascii="Sylfaen" w:hAnsi="Sylfaen"/>
          <w:sz w:val="24"/>
          <w:szCs w:val="24"/>
          <w:lang w:val="en-US"/>
        </w:rPr>
        <w:t xml:space="preserve"> (տենդ, սեպսիս, տրավմա, վիրաբուժական միջամտություն):</w:t>
      </w:r>
    </w:p>
    <w:p w:rsidR="00624B2A" w:rsidRPr="00177CCE" w:rsidRDefault="00624B2A" w:rsidP="002C012E">
      <w:pPr>
        <w:jc w:val="both"/>
        <w:outlineLvl w:val="0"/>
        <w:rPr>
          <w:rFonts w:ascii="Sylfaen" w:hAnsi="Sylfaen"/>
          <w:b/>
          <w:i/>
          <w:color w:val="0033CC"/>
          <w:sz w:val="24"/>
          <w:szCs w:val="24"/>
          <w:lang w:val="en-US"/>
        </w:rPr>
      </w:pPr>
      <w:r w:rsidRPr="00177CCE">
        <w:rPr>
          <w:rFonts w:ascii="Sylfaen" w:hAnsi="Sylfaen"/>
          <w:b/>
          <w:i/>
          <w:color w:val="0033CC"/>
          <w:sz w:val="24"/>
          <w:szCs w:val="24"/>
          <w:lang w:val="en-US"/>
        </w:rPr>
        <w:tab/>
        <w:t>Ախտորոշիչ թեստերը</w:t>
      </w:r>
    </w:p>
    <w:p w:rsidR="00F06F26" w:rsidRDefault="00624B2A" w:rsidP="002C012E">
      <w:pPr>
        <w:pStyle w:val="ListParagraph"/>
        <w:numPr>
          <w:ilvl w:val="0"/>
          <w:numId w:val="54"/>
        </w:numPr>
        <w:jc w:val="both"/>
        <w:rPr>
          <w:rFonts w:ascii="Sylfaen" w:hAnsi="Sylfaen"/>
          <w:sz w:val="24"/>
          <w:szCs w:val="24"/>
          <w:lang w:val="en-US"/>
        </w:rPr>
      </w:pPr>
      <w:r w:rsidRPr="00267ACB">
        <w:rPr>
          <w:rFonts w:ascii="Sylfaen" w:hAnsi="Sylfaen"/>
          <w:b/>
          <w:sz w:val="24"/>
          <w:szCs w:val="24"/>
          <w:lang w:val="en-US"/>
        </w:rPr>
        <w:t>Կալիումի կոնցենտրացիան արյան շիճուկում</w:t>
      </w:r>
      <w:r w:rsidRPr="00267ACB">
        <w:rPr>
          <w:rFonts w:ascii="Sylfaen" w:hAnsi="Sylfaen"/>
          <w:sz w:val="24"/>
          <w:szCs w:val="24"/>
          <w:lang w:val="en-US"/>
        </w:rPr>
        <w:t xml:space="preserve"> մեծ է 5,3մԷկվ/լ-ից: </w:t>
      </w:r>
    </w:p>
    <w:p w:rsidR="00624B2A" w:rsidRPr="00267ACB" w:rsidRDefault="00624B2A" w:rsidP="00F06F26">
      <w:pPr>
        <w:pStyle w:val="ListParagraph"/>
        <w:ind w:left="1065"/>
        <w:jc w:val="both"/>
        <w:rPr>
          <w:rFonts w:ascii="Sylfaen" w:hAnsi="Sylfaen"/>
          <w:sz w:val="24"/>
          <w:szCs w:val="24"/>
          <w:lang w:val="en-US"/>
        </w:rPr>
      </w:pPr>
      <w:r w:rsidRPr="00F06F26">
        <w:rPr>
          <w:rFonts w:ascii="Sylfaen" w:hAnsi="Sylfaen"/>
          <w:b/>
          <w:color w:val="FF0000"/>
          <w:sz w:val="24"/>
          <w:szCs w:val="24"/>
          <w:lang w:val="en-US"/>
        </w:rPr>
        <w:t>ՈՒ Շ Ա Դ Ր ՈՒ Թ Յ ՈՒ Ն</w:t>
      </w:r>
      <w:r w:rsidRPr="00267ACB">
        <w:rPr>
          <w:rFonts w:ascii="Sylfaen" w:hAnsi="Sylfaen"/>
          <w:sz w:val="24"/>
          <w:szCs w:val="24"/>
          <w:lang w:val="en-US"/>
        </w:rPr>
        <w:t xml:space="preserve"> – ներբջջային կալիումի ելքի հետևանքով որոշ գործոններ նպաստում են լաբորատոր նմուշի մեջ կալիումի կեղծ</w:t>
      </w:r>
      <w:r w:rsidR="001E63B2">
        <w:rPr>
          <w:rFonts w:ascii="Sylfaen" w:hAnsi="Sylfaen"/>
          <w:sz w:val="24"/>
          <w:szCs w:val="24"/>
          <w:lang w:val="en-US"/>
        </w:rPr>
        <w:t xml:space="preserve"> </w:t>
      </w:r>
      <w:r w:rsidRPr="00267ACB">
        <w:rPr>
          <w:rFonts w:ascii="Sylfaen" w:hAnsi="Sylfaen"/>
          <w:sz w:val="24"/>
          <w:szCs w:val="24"/>
          <w:lang w:val="en-US"/>
        </w:rPr>
        <w:t>բարձր արդյունքին (թրոմբոցիտների մեծ քանակություն, վենեպունկցիայի ժամանակ լարանով երկարատև սեղմում, հեմոլիզ, արյան շիճուկի և ձևավոր տարրերի տարանջատման հապաղում):</w:t>
      </w:r>
    </w:p>
    <w:p w:rsidR="00624B2A" w:rsidRPr="00267ACB" w:rsidRDefault="00624B2A" w:rsidP="002C012E">
      <w:pPr>
        <w:pStyle w:val="ListParagraph"/>
        <w:numPr>
          <w:ilvl w:val="0"/>
          <w:numId w:val="54"/>
        </w:numPr>
        <w:jc w:val="both"/>
        <w:rPr>
          <w:rFonts w:ascii="Sylfaen" w:hAnsi="Sylfaen"/>
          <w:sz w:val="24"/>
          <w:szCs w:val="24"/>
          <w:lang w:val="en-US"/>
        </w:rPr>
      </w:pPr>
      <w:r w:rsidRPr="00267ACB">
        <w:rPr>
          <w:rFonts w:ascii="Sylfaen" w:hAnsi="Sylfaen"/>
          <w:b/>
          <w:sz w:val="24"/>
          <w:szCs w:val="24"/>
          <w:lang w:val="en-US"/>
        </w:rPr>
        <w:t xml:space="preserve">Զարկերակային արյան գազերը – </w:t>
      </w:r>
      <w:r w:rsidRPr="00267ACB">
        <w:rPr>
          <w:rFonts w:ascii="Sylfaen" w:hAnsi="Sylfaen"/>
          <w:sz w:val="24"/>
          <w:szCs w:val="24"/>
          <w:lang w:val="en-US"/>
        </w:rPr>
        <w:t>հնարավոր է մետաբոլիկ ացիդոզի պատկեր (pH-ի և HCO</w:t>
      </w:r>
      <w:r w:rsidRPr="00267ACB">
        <w:rPr>
          <w:rFonts w:ascii="Sylfaen" w:hAnsi="Sylfaen"/>
          <w:sz w:val="24"/>
          <w:szCs w:val="24"/>
          <w:vertAlign w:val="subscript"/>
          <w:lang w:val="en-US"/>
        </w:rPr>
        <w:t>3</w:t>
      </w:r>
      <w:r w:rsidRPr="00267ACB">
        <w:rPr>
          <w:rFonts w:ascii="Sylfaen" w:hAnsi="Sylfaen"/>
          <w:sz w:val="24"/>
          <w:szCs w:val="24"/>
          <w:vertAlign w:val="superscript"/>
          <w:lang w:val="en-US"/>
        </w:rPr>
        <w:t>-</w:t>
      </w:r>
      <w:r w:rsidRPr="00267ACB">
        <w:rPr>
          <w:rFonts w:ascii="Sylfaen" w:hAnsi="Sylfaen"/>
          <w:sz w:val="24"/>
          <w:szCs w:val="24"/>
          <w:lang w:val="en-US"/>
        </w:rPr>
        <w:t>-ի նվազում), քանի որ հիպերկալեմիա հաճախ դիտվում է ացիդոզի դեպքում:</w:t>
      </w:r>
    </w:p>
    <w:p w:rsidR="00624B2A" w:rsidRPr="00267ACB" w:rsidRDefault="00624B2A" w:rsidP="002C012E">
      <w:pPr>
        <w:pStyle w:val="ListParagraph"/>
        <w:numPr>
          <w:ilvl w:val="0"/>
          <w:numId w:val="54"/>
        </w:numPr>
        <w:jc w:val="both"/>
        <w:rPr>
          <w:rFonts w:ascii="Sylfaen" w:hAnsi="Sylfaen"/>
          <w:sz w:val="24"/>
          <w:szCs w:val="24"/>
          <w:lang w:val="en-US"/>
        </w:rPr>
      </w:pPr>
      <w:r w:rsidRPr="00267ACB">
        <w:rPr>
          <w:rFonts w:ascii="Sylfaen" w:hAnsi="Sylfaen"/>
          <w:b/>
          <w:sz w:val="24"/>
          <w:szCs w:val="24"/>
          <w:lang w:val="en-US"/>
        </w:rPr>
        <w:lastRenderedPageBreak/>
        <w:t>ԷՍԳ –</w:t>
      </w:r>
      <w:r w:rsidRPr="00267ACB">
        <w:rPr>
          <w:rFonts w:ascii="Sylfaen" w:hAnsi="Sylfaen"/>
          <w:sz w:val="24"/>
          <w:szCs w:val="24"/>
          <w:lang w:val="en-US"/>
        </w:rPr>
        <w:t xml:space="preserve"> զարգացող փոփոխություններ՝ բարձր, նեղ T-ատամիկներ, PQ</w:t>
      </w:r>
      <w:r w:rsidR="001E63B2">
        <w:rPr>
          <w:rFonts w:ascii="Sylfaen" w:hAnsi="Sylfaen"/>
          <w:sz w:val="24"/>
          <w:szCs w:val="24"/>
          <w:lang w:val="en-US"/>
        </w:rPr>
        <w:t xml:space="preserve"> </w:t>
      </w:r>
      <w:r w:rsidRPr="00267ACB">
        <w:rPr>
          <w:rFonts w:ascii="Sylfaen" w:hAnsi="Sylfaen"/>
          <w:sz w:val="24"/>
          <w:szCs w:val="24"/>
          <w:lang w:val="en-US"/>
        </w:rPr>
        <w:t>ինտերվալի մեծացում, ST</w:t>
      </w:r>
      <w:r w:rsidR="004F4AC4">
        <w:rPr>
          <w:rFonts w:ascii="Sylfaen" w:hAnsi="Sylfaen"/>
          <w:sz w:val="24"/>
          <w:szCs w:val="24"/>
          <w:lang w:val="en-US"/>
        </w:rPr>
        <w:t xml:space="preserve"> սեգմենտի</w:t>
      </w:r>
      <w:r w:rsidRPr="00267ACB">
        <w:rPr>
          <w:rFonts w:ascii="Sylfaen" w:hAnsi="Sylfaen"/>
          <w:sz w:val="24"/>
          <w:szCs w:val="24"/>
          <w:lang w:val="en-US"/>
        </w:rPr>
        <w:t xml:space="preserve">  դեպրեսիա, QRS</w:t>
      </w:r>
      <w:r w:rsidR="004F4AC4">
        <w:rPr>
          <w:rFonts w:ascii="Sylfaen" w:hAnsi="Sylfaen"/>
          <w:sz w:val="24"/>
          <w:szCs w:val="24"/>
          <w:lang w:val="en-US"/>
        </w:rPr>
        <w:t xml:space="preserve"> կոմպլեքսի</w:t>
      </w:r>
      <w:r w:rsidRPr="00267ACB">
        <w:rPr>
          <w:rFonts w:ascii="Sylfaen" w:hAnsi="Sylfaen"/>
          <w:sz w:val="24"/>
          <w:szCs w:val="24"/>
          <w:lang w:val="en-US"/>
        </w:rPr>
        <w:t xml:space="preserve"> լայնացում, P-</w:t>
      </w:r>
      <w:r w:rsidRPr="00267ACB">
        <w:rPr>
          <w:rFonts w:ascii="Sylfaen" w:hAnsi="Sylfaen"/>
          <w:sz w:val="24"/>
          <w:szCs w:val="24"/>
        </w:rPr>
        <w:t>ատամիկի</w:t>
      </w:r>
      <w:r w:rsidRPr="00267ACB">
        <w:rPr>
          <w:rFonts w:ascii="Sylfaen" w:hAnsi="Sylfaen"/>
          <w:sz w:val="24"/>
          <w:szCs w:val="24"/>
          <w:lang w:val="en-US"/>
        </w:rPr>
        <w:t xml:space="preserve"> </w:t>
      </w:r>
      <w:r w:rsidRPr="00267ACB">
        <w:rPr>
          <w:rFonts w:ascii="Sylfaen" w:hAnsi="Sylfaen"/>
          <w:sz w:val="24"/>
          <w:szCs w:val="24"/>
        </w:rPr>
        <w:t>բացակայություն</w:t>
      </w:r>
      <w:r w:rsidRPr="00267ACB">
        <w:rPr>
          <w:rFonts w:ascii="Sylfaen" w:hAnsi="Sylfaen"/>
          <w:sz w:val="24"/>
          <w:szCs w:val="24"/>
          <w:lang w:val="en-US"/>
        </w:rPr>
        <w:t xml:space="preserve">: </w:t>
      </w:r>
      <w:r w:rsidRPr="00267ACB">
        <w:rPr>
          <w:rFonts w:ascii="Sylfaen" w:hAnsi="Sylfaen"/>
          <w:sz w:val="24"/>
          <w:szCs w:val="24"/>
        </w:rPr>
        <w:t>Որոշ</w:t>
      </w:r>
      <w:r w:rsidRPr="00267ACB">
        <w:rPr>
          <w:rFonts w:ascii="Sylfaen" w:hAnsi="Sylfaen"/>
          <w:sz w:val="24"/>
          <w:szCs w:val="24"/>
          <w:lang w:val="en-US"/>
        </w:rPr>
        <w:t xml:space="preserve"> </w:t>
      </w:r>
      <w:r w:rsidRPr="00267ACB">
        <w:rPr>
          <w:rFonts w:ascii="Sylfaen" w:hAnsi="Sylfaen"/>
          <w:sz w:val="24"/>
          <w:szCs w:val="24"/>
        </w:rPr>
        <w:t>դեպքերում</w:t>
      </w:r>
      <w:r w:rsidRPr="00267ACB">
        <w:rPr>
          <w:rFonts w:ascii="Sylfaen" w:hAnsi="Sylfaen"/>
          <w:sz w:val="24"/>
          <w:szCs w:val="24"/>
          <w:lang w:val="en-US"/>
        </w:rPr>
        <w:t xml:space="preserve"> QRS-</w:t>
      </w:r>
      <w:r w:rsidRPr="00267ACB">
        <w:rPr>
          <w:rFonts w:ascii="Sylfaen" w:hAnsi="Sylfaen"/>
          <w:sz w:val="24"/>
          <w:szCs w:val="24"/>
        </w:rPr>
        <w:t>ը</w:t>
      </w:r>
      <w:r w:rsidRPr="00267ACB">
        <w:rPr>
          <w:rFonts w:ascii="Sylfaen" w:hAnsi="Sylfaen"/>
          <w:sz w:val="24"/>
          <w:szCs w:val="24"/>
          <w:lang w:val="en-US"/>
        </w:rPr>
        <w:t xml:space="preserve"> </w:t>
      </w:r>
      <w:r w:rsidRPr="00267ACB">
        <w:rPr>
          <w:rFonts w:ascii="Sylfaen" w:hAnsi="Sylfaen"/>
          <w:sz w:val="24"/>
          <w:szCs w:val="24"/>
        </w:rPr>
        <w:t>շարունակում</w:t>
      </w:r>
      <w:r w:rsidRPr="00267ACB">
        <w:rPr>
          <w:rFonts w:ascii="Sylfaen" w:hAnsi="Sylfaen"/>
          <w:sz w:val="24"/>
          <w:szCs w:val="24"/>
          <w:lang w:val="en-US"/>
        </w:rPr>
        <w:t xml:space="preserve"> </w:t>
      </w:r>
      <w:r w:rsidRPr="00267ACB">
        <w:rPr>
          <w:rFonts w:ascii="Sylfaen" w:hAnsi="Sylfaen"/>
          <w:sz w:val="24"/>
          <w:szCs w:val="24"/>
        </w:rPr>
        <w:t>է</w:t>
      </w:r>
      <w:r w:rsidRPr="00267ACB">
        <w:rPr>
          <w:rFonts w:ascii="Sylfaen" w:hAnsi="Sylfaen"/>
          <w:sz w:val="24"/>
          <w:szCs w:val="24"/>
          <w:lang w:val="en-US"/>
        </w:rPr>
        <w:t xml:space="preserve"> </w:t>
      </w:r>
      <w:r w:rsidRPr="00267ACB">
        <w:rPr>
          <w:rFonts w:ascii="Sylfaen" w:hAnsi="Sylfaen"/>
          <w:sz w:val="24"/>
          <w:szCs w:val="24"/>
        </w:rPr>
        <w:t>լայնանալ</w:t>
      </w:r>
      <w:r w:rsidRPr="00267ACB">
        <w:rPr>
          <w:rFonts w:ascii="Sylfaen" w:hAnsi="Sylfaen"/>
          <w:sz w:val="24"/>
          <w:szCs w:val="24"/>
          <w:lang w:val="en-US"/>
        </w:rPr>
        <w:t xml:space="preserve"> </w:t>
      </w:r>
      <w:r w:rsidRPr="00267ACB">
        <w:rPr>
          <w:rFonts w:ascii="Sylfaen" w:hAnsi="Sylfaen"/>
          <w:sz w:val="24"/>
          <w:szCs w:val="24"/>
        </w:rPr>
        <w:t>և</w:t>
      </w:r>
      <w:r w:rsidRPr="00267ACB">
        <w:rPr>
          <w:rFonts w:ascii="Sylfaen" w:hAnsi="Sylfaen"/>
          <w:sz w:val="24"/>
          <w:szCs w:val="24"/>
          <w:lang w:val="en-US"/>
        </w:rPr>
        <w:t xml:space="preserve"> </w:t>
      </w:r>
      <w:r w:rsidRPr="00267ACB">
        <w:rPr>
          <w:rFonts w:ascii="Sylfaen" w:hAnsi="Sylfaen"/>
          <w:sz w:val="24"/>
          <w:szCs w:val="24"/>
        </w:rPr>
        <w:t>սրտի</w:t>
      </w:r>
      <w:r w:rsidRPr="00267ACB">
        <w:rPr>
          <w:rFonts w:ascii="Sylfaen" w:hAnsi="Sylfaen"/>
          <w:sz w:val="24"/>
          <w:szCs w:val="24"/>
          <w:lang w:val="en-US"/>
        </w:rPr>
        <w:t xml:space="preserve"> </w:t>
      </w:r>
      <w:r w:rsidRPr="00267ACB">
        <w:rPr>
          <w:rFonts w:ascii="Sylfaen" w:hAnsi="Sylfaen"/>
          <w:sz w:val="24"/>
          <w:szCs w:val="24"/>
        </w:rPr>
        <w:t>կանգ</w:t>
      </w:r>
      <w:r w:rsidRPr="00267ACB">
        <w:rPr>
          <w:rFonts w:ascii="Sylfaen" w:hAnsi="Sylfaen"/>
          <w:sz w:val="24"/>
          <w:szCs w:val="24"/>
          <w:lang w:val="en-US"/>
        </w:rPr>
        <w:t xml:space="preserve"> </w:t>
      </w:r>
      <w:r w:rsidRPr="00267ACB">
        <w:rPr>
          <w:rFonts w:ascii="Sylfaen" w:hAnsi="Sylfaen"/>
          <w:sz w:val="24"/>
          <w:szCs w:val="24"/>
        </w:rPr>
        <w:t>է</w:t>
      </w:r>
      <w:r w:rsidRPr="00267ACB">
        <w:rPr>
          <w:rFonts w:ascii="Sylfaen" w:hAnsi="Sylfaen"/>
          <w:sz w:val="24"/>
          <w:szCs w:val="24"/>
          <w:lang w:val="en-US"/>
        </w:rPr>
        <w:t xml:space="preserve"> </w:t>
      </w:r>
      <w:r w:rsidRPr="00267ACB">
        <w:rPr>
          <w:rFonts w:ascii="Sylfaen" w:hAnsi="Sylfaen"/>
          <w:sz w:val="24"/>
          <w:szCs w:val="24"/>
        </w:rPr>
        <w:t>զարգանում</w:t>
      </w:r>
      <w:r w:rsidRPr="00267ACB">
        <w:rPr>
          <w:rFonts w:ascii="Sylfaen" w:hAnsi="Sylfaen"/>
          <w:sz w:val="24"/>
          <w:szCs w:val="24"/>
          <w:lang w:val="en-US"/>
        </w:rPr>
        <w:t>:</w:t>
      </w:r>
    </w:p>
    <w:p w:rsidR="00624B2A" w:rsidRPr="00267ACB" w:rsidRDefault="00624B2A" w:rsidP="002C012E">
      <w:pPr>
        <w:pStyle w:val="ListParagraph"/>
        <w:numPr>
          <w:ilvl w:val="0"/>
          <w:numId w:val="54"/>
        </w:numPr>
        <w:jc w:val="both"/>
        <w:rPr>
          <w:rFonts w:ascii="Sylfaen" w:hAnsi="Sylfaen"/>
          <w:sz w:val="24"/>
          <w:szCs w:val="24"/>
          <w:lang w:val="en-US"/>
        </w:rPr>
      </w:pPr>
      <w:r w:rsidRPr="00267ACB">
        <w:rPr>
          <w:rFonts w:ascii="Sylfaen" w:hAnsi="Sylfaen"/>
          <w:b/>
          <w:sz w:val="24"/>
          <w:szCs w:val="24"/>
        </w:rPr>
        <w:t>Մեզում</w:t>
      </w:r>
      <w:r w:rsidRPr="00267ACB">
        <w:rPr>
          <w:rFonts w:ascii="Sylfaen" w:hAnsi="Sylfaen"/>
          <w:b/>
          <w:sz w:val="24"/>
          <w:szCs w:val="24"/>
          <w:lang w:val="en-US"/>
        </w:rPr>
        <w:t xml:space="preserve"> </w:t>
      </w:r>
      <w:r w:rsidRPr="00267ACB">
        <w:rPr>
          <w:rFonts w:ascii="Sylfaen" w:hAnsi="Sylfaen"/>
          <w:b/>
          <w:sz w:val="24"/>
          <w:szCs w:val="24"/>
        </w:rPr>
        <w:t>կալիումի</w:t>
      </w:r>
      <w:r w:rsidRPr="00267ACB">
        <w:rPr>
          <w:rFonts w:ascii="Sylfaen" w:hAnsi="Sylfaen"/>
          <w:b/>
          <w:sz w:val="24"/>
          <w:szCs w:val="24"/>
          <w:lang w:val="en-US"/>
        </w:rPr>
        <w:t xml:space="preserve"> </w:t>
      </w:r>
      <w:r w:rsidRPr="00267ACB">
        <w:rPr>
          <w:rFonts w:ascii="Sylfaen" w:hAnsi="Sylfaen"/>
          <w:b/>
          <w:sz w:val="24"/>
          <w:szCs w:val="24"/>
        </w:rPr>
        <w:t>կոնցենտրացիայի</w:t>
      </w:r>
      <w:r w:rsidRPr="00267ACB">
        <w:rPr>
          <w:rFonts w:ascii="Sylfaen" w:hAnsi="Sylfaen"/>
          <w:b/>
          <w:sz w:val="24"/>
          <w:szCs w:val="24"/>
          <w:lang w:val="en-US"/>
        </w:rPr>
        <w:t xml:space="preserve"> </w:t>
      </w:r>
      <w:r w:rsidRPr="00267ACB">
        <w:rPr>
          <w:rFonts w:ascii="Sylfaen" w:hAnsi="Sylfaen"/>
          <w:b/>
          <w:sz w:val="24"/>
          <w:szCs w:val="24"/>
        </w:rPr>
        <w:t>որոշումը</w:t>
      </w:r>
      <w:r w:rsidRPr="00267ACB">
        <w:rPr>
          <w:rFonts w:ascii="Sylfaen" w:hAnsi="Sylfaen"/>
          <w:b/>
          <w:sz w:val="24"/>
          <w:szCs w:val="24"/>
          <w:lang w:val="en-US"/>
        </w:rPr>
        <w:t xml:space="preserve"> </w:t>
      </w:r>
      <w:r w:rsidRPr="00267ACB">
        <w:rPr>
          <w:rFonts w:ascii="Sylfaen" w:hAnsi="Sylfaen"/>
          <w:sz w:val="24"/>
          <w:szCs w:val="24"/>
        </w:rPr>
        <w:t>օգնում</w:t>
      </w:r>
      <w:r w:rsidRPr="00267ACB">
        <w:rPr>
          <w:rFonts w:ascii="Sylfaen" w:hAnsi="Sylfaen"/>
          <w:sz w:val="24"/>
          <w:szCs w:val="24"/>
          <w:lang w:val="en-US"/>
        </w:rPr>
        <w:t xml:space="preserve"> </w:t>
      </w:r>
      <w:r w:rsidRPr="00267ACB">
        <w:rPr>
          <w:rFonts w:ascii="Sylfaen" w:hAnsi="Sylfaen"/>
          <w:sz w:val="24"/>
          <w:szCs w:val="24"/>
        </w:rPr>
        <w:t>է</w:t>
      </w:r>
      <w:r w:rsidRPr="00267ACB">
        <w:rPr>
          <w:rFonts w:ascii="Sylfaen" w:hAnsi="Sylfaen"/>
          <w:sz w:val="24"/>
          <w:szCs w:val="24"/>
          <w:lang w:val="en-US"/>
        </w:rPr>
        <w:t xml:space="preserve"> </w:t>
      </w:r>
      <w:r w:rsidRPr="00267ACB">
        <w:rPr>
          <w:rFonts w:ascii="Sylfaen" w:hAnsi="Sylfaen"/>
          <w:sz w:val="24"/>
          <w:szCs w:val="24"/>
        </w:rPr>
        <w:t>ախտորոշել</w:t>
      </w:r>
      <w:r w:rsidRPr="00267ACB">
        <w:rPr>
          <w:rFonts w:ascii="Sylfaen" w:hAnsi="Sylfaen"/>
          <w:sz w:val="24"/>
          <w:szCs w:val="24"/>
          <w:lang w:val="en-US"/>
        </w:rPr>
        <w:t xml:space="preserve"> </w:t>
      </w:r>
      <w:r w:rsidRPr="00267ACB">
        <w:rPr>
          <w:rFonts w:ascii="Sylfaen" w:hAnsi="Sylfaen"/>
          <w:sz w:val="24"/>
          <w:szCs w:val="24"/>
        </w:rPr>
        <w:t>Ադիսոնի</w:t>
      </w:r>
      <w:r w:rsidRPr="00267ACB">
        <w:rPr>
          <w:rFonts w:ascii="Sylfaen" w:hAnsi="Sylfaen"/>
          <w:sz w:val="24"/>
          <w:szCs w:val="24"/>
          <w:lang w:val="en-US"/>
        </w:rPr>
        <w:t xml:space="preserve"> </w:t>
      </w:r>
      <w:r w:rsidRPr="00267ACB">
        <w:rPr>
          <w:rFonts w:ascii="Sylfaen" w:hAnsi="Sylfaen"/>
          <w:sz w:val="24"/>
          <w:szCs w:val="24"/>
        </w:rPr>
        <w:t>հիվանդությունը</w:t>
      </w:r>
      <w:r w:rsidRPr="00267ACB">
        <w:rPr>
          <w:rFonts w:ascii="Sylfaen" w:hAnsi="Sylfaen"/>
          <w:sz w:val="24"/>
          <w:szCs w:val="24"/>
          <w:lang w:val="en-US"/>
        </w:rPr>
        <w:t xml:space="preserve"> (</w:t>
      </w:r>
      <w:r w:rsidRPr="00267ACB">
        <w:rPr>
          <w:rFonts w:ascii="Sylfaen" w:hAnsi="Sylfaen"/>
          <w:sz w:val="24"/>
          <w:szCs w:val="24"/>
        </w:rPr>
        <w:t>կալիումի</w:t>
      </w:r>
      <w:r w:rsidRPr="00267ACB">
        <w:rPr>
          <w:rFonts w:ascii="Sylfaen" w:hAnsi="Sylfaen"/>
          <w:sz w:val="24"/>
          <w:szCs w:val="24"/>
          <w:lang w:val="en-US"/>
        </w:rPr>
        <w:t xml:space="preserve"> </w:t>
      </w:r>
      <w:r w:rsidRPr="00267ACB">
        <w:rPr>
          <w:rFonts w:ascii="Sylfaen" w:hAnsi="Sylfaen"/>
          <w:sz w:val="24"/>
          <w:szCs w:val="24"/>
        </w:rPr>
        <w:t>արտահանումը</w:t>
      </w:r>
      <w:r w:rsidRPr="00267ACB">
        <w:rPr>
          <w:rFonts w:ascii="Sylfaen" w:hAnsi="Sylfaen"/>
          <w:sz w:val="24"/>
          <w:szCs w:val="24"/>
          <w:lang w:val="en-US"/>
        </w:rPr>
        <w:t xml:space="preserve"> </w:t>
      </w:r>
      <w:r w:rsidRPr="00267ACB">
        <w:rPr>
          <w:rFonts w:ascii="Sylfaen" w:hAnsi="Sylfaen"/>
          <w:sz w:val="24"/>
          <w:szCs w:val="24"/>
        </w:rPr>
        <w:t>նվազում</w:t>
      </w:r>
      <w:r w:rsidRPr="00267ACB">
        <w:rPr>
          <w:rFonts w:ascii="Sylfaen" w:hAnsi="Sylfaen"/>
          <w:sz w:val="24"/>
          <w:szCs w:val="24"/>
          <w:lang w:val="en-US"/>
        </w:rPr>
        <w:t xml:space="preserve"> </w:t>
      </w:r>
      <w:r w:rsidRPr="00267ACB">
        <w:rPr>
          <w:rFonts w:ascii="Sylfaen" w:hAnsi="Sylfaen"/>
          <w:sz w:val="24"/>
          <w:szCs w:val="24"/>
        </w:rPr>
        <w:t>է</w:t>
      </w:r>
      <w:r w:rsidRPr="00267ACB">
        <w:rPr>
          <w:rFonts w:ascii="Sylfaen" w:hAnsi="Sylfaen"/>
          <w:sz w:val="24"/>
          <w:szCs w:val="24"/>
          <w:lang w:val="en-US"/>
        </w:rPr>
        <w:t>):</w:t>
      </w:r>
    </w:p>
    <w:p w:rsidR="00624B2A" w:rsidRPr="00177CCE" w:rsidRDefault="00624B2A" w:rsidP="002C012E">
      <w:pPr>
        <w:ind w:left="705"/>
        <w:jc w:val="both"/>
        <w:rPr>
          <w:rFonts w:ascii="Sylfaen" w:hAnsi="Sylfaen"/>
          <w:b/>
          <w:i/>
          <w:color w:val="0033CC"/>
          <w:sz w:val="24"/>
          <w:szCs w:val="24"/>
          <w:lang w:val="en-US"/>
        </w:rPr>
      </w:pPr>
      <w:r w:rsidRPr="00177CCE">
        <w:rPr>
          <w:rFonts w:ascii="Sylfaen" w:hAnsi="Sylfaen"/>
          <w:b/>
          <w:i/>
          <w:color w:val="0033CC"/>
          <w:sz w:val="24"/>
          <w:szCs w:val="24"/>
        </w:rPr>
        <w:t>Համալիր</w:t>
      </w:r>
      <w:r w:rsidRPr="00177CCE">
        <w:rPr>
          <w:rFonts w:ascii="Sylfaen" w:hAnsi="Sylfaen"/>
          <w:b/>
          <w:i/>
          <w:color w:val="0033CC"/>
          <w:sz w:val="24"/>
          <w:szCs w:val="24"/>
          <w:lang w:val="en-US"/>
        </w:rPr>
        <w:t xml:space="preserve"> </w:t>
      </w:r>
      <w:r w:rsidRPr="00177CCE">
        <w:rPr>
          <w:rFonts w:ascii="Sylfaen" w:hAnsi="Sylfaen"/>
          <w:b/>
          <w:i/>
          <w:color w:val="0033CC"/>
          <w:sz w:val="24"/>
          <w:szCs w:val="24"/>
        </w:rPr>
        <w:t>բուժումը</w:t>
      </w:r>
      <w:r w:rsidRPr="00177CCE">
        <w:rPr>
          <w:rFonts w:ascii="Sylfaen" w:hAnsi="Sylfaen"/>
          <w:b/>
          <w:i/>
          <w:color w:val="0033CC"/>
          <w:sz w:val="24"/>
          <w:szCs w:val="24"/>
          <w:lang w:val="en-US"/>
        </w:rPr>
        <w:t xml:space="preserve"> </w:t>
      </w:r>
    </w:p>
    <w:p w:rsidR="00624B2A" w:rsidRPr="00267ACB" w:rsidRDefault="00624B2A" w:rsidP="004F4AC4">
      <w:pPr>
        <w:ind w:firstLine="705"/>
        <w:jc w:val="both"/>
        <w:rPr>
          <w:rFonts w:ascii="Sylfaen" w:hAnsi="Sylfaen"/>
          <w:sz w:val="24"/>
          <w:szCs w:val="24"/>
          <w:lang w:val="en-US"/>
        </w:rPr>
      </w:pPr>
      <w:r w:rsidRPr="00267ACB">
        <w:rPr>
          <w:rFonts w:ascii="Sylfaen" w:hAnsi="Sylfaen"/>
          <w:sz w:val="24"/>
          <w:szCs w:val="24"/>
        </w:rPr>
        <w:t>Ներառում</w:t>
      </w:r>
      <w:r w:rsidRPr="00267ACB">
        <w:rPr>
          <w:rFonts w:ascii="Sylfaen" w:hAnsi="Sylfaen"/>
          <w:sz w:val="24"/>
          <w:szCs w:val="24"/>
          <w:lang w:val="en-US"/>
        </w:rPr>
        <w:t xml:space="preserve"> </w:t>
      </w:r>
      <w:r w:rsidRPr="00267ACB">
        <w:rPr>
          <w:rFonts w:ascii="Sylfaen" w:hAnsi="Sylfaen"/>
          <w:sz w:val="24"/>
          <w:szCs w:val="24"/>
        </w:rPr>
        <w:t>է</w:t>
      </w:r>
      <w:r w:rsidRPr="00267ACB">
        <w:rPr>
          <w:rFonts w:ascii="Sylfaen" w:hAnsi="Sylfaen"/>
          <w:sz w:val="24"/>
          <w:szCs w:val="24"/>
          <w:lang w:val="en-US"/>
        </w:rPr>
        <w:t xml:space="preserve"> </w:t>
      </w:r>
      <w:r w:rsidRPr="00267ACB">
        <w:rPr>
          <w:rFonts w:ascii="Sylfaen" w:hAnsi="Sylfaen"/>
          <w:sz w:val="24"/>
          <w:szCs w:val="24"/>
        </w:rPr>
        <w:t>հիմնական</w:t>
      </w:r>
      <w:r w:rsidRPr="00267ACB">
        <w:rPr>
          <w:rFonts w:ascii="Sylfaen" w:hAnsi="Sylfaen"/>
          <w:sz w:val="24"/>
          <w:szCs w:val="24"/>
          <w:lang w:val="en-US"/>
        </w:rPr>
        <w:t xml:space="preserve"> </w:t>
      </w:r>
      <w:r w:rsidRPr="00267ACB">
        <w:rPr>
          <w:rFonts w:ascii="Sylfaen" w:hAnsi="Sylfaen"/>
          <w:sz w:val="24"/>
          <w:szCs w:val="24"/>
        </w:rPr>
        <w:t>հիվանդության</w:t>
      </w:r>
      <w:r w:rsidRPr="00267ACB">
        <w:rPr>
          <w:rFonts w:ascii="Sylfaen" w:hAnsi="Sylfaen"/>
          <w:sz w:val="24"/>
          <w:szCs w:val="24"/>
          <w:lang w:val="en-US"/>
        </w:rPr>
        <w:t xml:space="preserve"> </w:t>
      </w:r>
      <w:r w:rsidRPr="00267ACB">
        <w:rPr>
          <w:rFonts w:ascii="Sylfaen" w:hAnsi="Sylfaen"/>
          <w:sz w:val="24"/>
          <w:szCs w:val="24"/>
        </w:rPr>
        <w:t>բուժումը</w:t>
      </w:r>
      <w:r w:rsidRPr="00267ACB">
        <w:rPr>
          <w:rFonts w:ascii="Sylfaen" w:hAnsi="Sylfaen"/>
          <w:sz w:val="24"/>
          <w:szCs w:val="24"/>
          <w:lang w:val="en-US"/>
        </w:rPr>
        <w:t xml:space="preserve"> </w:t>
      </w:r>
      <w:r w:rsidRPr="00267ACB">
        <w:rPr>
          <w:rFonts w:ascii="Sylfaen" w:hAnsi="Sylfaen"/>
          <w:sz w:val="24"/>
          <w:szCs w:val="24"/>
        </w:rPr>
        <w:t>և</w:t>
      </w:r>
      <w:r w:rsidRPr="00267ACB">
        <w:rPr>
          <w:rFonts w:ascii="Sylfaen" w:hAnsi="Sylfaen"/>
          <w:sz w:val="24"/>
          <w:szCs w:val="24"/>
          <w:lang w:val="en-US"/>
        </w:rPr>
        <w:t xml:space="preserve"> </w:t>
      </w:r>
      <w:r w:rsidRPr="00267ACB">
        <w:rPr>
          <w:rFonts w:ascii="Sylfaen" w:hAnsi="Sylfaen"/>
          <w:sz w:val="24"/>
          <w:szCs w:val="24"/>
        </w:rPr>
        <w:t>արյան</w:t>
      </w:r>
      <w:r w:rsidRPr="00267ACB">
        <w:rPr>
          <w:rFonts w:ascii="Sylfaen" w:hAnsi="Sylfaen"/>
          <w:sz w:val="24"/>
          <w:szCs w:val="24"/>
          <w:lang w:val="en-US"/>
        </w:rPr>
        <w:t xml:space="preserve"> </w:t>
      </w:r>
      <w:r w:rsidRPr="00267ACB">
        <w:rPr>
          <w:rFonts w:ascii="Sylfaen" w:hAnsi="Sylfaen"/>
          <w:sz w:val="24"/>
          <w:szCs w:val="24"/>
        </w:rPr>
        <w:t>շիճուկում</w:t>
      </w:r>
      <w:r w:rsidRPr="00267ACB">
        <w:rPr>
          <w:rFonts w:ascii="Sylfaen" w:hAnsi="Sylfaen"/>
          <w:sz w:val="24"/>
          <w:szCs w:val="24"/>
          <w:lang w:val="en-US"/>
        </w:rPr>
        <w:t xml:space="preserve"> </w:t>
      </w:r>
      <w:r w:rsidRPr="00267ACB">
        <w:rPr>
          <w:rFonts w:ascii="Sylfaen" w:hAnsi="Sylfaen"/>
          <w:sz w:val="24"/>
          <w:szCs w:val="24"/>
        </w:rPr>
        <w:t>կալիումի</w:t>
      </w:r>
      <w:r w:rsidRPr="00267ACB">
        <w:rPr>
          <w:rFonts w:ascii="Sylfaen" w:hAnsi="Sylfaen"/>
          <w:sz w:val="24"/>
          <w:szCs w:val="24"/>
          <w:lang w:val="en-US"/>
        </w:rPr>
        <w:t xml:space="preserve"> </w:t>
      </w:r>
      <w:r w:rsidRPr="00267ACB">
        <w:rPr>
          <w:rFonts w:ascii="Sylfaen" w:hAnsi="Sylfaen"/>
          <w:sz w:val="24"/>
          <w:szCs w:val="24"/>
        </w:rPr>
        <w:t>քանակի</w:t>
      </w:r>
      <w:r w:rsidRPr="00267ACB">
        <w:rPr>
          <w:rFonts w:ascii="Sylfaen" w:hAnsi="Sylfaen"/>
          <w:sz w:val="24"/>
          <w:szCs w:val="24"/>
          <w:lang w:val="en-US"/>
        </w:rPr>
        <w:t xml:space="preserve"> </w:t>
      </w:r>
      <w:r w:rsidRPr="00267ACB">
        <w:rPr>
          <w:rFonts w:ascii="Sylfaen" w:hAnsi="Sylfaen"/>
          <w:sz w:val="24"/>
          <w:szCs w:val="24"/>
        </w:rPr>
        <w:t>նորմալացումը</w:t>
      </w:r>
      <w:r w:rsidRPr="00267ACB">
        <w:rPr>
          <w:rFonts w:ascii="Sylfaen" w:hAnsi="Sylfaen"/>
          <w:sz w:val="24"/>
          <w:szCs w:val="24"/>
          <w:lang w:val="en-US"/>
        </w:rPr>
        <w:t>:</w:t>
      </w:r>
    </w:p>
    <w:p w:rsidR="00624B2A" w:rsidRPr="00151685" w:rsidRDefault="00624B2A" w:rsidP="002C012E">
      <w:pPr>
        <w:ind w:firstLine="705"/>
        <w:jc w:val="both"/>
        <w:outlineLvl w:val="0"/>
        <w:rPr>
          <w:rFonts w:ascii="Sylfaen" w:hAnsi="Sylfaen"/>
          <w:b/>
          <w:color w:val="C00000"/>
          <w:sz w:val="24"/>
          <w:szCs w:val="24"/>
        </w:rPr>
      </w:pPr>
      <w:r w:rsidRPr="00151685">
        <w:rPr>
          <w:rFonts w:ascii="Sylfaen" w:hAnsi="Sylfaen"/>
          <w:b/>
          <w:color w:val="C00000"/>
          <w:sz w:val="24"/>
          <w:szCs w:val="24"/>
        </w:rPr>
        <w:t>Ենթասուր ընթացք</w:t>
      </w:r>
    </w:p>
    <w:p w:rsidR="004F4AC4" w:rsidRPr="004F4AC4" w:rsidRDefault="00624B2A" w:rsidP="002C012E">
      <w:pPr>
        <w:pStyle w:val="ListParagraph"/>
        <w:numPr>
          <w:ilvl w:val="0"/>
          <w:numId w:val="55"/>
        </w:numPr>
        <w:ind w:left="1134" w:hanging="429"/>
        <w:jc w:val="both"/>
        <w:rPr>
          <w:rFonts w:ascii="Sylfaen" w:hAnsi="Sylfaen"/>
          <w:sz w:val="24"/>
          <w:szCs w:val="24"/>
        </w:rPr>
      </w:pPr>
      <w:r w:rsidRPr="00267ACB">
        <w:rPr>
          <w:rFonts w:ascii="Sylfaen" w:hAnsi="Sylfaen" w:cs="Sylfaen"/>
          <w:b/>
          <w:sz w:val="24"/>
          <w:szCs w:val="24"/>
        </w:rPr>
        <w:t>Կ</w:t>
      </w:r>
      <w:r w:rsidRPr="00267ACB">
        <w:rPr>
          <w:rFonts w:ascii="Sylfaen" w:hAnsi="Sylfaen"/>
          <w:b/>
          <w:sz w:val="24"/>
          <w:szCs w:val="24"/>
        </w:rPr>
        <w:t>ատիոն-փոխանակիչ խեժեր</w:t>
      </w:r>
      <w:r w:rsidRPr="00267ACB">
        <w:rPr>
          <w:rFonts w:ascii="Sylfaen" w:hAnsi="Sylfaen"/>
          <w:sz w:val="24"/>
          <w:szCs w:val="24"/>
        </w:rPr>
        <w:t xml:space="preserve"> (օրինակ՝ </w:t>
      </w:r>
      <w:r w:rsidR="00060326">
        <w:rPr>
          <w:rFonts w:ascii="Sylfaen" w:hAnsi="Sylfaen"/>
          <w:sz w:val="24"/>
          <w:szCs w:val="24"/>
        </w:rPr>
        <w:t>«</w:t>
      </w:r>
      <w:r w:rsidRPr="00267ACB">
        <w:rPr>
          <w:rFonts w:ascii="Sylfaen" w:hAnsi="Sylfaen"/>
          <w:sz w:val="24"/>
          <w:szCs w:val="24"/>
          <w:lang w:val="en-US"/>
        </w:rPr>
        <w:t>Kayexalate</w:t>
      </w:r>
      <w:r w:rsidR="00060326" w:rsidRPr="00060326">
        <w:rPr>
          <w:rFonts w:ascii="Sylfaen" w:hAnsi="Sylfaen"/>
          <w:sz w:val="24"/>
          <w:szCs w:val="24"/>
        </w:rPr>
        <w:t>»</w:t>
      </w:r>
      <w:r w:rsidRPr="00267ACB">
        <w:rPr>
          <w:rFonts w:ascii="Sylfaen" w:hAnsi="Sylfaen"/>
          <w:sz w:val="24"/>
          <w:szCs w:val="24"/>
        </w:rPr>
        <w:t xml:space="preserve">), տրվում են ներքին ընդունման ձևով՝ բերանով, ստամոքսային զոնդով կամ հոգնայով: Դեղամիջոցը սովորաբար զուգակցվում է սորբիտոլի հետ, փորկապության կանխարգելման նպատակով՝ խթանվում է աղիքների պերիստալտիկան (լուծ) և կալիումի հեռացումը աղիքներից: </w:t>
      </w:r>
    </w:p>
    <w:p w:rsidR="00624B2A" w:rsidRPr="004F4AC4" w:rsidRDefault="00624B2A" w:rsidP="004F4AC4">
      <w:pPr>
        <w:pStyle w:val="ListParagraph"/>
        <w:ind w:left="1134"/>
        <w:jc w:val="both"/>
        <w:rPr>
          <w:rFonts w:ascii="Sylfaen" w:hAnsi="Sylfaen"/>
          <w:sz w:val="24"/>
          <w:szCs w:val="24"/>
        </w:rPr>
      </w:pPr>
      <w:r w:rsidRPr="004F4AC4">
        <w:rPr>
          <w:rFonts w:ascii="Sylfaen" w:hAnsi="Sylfaen"/>
          <w:b/>
          <w:color w:val="FF0000"/>
          <w:sz w:val="24"/>
          <w:szCs w:val="24"/>
        </w:rPr>
        <w:t>ՈՒ Շ Ա Դ Ր ՈՒ Թ Յ ՈՒ Ն</w:t>
      </w:r>
      <w:r w:rsidRPr="004F4AC4">
        <w:rPr>
          <w:rFonts w:ascii="Sylfaen" w:hAnsi="Sylfaen"/>
          <w:sz w:val="24"/>
          <w:szCs w:val="24"/>
        </w:rPr>
        <w:t xml:space="preserve"> – </w:t>
      </w:r>
      <w:r w:rsidRPr="00267ACB">
        <w:rPr>
          <w:rFonts w:ascii="Sylfaen" w:hAnsi="Sylfaen"/>
          <w:sz w:val="24"/>
          <w:szCs w:val="24"/>
        </w:rPr>
        <w:t>կայեքսալատը</w:t>
      </w:r>
      <w:r w:rsidRPr="004F4AC4">
        <w:rPr>
          <w:rFonts w:ascii="Sylfaen" w:hAnsi="Sylfaen"/>
          <w:sz w:val="24"/>
          <w:szCs w:val="24"/>
        </w:rPr>
        <w:t xml:space="preserve"> </w:t>
      </w:r>
      <w:r w:rsidRPr="00267ACB">
        <w:rPr>
          <w:rFonts w:ascii="Sylfaen" w:hAnsi="Sylfaen"/>
          <w:sz w:val="24"/>
          <w:szCs w:val="24"/>
        </w:rPr>
        <w:t>կարող</w:t>
      </w:r>
      <w:r w:rsidRPr="004F4AC4">
        <w:rPr>
          <w:rFonts w:ascii="Sylfaen" w:hAnsi="Sylfaen"/>
          <w:sz w:val="24"/>
          <w:szCs w:val="24"/>
        </w:rPr>
        <w:t xml:space="preserve"> </w:t>
      </w:r>
      <w:r w:rsidRPr="00267ACB">
        <w:rPr>
          <w:rFonts w:ascii="Sylfaen" w:hAnsi="Sylfaen"/>
          <w:sz w:val="24"/>
          <w:szCs w:val="24"/>
        </w:rPr>
        <w:t>է</w:t>
      </w:r>
      <w:r w:rsidRPr="004F4AC4">
        <w:rPr>
          <w:rFonts w:ascii="Sylfaen" w:hAnsi="Sylfaen"/>
          <w:sz w:val="24"/>
          <w:szCs w:val="24"/>
        </w:rPr>
        <w:t xml:space="preserve"> </w:t>
      </w:r>
      <w:r w:rsidRPr="00267ACB">
        <w:rPr>
          <w:rFonts w:ascii="Sylfaen" w:hAnsi="Sylfaen"/>
          <w:sz w:val="24"/>
          <w:szCs w:val="24"/>
        </w:rPr>
        <w:t>աղիքներում</w:t>
      </w:r>
      <w:r w:rsidRPr="004F4AC4">
        <w:rPr>
          <w:rFonts w:ascii="Sylfaen" w:hAnsi="Sylfaen"/>
          <w:sz w:val="24"/>
          <w:szCs w:val="24"/>
        </w:rPr>
        <w:t xml:space="preserve"> </w:t>
      </w:r>
      <w:r w:rsidRPr="00267ACB">
        <w:rPr>
          <w:rFonts w:ascii="Sylfaen" w:hAnsi="Sylfaen"/>
          <w:sz w:val="24"/>
          <w:szCs w:val="24"/>
        </w:rPr>
        <w:t>կապվել</w:t>
      </w:r>
      <w:r w:rsidRPr="004F4AC4">
        <w:rPr>
          <w:rFonts w:ascii="Sylfaen" w:hAnsi="Sylfaen"/>
          <w:sz w:val="24"/>
          <w:szCs w:val="24"/>
        </w:rPr>
        <w:t xml:space="preserve"> </w:t>
      </w:r>
      <w:r w:rsidRPr="00267ACB">
        <w:rPr>
          <w:rFonts w:ascii="Sylfaen" w:hAnsi="Sylfaen"/>
          <w:sz w:val="24"/>
          <w:szCs w:val="24"/>
        </w:rPr>
        <w:t>այլ</w:t>
      </w:r>
      <w:r w:rsidRPr="004F4AC4">
        <w:rPr>
          <w:rFonts w:ascii="Sylfaen" w:hAnsi="Sylfaen"/>
          <w:sz w:val="24"/>
          <w:szCs w:val="24"/>
        </w:rPr>
        <w:t xml:space="preserve"> </w:t>
      </w:r>
      <w:r w:rsidRPr="00267ACB">
        <w:rPr>
          <w:rFonts w:ascii="Sylfaen" w:hAnsi="Sylfaen"/>
          <w:sz w:val="24"/>
          <w:szCs w:val="24"/>
        </w:rPr>
        <w:t>կատիոննների</w:t>
      </w:r>
      <w:r w:rsidRPr="004F4AC4">
        <w:rPr>
          <w:rFonts w:ascii="Sylfaen" w:hAnsi="Sylfaen"/>
          <w:sz w:val="24"/>
          <w:szCs w:val="24"/>
        </w:rPr>
        <w:t xml:space="preserve"> </w:t>
      </w:r>
      <w:r w:rsidRPr="00267ACB">
        <w:rPr>
          <w:rFonts w:ascii="Sylfaen" w:hAnsi="Sylfaen"/>
          <w:sz w:val="24"/>
          <w:szCs w:val="24"/>
        </w:rPr>
        <w:t>հետ</w:t>
      </w:r>
      <w:r w:rsidRPr="004F4AC4">
        <w:rPr>
          <w:rFonts w:ascii="Sylfaen" w:hAnsi="Sylfaen"/>
          <w:sz w:val="24"/>
          <w:szCs w:val="24"/>
        </w:rPr>
        <w:t xml:space="preserve"> </w:t>
      </w:r>
      <w:r w:rsidRPr="00267ACB">
        <w:rPr>
          <w:rFonts w:ascii="Sylfaen" w:hAnsi="Sylfaen"/>
          <w:sz w:val="24"/>
          <w:szCs w:val="24"/>
        </w:rPr>
        <w:t>և</w:t>
      </w:r>
      <w:r w:rsidRPr="004F4AC4">
        <w:rPr>
          <w:rFonts w:ascii="Sylfaen" w:hAnsi="Sylfaen"/>
          <w:sz w:val="24"/>
          <w:szCs w:val="24"/>
        </w:rPr>
        <w:t xml:space="preserve"> </w:t>
      </w:r>
      <w:r w:rsidRPr="00267ACB">
        <w:rPr>
          <w:rFonts w:ascii="Sylfaen" w:hAnsi="Sylfaen"/>
          <w:sz w:val="24"/>
          <w:szCs w:val="24"/>
        </w:rPr>
        <w:t>առաջ</w:t>
      </w:r>
      <w:r w:rsidRPr="004F4AC4">
        <w:rPr>
          <w:rFonts w:ascii="Sylfaen" w:hAnsi="Sylfaen"/>
          <w:sz w:val="24"/>
          <w:szCs w:val="24"/>
        </w:rPr>
        <w:t xml:space="preserve"> </w:t>
      </w:r>
      <w:r w:rsidRPr="00267ACB">
        <w:rPr>
          <w:rFonts w:ascii="Sylfaen" w:hAnsi="Sylfaen"/>
          <w:sz w:val="24"/>
          <w:szCs w:val="24"/>
        </w:rPr>
        <w:t>բերել</w:t>
      </w:r>
      <w:r w:rsidRPr="004F4AC4">
        <w:rPr>
          <w:rFonts w:ascii="Sylfaen" w:hAnsi="Sylfaen"/>
          <w:sz w:val="24"/>
          <w:szCs w:val="24"/>
        </w:rPr>
        <w:t xml:space="preserve"> </w:t>
      </w:r>
      <w:r w:rsidRPr="00267ACB">
        <w:rPr>
          <w:rFonts w:ascii="Sylfaen" w:hAnsi="Sylfaen"/>
          <w:sz w:val="24"/>
          <w:szCs w:val="24"/>
        </w:rPr>
        <w:t>հիպոկալցեմիա</w:t>
      </w:r>
      <w:r w:rsidRPr="004F4AC4">
        <w:rPr>
          <w:rFonts w:ascii="Sylfaen" w:hAnsi="Sylfaen"/>
          <w:sz w:val="24"/>
          <w:szCs w:val="24"/>
        </w:rPr>
        <w:t xml:space="preserve"> </w:t>
      </w:r>
      <w:r w:rsidRPr="00267ACB">
        <w:rPr>
          <w:rFonts w:ascii="Sylfaen" w:hAnsi="Sylfaen"/>
          <w:sz w:val="24"/>
          <w:szCs w:val="24"/>
        </w:rPr>
        <w:t>կամ</w:t>
      </w:r>
      <w:r w:rsidRPr="004F4AC4">
        <w:rPr>
          <w:rFonts w:ascii="Sylfaen" w:hAnsi="Sylfaen"/>
          <w:sz w:val="24"/>
          <w:szCs w:val="24"/>
        </w:rPr>
        <w:t xml:space="preserve"> </w:t>
      </w:r>
      <w:r w:rsidRPr="00267ACB">
        <w:rPr>
          <w:rFonts w:ascii="Sylfaen" w:hAnsi="Sylfaen"/>
          <w:sz w:val="24"/>
          <w:szCs w:val="24"/>
        </w:rPr>
        <w:t>հիպոմագնեմիա</w:t>
      </w:r>
      <w:r w:rsidRPr="004F4AC4">
        <w:rPr>
          <w:rFonts w:ascii="Sylfaen" w:hAnsi="Sylfaen"/>
          <w:sz w:val="24"/>
          <w:szCs w:val="24"/>
        </w:rPr>
        <w:t>:</w:t>
      </w:r>
    </w:p>
    <w:p w:rsidR="00624B2A" w:rsidRPr="00267ACB" w:rsidRDefault="00624B2A" w:rsidP="002C012E">
      <w:pPr>
        <w:pStyle w:val="ListParagraph"/>
        <w:numPr>
          <w:ilvl w:val="0"/>
          <w:numId w:val="55"/>
        </w:numPr>
        <w:ind w:left="1134" w:hanging="429"/>
        <w:jc w:val="both"/>
        <w:rPr>
          <w:rFonts w:ascii="Sylfaen" w:hAnsi="Sylfaen"/>
          <w:sz w:val="24"/>
          <w:szCs w:val="24"/>
        </w:rPr>
      </w:pPr>
      <w:r w:rsidRPr="00267ACB">
        <w:rPr>
          <w:rFonts w:ascii="Sylfaen" w:hAnsi="Sylfaen" w:cs="Sylfaen"/>
          <w:b/>
          <w:sz w:val="24"/>
          <w:szCs w:val="24"/>
        </w:rPr>
        <w:t xml:space="preserve">Կալիումի ընդունման նվազեցում </w:t>
      </w:r>
      <w:r w:rsidRPr="00267ACB">
        <w:rPr>
          <w:rFonts w:ascii="Sylfaen" w:hAnsi="Sylfaen" w:cs="Sylfaen"/>
          <w:sz w:val="24"/>
          <w:szCs w:val="24"/>
        </w:rPr>
        <w:t>– կալիումով հարուստ սննդամթերք չպարունակող դիետա:</w:t>
      </w:r>
    </w:p>
    <w:p w:rsidR="00624B2A" w:rsidRPr="00151685" w:rsidRDefault="00624B2A" w:rsidP="002C012E">
      <w:pPr>
        <w:ind w:firstLine="705"/>
        <w:jc w:val="both"/>
        <w:rPr>
          <w:rFonts w:ascii="Sylfaen" w:hAnsi="Sylfaen"/>
          <w:b/>
          <w:color w:val="C00000"/>
          <w:sz w:val="24"/>
          <w:szCs w:val="24"/>
        </w:rPr>
      </w:pPr>
      <w:r w:rsidRPr="00151685">
        <w:rPr>
          <w:rFonts w:ascii="Sylfaen" w:hAnsi="Sylfaen"/>
          <w:b/>
          <w:color w:val="C00000"/>
          <w:sz w:val="24"/>
          <w:szCs w:val="24"/>
        </w:rPr>
        <w:t>Սուր ընթացք</w:t>
      </w:r>
    </w:p>
    <w:p w:rsidR="00122626" w:rsidRPr="00122626" w:rsidRDefault="00624B2A" w:rsidP="002C012E">
      <w:pPr>
        <w:pStyle w:val="ListParagraph"/>
        <w:numPr>
          <w:ilvl w:val="0"/>
          <w:numId w:val="56"/>
        </w:numPr>
        <w:jc w:val="both"/>
        <w:rPr>
          <w:rFonts w:ascii="Sylfaen" w:hAnsi="Sylfaen"/>
          <w:sz w:val="24"/>
          <w:szCs w:val="24"/>
        </w:rPr>
      </w:pPr>
      <w:r w:rsidRPr="00267ACB">
        <w:rPr>
          <w:rFonts w:ascii="Sylfaen" w:hAnsi="Sylfaen"/>
          <w:b/>
          <w:sz w:val="24"/>
          <w:szCs w:val="24"/>
        </w:rPr>
        <w:t>Կալցիումի գլյուկոնատ (քլորիդ) ն/ե</w:t>
      </w:r>
      <w:r w:rsidR="00432D4D">
        <w:rPr>
          <w:rFonts w:ascii="Sylfaen" w:hAnsi="Sylfaen"/>
          <w:sz w:val="24"/>
          <w:szCs w:val="24"/>
        </w:rPr>
        <w:t xml:space="preserve"> – հիպերկալեմիայի նյարդա</w:t>
      </w:r>
      <w:r w:rsidRPr="00267ACB">
        <w:rPr>
          <w:rFonts w:ascii="Sylfaen" w:hAnsi="Sylfaen"/>
          <w:sz w:val="24"/>
          <w:szCs w:val="24"/>
        </w:rPr>
        <w:t xml:space="preserve">մկանային կամ սրտային ազդեցությունների դեմ պայքարի համար: Արյան շիճուկում կալիումի մակարդակը մնում է բարձր: </w:t>
      </w:r>
    </w:p>
    <w:p w:rsidR="00624B2A" w:rsidRPr="00122626" w:rsidRDefault="00624B2A" w:rsidP="00122626">
      <w:pPr>
        <w:pStyle w:val="ListParagraph"/>
        <w:ind w:left="1065"/>
        <w:jc w:val="both"/>
        <w:rPr>
          <w:rFonts w:ascii="Sylfaen" w:hAnsi="Sylfaen"/>
          <w:sz w:val="24"/>
          <w:szCs w:val="24"/>
        </w:rPr>
      </w:pPr>
      <w:r w:rsidRPr="00122626">
        <w:rPr>
          <w:rFonts w:ascii="Sylfaen" w:hAnsi="Sylfaen"/>
          <w:b/>
          <w:color w:val="FF0000"/>
          <w:sz w:val="24"/>
          <w:szCs w:val="24"/>
        </w:rPr>
        <w:t>ՈՒ Շ Ա Դ Ր ՈՒ Թ Յ ՈՒ Ն</w:t>
      </w:r>
      <w:r w:rsidRPr="00122626">
        <w:rPr>
          <w:rFonts w:ascii="Sylfaen" w:hAnsi="Sylfaen"/>
          <w:sz w:val="24"/>
          <w:szCs w:val="24"/>
        </w:rPr>
        <w:t xml:space="preserve"> – </w:t>
      </w:r>
      <w:r w:rsidR="00122626">
        <w:rPr>
          <w:rFonts w:ascii="Sylfaen" w:hAnsi="Sylfaen"/>
          <w:sz w:val="24"/>
          <w:szCs w:val="24"/>
        </w:rPr>
        <w:t>կ</w:t>
      </w:r>
      <w:r w:rsidRPr="00267ACB">
        <w:rPr>
          <w:rFonts w:ascii="Sylfaen" w:hAnsi="Sylfaen"/>
          <w:sz w:val="24"/>
          <w:szCs w:val="24"/>
        </w:rPr>
        <w:t>ալցիումի</w:t>
      </w:r>
      <w:r w:rsidRPr="00122626">
        <w:rPr>
          <w:rFonts w:ascii="Sylfaen" w:hAnsi="Sylfaen"/>
          <w:sz w:val="24"/>
          <w:szCs w:val="24"/>
        </w:rPr>
        <w:t xml:space="preserve"> </w:t>
      </w:r>
      <w:r w:rsidRPr="00267ACB">
        <w:rPr>
          <w:rFonts w:ascii="Sylfaen" w:hAnsi="Sylfaen"/>
          <w:sz w:val="24"/>
          <w:szCs w:val="24"/>
        </w:rPr>
        <w:t>գլյուկոնատը</w:t>
      </w:r>
      <w:r w:rsidRPr="00122626">
        <w:rPr>
          <w:rFonts w:ascii="Sylfaen" w:hAnsi="Sylfaen"/>
          <w:sz w:val="24"/>
          <w:szCs w:val="24"/>
        </w:rPr>
        <w:t xml:space="preserve"> </w:t>
      </w:r>
      <w:r w:rsidRPr="00267ACB">
        <w:rPr>
          <w:rFonts w:ascii="Sylfaen" w:hAnsi="Sylfaen"/>
          <w:sz w:val="24"/>
          <w:szCs w:val="24"/>
        </w:rPr>
        <w:t>և</w:t>
      </w:r>
      <w:r w:rsidRPr="00122626">
        <w:rPr>
          <w:rFonts w:ascii="Sylfaen" w:hAnsi="Sylfaen"/>
          <w:sz w:val="24"/>
          <w:szCs w:val="24"/>
        </w:rPr>
        <w:t xml:space="preserve"> </w:t>
      </w:r>
      <w:r w:rsidRPr="00267ACB">
        <w:rPr>
          <w:rFonts w:ascii="Sylfaen" w:hAnsi="Sylfaen"/>
          <w:sz w:val="24"/>
          <w:szCs w:val="24"/>
        </w:rPr>
        <w:t>կալցիումի</w:t>
      </w:r>
      <w:r w:rsidRPr="00122626">
        <w:rPr>
          <w:rFonts w:ascii="Sylfaen" w:hAnsi="Sylfaen"/>
          <w:sz w:val="24"/>
          <w:szCs w:val="24"/>
        </w:rPr>
        <w:t xml:space="preserve"> </w:t>
      </w:r>
      <w:r w:rsidRPr="00267ACB">
        <w:rPr>
          <w:rFonts w:ascii="Sylfaen" w:hAnsi="Sylfaen"/>
          <w:sz w:val="24"/>
          <w:szCs w:val="24"/>
        </w:rPr>
        <w:t>քլորիդը</w:t>
      </w:r>
      <w:r w:rsidRPr="00122626">
        <w:rPr>
          <w:rFonts w:ascii="Sylfaen" w:hAnsi="Sylfaen"/>
          <w:sz w:val="24"/>
          <w:szCs w:val="24"/>
        </w:rPr>
        <w:t xml:space="preserve"> </w:t>
      </w:r>
      <w:r w:rsidRPr="00267ACB">
        <w:rPr>
          <w:rFonts w:ascii="Sylfaen" w:hAnsi="Sylfaen"/>
          <w:sz w:val="24"/>
          <w:szCs w:val="24"/>
        </w:rPr>
        <w:t>միմյանց</w:t>
      </w:r>
      <w:r w:rsidRPr="00122626">
        <w:rPr>
          <w:rFonts w:ascii="Sylfaen" w:hAnsi="Sylfaen"/>
          <w:sz w:val="24"/>
          <w:szCs w:val="24"/>
        </w:rPr>
        <w:t xml:space="preserve"> </w:t>
      </w:r>
      <w:r w:rsidRPr="00267ACB">
        <w:rPr>
          <w:rFonts w:ascii="Sylfaen" w:hAnsi="Sylfaen"/>
          <w:sz w:val="24"/>
          <w:szCs w:val="24"/>
        </w:rPr>
        <w:t>փոխարինող</w:t>
      </w:r>
      <w:r w:rsidRPr="00122626">
        <w:rPr>
          <w:rFonts w:ascii="Sylfaen" w:hAnsi="Sylfaen"/>
          <w:sz w:val="24"/>
          <w:szCs w:val="24"/>
        </w:rPr>
        <w:t xml:space="preserve"> </w:t>
      </w:r>
      <w:r w:rsidRPr="00267ACB">
        <w:rPr>
          <w:rFonts w:ascii="Sylfaen" w:hAnsi="Sylfaen"/>
          <w:sz w:val="24"/>
          <w:szCs w:val="24"/>
        </w:rPr>
        <w:t>դեղամիջոցներ</w:t>
      </w:r>
      <w:r w:rsidRPr="00122626">
        <w:rPr>
          <w:rFonts w:ascii="Sylfaen" w:hAnsi="Sylfaen"/>
          <w:sz w:val="24"/>
          <w:szCs w:val="24"/>
        </w:rPr>
        <w:t xml:space="preserve"> </w:t>
      </w:r>
      <w:r w:rsidRPr="00267ACB">
        <w:rPr>
          <w:rFonts w:ascii="Sylfaen" w:hAnsi="Sylfaen"/>
          <w:sz w:val="24"/>
          <w:szCs w:val="24"/>
        </w:rPr>
        <w:t>չեն</w:t>
      </w:r>
      <w:r w:rsidRPr="00122626">
        <w:rPr>
          <w:rFonts w:ascii="Sylfaen" w:hAnsi="Sylfaen"/>
          <w:sz w:val="24"/>
          <w:szCs w:val="24"/>
        </w:rPr>
        <w:t xml:space="preserve">, </w:t>
      </w:r>
      <w:r w:rsidRPr="00267ACB">
        <w:rPr>
          <w:rFonts w:ascii="Sylfaen" w:hAnsi="Sylfaen"/>
          <w:sz w:val="24"/>
          <w:szCs w:val="24"/>
        </w:rPr>
        <w:t>թեպետ</w:t>
      </w:r>
      <w:r w:rsidRPr="00122626">
        <w:rPr>
          <w:rFonts w:ascii="Sylfaen" w:hAnsi="Sylfaen"/>
          <w:sz w:val="24"/>
          <w:szCs w:val="24"/>
        </w:rPr>
        <w:t xml:space="preserve"> </w:t>
      </w:r>
      <w:r w:rsidRPr="00267ACB">
        <w:rPr>
          <w:rFonts w:ascii="Sylfaen" w:hAnsi="Sylfaen"/>
          <w:sz w:val="24"/>
          <w:szCs w:val="24"/>
        </w:rPr>
        <w:t>երկուսն</w:t>
      </w:r>
      <w:r w:rsidRPr="00122626">
        <w:rPr>
          <w:rFonts w:ascii="Sylfaen" w:hAnsi="Sylfaen"/>
          <w:sz w:val="24"/>
          <w:szCs w:val="24"/>
        </w:rPr>
        <w:t xml:space="preserve"> </w:t>
      </w:r>
      <w:r w:rsidRPr="00267ACB">
        <w:rPr>
          <w:rFonts w:ascii="Sylfaen" w:hAnsi="Sylfaen"/>
          <w:sz w:val="24"/>
          <w:szCs w:val="24"/>
        </w:rPr>
        <w:t>էլ</w:t>
      </w:r>
      <w:r w:rsidRPr="00122626">
        <w:rPr>
          <w:rFonts w:ascii="Sylfaen" w:hAnsi="Sylfaen"/>
          <w:sz w:val="24"/>
          <w:szCs w:val="24"/>
        </w:rPr>
        <w:t xml:space="preserve"> </w:t>
      </w:r>
      <w:r w:rsidRPr="00267ACB">
        <w:rPr>
          <w:rFonts w:ascii="Sylfaen" w:hAnsi="Sylfaen"/>
          <w:sz w:val="24"/>
          <w:szCs w:val="24"/>
        </w:rPr>
        <w:t>բաց</w:t>
      </w:r>
      <w:r w:rsidRPr="00122626">
        <w:rPr>
          <w:rFonts w:ascii="Sylfaen" w:hAnsi="Sylfaen"/>
          <w:sz w:val="24"/>
          <w:szCs w:val="24"/>
        </w:rPr>
        <w:t xml:space="preserve"> </w:t>
      </w:r>
      <w:r w:rsidRPr="00267ACB">
        <w:rPr>
          <w:rFonts w:ascii="Sylfaen" w:hAnsi="Sylfaen"/>
          <w:sz w:val="24"/>
          <w:szCs w:val="24"/>
        </w:rPr>
        <w:t>են</w:t>
      </w:r>
      <w:r w:rsidRPr="00122626">
        <w:rPr>
          <w:rFonts w:ascii="Sylfaen" w:hAnsi="Sylfaen"/>
          <w:sz w:val="24"/>
          <w:szCs w:val="24"/>
        </w:rPr>
        <w:t xml:space="preserve"> </w:t>
      </w:r>
      <w:r w:rsidRPr="00267ACB">
        <w:rPr>
          <w:rFonts w:ascii="Sylfaen" w:hAnsi="Sylfaen"/>
          <w:sz w:val="24"/>
          <w:szCs w:val="24"/>
        </w:rPr>
        <w:t>թողնվում</w:t>
      </w:r>
      <w:r w:rsidRPr="00122626">
        <w:rPr>
          <w:rFonts w:ascii="Sylfaen" w:hAnsi="Sylfaen"/>
          <w:sz w:val="24"/>
          <w:szCs w:val="24"/>
        </w:rPr>
        <w:t xml:space="preserve"> </w:t>
      </w:r>
      <w:r w:rsidRPr="00267ACB">
        <w:rPr>
          <w:rFonts w:ascii="Sylfaen" w:hAnsi="Sylfaen"/>
          <w:sz w:val="24"/>
          <w:szCs w:val="24"/>
        </w:rPr>
        <w:t>միևնույն</w:t>
      </w:r>
      <w:r w:rsidRPr="00122626">
        <w:rPr>
          <w:rFonts w:ascii="Sylfaen" w:hAnsi="Sylfaen"/>
          <w:sz w:val="24"/>
          <w:szCs w:val="24"/>
        </w:rPr>
        <w:t xml:space="preserve"> </w:t>
      </w:r>
      <w:r w:rsidRPr="00267ACB">
        <w:rPr>
          <w:rFonts w:ascii="Sylfaen" w:hAnsi="Sylfaen"/>
          <w:sz w:val="24"/>
          <w:szCs w:val="24"/>
        </w:rPr>
        <w:t>խտությամբ</w:t>
      </w:r>
      <w:r w:rsidRPr="00122626">
        <w:rPr>
          <w:rFonts w:ascii="Sylfaen" w:hAnsi="Sylfaen"/>
          <w:sz w:val="24"/>
          <w:szCs w:val="24"/>
        </w:rPr>
        <w:t xml:space="preserve"> </w:t>
      </w:r>
      <w:r w:rsidRPr="00267ACB">
        <w:rPr>
          <w:rFonts w:ascii="Sylfaen" w:hAnsi="Sylfaen"/>
          <w:sz w:val="24"/>
          <w:szCs w:val="24"/>
        </w:rPr>
        <w:t>և</w:t>
      </w:r>
      <w:r w:rsidRPr="00122626">
        <w:rPr>
          <w:rFonts w:ascii="Sylfaen" w:hAnsi="Sylfaen"/>
          <w:sz w:val="24"/>
          <w:szCs w:val="24"/>
        </w:rPr>
        <w:t xml:space="preserve"> </w:t>
      </w:r>
      <w:r w:rsidRPr="00267ACB">
        <w:rPr>
          <w:rFonts w:ascii="Sylfaen" w:hAnsi="Sylfaen"/>
          <w:sz w:val="24"/>
          <w:szCs w:val="24"/>
        </w:rPr>
        <w:t>միևնույն</w:t>
      </w:r>
      <w:r w:rsidRPr="00122626">
        <w:rPr>
          <w:rFonts w:ascii="Sylfaen" w:hAnsi="Sylfaen"/>
          <w:sz w:val="24"/>
          <w:szCs w:val="24"/>
        </w:rPr>
        <w:t xml:space="preserve"> </w:t>
      </w:r>
      <w:r w:rsidRPr="00267ACB">
        <w:rPr>
          <w:rFonts w:ascii="Sylfaen" w:hAnsi="Sylfaen"/>
          <w:sz w:val="24"/>
          <w:szCs w:val="24"/>
        </w:rPr>
        <w:t>ծավալի</w:t>
      </w:r>
      <w:r w:rsidRPr="00122626">
        <w:rPr>
          <w:rFonts w:ascii="Sylfaen" w:hAnsi="Sylfaen"/>
          <w:sz w:val="24"/>
          <w:szCs w:val="24"/>
        </w:rPr>
        <w:t xml:space="preserve"> </w:t>
      </w:r>
      <w:r w:rsidRPr="00267ACB">
        <w:rPr>
          <w:rFonts w:ascii="Sylfaen" w:hAnsi="Sylfaen"/>
          <w:sz w:val="24"/>
          <w:szCs w:val="24"/>
        </w:rPr>
        <w:t>սրվակներով</w:t>
      </w:r>
      <w:r w:rsidRPr="00122626">
        <w:rPr>
          <w:rFonts w:ascii="Sylfaen" w:hAnsi="Sylfaen"/>
          <w:sz w:val="24"/>
          <w:szCs w:val="24"/>
        </w:rPr>
        <w:t xml:space="preserve">: </w:t>
      </w:r>
      <w:r w:rsidRPr="00267ACB">
        <w:rPr>
          <w:rFonts w:ascii="Sylfaen" w:hAnsi="Sylfaen"/>
          <w:sz w:val="24"/>
          <w:szCs w:val="24"/>
        </w:rPr>
        <w:t>Առաջինի</w:t>
      </w:r>
      <w:r w:rsidRPr="00122626">
        <w:rPr>
          <w:rFonts w:ascii="Sylfaen" w:hAnsi="Sylfaen"/>
          <w:sz w:val="24"/>
          <w:szCs w:val="24"/>
        </w:rPr>
        <w:t xml:space="preserve"> 10</w:t>
      </w:r>
      <w:r w:rsidRPr="00267ACB">
        <w:rPr>
          <w:rFonts w:ascii="Sylfaen" w:hAnsi="Sylfaen"/>
          <w:sz w:val="24"/>
          <w:szCs w:val="24"/>
        </w:rPr>
        <w:t>մլ</w:t>
      </w:r>
      <w:r w:rsidRPr="00122626">
        <w:rPr>
          <w:rFonts w:ascii="Sylfaen" w:hAnsi="Sylfaen"/>
          <w:sz w:val="24"/>
          <w:szCs w:val="24"/>
        </w:rPr>
        <w:t>-</w:t>
      </w:r>
      <w:r w:rsidRPr="00267ACB">
        <w:rPr>
          <w:rFonts w:ascii="Sylfaen" w:hAnsi="Sylfaen"/>
          <w:sz w:val="24"/>
          <w:szCs w:val="24"/>
        </w:rPr>
        <w:t>ում</w:t>
      </w:r>
      <w:r w:rsidRPr="00122626">
        <w:rPr>
          <w:rFonts w:ascii="Sylfaen" w:hAnsi="Sylfaen"/>
          <w:sz w:val="24"/>
          <w:szCs w:val="24"/>
        </w:rPr>
        <w:t xml:space="preserve"> </w:t>
      </w:r>
      <w:r w:rsidRPr="00267ACB">
        <w:rPr>
          <w:rFonts w:ascii="Sylfaen" w:hAnsi="Sylfaen"/>
          <w:sz w:val="24"/>
          <w:szCs w:val="24"/>
        </w:rPr>
        <w:t>պարունակվում</w:t>
      </w:r>
      <w:r w:rsidRPr="00122626">
        <w:rPr>
          <w:rFonts w:ascii="Sylfaen" w:hAnsi="Sylfaen"/>
          <w:sz w:val="24"/>
          <w:szCs w:val="24"/>
        </w:rPr>
        <w:t xml:space="preserve"> </w:t>
      </w:r>
      <w:r w:rsidRPr="00267ACB">
        <w:rPr>
          <w:rFonts w:ascii="Sylfaen" w:hAnsi="Sylfaen"/>
          <w:sz w:val="24"/>
          <w:szCs w:val="24"/>
        </w:rPr>
        <w:t>է</w:t>
      </w:r>
      <w:r w:rsidRPr="00122626">
        <w:rPr>
          <w:rFonts w:ascii="Sylfaen" w:hAnsi="Sylfaen"/>
          <w:sz w:val="24"/>
          <w:szCs w:val="24"/>
        </w:rPr>
        <w:t xml:space="preserve"> 4,5</w:t>
      </w:r>
      <w:r w:rsidRPr="00267ACB">
        <w:rPr>
          <w:rFonts w:ascii="Sylfaen" w:hAnsi="Sylfaen"/>
          <w:sz w:val="24"/>
          <w:szCs w:val="24"/>
        </w:rPr>
        <w:t>մԷկվ</w:t>
      </w:r>
      <w:r w:rsidRPr="00122626">
        <w:rPr>
          <w:rFonts w:ascii="Sylfaen" w:hAnsi="Sylfaen"/>
          <w:sz w:val="24"/>
          <w:szCs w:val="24"/>
        </w:rPr>
        <w:t xml:space="preserve"> </w:t>
      </w:r>
      <w:r w:rsidRPr="00267ACB">
        <w:rPr>
          <w:rFonts w:ascii="Sylfaen" w:hAnsi="Sylfaen"/>
          <w:sz w:val="24"/>
          <w:szCs w:val="24"/>
          <w:lang w:val="en-US"/>
        </w:rPr>
        <w:t>Ca</w:t>
      </w:r>
      <w:r w:rsidRPr="00122626">
        <w:rPr>
          <w:rFonts w:ascii="Sylfaen" w:hAnsi="Sylfaen"/>
          <w:sz w:val="24"/>
          <w:szCs w:val="24"/>
          <w:vertAlign w:val="superscript"/>
        </w:rPr>
        <w:t>2+</w:t>
      </w:r>
      <w:r w:rsidRPr="00122626">
        <w:rPr>
          <w:rFonts w:ascii="Sylfaen" w:hAnsi="Sylfaen"/>
          <w:sz w:val="24"/>
          <w:szCs w:val="24"/>
        </w:rPr>
        <w:t xml:space="preserve">, </w:t>
      </w:r>
      <w:r w:rsidRPr="00267ACB">
        <w:rPr>
          <w:rFonts w:ascii="Sylfaen" w:hAnsi="Sylfaen"/>
          <w:sz w:val="24"/>
          <w:szCs w:val="24"/>
        </w:rPr>
        <w:t>իսկ</w:t>
      </w:r>
      <w:r w:rsidRPr="00122626">
        <w:rPr>
          <w:rFonts w:ascii="Sylfaen" w:hAnsi="Sylfaen"/>
          <w:sz w:val="24"/>
          <w:szCs w:val="24"/>
        </w:rPr>
        <w:t xml:space="preserve"> </w:t>
      </w:r>
      <w:r w:rsidRPr="00267ACB">
        <w:rPr>
          <w:rFonts w:ascii="Sylfaen" w:hAnsi="Sylfaen"/>
          <w:sz w:val="24"/>
          <w:szCs w:val="24"/>
        </w:rPr>
        <w:t>երկրորդի</w:t>
      </w:r>
      <w:r w:rsidRPr="00122626">
        <w:rPr>
          <w:rFonts w:ascii="Sylfaen" w:hAnsi="Sylfaen"/>
          <w:sz w:val="24"/>
          <w:szCs w:val="24"/>
        </w:rPr>
        <w:t xml:space="preserve"> 10</w:t>
      </w:r>
      <w:r w:rsidRPr="00267ACB">
        <w:rPr>
          <w:rFonts w:ascii="Sylfaen" w:hAnsi="Sylfaen"/>
          <w:sz w:val="24"/>
          <w:szCs w:val="24"/>
        </w:rPr>
        <w:t>մլ</w:t>
      </w:r>
      <w:r w:rsidRPr="00122626">
        <w:rPr>
          <w:rFonts w:ascii="Sylfaen" w:hAnsi="Sylfaen"/>
          <w:sz w:val="24"/>
          <w:szCs w:val="24"/>
        </w:rPr>
        <w:t>-</w:t>
      </w:r>
      <w:r w:rsidRPr="00267ACB">
        <w:rPr>
          <w:rFonts w:ascii="Sylfaen" w:hAnsi="Sylfaen"/>
          <w:sz w:val="24"/>
          <w:szCs w:val="24"/>
        </w:rPr>
        <w:t>ում՝</w:t>
      </w:r>
      <w:r w:rsidRPr="00122626">
        <w:rPr>
          <w:rFonts w:ascii="Sylfaen" w:hAnsi="Sylfaen"/>
          <w:sz w:val="24"/>
          <w:szCs w:val="24"/>
        </w:rPr>
        <w:t xml:space="preserve"> 13,6</w:t>
      </w:r>
      <w:r w:rsidRPr="00267ACB">
        <w:rPr>
          <w:rFonts w:ascii="Sylfaen" w:hAnsi="Sylfaen"/>
          <w:sz w:val="24"/>
          <w:szCs w:val="24"/>
        </w:rPr>
        <w:t>մԷկվ</w:t>
      </w:r>
      <w:r w:rsidRPr="00122626">
        <w:rPr>
          <w:rFonts w:ascii="Sylfaen" w:hAnsi="Sylfaen"/>
          <w:sz w:val="24"/>
          <w:szCs w:val="24"/>
        </w:rPr>
        <w:t>:</w:t>
      </w:r>
    </w:p>
    <w:p w:rsidR="00624B2A" w:rsidRPr="00267ACB" w:rsidRDefault="00624B2A" w:rsidP="002C012E">
      <w:pPr>
        <w:pStyle w:val="ListParagraph"/>
        <w:numPr>
          <w:ilvl w:val="0"/>
          <w:numId w:val="56"/>
        </w:numPr>
        <w:jc w:val="both"/>
        <w:rPr>
          <w:rFonts w:ascii="Sylfaen" w:hAnsi="Sylfaen"/>
          <w:sz w:val="24"/>
          <w:szCs w:val="24"/>
        </w:rPr>
      </w:pPr>
      <w:r w:rsidRPr="00267ACB">
        <w:rPr>
          <w:rFonts w:ascii="Sylfaen" w:hAnsi="Sylfaen"/>
          <w:b/>
          <w:sz w:val="24"/>
          <w:szCs w:val="24"/>
        </w:rPr>
        <w:t xml:space="preserve">Ն/ե </w:t>
      </w:r>
      <w:r w:rsidR="00D737FE">
        <w:rPr>
          <w:rFonts w:ascii="Sylfaen" w:hAnsi="Sylfaen"/>
          <w:b/>
          <w:sz w:val="24"/>
          <w:szCs w:val="24"/>
        </w:rPr>
        <w:t>գլյուկոզ</w:t>
      </w:r>
      <w:r w:rsidRPr="00267ACB">
        <w:rPr>
          <w:rFonts w:ascii="Sylfaen" w:hAnsi="Sylfaen"/>
          <w:b/>
          <w:sz w:val="24"/>
          <w:szCs w:val="24"/>
        </w:rPr>
        <w:t xml:space="preserve"> և ինսուլին </w:t>
      </w:r>
      <w:r w:rsidRPr="00267ACB">
        <w:rPr>
          <w:rFonts w:ascii="Sylfaen" w:hAnsi="Sylfaen"/>
          <w:sz w:val="24"/>
          <w:szCs w:val="24"/>
        </w:rPr>
        <w:t>– դեպի բջջի ներսը կալիումի իոնների տեղափոխման համար: Արյա</w:t>
      </w:r>
      <w:r w:rsidRPr="00267ACB">
        <w:rPr>
          <w:rFonts w:ascii="Sylfaen" w:hAnsi="Sylfaen"/>
          <w:sz w:val="24"/>
          <w:szCs w:val="24"/>
          <w:lang w:val="en-US"/>
        </w:rPr>
        <w:t>ն</w:t>
      </w:r>
      <w:r w:rsidRPr="00267ACB">
        <w:rPr>
          <w:rFonts w:ascii="Sylfaen" w:hAnsi="Sylfaen"/>
          <w:sz w:val="24"/>
          <w:szCs w:val="24"/>
        </w:rPr>
        <w:t xml:space="preserve"> շիճուկում կալիումի մակարդակը ժամանակավոր նվազում է (մոտավորապես 6 ժամով): Սովորաբար կիրառվում է </w:t>
      </w:r>
      <w:r w:rsidR="00D737FE">
        <w:rPr>
          <w:rFonts w:ascii="Sylfaen" w:hAnsi="Sylfaen"/>
          <w:sz w:val="24"/>
          <w:szCs w:val="24"/>
        </w:rPr>
        <w:t>գլյուկոզ</w:t>
      </w:r>
      <w:r w:rsidRPr="00267ACB">
        <w:rPr>
          <w:rFonts w:ascii="Sylfaen" w:hAnsi="Sylfaen"/>
          <w:sz w:val="24"/>
          <w:szCs w:val="24"/>
        </w:rPr>
        <w:t>ի հիպերտոնիկ ջրային լուծույթ (50% 25-50մլ կամ 10% 250-500մլ) և հասարակ ինսուլին (</w:t>
      </w:r>
      <w:r w:rsidR="00D737FE">
        <w:rPr>
          <w:rFonts w:ascii="Sylfaen" w:hAnsi="Sylfaen"/>
          <w:sz w:val="24"/>
          <w:szCs w:val="24"/>
        </w:rPr>
        <w:t>գլյուկոզ</w:t>
      </w:r>
      <w:r w:rsidR="00EE2139">
        <w:rPr>
          <w:rFonts w:ascii="Sylfaen" w:hAnsi="Sylfaen"/>
          <w:sz w:val="24"/>
          <w:szCs w:val="24"/>
          <w:lang w:val="en-US"/>
        </w:rPr>
        <w:t>ի</w:t>
      </w:r>
      <w:r w:rsidRPr="00267ACB">
        <w:rPr>
          <w:rFonts w:ascii="Sylfaen" w:hAnsi="Sylfaen"/>
          <w:sz w:val="24"/>
          <w:szCs w:val="24"/>
        </w:rPr>
        <w:t xml:space="preserve"> յուրաքանչյուր 4 գրամ չոր նյութին 1 միավոր</w:t>
      </w:r>
      <w:r w:rsidR="000F6492" w:rsidRPr="000F6492">
        <w:rPr>
          <w:rFonts w:ascii="Sylfaen" w:hAnsi="Sylfaen"/>
          <w:sz w:val="24"/>
          <w:szCs w:val="24"/>
        </w:rPr>
        <w:t xml:space="preserve"> </w:t>
      </w:r>
      <w:r w:rsidR="000F6492">
        <w:rPr>
          <w:rFonts w:ascii="Sylfaen" w:hAnsi="Sylfaen"/>
          <w:sz w:val="24"/>
          <w:szCs w:val="24"/>
          <w:lang w:val="en-US"/>
        </w:rPr>
        <w:t>ինսուլին</w:t>
      </w:r>
      <w:r w:rsidR="000F6492" w:rsidRPr="000F6492">
        <w:rPr>
          <w:rFonts w:ascii="Sylfaen" w:hAnsi="Sylfaen"/>
          <w:sz w:val="24"/>
          <w:szCs w:val="24"/>
        </w:rPr>
        <w:t xml:space="preserve">, </w:t>
      </w:r>
      <w:r w:rsidR="000F6492">
        <w:rPr>
          <w:rFonts w:ascii="Sylfaen" w:hAnsi="Sylfaen"/>
          <w:sz w:val="24"/>
          <w:szCs w:val="24"/>
          <w:lang w:val="en-US"/>
        </w:rPr>
        <w:t>ցանկալի</w:t>
      </w:r>
      <w:r w:rsidR="000F6492" w:rsidRPr="000F6492">
        <w:rPr>
          <w:rFonts w:ascii="Sylfaen" w:hAnsi="Sylfaen"/>
          <w:sz w:val="24"/>
          <w:szCs w:val="24"/>
        </w:rPr>
        <w:t xml:space="preserve"> </w:t>
      </w:r>
      <w:r w:rsidR="000F6492">
        <w:rPr>
          <w:rFonts w:ascii="Sylfaen" w:hAnsi="Sylfaen"/>
          <w:sz w:val="24"/>
          <w:szCs w:val="24"/>
          <w:lang w:val="en-US"/>
        </w:rPr>
        <w:t>է</w:t>
      </w:r>
      <w:r w:rsidR="000F6492" w:rsidRPr="000F6492">
        <w:rPr>
          <w:rFonts w:ascii="Sylfaen" w:hAnsi="Sylfaen"/>
          <w:sz w:val="24"/>
          <w:szCs w:val="24"/>
        </w:rPr>
        <w:t xml:space="preserve">, </w:t>
      </w:r>
      <w:r w:rsidR="000F6492">
        <w:rPr>
          <w:rFonts w:ascii="Sylfaen" w:hAnsi="Sylfaen"/>
          <w:sz w:val="24"/>
          <w:szCs w:val="24"/>
        </w:rPr>
        <w:t>եթե հնարավոր է,</w:t>
      </w:r>
      <w:r w:rsidR="000F6492" w:rsidRPr="000F6492">
        <w:rPr>
          <w:rFonts w:ascii="Sylfaen" w:hAnsi="Sylfaen"/>
          <w:sz w:val="24"/>
          <w:szCs w:val="24"/>
        </w:rPr>
        <w:t xml:space="preserve"> </w:t>
      </w:r>
      <w:r w:rsidR="000F6492">
        <w:rPr>
          <w:rFonts w:ascii="Sylfaen" w:hAnsi="Sylfaen"/>
          <w:sz w:val="24"/>
          <w:szCs w:val="24"/>
          <w:lang w:val="en-US"/>
        </w:rPr>
        <w:t>միմյանց</w:t>
      </w:r>
      <w:r w:rsidR="000F6492" w:rsidRPr="000F6492">
        <w:rPr>
          <w:rFonts w:ascii="Sylfaen" w:hAnsi="Sylfaen"/>
          <w:sz w:val="24"/>
          <w:szCs w:val="24"/>
        </w:rPr>
        <w:t xml:space="preserve"> </w:t>
      </w:r>
      <w:r w:rsidR="000F6492">
        <w:rPr>
          <w:rFonts w:ascii="Sylfaen" w:hAnsi="Sylfaen"/>
          <w:sz w:val="24"/>
          <w:szCs w:val="24"/>
          <w:lang w:val="en-US"/>
        </w:rPr>
        <w:t>չխառնել</w:t>
      </w:r>
      <w:r w:rsidR="000F6492" w:rsidRPr="000F6492">
        <w:rPr>
          <w:rFonts w:ascii="Sylfaen" w:hAnsi="Sylfaen"/>
          <w:sz w:val="24"/>
          <w:szCs w:val="24"/>
        </w:rPr>
        <w:t xml:space="preserve">, </w:t>
      </w:r>
      <w:r w:rsidR="000F6492">
        <w:rPr>
          <w:rFonts w:ascii="Sylfaen" w:hAnsi="Sylfaen"/>
          <w:sz w:val="24"/>
          <w:szCs w:val="24"/>
          <w:lang w:val="en-US"/>
        </w:rPr>
        <w:t>այլ</w:t>
      </w:r>
      <w:r w:rsidR="000F6492" w:rsidRPr="000F6492">
        <w:rPr>
          <w:rFonts w:ascii="Sylfaen" w:hAnsi="Sylfaen"/>
          <w:sz w:val="24"/>
          <w:szCs w:val="24"/>
        </w:rPr>
        <w:t xml:space="preserve"> </w:t>
      </w:r>
      <w:r w:rsidR="000F6492">
        <w:rPr>
          <w:rFonts w:ascii="Sylfaen" w:hAnsi="Sylfaen"/>
          <w:sz w:val="24"/>
          <w:szCs w:val="24"/>
          <w:lang w:val="en-US"/>
        </w:rPr>
        <w:t>ներարկել</w:t>
      </w:r>
      <w:r w:rsidR="000F6492" w:rsidRPr="000F6492">
        <w:rPr>
          <w:rFonts w:ascii="Sylfaen" w:hAnsi="Sylfaen"/>
          <w:sz w:val="24"/>
          <w:szCs w:val="24"/>
        </w:rPr>
        <w:t xml:space="preserve"> </w:t>
      </w:r>
      <w:r w:rsidR="000F6492">
        <w:rPr>
          <w:rFonts w:ascii="Sylfaen" w:hAnsi="Sylfaen"/>
          <w:sz w:val="24"/>
          <w:szCs w:val="24"/>
          <w:lang w:val="en-US"/>
        </w:rPr>
        <w:t>միաժամանակյա</w:t>
      </w:r>
      <w:r w:rsidR="000F6492" w:rsidRPr="000F6492">
        <w:rPr>
          <w:rFonts w:ascii="Sylfaen" w:hAnsi="Sylfaen"/>
          <w:sz w:val="24"/>
          <w:szCs w:val="24"/>
        </w:rPr>
        <w:t xml:space="preserve">, </w:t>
      </w:r>
      <w:r w:rsidR="000F6492">
        <w:rPr>
          <w:rFonts w:ascii="Sylfaen" w:hAnsi="Sylfaen"/>
          <w:sz w:val="24"/>
          <w:szCs w:val="24"/>
          <w:lang w:val="en-US"/>
        </w:rPr>
        <w:t>սակայն</w:t>
      </w:r>
      <w:r w:rsidR="000F6492" w:rsidRPr="000F6492">
        <w:rPr>
          <w:rFonts w:ascii="Sylfaen" w:hAnsi="Sylfaen"/>
          <w:sz w:val="24"/>
          <w:szCs w:val="24"/>
        </w:rPr>
        <w:t xml:space="preserve">, </w:t>
      </w:r>
      <w:r w:rsidR="000F6492">
        <w:rPr>
          <w:rFonts w:ascii="Sylfaen" w:hAnsi="Sylfaen"/>
          <w:sz w:val="24"/>
          <w:szCs w:val="24"/>
          <w:lang w:val="en-US"/>
        </w:rPr>
        <w:t>տարբեր</w:t>
      </w:r>
      <w:r w:rsidR="000F6492" w:rsidRPr="000F6492">
        <w:rPr>
          <w:rFonts w:ascii="Sylfaen" w:hAnsi="Sylfaen"/>
          <w:sz w:val="24"/>
          <w:szCs w:val="24"/>
        </w:rPr>
        <w:t xml:space="preserve"> </w:t>
      </w:r>
      <w:r w:rsidR="000F6492">
        <w:rPr>
          <w:rFonts w:ascii="Sylfaen" w:hAnsi="Sylfaen"/>
          <w:sz w:val="24"/>
          <w:szCs w:val="24"/>
          <w:lang w:val="en-US"/>
        </w:rPr>
        <w:t>գծերով</w:t>
      </w:r>
      <w:r w:rsidRPr="00267ACB">
        <w:rPr>
          <w:rFonts w:ascii="Sylfaen" w:hAnsi="Sylfaen"/>
          <w:sz w:val="24"/>
          <w:szCs w:val="24"/>
        </w:rPr>
        <w:t>):</w:t>
      </w:r>
    </w:p>
    <w:p w:rsidR="00EE2139" w:rsidRPr="00EE2139" w:rsidRDefault="00624B2A" w:rsidP="002C012E">
      <w:pPr>
        <w:pStyle w:val="ListParagraph"/>
        <w:numPr>
          <w:ilvl w:val="0"/>
          <w:numId w:val="56"/>
        </w:numPr>
        <w:jc w:val="both"/>
        <w:rPr>
          <w:rFonts w:ascii="Sylfaen" w:hAnsi="Sylfaen"/>
          <w:sz w:val="24"/>
          <w:szCs w:val="24"/>
        </w:rPr>
      </w:pPr>
      <w:r w:rsidRPr="00267ACB">
        <w:rPr>
          <w:rFonts w:ascii="Sylfaen" w:hAnsi="Sylfaen"/>
          <w:b/>
          <w:sz w:val="24"/>
          <w:szCs w:val="24"/>
        </w:rPr>
        <w:lastRenderedPageBreak/>
        <w:t xml:space="preserve">Նատրիումի բիկարբոնատ </w:t>
      </w:r>
      <w:r w:rsidRPr="00267ACB">
        <w:rPr>
          <w:rFonts w:ascii="Sylfaen" w:hAnsi="Sylfaen"/>
          <w:sz w:val="24"/>
          <w:szCs w:val="24"/>
        </w:rPr>
        <w:t xml:space="preserve">– դեպի բջջի ներսը կալիումի իոնների տեղափոխման համար: Կալիումի մակարդակն իջեցնում է 1-2 ժամով: </w:t>
      </w:r>
    </w:p>
    <w:p w:rsidR="00624B2A" w:rsidRPr="00EE2139" w:rsidRDefault="00624B2A" w:rsidP="00EE2139">
      <w:pPr>
        <w:pStyle w:val="ListParagraph"/>
        <w:ind w:left="1065"/>
        <w:jc w:val="both"/>
        <w:rPr>
          <w:rFonts w:ascii="Sylfaen" w:hAnsi="Sylfaen"/>
          <w:sz w:val="24"/>
          <w:szCs w:val="24"/>
        </w:rPr>
      </w:pPr>
      <w:r w:rsidRPr="00EE2139">
        <w:rPr>
          <w:rFonts w:ascii="Sylfaen" w:hAnsi="Sylfaen"/>
          <w:b/>
          <w:color w:val="FF0000"/>
          <w:sz w:val="24"/>
          <w:szCs w:val="24"/>
        </w:rPr>
        <w:t>ՈՒ Շ Ա Դ Ր ՈՒ Թ Յ ՈՒ Ն</w:t>
      </w:r>
      <w:r w:rsidRPr="00EE2139">
        <w:rPr>
          <w:rFonts w:ascii="Sylfaen" w:hAnsi="Sylfaen"/>
          <w:sz w:val="24"/>
          <w:szCs w:val="24"/>
        </w:rPr>
        <w:t xml:space="preserve"> – </w:t>
      </w:r>
      <w:r w:rsidRPr="00267ACB">
        <w:rPr>
          <w:rFonts w:ascii="Sylfaen" w:hAnsi="Sylfaen"/>
          <w:sz w:val="24"/>
          <w:szCs w:val="24"/>
        </w:rPr>
        <w:t>կալիումի</w:t>
      </w:r>
      <w:r w:rsidRPr="00EE2139">
        <w:rPr>
          <w:rFonts w:ascii="Sylfaen" w:hAnsi="Sylfaen"/>
          <w:sz w:val="24"/>
          <w:szCs w:val="24"/>
        </w:rPr>
        <w:t xml:space="preserve"> </w:t>
      </w:r>
      <w:r w:rsidRPr="00267ACB">
        <w:rPr>
          <w:rFonts w:ascii="Sylfaen" w:hAnsi="Sylfaen"/>
          <w:sz w:val="24"/>
          <w:szCs w:val="24"/>
        </w:rPr>
        <w:t>մակարդակը</w:t>
      </w:r>
      <w:r w:rsidRPr="00EE2139">
        <w:rPr>
          <w:rFonts w:ascii="Sylfaen" w:hAnsi="Sylfaen"/>
          <w:sz w:val="24"/>
          <w:szCs w:val="24"/>
        </w:rPr>
        <w:t xml:space="preserve"> </w:t>
      </w:r>
      <w:r w:rsidRPr="00267ACB">
        <w:rPr>
          <w:rFonts w:ascii="Sylfaen" w:hAnsi="Sylfaen"/>
          <w:sz w:val="24"/>
          <w:szCs w:val="24"/>
        </w:rPr>
        <w:t>ժամանակավորապես</w:t>
      </w:r>
      <w:r w:rsidRPr="00EE2139">
        <w:rPr>
          <w:rFonts w:ascii="Sylfaen" w:hAnsi="Sylfaen"/>
          <w:sz w:val="24"/>
          <w:szCs w:val="24"/>
        </w:rPr>
        <w:t xml:space="preserve"> </w:t>
      </w:r>
      <w:r w:rsidRPr="00267ACB">
        <w:rPr>
          <w:rFonts w:ascii="Sylfaen" w:hAnsi="Sylfaen"/>
          <w:sz w:val="24"/>
          <w:szCs w:val="24"/>
        </w:rPr>
        <w:t>իջեցնող</w:t>
      </w:r>
      <w:r w:rsidRPr="00EE2139">
        <w:rPr>
          <w:rFonts w:ascii="Sylfaen" w:hAnsi="Sylfaen"/>
          <w:sz w:val="24"/>
          <w:szCs w:val="24"/>
        </w:rPr>
        <w:t xml:space="preserve"> </w:t>
      </w:r>
      <w:r w:rsidRPr="00267ACB">
        <w:rPr>
          <w:rFonts w:ascii="Sylfaen" w:hAnsi="Sylfaen"/>
          <w:sz w:val="24"/>
          <w:szCs w:val="24"/>
        </w:rPr>
        <w:t>դեղամիջոցները</w:t>
      </w:r>
      <w:r w:rsidRPr="00EE2139">
        <w:rPr>
          <w:rFonts w:ascii="Sylfaen" w:hAnsi="Sylfaen"/>
          <w:sz w:val="24"/>
          <w:szCs w:val="24"/>
        </w:rPr>
        <w:t xml:space="preserve"> </w:t>
      </w:r>
      <w:r w:rsidRPr="00267ACB">
        <w:rPr>
          <w:rFonts w:ascii="Sylfaen" w:hAnsi="Sylfaen"/>
          <w:sz w:val="24"/>
          <w:szCs w:val="24"/>
        </w:rPr>
        <w:t>պետք</w:t>
      </w:r>
      <w:r w:rsidRPr="00EE2139">
        <w:rPr>
          <w:rFonts w:ascii="Sylfaen" w:hAnsi="Sylfaen"/>
          <w:sz w:val="24"/>
          <w:szCs w:val="24"/>
        </w:rPr>
        <w:t xml:space="preserve"> </w:t>
      </w:r>
      <w:r w:rsidRPr="00267ACB">
        <w:rPr>
          <w:rFonts w:ascii="Sylfaen" w:hAnsi="Sylfaen"/>
          <w:sz w:val="24"/>
          <w:szCs w:val="24"/>
        </w:rPr>
        <w:t>է</w:t>
      </w:r>
      <w:r w:rsidRPr="00EE2139">
        <w:rPr>
          <w:rFonts w:ascii="Sylfaen" w:hAnsi="Sylfaen"/>
          <w:sz w:val="24"/>
          <w:szCs w:val="24"/>
        </w:rPr>
        <w:t xml:space="preserve"> </w:t>
      </w:r>
      <w:r w:rsidRPr="00267ACB">
        <w:rPr>
          <w:rFonts w:ascii="Sylfaen" w:hAnsi="Sylfaen"/>
          <w:sz w:val="24"/>
          <w:szCs w:val="24"/>
        </w:rPr>
        <w:t>զուգակցել</w:t>
      </w:r>
      <w:r w:rsidRPr="00EE2139">
        <w:rPr>
          <w:rFonts w:ascii="Sylfaen" w:hAnsi="Sylfaen"/>
          <w:sz w:val="24"/>
          <w:szCs w:val="24"/>
        </w:rPr>
        <w:t xml:space="preserve"> </w:t>
      </w:r>
      <w:r w:rsidRPr="00267ACB">
        <w:rPr>
          <w:rFonts w:ascii="Sylfaen" w:hAnsi="Sylfaen"/>
          <w:sz w:val="24"/>
          <w:szCs w:val="24"/>
        </w:rPr>
        <w:t>կալիումն</w:t>
      </w:r>
      <w:r w:rsidRPr="00EE2139">
        <w:rPr>
          <w:rFonts w:ascii="Sylfaen" w:hAnsi="Sylfaen"/>
          <w:sz w:val="24"/>
          <w:szCs w:val="24"/>
        </w:rPr>
        <w:t xml:space="preserve"> </w:t>
      </w:r>
      <w:r w:rsidRPr="00267ACB">
        <w:rPr>
          <w:rFonts w:ascii="Sylfaen" w:hAnsi="Sylfaen"/>
          <w:sz w:val="24"/>
          <w:szCs w:val="24"/>
        </w:rPr>
        <w:t>օրգանիզմից</w:t>
      </w:r>
      <w:r w:rsidRPr="00EE2139">
        <w:rPr>
          <w:rFonts w:ascii="Sylfaen" w:hAnsi="Sylfaen"/>
          <w:sz w:val="24"/>
          <w:szCs w:val="24"/>
        </w:rPr>
        <w:t xml:space="preserve"> </w:t>
      </w:r>
      <w:r w:rsidRPr="00267ACB">
        <w:rPr>
          <w:rFonts w:ascii="Sylfaen" w:hAnsi="Sylfaen"/>
          <w:sz w:val="24"/>
          <w:szCs w:val="24"/>
        </w:rPr>
        <w:t>հեռացնող</w:t>
      </w:r>
      <w:r w:rsidRPr="00EE2139">
        <w:rPr>
          <w:rFonts w:ascii="Sylfaen" w:hAnsi="Sylfaen"/>
          <w:sz w:val="24"/>
          <w:szCs w:val="24"/>
        </w:rPr>
        <w:t xml:space="preserve"> </w:t>
      </w:r>
      <w:r w:rsidRPr="00267ACB">
        <w:rPr>
          <w:rFonts w:ascii="Sylfaen" w:hAnsi="Sylfaen"/>
          <w:sz w:val="24"/>
          <w:szCs w:val="24"/>
        </w:rPr>
        <w:t>պրեպարատների</w:t>
      </w:r>
      <w:r w:rsidRPr="00EE2139">
        <w:rPr>
          <w:rFonts w:ascii="Sylfaen" w:hAnsi="Sylfaen"/>
          <w:sz w:val="24"/>
          <w:szCs w:val="24"/>
        </w:rPr>
        <w:t xml:space="preserve"> (</w:t>
      </w:r>
      <w:r w:rsidRPr="00267ACB">
        <w:rPr>
          <w:rFonts w:ascii="Sylfaen" w:hAnsi="Sylfaen"/>
          <w:sz w:val="24"/>
          <w:szCs w:val="24"/>
        </w:rPr>
        <w:t>կայեքսալատ</w:t>
      </w:r>
      <w:r w:rsidRPr="00EE2139">
        <w:rPr>
          <w:rFonts w:ascii="Sylfaen" w:hAnsi="Sylfaen"/>
          <w:sz w:val="24"/>
          <w:szCs w:val="24"/>
        </w:rPr>
        <w:t xml:space="preserve">) </w:t>
      </w:r>
      <w:r w:rsidRPr="00267ACB">
        <w:rPr>
          <w:rFonts w:ascii="Sylfaen" w:hAnsi="Sylfaen"/>
          <w:sz w:val="24"/>
          <w:szCs w:val="24"/>
        </w:rPr>
        <w:t>կամ</w:t>
      </w:r>
      <w:r w:rsidRPr="00EE2139">
        <w:rPr>
          <w:rFonts w:ascii="Sylfaen" w:hAnsi="Sylfaen"/>
          <w:sz w:val="24"/>
          <w:szCs w:val="24"/>
        </w:rPr>
        <w:t xml:space="preserve"> </w:t>
      </w:r>
      <w:r w:rsidRPr="00267ACB">
        <w:rPr>
          <w:rFonts w:ascii="Sylfaen" w:hAnsi="Sylfaen"/>
          <w:sz w:val="24"/>
          <w:szCs w:val="24"/>
        </w:rPr>
        <w:t>միջոցառումների</w:t>
      </w:r>
      <w:r w:rsidRPr="00EE2139">
        <w:rPr>
          <w:rFonts w:ascii="Sylfaen" w:hAnsi="Sylfaen"/>
          <w:sz w:val="24"/>
          <w:szCs w:val="24"/>
        </w:rPr>
        <w:t xml:space="preserve"> (</w:t>
      </w:r>
      <w:r w:rsidRPr="00267ACB">
        <w:rPr>
          <w:rFonts w:ascii="Sylfaen" w:hAnsi="Sylfaen"/>
          <w:sz w:val="24"/>
          <w:szCs w:val="24"/>
        </w:rPr>
        <w:t>դիալիզ</w:t>
      </w:r>
      <w:r w:rsidRPr="00EE2139">
        <w:rPr>
          <w:rFonts w:ascii="Sylfaen" w:hAnsi="Sylfaen"/>
          <w:sz w:val="24"/>
          <w:szCs w:val="24"/>
        </w:rPr>
        <w:t xml:space="preserve">) </w:t>
      </w:r>
      <w:r w:rsidRPr="00267ACB">
        <w:rPr>
          <w:rFonts w:ascii="Sylfaen" w:hAnsi="Sylfaen"/>
          <w:sz w:val="24"/>
          <w:szCs w:val="24"/>
        </w:rPr>
        <w:t>հետ</w:t>
      </w:r>
      <w:r w:rsidRPr="00EE2139">
        <w:rPr>
          <w:rFonts w:ascii="Sylfaen" w:hAnsi="Sylfaen"/>
          <w:sz w:val="24"/>
          <w:szCs w:val="24"/>
        </w:rPr>
        <w:t>:</w:t>
      </w:r>
    </w:p>
    <w:p w:rsidR="00624B2A" w:rsidRPr="00267ACB" w:rsidRDefault="000F6492" w:rsidP="002C012E">
      <w:pPr>
        <w:pStyle w:val="ListParagraph"/>
        <w:numPr>
          <w:ilvl w:val="0"/>
          <w:numId w:val="56"/>
        </w:numPr>
        <w:jc w:val="both"/>
        <w:rPr>
          <w:rFonts w:ascii="Sylfaen" w:hAnsi="Sylfaen"/>
          <w:sz w:val="24"/>
          <w:szCs w:val="24"/>
        </w:rPr>
      </w:pPr>
      <w:r>
        <w:rPr>
          <w:rFonts w:ascii="Sylfaen" w:hAnsi="Sylfaen"/>
          <w:b/>
          <w:sz w:val="24"/>
          <w:szCs w:val="24"/>
        </w:rPr>
        <w:t>Հեմոդ</w:t>
      </w:r>
      <w:r w:rsidR="00624B2A" w:rsidRPr="00267ACB">
        <w:rPr>
          <w:rFonts w:ascii="Sylfaen" w:hAnsi="Sylfaen"/>
          <w:b/>
          <w:sz w:val="24"/>
          <w:szCs w:val="24"/>
        </w:rPr>
        <w:t>իալիզ</w:t>
      </w:r>
      <w:r w:rsidR="00624B2A" w:rsidRPr="00267ACB">
        <w:rPr>
          <w:rFonts w:ascii="Sylfaen" w:hAnsi="Sylfaen"/>
          <w:sz w:val="24"/>
          <w:szCs w:val="24"/>
        </w:rPr>
        <w:t xml:space="preserve"> – կալիումն օրգանիզմից հեռացնող ամենաարդյունավետ մեթոդն է:</w:t>
      </w:r>
    </w:p>
    <w:p w:rsidR="00624B2A" w:rsidRPr="00177CCE" w:rsidRDefault="00624B2A" w:rsidP="002C012E">
      <w:pPr>
        <w:ind w:left="705"/>
        <w:jc w:val="both"/>
        <w:rPr>
          <w:rFonts w:ascii="Sylfaen" w:hAnsi="Sylfaen"/>
          <w:b/>
          <w:i/>
          <w:color w:val="0033CC"/>
          <w:sz w:val="24"/>
          <w:szCs w:val="24"/>
        </w:rPr>
      </w:pPr>
      <w:r w:rsidRPr="00177CCE">
        <w:rPr>
          <w:rFonts w:ascii="Sylfaen" w:hAnsi="Sylfaen" w:cs="Sylfaen"/>
          <w:b/>
          <w:i/>
          <w:color w:val="0033CC"/>
          <w:sz w:val="24"/>
          <w:szCs w:val="24"/>
        </w:rPr>
        <w:t>Բուժքույրական</w:t>
      </w:r>
      <w:r w:rsidRPr="00177CCE">
        <w:rPr>
          <w:rFonts w:ascii="Sylfaen" w:hAnsi="Sylfaen"/>
          <w:b/>
          <w:i/>
          <w:color w:val="0033CC"/>
          <w:sz w:val="24"/>
          <w:szCs w:val="24"/>
        </w:rPr>
        <w:t xml:space="preserve"> ախտորոշումը: Բուժքրոջ գործողությունները</w:t>
      </w:r>
    </w:p>
    <w:p w:rsidR="00624B2A" w:rsidRPr="00267ACB" w:rsidRDefault="00624B2A" w:rsidP="002C012E">
      <w:pPr>
        <w:ind w:firstLine="705"/>
        <w:jc w:val="both"/>
        <w:rPr>
          <w:rFonts w:ascii="Sylfaen" w:hAnsi="Sylfaen" w:cs="Sylfaen"/>
          <w:sz w:val="24"/>
          <w:szCs w:val="24"/>
        </w:rPr>
      </w:pPr>
      <w:r w:rsidRPr="00267ACB">
        <w:rPr>
          <w:rFonts w:ascii="Sylfaen" w:hAnsi="Sylfaen" w:cs="Sylfaen"/>
          <w:b/>
          <w:sz w:val="24"/>
          <w:szCs w:val="24"/>
        </w:rPr>
        <w:t>Սրտի րոպեական ծավալի նվազում</w:t>
      </w:r>
      <w:r w:rsidRPr="00267ACB">
        <w:rPr>
          <w:rFonts w:ascii="Sylfaen" w:hAnsi="Sylfaen" w:cs="Sylfaen"/>
          <w:sz w:val="24"/>
          <w:szCs w:val="24"/>
        </w:rPr>
        <w:t xml:space="preserve"> (կամ՝ նվազման ռիսկ) – հիպերկալեմիայի հետևանքով զարգացած հաղորդչականության և ռիթմի խանգարումների կամ բուժման ընթացքում առաջացած հիպոկալեմիայի պատճառով:</w:t>
      </w:r>
    </w:p>
    <w:p w:rsidR="00624B2A" w:rsidRPr="00267ACB" w:rsidRDefault="00624B2A" w:rsidP="002C012E">
      <w:pPr>
        <w:ind w:firstLine="705"/>
        <w:jc w:val="both"/>
        <w:rPr>
          <w:rFonts w:ascii="Sylfaen" w:hAnsi="Sylfaen" w:cs="Sylfaen"/>
          <w:sz w:val="24"/>
          <w:szCs w:val="24"/>
        </w:rPr>
      </w:pPr>
      <w:r w:rsidRPr="00267ACB">
        <w:rPr>
          <w:rFonts w:ascii="Sylfaen" w:hAnsi="Sylfaen" w:cs="Sylfaen"/>
          <w:b/>
          <w:sz w:val="24"/>
          <w:szCs w:val="24"/>
        </w:rPr>
        <w:t>Ցանկալի արդյունքը</w:t>
      </w:r>
      <w:r w:rsidRPr="00267ACB">
        <w:rPr>
          <w:rFonts w:ascii="Sylfaen" w:hAnsi="Sylfaen" w:cs="Sylfaen"/>
          <w:sz w:val="24"/>
          <w:szCs w:val="24"/>
        </w:rPr>
        <w:t>: Բնականոն ԷՍԳ: Կալիումի մակարդակն արյան շիճուկում՝ 3,5-5,3մԷկվ/լ:</w:t>
      </w:r>
    </w:p>
    <w:p w:rsidR="00624B2A" w:rsidRPr="00267ACB" w:rsidRDefault="00624B2A" w:rsidP="002C012E">
      <w:pPr>
        <w:pStyle w:val="ListParagraph"/>
        <w:numPr>
          <w:ilvl w:val="0"/>
          <w:numId w:val="57"/>
        </w:numPr>
        <w:jc w:val="both"/>
        <w:rPr>
          <w:rFonts w:ascii="Sylfaen" w:hAnsi="Sylfaen"/>
          <w:sz w:val="24"/>
          <w:szCs w:val="24"/>
        </w:rPr>
      </w:pPr>
      <w:r w:rsidRPr="00267ACB">
        <w:rPr>
          <w:rFonts w:ascii="Sylfaen" w:hAnsi="Sylfaen"/>
          <w:sz w:val="24"/>
          <w:szCs w:val="24"/>
        </w:rPr>
        <w:t>Չափեք ընդունված և արտահանված հեղուկների ծավալները: Տեղեկացրեք բժշկին, եթե դիուրեզը 0,5մլ/</w:t>
      </w:r>
      <w:r w:rsidR="00432D4D">
        <w:rPr>
          <w:rFonts w:ascii="Sylfaen" w:hAnsi="Sylfaen"/>
          <w:sz w:val="24"/>
          <w:szCs w:val="24"/>
          <w:lang w:val="en-US"/>
        </w:rPr>
        <w:t>կգ</w:t>
      </w:r>
      <w:r w:rsidR="00432D4D" w:rsidRPr="00432D4D">
        <w:rPr>
          <w:rFonts w:ascii="Sylfaen" w:hAnsi="Sylfaen"/>
          <w:sz w:val="24"/>
          <w:szCs w:val="24"/>
        </w:rPr>
        <w:t>/</w:t>
      </w:r>
      <w:r w:rsidRPr="00267ACB">
        <w:rPr>
          <w:rFonts w:ascii="Sylfaen" w:hAnsi="Sylfaen"/>
          <w:sz w:val="24"/>
          <w:szCs w:val="24"/>
        </w:rPr>
        <w:t>ժամ կամ ավելի պակաս է: Օլիգուրիան ավելացնում է հիպերկալեմիայի ռիսկը:</w:t>
      </w:r>
    </w:p>
    <w:p w:rsidR="00624B2A" w:rsidRPr="00267ACB" w:rsidRDefault="00624B2A" w:rsidP="002C012E">
      <w:pPr>
        <w:pStyle w:val="ListParagraph"/>
        <w:numPr>
          <w:ilvl w:val="0"/>
          <w:numId w:val="57"/>
        </w:numPr>
        <w:jc w:val="both"/>
        <w:rPr>
          <w:rFonts w:ascii="Sylfaen" w:hAnsi="Sylfaen"/>
          <w:sz w:val="24"/>
          <w:szCs w:val="24"/>
        </w:rPr>
      </w:pPr>
      <w:r w:rsidRPr="00267ACB">
        <w:rPr>
          <w:rFonts w:ascii="Sylfaen" w:hAnsi="Sylfaen"/>
          <w:sz w:val="24"/>
          <w:szCs w:val="24"/>
        </w:rPr>
        <w:t>Հետևեք հիպերկալեմիայի նշաններին (դյուրագրգռություն, անհանգստություն</w:t>
      </w:r>
      <w:r w:rsidR="006F31FC">
        <w:rPr>
          <w:rFonts w:ascii="Sylfaen" w:hAnsi="Sylfaen"/>
          <w:sz w:val="24"/>
          <w:szCs w:val="24"/>
        </w:rPr>
        <w:t>, որավայնային սպազմ, լուծ, ստորին վերջույթների</w:t>
      </w:r>
      <w:r w:rsidRPr="00267ACB">
        <w:rPr>
          <w:rFonts w:ascii="Sylfaen" w:hAnsi="Sylfaen"/>
          <w:sz w:val="24"/>
          <w:szCs w:val="24"/>
        </w:rPr>
        <w:t xml:space="preserve"> թուլություն, </w:t>
      </w:r>
      <w:r w:rsidR="000E45F1">
        <w:rPr>
          <w:rFonts w:ascii="Sylfaen" w:hAnsi="Sylfaen"/>
          <w:sz w:val="24"/>
          <w:szCs w:val="24"/>
        </w:rPr>
        <w:t>պարէսթեզիա</w:t>
      </w:r>
      <w:r w:rsidRPr="00267ACB">
        <w:rPr>
          <w:rFonts w:ascii="Sylfaen" w:hAnsi="Sylfaen"/>
          <w:sz w:val="24"/>
          <w:szCs w:val="24"/>
        </w:rPr>
        <w:t>ներ, անկանոն պուլս): Հաշվի առեք նաև հիպոկալեմիայի հնարավոր զարգացումը (</w:t>
      </w:r>
      <w:r w:rsidRPr="00267ACB">
        <w:rPr>
          <w:rFonts w:ascii="Sylfaen" w:hAnsi="Sylfaen"/>
          <w:sz w:val="24"/>
          <w:szCs w:val="24"/>
          <w:lang w:val="en-US"/>
        </w:rPr>
        <w:t>հոգնածություն</w:t>
      </w:r>
      <w:r w:rsidRPr="00267ACB">
        <w:rPr>
          <w:rFonts w:ascii="Sylfaen" w:hAnsi="Sylfaen"/>
          <w:sz w:val="24"/>
          <w:szCs w:val="24"/>
        </w:rPr>
        <w:t xml:space="preserve">, </w:t>
      </w:r>
      <w:r w:rsidRPr="00267ACB">
        <w:rPr>
          <w:rFonts w:ascii="Sylfaen" w:hAnsi="Sylfaen"/>
          <w:sz w:val="24"/>
          <w:szCs w:val="24"/>
          <w:lang w:val="en-US"/>
        </w:rPr>
        <w:t>մկանային</w:t>
      </w:r>
      <w:r w:rsidRPr="00267ACB">
        <w:rPr>
          <w:rFonts w:ascii="Sylfaen" w:hAnsi="Sylfaen"/>
          <w:sz w:val="24"/>
          <w:szCs w:val="24"/>
        </w:rPr>
        <w:t xml:space="preserve"> </w:t>
      </w:r>
      <w:r w:rsidRPr="00267ACB">
        <w:rPr>
          <w:rFonts w:ascii="Sylfaen" w:hAnsi="Sylfaen"/>
          <w:sz w:val="24"/>
          <w:szCs w:val="24"/>
          <w:lang w:val="en-US"/>
        </w:rPr>
        <w:t>թուլություն</w:t>
      </w:r>
      <w:r w:rsidRPr="00267ACB">
        <w:rPr>
          <w:rFonts w:ascii="Sylfaen" w:hAnsi="Sylfaen"/>
          <w:sz w:val="24"/>
          <w:szCs w:val="24"/>
        </w:rPr>
        <w:t xml:space="preserve">, </w:t>
      </w:r>
      <w:r w:rsidRPr="00267ACB">
        <w:rPr>
          <w:rFonts w:ascii="Sylfaen" w:hAnsi="Sylfaen"/>
          <w:sz w:val="24"/>
          <w:szCs w:val="24"/>
          <w:lang w:val="en-US"/>
        </w:rPr>
        <w:t>ոտքերի</w:t>
      </w:r>
      <w:r w:rsidRPr="00267ACB">
        <w:rPr>
          <w:rFonts w:ascii="Sylfaen" w:hAnsi="Sylfaen"/>
          <w:sz w:val="24"/>
          <w:szCs w:val="24"/>
        </w:rPr>
        <w:t xml:space="preserve"> </w:t>
      </w:r>
      <w:r w:rsidRPr="00267ACB">
        <w:rPr>
          <w:rFonts w:ascii="Sylfaen" w:hAnsi="Sylfaen"/>
          <w:sz w:val="24"/>
          <w:szCs w:val="24"/>
          <w:lang w:val="en-US"/>
        </w:rPr>
        <w:t>մկանների</w:t>
      </w:r>
      <w:r w:rsidRPr="00267ACB">
        <w:rPr>
          <w:rFonts w:ascii="Sylfaen" w:hAnsi="Sylfaen"/>
          <w:sz w:val="24"/>
          <w:szCs w:val="24"/>
        </w:rPr>
        <w:t xml:space="preserve"> </w:t>
      </w:r>
      <w:r w:rsidRPr="00267ACB">
        <w:rPr>
          <w:rFonts w:ascii="Sylfaen" w:hAnsi="Sylfaen"/>
          <w:sz w:val="24"/>
          <w:szCs w:val="24"/>
          <w:lang w:val="en-US"/>
        </w:rPr>
        <w:t>ջղաձգումներ</w:t>
      </w:r>
      <w:r w:rsidRPr="00267ACB">
        <w:rPr>
          <w:rFonts w:ascii="Sylfaen" w:hAnsi="Sylfaen"/>
          <w:sz w:val="24"/>
          <w:szCs w:val="24"/>
        </w:rPr>
        <w:t xml:space="preserve">, </w:t>
      </w:r>
      <w:r w:rsidRPr="00267ACB">
        <w:rPr>
          <w:rFonts w:ascii="Sylfaen" w:hAnsi="Sylfaen"/>
          <w:sz w:val="24"/>
          <w:szCs w:val="24"/>
          <w:lang w:val="en-US"/>
        </w:rPr>
        <w:t>սրտխառնոց</w:t>
      </w:r>
      <w:r w:rsidRPr="00267ACB">
        <w:rPr>
          <w:rFonts w:ascii="Sylfaen" w:hAnsi="Sylfaen"/>
          <w:sz w:val="24"/>
          <w:szCs w:val="24"/>
        </w:rPr>
        <w:t xml:space="preserve">, </w:t>
      </w:r>
      <w:r w:rsidRPr="00267ACB">
        <w:rPr>
          <w:rFonts w:ascii="Sylfaen" w:hAnsi="Sylfaen"/>
          <w:sz w:val="24"/>
          <w:szCs w:val="24"/>
          <w:lang w:val="en-US"/>
        </w:rPr>
        <w:t>փսխում</w:t>
      </w:r>
      <w:r w:rsidRPr="00267ACB">
        <w:rPr>
          <w:rFonts w:ascii="Sylfaen" w:hAnsi="Sylfaen"/>
          <w:sz w:val="24"/>
          <w:szCs w:val="24"/>
        </w:rPr>
        <w:t xml:space="preserve">, </w:t>
      </w:r>
      <w:r w:rsidRPr="00267ACB">
        <w:rPr>
          <w:rFonts w:ascii="Sylfaen" w:hAnsi="Sylfaen"/>
          <w:sz w:val="24"/>
          <w:szCs w:val="24"/>
          <w:lang w:val="en-US"/>
        </w:rPr>
        <w:t>պերիստալտիկայի</w:t>
      </w:r>
      <w:r w:rsidRPr="00267ACB">
        <w:rPr>
          <w:rFonts w:ascii="Sylfaen" w:hAnsi="Sylfaen"/>
          <w:sz w:val="24"/>
          <w:szCs w:val="24"/>
        </w:rPr>
        <w:t xml:space="preserve"> </w:t>
      </w:r>
      <w:r w:rsidRPr="00267ACB">
        <w:rPr>
          <w:rFonts w:ascii="Sylfaen" w:hAnsi="Sylfaen"/>
          <w:sz w:val="24"/>
          <w:szCs w:val="24"/>
          <w:lang w:val="en-US"/>
        </w:rPr>
        <w:t>թուլացում</w:t>
      </w:r>
      <w:r w:rsidRPr="00267ACB">
        <w:rPr>
          <w:rFonts w:ascii="Sylfaen" w:hAnsi="Sylfaen"/>
          <w:sz w:val="24"/>
          <w:szCs w:val="24"/>
        </w:rPr>
        <w:t xml:space="preserve">, </w:t>
      </w:r>
      <w:r w:rsidR="000E45F1">
        <w:rPr>
          <w:rFonts w:ascii="Sylfaen" w:hAnsi="Sylfaen"/>
          <w:sz w:val="24"/>
          <w:szCs w:val="24"/>
          <w:lang w:val="en-US"/>
        </w:rPr>
        <w:t>պարէսթեզիա</w:t>
      </w:r>
      <w:r w:rsidRPr="00267ACB">
        <w:rPr>
          <w:rFonts w:ascii="Sylfaen" w:hAnsi="Sylfaen"/>
          <w:sz w:val="24"/>
          <w:szCs w:val="24"/>
          <w:lang w:val="en-US"/>
        </w:rPr>
        <w:t>ներ</w:t>
      </w:r>
      <w:r w:rsidRPr="00267ACB">
        <w:rPr>
          <w:rFonts w:ascii="Sylfaen" w:hAnsi="Sylfaen"/>
          <w:sz w:val="24"/>
          <w:szCs w:val="24"/>
        </w:rPr>
        <w:t xml:space="preserve">, </w:t>
      </w:r>
      <w:r w:rsidRPr="00267ACB">
        <w:rPr>
          <w:rFonts w:ascii="Sylfaen" w:hAnsi="Sylfaen"/>
          <w:sz w:val="24"/>
          <w:szCs w:val="24"/>
          <w:lang w:val="en-US"/>
        </w:rPr>
        <w:t>թույլ</w:t>
      </w:r>
      <w:r w:rsidRPr="00267ACB">
        <w:rPr>
          <w:rFonts w:ascii="Sylfaen" w:hAnsi="Sylfaen"/>
          <w:sz w:val="24"/>
          <w:szCs w:val="24"/>
        </w:rPr>
        <w:t xml:space="preserve"> </w:t>
      </w:r>
      <w:r w:rsidRPr="00267ACB">
        <w:rPr>
          <w:rFonts w:ascii="Sylfaen" w:hAnsi="Sylfaen"/>
          <w:sz w:val="24"/>
          <w:szCs w:val="24"/>
          <w:lang w:val="en-US"/>
        </w:rPr>
        <w:t>և</w:t>
      </w:r>
      <w:r w:rsidRPr="00267ACB">
        <w:rPr>
          <w:rFonts w:ascii="Sylfaen" w:hAnsi="Sylfaen"/>
          <w:sz w:val="24"/>
          <w:szCs w:val="24"/>
        </w:rPr>
        <w:t xml:space="preserve"> </w:t>
      </w:r>
      <w:r w:rsidRPr="00267ACB">
        <w:rPr>
          <w:rFonts w:ascii="Sylfaen" w:hAnsi="Sylfaen"/>
          <w:sz w:val="24"/>
          <w:szCs w:val="24"/>
          <w:lang w:val="en-US"/>
        </w:rPr>
        <w:t>անկանոն</w:t>
      </w:r>
      <w:r w:rsidRPr="00267ACB">
        <w:rPr>
          <w:rFonts w:ascii="Sylfaen" w:hAnsi="Sylfaen"/>
          <w:sz w:val="24"/>
          <w:szCs w:val="24"/>
        </w:rPr>
        <w:t xml:space="preserve"> </w:t>
      </w:r>
      <w:r w:rsidRPr="00267ACB">
        <w:rPr>
          <w:rFonts w:ascii="Sylfaen" w:hAnsi="Sylfaen"/>
          <w:sz w:val="24"/>
          <w:szCs w:val="24"/>
          <w:lang w:val="en-US"/>
        </w:rPr>
        <w:t>պուլս</w:t>
      </w:r>
      <w:r w:rsidRPr="00267ACB">
        <w:rPr>
          <w:rFonts w:ascii="Sylfaen" w:hAnsi="Sylfaen"/>
          <w:sz w:val="24"/>
          <w:szCs w:val="24"/>
        </w:rPr>
        <w:t xml:space="preserve">): </w:t>
      </w:r>
      <w:r w:rsidRPr="00267ACB">
        <w:rPr>
          <w:rFonts w:ascii="Sylfaen" w:hAnsi="Sylfaen"/>
          <w:sz w:val="24"/>
          <w:szCs w:val="24"/>
          <w:lang w:val="en-US"/>
        </w:rPr>
        <w:t>Հայտնաբերեք</w:t>
      </w:r>
      <w:r w:rsidRPr="00267ACB">
        <w:rPr>
          <w:rFonts w:ascii="Sylfaen" w:hAnsi="Sylfaen"/>
          <w:sz w:val="24"/>
          <w:szCs w:val="24"/>
        </w:rPr>
        <w:t xml:space="preserve"> </w:t>
      </w:r>
      <w:r w:rsidRPr="000F6492">
        <w:rPr>
          <w:rFonts w:ascii="Sylfaen" w:hAnsi="Sylfaen"/>
          <w:sz w:val="24"/>
          <w:szCs w:val="24"/>
          <w:lang w:val="en-US"/>
        </w:rPr>
        <w:t>կալիումի</w:t>
      </w:r>
      <w:r w:rsidRPr="000F6492">
        <w:rPr>
          <w:rFonts w:ascii="Sylfaen" w:hAnsi="Sylfaen"/>
          <w:sz w:val="24"/>
          <w:szCs w:val="24"/>
        </w:rPr>
        <w:t xml:space="preserve"> </w:t>
      </w:r>
      <w:r w:rsidRPr="000F6492">
        <w:rPr>
          <w:rFonts w:ascii="Sylfaen" w:hAnsi="Sylfaen"/>
          <w:sz w:val="24"/>
          <w:szCs w:val="24"/>
          <w:lang w:val="en-US"/>
        </w:rPr>
        <w:t>թաքնված</w:t>
      </w:r>
      <w:r w:rsidRPr="000F6492">
        <w:rPr>
          <w:rFonts w:ascii="Sylfaen" w:hAnsi="Sylfaen"/>
          <w:sz w:val="24"/>
          <w:szCs w:val="24"/>
        </w:rPr>
        <w:t xml:space="preserve"> </w:t>
      </w:r>
      <w:r w:rsidRPr="000F6492">
        <w:rPr>
          <w:rFonts w:ascii="Sylfaen" w:hAnsi="Sylfaen"/>
          <w:sz w:val="24"/>
          <w:szCs w:val="24"/>
          <w:lang w:val="en-US"/>
        </w:rPr>
        <w:t>աղբյուրները՝</w:t>
      </w:r>
      <w:r w:rsidRPr="000F6492">
        <w:rPr>
          <w:rFonts w:ascii="Sylfaen" w:hAnsi="Sylfaen"/>
          <w:sz w:val="24"/>
          <w:szCs w:val="24"/>
        </w:rPr>
        <w:t xml:space="preserve"> </w:t>
      </w:r>
      <w:r w:rsidRPr="000F6492">
        <w:rPr>
          <w:rFonts w:ascii="Sylfaen" w:hAnsi="Sylfaen"/>
          <w:sz w:val="24"/>
          <w:szCs w:val="24"/>
          <w:lang w:val="en-US"/>
        </w:rPr>
        <w:t>պենիցիլին</w:t>
      </w:r>
      <w:r w:rsidRPr="000F6492">
        <w:rPr>
          <w:rFonts w:ascii="Sylfaen" w:hAnsi="Sylfaen"/>
          <w:sz w:val="24"/>
          <w:szCs w:val="24"/>
        </w:rPr>
        <w:t xml:space="preserve"> </w:t>
      </w:r>
      <w:r w:rsidR="006F31FC">
        <w:rPr>
          <w:rFonts w:ascii="Sylfaen" w:hAnsi="Sylfaen"/>
          <w:sz w:val="24"/>
          <w:szCs w:val="24"/>
        </w:rPr>
        <w:t>«</w:t>
      </w:r>
      <w:r w:rsidRPr="000F6492">
        <w:rPr>
          <w:rFonts w:ascii="Sylfaen" w:hAnsi="Sylfaen"/>
          <w:sz w:val="24"/>
          <w:szCs w:val="24"/>
        </w:rPr>
        <w:t>G</w:t>
      </w:r>
      <w:r w:rsidR="006F31FC">
        <w:rPr>
          <w:rFonts w:ascii="Sylfaen" w:hAnsi="Sylfaen"/>
          <w:sz w:val="24"/>
          <w:szCs w:val="24"/>
        </w:rPr>
        <w:t>»</w:t>
      </w:r>
      <w:r w:rsidRPr="000F6492">
        <w:rPr>
          <w:rFonts w:ascii="Sylfaen" w:hAnsi="Sylfaen"/>
          <w:sz w:val="24"/>
          <w:szCs w:val="24"/>
        </w:rPr>
        <w:t>-</w:t>
      </w:r>
      <w:r w:rsidRPr="000F6492">
        <w:rPr>
          <w:rFonts w:ascii="Sylfaen" w:hAnsi="Sylfaen"/>
          <w:sz w:val="24"/>
          <w:szCs w:val="24"/>
          <w:lang w:val="en-US"/>
        </w:rPr>
        <w:t>ի</w:t>
      </w:r>
      <w:r w:rsidRPr="000F6492">
        <w:rPr>
          <w:rFonts w:ascii="Sylfaen" w:hAnsi="Sylfaen"/>
          <w:sz w:val="24"/>
          <w:szCs w:val="24"/>
        </w:rPr>
        <w:t xml:space="preserve"> </w:t>
      </w:r>
      <w:r w:rsidRPr="000F6492">
        <w:rPr>
          <w:rFonts w:ascii="Sylfaen" w:hAnsi="Sylfaen"/>
          <w:sz w:val="24"/>
          <w:szCs w:val="24"/>
          <w:lang w:val="en-US"/>
        </w:rPr>
        <w:t>կալիումական</w:t>
      </w:r>
      <w:r w:rsidRPr="000F6492">
        <w:rPr>
          <w:rFonts w:ascii="Sylfaen" w:hAnsi="Sylfaen"/>
          <w:sz w:val="24"/>
          <w:szCs w:val="24"/>
        </w:rPr>
        <w:t xml:space="preserve"> </w:t>
      </w:r>
      <w:r w:rsidRPr="000F6492">
        <w:rPr>
          <w:rFonts w:ascii="Sylfaen" w:hAnsi="Sylfaen"/>
          <w:sz w:val="24"/>
          <w:szCs w:val="24"/>
          <w:lang w:val="en-US"/>
        </w:rPr>
        <w:t>աղը</w:t>
      </w:r>
      <w:r w:rsidRPr="000F6492">
        <w:rPr>
          <w:rFonts w:ascii="Sylfaen" w:hAnsi="Sylfaen"/>
          <w:sz w:val="24"/>
          <w:szCs w:val="24"/>
        </w:rPr>
        <w:t>,</w:t>
      </w:r>
      <w:r w:rsidRPr="00267ACB">
        <w:rPr>
          <w:rFonts w:ascii="Sylfaen" w:hAnsi="Sylfaen"/>
          <w:sz w:val="24"/>
          <w:szCs w:val="24"/>
        </w:rPr>
        <w:t xml:space="preserve"> </w:t>
      </w:r>
      <w:r w:rsidRPr="00267ACB">
        <w:rPr>
          <w:rFonts w:ascii="Sylfaen" w:hAnsi="Sylfaen"/>
          <w:sz w:val="24"/>
          <w:szCs w:val="24"/>
          <w:lang w:val="en-US"/>
        </w:rPr>
        <w:t>պահածոյացված</w:t>
      </w:r>
      <w:r w:rsidRPr="00267ACB">
        <w:rPr>
          <w:rFonts w:ascii="Sylfaen" w:hAnsi="Sylfaen"/>
          <w:sz w:val="24"/>
          <w:szCs w:val="24"/>
        </w:rPr>
        <w:t xml:space="preserve"> </w:t>
      </w:r>
      <w:r w:rsidRPr="00267ACB">
        <w:rPr>
          <w:rFonts w:ascii="Sylfaen" w:hAnsi="Sylfaen"/>
          <w:sz w:val="24"/>
          <w:szCs w:val="24"/>
          <w:lang w:val="en-US"/>
        </w:rPr>
        <w:t>արյունը</w:t>
      </w:r>
      <w:r w:rsidRPr="00267ACB">
        <w:rPr>
          <w:rFonts w:ascii="Sylfaen" w:hAnsi="Sylfaen"/>
          <w:sz w:val="24"/>
          <w:szCs w:val="24"/>
        </w:rPr>
        <w:t xml:space="preserve"> (որքան երկար է պահպանվում պատրաստուկն, այնքան էրիթրոցիտների քայքայման հետևանքով կալիումի քանակն այնտեղ ավելանում է), կերակրի աղի փոխարինիչները, ստամոքս-աղիքային արյունահոսությունը, ուժեղացած կատաբոլիզմը (</w:t>
      </w:r>
      <w:r w:rsidRPr="00267ACB">
        <w:rPr>
          <w:rFonts w:ascii="Sylfaen" w:hAnsi="Sylfaen"/>
          <w:sz w:val="24"/>
          <w:szCs w:val="24"/>
          <w:lang w:val="en-US"/>
        </w:rPr>
        <w:t>ինֆեկցիա</w:t>
      </w:r>
      <w:r w:rsidRPr="00267ACB">
        <w:rPr>
          <w:rFonts w:ascii="Sylfaen" w:hAnsi="Sylfaen"/>
          <w:sz w:val="24"/>
          <w:szCs w:val="24"/>
        </w:rPr>
        <w:t xml:space="preserve">, </w:t>
      </w:r>
      <w:r w:rsidRPr="00267ACB">
        <w:rPr>
          <w:rFonts w:ascii="Sylfaen" w:hAnsi="Sylfaen"/>
          <w:sz w:val="24"/>
          <w:szCs w:val="24"/>
          <w:lang w:val="en-US"/>
        </w:rPr>
        <w:t>տրավմա</w:t>
      </w:r>
      <w:r w:rsidRPr="00267ACB">
        <w:rPr>
          <w:rFonts w:ascii="Sylfaen" w:hAnsi="Sylfaen"/>
          <w:sz w:val="24"/>
          <w:szCs w:val="24"/>
        </w:rPr>
        <w:t xml:space="preserve">, </w:t>
      </w:r>
      <w:r w:rsidRPr="00267ACB">
        <w:rPr>
          <w:rFonts w:ascii="Sylfaen" w:hAnsi="Sylfaen"/>
          <w:sz w:val="24"/>
          <w:szCs w:val="24"/>
          <w:lang w:val="en-US"/>
        </w:rPr>
        <w:t>տենդ</w:t>
      </w:r>
      <w:r w:rsidRPr="00267ACB">
        <w:rPr>
          <w:rFonts w:ascii="Sylfaen" w:hAnsi="Sylfaen"/>
          <w:sz w:val="24"/>
          <w:szCs w:val="24"/>
        </w:rPr>
        <w:t>):</w:t>
      </w:r>
    </w:p>
    <w:p w:rsidR="00624B2A" w:rsidRPr="00267ACB" w:rsidRDefault="00624B2A" w:rsidP="002C012E">
      <w:pPr>
        <w:pStyle w:val="ListParagraph"/>
        <w:numPr>
          <w:ilvl w:val="0"/>
          <w:numId w:val="57"/>
        </w:numPr>
        <w:jc w:val="both"/>
        <w:rPr>
          <w:rFonts w:ascii="Sylfaen" w:hAnsi="Sylfaen"/>
          <w:sz w:val="24"/>
          <w:szCs w:val="24"/>
        </w:rPr>
      </w:pPr>
      <w:r w:rsidRPr="00267ACB">
        <w:rPr>
          <w:rFonts w:ascii="Sylfaen" w:hAnsi="Sylfaen"/>
          <w:sz w:val="24"/>
          <w:szCs w:val="24"/>
          <w:lang w:val="en-US"/>
        </w:rPr>
        <w:t>Հսկեք</w:t>
      </w:r>
      <w:r w:rsidRPr="00267ACB">
        <w:rPr>
          <w:rFonts w:ascii="Sylfaen" w:hAnsi="Sylfaen"/>
          <w:sz w:val="24"/>
          <w:szCs w:val="24"/>
        </w:rPr>
        <w:t xml:space="preserve"> </w:t>
      </w:r>
      <w:r w:rsidRPr="00267ACB">
        <w:rPr>
          <w:rFonts w:ascii="Sylfaen" w:hAnsi="Sylfaen"/>
          <w:sz w:val="24"/>
          <w:szCs w:val="24"/>
          <w:lang w:val="en-US"/>
        </w:rPr>
        <w:t>կալիումի</w:t>
      </w:r>
      <w:r w:rsidRPr="00267ACB">
        <w:rPr>
          <w:rFonts w:ascii="Sylfaen" w:hAnsi="Sylfaen"/>
          <w:sz w:val="24"/>
          <w:szCs w:val="24"/>
        </w:rPr>
        <w:t xml:space="preserve"> </w:t>
      </w:r>
      <w:r w:rsidRPr="00267ACB">
        <w:rPr>
          <w:rFonts w:ascii="Sylfaen" w:hAnsi="Sylfaen"/>
          <w:sz w:val="24"/>
          <w:szCs w:val="24"/>
          <w:lang w:val="en-US"/>
        </w:rPr>
        <w:t>մակարդակն</w:t>
      </w:r>
      <w:r w:rsidRPr="00267ACB">
        <w:rPr>
          <w:rFonts w:ascii="Sylfaen" w:hAnsi="Sylfaen"/>
          <w:sz w:val="24"/>
          <w:szCs w:val="24"/>
        </w:rPr>
        <w:t xml:space="preserve"> </w:t>
      </w:r>
      <w:r w:rsidRPr="00267ACB">
        <w:rPr>
          <w:rFonts w:ascii="Sylfaen" w:hAnsi="Sylfaen"/>
          <w:sz w:val="24"/>
          <w:szCs w:val="24"/>
          <w:lang w:val="en-US"/>
        </w:rPr>
        <w:t>արյան</w:t>
      </w:r>
      <w:r w:rsidRPr="00267ACB">
        <w:rPr>
          <w:rFonts w:ascii="Sylfaen" w:hAnsi="Sylfaen"/>
          <w:sz w:val="24"/>
          <w:szCs w:val="24"/>
        </w:rPr>
        <w:t xml:space="preserve"> </w:t>
      </w:r>
      <w:r w:rsidRPr="00267ACB">
        <w:rPr>
          <w:rFonts w:ascii="Sylfaen" w:hAnsi="Sylfaen"/>
          <w:sz w:val="24"/>
          <w:szCs w:val="24"/>
          <w:lang w:val="en-US"/>
        </w:rPr>
        <w:t>մեջ</w:t>
      </w:r>
      <w:r w:rsidRPr="00267ACB">
        <w:rPr>
          <w:rFonts w:ascii="Sylfaen" w:hAnsi="Sylfaen"/>
          <w:sz w:val="24"/>
          <w:szCs w:val="24"/>
        </w:rPr>
        <w:t xml:space="preserve">, </w:t>
      </w:r>
      <w:r w:rsidRPr="00267ACB">
        <w:rPr>
          <w:rFonts w:ascii="Sylfaen" w:hAnsi="Sylfaen"/>
          <w:sz w:val="24"/>
          <w:szCs w:val="24"/>
          <w:lang w:val="en-US"/>
        </w:rPr>
        <w:t>շեղումների</w:t>
      </w:r>
      <w:r w:rsidRPr="00267ACB">
        <w:rPr>
          <w:rFonts w:ascii="Sylfaen" w:hAnsi="Sylfaen"/>
          <w:sz w:val="24"/>
          <w:szCs w:val="24"/>
        </w:rPr>
        <w:t xml:space="preserve"> </w:t>
      </w:r>
      <w:r w:rsidRPr="00267ACB">
        <w:rPr>
          <w:rFonts w:ascii="Sylfaen" w:hAnsi="Sylfaen"/>
          <w:sz w:val="24"/>
          <w:szCs w:val="24"/>
          <w:lang w:val="en-US"/>
        </w:rPr>
        <w:t>դեպքում</w:t>
      </w:r>
      <w:r w:rsidRPr="00267ACB">
        <w:rPr>
          <w:rFonts w:ascii="Sylfaen" w:hAnsi="Sylfaen"/>
          <w:sz w:val="24"/>
          <w:szCs w:val="24"/>
        </w:rPr>
        <w:t xml:space="preserve"> </w:t>
      </w:r>
      <w:r w:rsidRPr="00267ACB">
        <w:rPr>
          <w:rFonts w:ascii="Sylfaen" w:hAnsi="Sylfaen"/>
          <w:sz w:val="24"/>
          <w:szCs w:val="24"/>
          <w:lang w:val="en-US"/>
        </w:rPr>
        <w:t>տեղեկացրեք</w:t>
      </w:r>
      <w:r w:rsidRPr="00267ACB">
        <w:rPr>
          <w:rFonts w:ascii="Sylfaen" w:hAnsi="Sylfaen"/>
          <w:sz w:val="24"/>
          <w:szCs w:val="24"/>
        </w:rPr>
        <w:t xml:space="preserve"> </w:t>
      </w:r>
      <w:r w:rsidRPr="00267ACB">
        <w:rPr>
          <w:rFonts w:ascii="Sylfaen" w:hAnsi="Sylfaen"/>
          <w:sz w:val="24"/>
          <w:szCs w:val="24"/>
          <w:lang w:val="en-US"/>
        </w:rPr>
        <w:t>բժշկին</w:t>
      </w:r>
      <w:r w:rsidRPr="00267ACB">
        <w:rPr>
          <w:rFonts w:ascii="Sylfaen" w:hAnsi="Sylfaen"/>
          <w:sz w:val="24"/>
          <w:szCs w:val="24"/>
        </w:rPr>
        <w:t>:</w:t>
      </w:r>
    </w:p>
    <w:p w:rsidR="00624B2A" w:rsidRPr="00267ACB" w:rsidRDefault="00624B2A" w:rsidP="002C012E">
      <w:pPr>
        <w:pStyle w:val="ListParagraph"/>
        <w:numPr>
          <w:ilvl w:val="0"/>
          <w:numId w:val="57"/>
        </w:numPr>
        <w:jc w:val="both"/>
        <w:rPr>
          <w:rFonts w:ascii="Sylfaen" w:hAnsi="Sylfaen"/>
          <w:sz w:val="24"/>
          <w:szCs w:val="24"/>
        </w:rPr>
      </w:pPr>
      <w:r w:rsidRPr="00267ACB">
        <w:rPr>
          <w:rFonts w:ascii="Sylfaen" w:hAnsi="Sylfaen"/>
          <w:sz w:val="24"/>
          <w:szCs w:val="24"/>
        </w:rPr>
        <w:t>Կրիտիկական վիճակում գտնվող հիվանդների մոտ կալիումի մակարդակի փոփոխությունների արտաքին նշանները կարող են սքողված լինել: Իրականացրեք ԷՍԳ-մոնիտորինգ, հայտնաբերելու համար հիպոկալեմիայի (</w:t>
      </w:r>
      <w:r w:rsidRPr="00267ACB">
        <w:rPr>
          <w:rFonts w:ascii="Sylfaen" w:hAnsi="Sylfaen"/>
          <w:sz w:val="24"/>
          <w:szCs w:val="24"/>
          <w:lang w:val="en-US"/>
        </w:rPr>
        <w:t>ST</w:t>
      </w:r>
      <w:r w:rsidR="00344448" w:rsidRPr="00344448">
        <w:rPr>
          <w:rFonts w:ascii="Sylfaen" w:hAnsi="Sylfaen"/>
          <w:sz w:val="24"/>
          <w:szCs w:val="24"/>
        </w:rPr>
        <w:t xml:space="preserve"> </w:t>
      </w:r>
      <w:r w:rsidRPr="00267ACB">
        <w:rPr>
          <w:rFonts w:ascii="Sylfaen" w:hAnsi="Sylfaen"/>
          <w:sz w:val="24"/>
          <w:szCs w:val="24"/>
        </w:rPr>
        <w:t xml:space="preserve">սեգմենտի դեպրեսիա, հարթված </w:t>
      </w:r>
      <w:r w:rsidRPr="00267ACB">
        <w:rPr>
          <w:rFonts w:ascii="Sylfaen" w:hAnsi="Sylfaen"/>
          <w:sz w:val="24"/>
          <w:szCs w:val="24"/>
          <w:lang w:val="en-US"/>
        </w:rPr>
        <w:t>T</w:t>
      </w:r>
      <w:r w:rsidRPr="00267ACB">
        <w:rPr>
          <w:rFonts w:ascii="Sylfaen" w:hAnsi="Sylfaen"/>
          <w:sz w:val="24"/>
          <w:szCs w:val="24"/>
        </w:rPr>
        <w:t xml:space="preserve">-ատամիկ, </w:t>
      </w:r>
      <w:r w:rsidRPr="00267ACB">
        <w:rPr>
          <w:rFonts w:ascii="Sylfaen" w:hAnsi="Sylfaen"/>
          <w:sz w:val="24"/>
          <w:szCs w:val="24"/>
          <w:lang w:val="en-US"/>
        </w:rPr>
        <w:t>U</w:t>
      </w:r>
      <w:r w:rsidRPr="00267ACB">
        <w:rPr>
          <w:rFonts w:ascii="Sylfaen" w:hAnsi="Sylfaen"/>
          <w:sz w:val="24"/>
          <w:szCs w:val="24"/>
        </w:rPr>
        <w:t>-ատամիկի առկայություն, փորոքային առիթմիաներ) կամ հիպերկալեմիայի (</w:t>
      </w:r>
      <w:r w:rsidRPr="00267ACB">
        <w:rPr>
          <w:rFonts w:ascii="Sylfaen" w:hAnsi="Sylfaen"/>
          <w:sz w:val="24"/>
          <w:szCs w:val="24"/>
          <w:lang w:val="en-US"/>
        </w:rPr>
        <w:t>բարձր</w:t>
      </w:r>
      <w:r w:rsidRPr="00267ACB">
        <w:rPr>
          <w:rFonts w:ascii="Sylfaen" w:hAnsi="Sylfaen"/>
          <w:sz w:val="24"/>
          <w:szCs w:val="24"/>
        </w:rPr>
        <w:t xml:space="preserve">, </w:t>
      </w:r>
      <w:r w:rsidRPr="00267ACB">
        <w:rPr>
          <w:rFonts w:ascii="Sylfaen" w:hAnsi="Sylfaen"/>
          <w:sz w:val="24"/>
          <w:szCs w:val="24"/>
          <w:lang w:val="en-US"/>
        </w:rPr>
        <w:t>նեղ</w:t>
      </w:r>
      <w:r w:rsidRPr="00267ACB">
        <w:rPr>
          <w:rFonts w:ascii="Sylfaen" w:hAnsi="Sylfaen"/>
          <w:sz w:val="24"/>
          <w:szCs w:val="24"/>
        </w:rPr>
        <w:t xml:space="preserve"> T-</w:t>
      </w:r>
      <w:r w:rsidRPr="00267ACB">
        <w:rPr>
          <w:rFonts w:ascii="Sylfaen" w:hAnsi="Sylfaen"/>
          <w:sz w:val="24"/>
          <w:szCs w:val="24"/>
          <w:lang w:val="en-US"/>
        </w:rPr>
        <w:t>ատամիկներ</w:t>
      </w:r>
      <w:r w:rsidRPr="00267ACB">
        <w:rPr>
          <w:rFonts w:ascii="Sylfaen" w:hAnsi="Sylfaen"/>
          <w:sz w:val="24"/>
          <w:szCs w:val="24"/>
        </w:rPr>
        <w:t>, PR</w:t>
      </w:r>
      <w:r w:rsidR="006F31FC">
        <w:rPr>
          <w:rFonts w:ascii="Sylfaen" w:hAnsi="Sylfaen"/>
          <w:sz w:val="24"/>
          <w:szCs w:val="24"/>
        </w:rPr>
        <w:t xml:space="preserve"> </w:t>
      </w:r>
      <w:r w:rsidRPr="00267ACB">
        <w:rPr>
          <w:rFonts w:ascii="Sylfaen" w:hAnsi="Sylfaen"/>
          <w:sz w:val="24"/>
          <w:szCs w:val="24"/>
          <w:lang w:val="en-US"/>
        </w:rPr>
        <w:t>ինտերվալի</w:t>
      </w:r>
      <w:r w:rsidRPr="00267ACB">
        <w:rPr>
          <w:rFonts w:ascii="Sylfaen" w:hAnsi="Sylfaen"/>
          <w:sz w:val="24"/>
          <w:szCs w:val="24"/>
        </w:rPr>
        <w:t xml:space="preserve"> </w:t>
      </w:r>
      <w:r w:rsidRPr="00267ACB">
        <w:rPr>
          <w:rFonts w:ascii="Sylfaen" w:hAnsi="Sylfaen"/>
          <w:sz w:val="24"/>
          <w:szCs w:val="24"/>
          <w:lang w:val="en-US"/>
        </w:rPr>
        <w:t>երկարացում</w:t>
      </w:r>
      <w:r w:rsidRPr="00267ACB">
        <w:rPr>
          <w:rFonts w:ascii="Sylfaen" w:hAnsi="Sylfaen"/>
          <w:sz w:val="24"/>
          <w:szCs w:val="24"/>
        </w:rPr>
        <w:t xml:space="preserve">, ST </w:t>
      </w:r>
      <w:r w:rsidRPr="00267ACB">
        <w:rPr>
          <w:rFonts w:ascii="Sylfaen" w:hAnsi="Sylfaen"/>
          <w:sz w:val="24"/>
          <w:szCs w:val="24"/>
          <w:lang w:val="en-US"/>
        </w:rPr>
        <w:t>դեպրեսիա</w:t>
      </w:r>
      <w:r w:rsidRPr="00267ACB">
        <w:rPr>
          <w:rFonts w:ascii="Sylfaen" w:hAnsi="Sylfaen"/>
          <w:sz w:val="24"/>
          <w:szCs w:val="24"/>
        </w:rPr>
        <w:t>, QRS</w:t>
      </w:r>
      <w:r w:rsidR="00344448" w:rsidRPr="00344448">
        <w:rPr>
          <w:rFonts w:ascii="Sylfaen" w:hAnsi="Sylfaen"/>
          <w:sz w:val="24"/>
          <w:szCs w:val="24"/>
        </w:rPr>
        <w:t xml:space="preserve"> </w:t>
      </w:r>
      <w:r w:rsidR="00344448">
        <w:rPr>
          <w:rFonts w:ascii="Sylfaen" w:hAnsi="Sylfaen"/>
          <w:sz w:val="24"/>
          <w:szCs w:val="24"/>
          <w:lang w:val="en-US"/>
        </w:rPr>
        <w:lastRenderedPageBreak/>
        <w:t>կոմպլեքսի</w:t>
      </w:r>
      <w:r w:rsidRPr="00267ACB">
        <w:rPr>
          <w:rFonts w:ascii="Sylfaen" w:hAnsi="Sylfaen"/>
          <w:sz w:val="24"/>
          <w:szCs w:val="24"/>
        </w:rPr>
        <w:t xml:space="preserve"> </w:t>
      </w:r>
      <w:r w:rsidRPr="00267ACB">
        <w:rPr>
          <w:rFonts w:ascii="Sylfaen" w:hAnsi="Sylfaen"/>
          <w:sz w:val="24"/>
          <w:szCs w:val="24"/>
          <w:lang w:val="en-US"/>
        </w:rPr>
        <w:t>լայնացում</w:t>
      </w:r>
      <w:r w:rsidRPr="00267ACB">
        <w:rPr>
          <w:rFonts w:ascii="Sylfaen" w:hAnsi="Sylfaen"/>
          <w:sz w:val="24"/>
          <w:szCs w:val="24"/>
        </w:rPr>
        <w:t>, P-</w:t>
      </w:r>
      <w:r w:rsidRPr="00267ACB">
        <w:rPr>
          <w:rFonts w:ascii="Sylfaen" w:hAnsi="Sylfaen"/>
          <w:sz w:val="24"/>
          <w:szCs w:val="24"/>
          <w:lang w:val="en-US"/>
        </w:rPr>
        <w:t>ատամիկի</w:t>
      </w:r>
      <w:r w:rsidRPr="00267ACB">
        <w:rPr>
          <w:rFonts w:ascii="Sylfaen" w:hAnsi="Sylfaen"/>
          <w:sz w:val="24"/>
          <w:szCs w:val="24"/>
        </w:rPr>
        <w:t xml:space="preserve"> </w:t>
      </w:r>
      <w:r w:rsidRPr="00267ACB">
        <w:rPr>
          <w:rFonts w:ascii="Sylfaen" w:hAnsi="Sylfaen"/>
          <w:sz w:val="24"/>
          <w:szCs w:val="24"/>
          <w:lang w:val="en-US"/>
        </w:rPr>
        <w:t>բացակայություն</w:t>
      </w:r>
      <w:r w:rsidRPr="00267ACB">
        <w:rPr>
          <w:rFonts w:ascii="Sylfaen" w:hAnsi="Sylfaen"/>
          <w:sz w:val="24"/>
          <w:szCs w:val="24"/>
        </w:rPr>
        <w:t xml:space="preserve">) </w:t>
      </w:r>
      <w:r w:rsidRPr="00267ACB">
        <w:rPr>
          <w:rFonts w:ascii="Sylfaen" w:hAnsi="Sylfaen"/>
          <w:sz w:val="24"/>
          <w:szCs w:val="24"/>
          <w:lang w:val="en-US"/>
        </w:rPr>
        <w:t>նշանները</w:t>
      </w:r>
      <w:r w:rsidRPr="00267ACB">
        <w:rPr>
          <w:rFonts w:ascii="Sylfaen" w:hAnsi="Sylfaen"/>
          <w:sz w:val="24"/>
          <w:szCs w:val="24"/>
        </w:rPr>
        <w:t xml:space="preserve">: </w:t>
      </w:r>
      <w:r w:rsidRPr="00267ACB">
        <w:rPr>
          <w:rFonts w:ascii="Sylfaen" w:hAnsi="Sylfaen"/>
          <w:sz w:val="24"/>
          <w:szCs w:val="24"/>
          <w:lang w:val="en-US"/>
        </w:rPr>
        <w:t>ԷՍԳ</w:t>
      </w:r>
      <w:r w:rsidRPr="00267ACB">
        <w:rPr>
          <w:rFonts w:ascii="Sylfaen" w:hAnsi="Sylfaen"/>
          <w:sz w:val="24"/>
          <w:szCs w:val="24"/>
        </w:rPr>
        <w:t xml:space="preserve"> </w:t>
      </w:r>
      <w:r w:rsidRPr="00267ACB">
        <w:rPr>
          <w:rFonts w:ascii="Sylfaen" w:hAnsi="Sylfaen"/>
          <w:sz w:val="24"/>
          <w:szCs w:val="24"/>
          <w:lang w:val="en-US"/>
        </w:rPr>
        <w:t>փոփոխությունների</w:t>
      </w:r>
      <w:r w:rsidRPr="00267ACB">
        <w:rPr>
          <w:rFonts w:ascii="Sylfaen" w:hAnsi="Sylfaen"/>
          <w:sz w:val="24"/>
          <w:szCs w:val="24"/>
        </w:rPr>
        <w:t xml:space="preserve"> </w:t>
      </w:r>
      <w:r w:rsidRPr="00267ACB">
        <w:rPr>
          <w:rFonts w:ascii="Sylfaen" w:hAnsi="Sylfaen"/>
          <w:sz w:val="24"/>
          <w:szCs w:val="24"/>
          <w:lang w:val="en-US"/>
        </w:rPr>
        <w:t>մասին</w:t>
      </w:r>
      <w:r w:rsidRPr="00267ACB">
        <w:rPr>
          <w:rFonts w:ascii="Sylfaen" w:hAnsi="Sylfaen"/>
          <w:sz w:val="24"/>
          <w:szCs w:val="24"/>
        </w:rPr>
        <w:t xml:space="preserve"> </w:t>
      </w:r>
      <w:r w:rsidRPr="00267ACB">
        <w:rPr>
          <w:rFonts w:ascii="Sylfaen" w:hAnsi="Sylfaen"/>
          <w:sz w:val="24"/>
          <w:szCs w:val="24"/>
          <w:lang w:val="en-US"/>
        </w:rPr>
        <w:t>անմիջապես</w:t>
      </w:r>
      <w:r w:rsidRPr="00267ACB">
        <w:rPr>
          <w:rFonts w:ascii="Sylfaen" w:hAnsi="Sylfaen"/>
          <w:sz w:val="24"/>
          <w:szCs w:val="24"/>
        </w:rPr>
        <w:t xml:space="preserve"> </w:t>
      </w:r>
      <w:r w:rsidRPr="00267ACB">
        <w:rPr>
          <w:rFonts w:ascii="Sylfaen" w:hAnsi="Sylfaen"/>
          <w:sz w:val="24"/>
          <w:szCs w:val="24"/>
          <w:lang w:val="en-US"/>
        </w:rPr>
        <w:t>տեղեկացրեք</w:t>
      </w:r>
      <w:r w:rsidRPr="00267ACB">
        <w:rPr>
          <w:rFonts w:ascii="Sylfaen" w:hAnsi="Sylfaen"/>
          <w:sz w:val="24"/>
          <w:szCs w:val="24"/>
        </w:rPr>
        <w:t xml:space="preserve"> </w:t>
      </w:r>
      <w:r w:rsidRPr="00267ACB">
        <w:rPr>
          <w:rFonts w:ascii="Sylfaen" w:hAnsi="Sylfaen"/>
          <w:sz w:val="24"/>
          <w:szCs w:val="24"/>
          <w:lang w:val="en-US"/>
        </w:rPr>
        <w:t>բժշկին</w:t>
      </w:r>
      <w:r w:rsidRPr="00267ACB">
        <w:rPr>
          <w:rFonts w:ascii="Sylfaen" w:hAnsi="Sylfaen"/>
          <w:sz w:val="24"/>
          <w:szCs w:val="24"/>
        </w:rPr>
        <w:t xml:space="preserve">: </w:t>
      </w:r>
    </w:p>
    <w:p w:rsidR="006F31FC" w:rsidRDefault="00624B2A" w:rsidP="002C012E">
      <w:pPr>
        <w:pStyle w:val="ListParagraph"/>
        <w:numPr>
          <w:ilvl w:val="0"/>
          <w:numId w:val="57"/>
        </w:numPr>
        <w:jc w:val="both"/>
        <w:rPr>
          <w:rFonts w:ascii="Sylfaen" w:hAnsi="Sylfaen"/>
          <w:sz w:val="24"/>
          <w:szCs w:val="24"/>
        </w:rPr>
      </w:pPr>
      <w:r w:rsidRPr="00267ACB">
        <w:rPr>
          <w:rFonts w:ascii="Sylfaen" w:hAnsi="Sylfaen"/>
          <w:sz w:val="24"/>
          <w:szCs w:val="24"/>
          <w:lang w:val="en-US"/>
        </w:rPr>
        <w:t>Համաձայն</w:t>
      </w:r>
      <w:r w:rsidRPr="00267ACB">
        <w:rPr>
          <w:rFonts w:ascii="Sylfaen" w:hAnsi="Sylfaen"/>
          <w:sz w:val="24"/>
          <w:szCs w:val="24"/>
        </w:rPr>
        <w:t xml:space="preserve"> </w:t>
      </w:r>
      <w:r w:rsidRPr="00267ACB">
        <w:rPr>
          <w:rFonts w:ascii="Sylfaen" w:hAnsi="Sylfaen"/>
          <w:sz w:val="24"/>
          <w:szCs w:val="24"/>
          <w:lang w:val="en-US"/>
        </w:rPr>
        <w:t>բժշկի</w:t>
      </w:r>
      <w:r w:rsidRPr="00267ACB">
        <w:rPr>
          <w:rFonts w:ascii="Sylfaen" w:hAnsi="Sylfaen"/>
          <w:sz w:val="24"/>
          <w:szCs w:val="24"/>
        </w:rPr>
        <w:t xml:space="preserve"> </w:t>
      </w:r>
      <w:r w:rsidRPr="00267ACB">
        <w:rPr>
          <w:rFonts w:ascii="Sylfaen" w:hAnsi="Sylfaen"/>
          <w:sz w:val="24"/>
          <w:szCs w:val="24"/>
          <w:lang w:val="en-US"/>
        </w:rPr>
        <w:t>նշանակման՝</w:t>
      </w:r>
      <w:r w:rsidRPr="00267ACB">
        <w:rPr>
          <w:rFonts w:ascii="Sylfaen" w:hAnsi="Sylfaen"/>
          <w:sz w:val="24"/>
          <w:szCs w:val="24"/>
        </w:rPr>
        <w:t xml:space="preserve"> </w:t>
      </w:r>
      <w:r w:rsidRPr="00267ACB">
        <w:rPr>
          <w:rFonts w:ascii="Sylfaen" w:hAnsi="Sylfaen"/>
          <w:sz w:val="24"/>
          <w:szCs w:val="24"/>
          <w:lang w:val="en-US"/>
        </w:rPr>
        <w:t>բուժում</w:t>
      </w:r>
      <w:r w:rsidRPr="00267ACB">
        <w:rPr>
          <w:rFonts w:ascii="Sylfaen" w:hAnsi="Sylfaen"/>
          <w:sz w:val="24"/>
          <w:szCs w:val="24"/>
        </w:rPr>
        <w:t xml:space="preserve"> </w:t>
      </w:r>
      <w:r w:rsidRPr="00267ACB">
        <w:rPr>
          <w:rFonts w:ascii="Sylfaen" w:hAnsi="Sylfaen"/>
          <w:sz w:val="24"/>
          <w:szCs w:val="24"/>
          <w:lang w:val="en-US"/>
        </w:rPr>
        <w:t>կալցիումի</w:t>
      </w:r>
      <w:r w:rsidRPr="00267ACB">
        <w:rPr>
          <w:rFonts w:ascii="Sylfaen" w:hAnsi="Sylfaen"/>
          <w:sz w:val="24"/>
          <w:szCs w:val="24"/>
        </w:rPr>
        <w:t xml:space="preserve"> </w:t>
      </w:r>
      <w:r w:rsidRPr="00267ACB">
        <w:rPr>
          <w:rFonts w:ascii="Sylfaen" w:hAnsi="Sylfaen"/>
          <w:sz w:val="24"/>
          <w:szCs w:val="24"/>
          <w:lang w:val="en-US"/>
        </w:rPr>
        <w:t>գլյուկոնատով</w:t>
      </w:r>
      <w:r w:rsidRPr="00267ACB">
        <w:rPr>
          <w:rFonts w:ascii="Sylfaen" w:hAnsi="Sylfaen"/>
          <w:sz w:val="24"/>
          <w:szCs w:val="24"/>
        </w:rPr>
        <w:t xml:space="preserve">: </w:t>
      </w:r>
      <w:r w:rsidRPr="00267ACB">
        <w:rPr>
          <w:rFonts w:ascii="Sylfaen" w:hAnsi="Sylfaen"/>
          <w:sz w:val="24"/>
          <w:szCs w:val="24"/>
          <w:lang w:val="en-US"/>
        </w:rPr>
        <w:t>Սրտային</w:t>
      </w:r>
      <w:r w:rsidRPr="00267ACB">
        <w:rPr>
          <w:rFonts w:ascii="Sylfaen" w:hAnsi="Sylfaen"/>
          <w:sz w:val="24"/>
          <w:szCs w:val="24"/>
        </w:rPr>
        <w:t xml:space="preserve"> </w:t>
      </w:r>
      <w:r w:rsidRPr="00267ACB">
        <w:rPr>
          <w:rFonts w:ascii="Sylfaen" w:hAnsi="Sylfaen"/>
          <w:sz w:val="24"/>
          <w:szCs w:val="24"/>
          <w:lang w:val="en-US"/>
        </w:rPr>
        <w:t>գլիկոզիդներ</w:t>
      </w:r>
      <w:r w:rsidRPr="00267ACB">
        <w:rPr>
          <w:rFonts w:ascii="Sylfaen" w:hAnsi="Sylfaen"/>
          <w:sz w:val="24"/>
          <w:szCs w:val="24"/>
        </w:rPr>
        <w:t xml:space="preserve"> </w:t>
      </w:r>
      <w:r w:rsidRPr="00267ACB">
        <w:rPr>
          <w:rFonts w:ascii="Sylfaen" w:hAnsi="Sylfaen"/>
          <w:sz w:val="24"/>
          <w:szCs w:val="24"/>
          <w:lang w:val="en-US"/>
        </w:rPr>
        <w:t>ստացող</w:t>
      </w:r>
      <w:r w:rsidRPr="00267ACB">
        <w:rPr>
          <w:rFonts w:ascii="Sylfaen" w:hAnsi="Sylfaen"/>
          <w:sz w:val="24"/>
          <w:szCs w:val="24"/>
        </w:rPr>
        <w:t xml:space="preserve"> </w:t>
      </w:r>
      <w:r w:rsidRPr="00267ACB">
        <w:rPr>
          <w:rFonts w:ascii="Sylfaen" w:hAnsi="Sylfaen"/>
          <w:sz w:val="24"/>
          <w:szCs w:val="24"/>
          <w:lang w:val="en-US"/>
        </w:rPr>
        <w:t>հիվանդների</w:t>
      </w:r>
      <w:r w:rsidRPr="00267ACB">
        <w:rPr>
          <w:rFonts w:ascii="Sylfaen" w:hAnsi="Sylfaen"/>
          <w:sz w:val="24"/>
          <w:szCs w:val="24"/>
        </w:rPr>
        <w:t xml:space="preserve"> </w:t>
      </w:r>
      <w:r w:rsidRPr="00267ACB">
        <w:rPr>
          <w:rFonts w:ascii="Sylfaen" w:hAnsi="Sylfaen"/>
          <w:sz w:val="24"/>
          <w:szCs w:val="24"/>
          <w:lang w:val="en-US"/>
        </w:rPr>
        <w:t>մոտ</w:t>
      </w:r>
      <w:r w:rsidRPr="00267ACB">
        <w:rPr>
          <w:rFonts w:ascii="Sylfaen" w:hAnsi="Sylfaen"/>
          <w:sz w:val="24"/>
          <w:szCs w:val="24"/>
        </w:rPr>
        <w:t xml:space="preserve"> </w:t>
      </w:r>
      <w:r w:rsidRPr="00267ACB">
        <w:rPr>
          <w:rFonts w:ascii="Sylfaen" w:hAnsi="Sylfaen"/>
          <w:sz w:val="24"/>
          <w:szCs w:val="24"/>
          <w:lang w:val="en-US"/>
        </w:rPr>
        <w:t>կարող</w:t>
      </w:r>
      <w:r w:rsidRPr="00267ACB">
        <w:rPr>
          <w:rFonts w:ascii="Sylfaen" w:hAnsi="Sylfaen"/>
          <w:sz w:val="24"/>
          <w:szCs w:val="24"/>
        </w:rPr>
        <w:t xml:space="preserve"> </w:t>
      </w:r>
      <w:r w:rsidRPr="00267ACB">
        <w:rPr>
          <w:rFonts w:ascii="Sylfaen" w:hAnsi="Sylfaen"/>
          <w:sz w:val="24"/>
          <w:szCs w:val="24"/>
          <w:lang w:val="en-US"/>
        </w:rPr>
        <w:t>է</w:t>
      </w:r>
      <w:r w:rsidRPr="00267ACB">
        <w:rPr>
          <w:rFonts w:ascii="Sylfaen" w:hAnsi="Sylfaen"/>
          <w:sz w:val="24"/>
          <w:szCs w:val="24"/>
        </w:rPr>
        <w:t xml:space="preserve"> </w:t>
      </w:r>
      <w:r w:rsidRPr="00267ACB">
        <w:rPr>
          <w:rFonts w:ascii="Sylfaen" w:hAnsi="Sylfaen"/>
          <w:sz w:val="24"/>
          <w:szCs w:val="24"/>
          <w:lang w:val="en-US"/>
        </w:rPr>
        <w:t>դիգիտալիսային</w:t>
      </w:r>
      <w:r w:rsidRPr="00267ACB">
        <w:rPr>
          <w:rFonts w:ascii="Sylfaen" w:hAnsi="Sylfaen"/>
          <w:sz w:val="24"/>
          <w:szCs w:val="24"/>
        </w:rPr>
        <w:t xml:space="preserve"> </w:t>
      </w:r>
      <w:r w:rsidRPr="00267ACB">
        <w:rPr>
          <w:rFonts w:ascii="Sylfaen" w:hAnsi="Sylfaen"/>
          <w:sz w:val="24"/>
          <w:szCs w:val="24"/>
          <w:lang w:val="en-US"/>
        </w:rPr>
        <w:t>ինտոքսիկացիա</w:t>
      </w:r>
      <w:r w:rsidRPr="00267ACB">
        <w:rPr>
          <w:rFonts w:ascii="Sylfaen" w:hAnsi="Sylfaen"/>
          <w:sz w:val="24"/>
          <w:szCs w:val="24"/>
        </w:rPr>
        <w:t xml:space="preserve"> </w:t>
      </w:r>
      <w:r w:rsidRPr="00267ACB">
        <w:rPr>
          <w:rFonts w:ascii="Sylfaen" w:hAnsi="Sylfaen"/>
          <w:sz w:val="24"/>
          <w:szCs w:val="24"/>
          <w:lang w:val="en-US"/>
        </w:rPr>
        <w:t>զարգանալ</w:t>
      </w:r>
      <w:r w:rsidRPr="00267ACB">
        <w:rPr>
          <w:rFonts w:ascii="Sylfaen" w:hAnsi="Sylfaen"/>
          <w:sz w:val="24"/>
          <w:szCs w:val="24"/>
        </w:rPr>
        <w:t xml:space="preserve"> – </w:t>
      </w:r>
      <w:r w:rsidRPr="00267ACB">
        <w:rPr>
          <w:rFonts w:ascii="Sylfaen" w:hAnsi="Sylfaen"/>
          <w:sz w:val="24"/>
          <w:szCs w:val="24"/>
          <w:lang w:val="en-US"/>
        </w:rPr>
        <w:t>պահպանեք</w:t>
      </w:r>
      <w:r w:rsidRPr="00267ACB">
        <w:rPr>
          <w:rFonts w:ascii="Sylfaen" w:hAnsi="Sylfaen"/>
          <w:sz w:val="24"/>
          <w:szCs w:val="24"/>
        </w:rPr>
        <w:t xml:space="preserve"> </w:t>
      </w:r>
      <w:r w:rsidRPr="00267ACB">
        <w:rPr>
          <w:rFonts w:ascii="Sylfaen" w:hAnsi="Sylfaen"/>
          <w:sz w:val="24"/>
          <w:szCs w:val="24"/>
          <w:lang w:val="en-US"/>
        </w:rPr>
        <w:t>զգուշության</w:t>
      </w:r>
      <w:r w:rsidRPr="00267ACB">
        <w:rPr>
          <w:rFonts w:ascii="Sylfaen" w:hAnsi="Sylfaen"/>
          <w:sz w:val="24"/>
          <w:szCs w:val="24"/>
        </w:rPr>
        <w:t xml:space="preserve"> </w:t>
      </w:r>
      <w:r w:rsidRPr="00267ACB">
        <w:rPr>
          <w:rFonts w:ascii="Sylfaen" w:hAnsi="Sylfaen"/>
          <w:sz w:val="24"/>
          <w:szCs w:val="24"/>
          <w:lang w:val="en-US"/>
        </w:rPr>
        <w:t>կանոնները</w:t>
      </w:r>
      <w:r w:rsidRPr="00267ACB">
        <w:rPr>
          <w:rFonts w:ascii="Sylfaen" w:hAnsi="Sylfaen"/>
          <w:sz w:val="24"/>
          <w:szCs w:val="24"/>
        </w:rPr>
        <w:t xml:space="preserve">: </w:t>
      </w:r>
    </w:p>
    <w:p w:rsidR="00624B2A" w:rsidRPr="00267ACB" w:rsidRDefault="00624B2A" w:rsidP="006F31FC">
      <w:pPr>
        <w:pStyle w:val="ListParagraph"/>
        <w:ind w:left="1065"/>
        <w:jc w:val="both"/>
        <w:rPr>
          <w:rFonts w:ascii="Sylfaen" w:hAnsi="Sylfaen"/>
          <w:sz w:val="24"/>
          <w:szCs w:val="24"/>
        </w:rPr>
      </w:pPr>
      <w:r w:rsidRPr="006F31FC">
        <w:rPr>
          <w:rFonts w:ascii="Sylfaen" w:hAnsi="Sylfaen"/>
          <w:b/>
          <w:color w:val="FF0000"/>
          <w:sz w:val="24"/>
          <w:szCs w:val="24"/>
          <w:lang w:val="en-US"/>
        </w:rPr>
        <w:t>ՈՒ</w:t>
      </w:r>
      <w:r w:rsidRPr="006F31FC">
        <w:rPr>
          <w:rFonts w:ascii="Sylfaen" w:hAnsi="Sylfaen"/>
          <w:b/>
          <w:color w:val="FF0000"/>
          <w:sz w:val="24"/>
          <w:szCs w:val="24"/>
        </w:rPr>
        <w:t xml:space="preserve"> </w:t>
      </w:r>
      <w:r w:rsidRPr="006F31FC">
        <w:rPr>
          <w:rFonts w:ascii="Sylfaen" w:hAnsi="Sylfaen"/>
          <w:b/>
          <w:color w:val="FF0000"/>
          <w:sz w:val="24"/>
          <w:szCs w:val="24"/>
          <w:lang w:val="en-US"/>
        </w:rPr>
        <w:t>Շ</w:t>
      </w:r>
      <w:r w:rsidRPr="006F31FC">
        <w:rPr>
          <w:rFonts w:ascii="Sylfaen" w:hAnsi="Sylfaen"/>
          <w:b/>
          <w:color w:val="FF0000"/>
          <w:sz w:val="24"/>
          <w:szCs w:val="24"/>
        </w:rPr>
        <w:t xml:space="preserve"> </w:t>
      </w:r>
      <w:r w:rsidRPr="006F31FC">
        <w:rPr>
          <w:rFonts w:ascii="Sylfaen" w:hAnsi="Sylfaen"/>
          <w:b/>
          <w:color w:val="FF0000"/>
          <w:sz w:val="24"/>
          <w:szCs w:val="24"/>
          <w:lang w:val="en-US"/>
        </w:rPr>
        <w:t>Ա</w:t>
      </w:r>
      <w:r w:rsidRPr="006F31FC">
        <w:rPr>
          <w:rFonts w:ascii="Sylfaen" w:hAnsi="Sylfaen"/>
          <w:b/>
          <w:color w:val="FF0000"/>
          <w:sz w:val="24"/>
          <w:szCs w:val="24"/>
        </w:rPr>
        <w:t xml:space="preserve"> </w:t>
      </w:r>
      <w:r w:rsidRPr="006F31FC">
        <w:rPr>
          <w:rFonts w:ascii="Sylfaen" w:hAnsi="Sylfaen"/>
          <w:b/>
          <w:color w:val="FF0000"/>
          <w:sz w:val="24"/>
          <w:szCs w:val="24"/>
          <w:lang w:val="en-US"/>
        </w:rPr>
        <w:t>Դ</w:t>
      </w:r>
      <w:r w:rsidRPr="006F31FC">
        <w:rPr>
          <w:rFonts w:ascii="Sylfaen" w:hAnsi="Sylfaen"/>
          <w:b/>
          <w:color w:val="FF0000"/>
          <w:sz w:val="24"/>
          <w:szCs w:val="24"/>
        </w:rPr>
        <w:t xml:space="preserve"> </w:t>
      </w:r>
      <w:r w:rsidRPr="006F31FC">
        <w:rPr>
          <w:rFonts w:ascii="Sylfaen" w:hAnsi="Sylfaen"/>
          <w:b/>
          <w:color w:val="FF0000"/>
          <w:sz w:val="24"/>
          <w:szCs w:val="24"/>
          <w:lang w:val="en-US"/>
        </w:rPr>
        <w:t>Ր</w:t>
      </w:r>
      <w:r w:rsidRPr="006F31FC">
        <w:rPr>
          <w:rFonts w:ascii="Sylfaen" w:hAnsi="Sylfaen"/>
          <w:b/>
          <w:color w:val="FF0000"/>
          <w:sz w:val="24"/>
          <w:szCs w:val="24"/>
        </w:rPr>
        <w:t xml:space="preserve"> </w:t>
      </w:r>
      <w:r w:rsidRPr="006F31FC">
        <w:rPr>
          <w:rFonts w:ascii="Sylfaen" w:hAnsi="Sylfaen"/>
          <w:b/>
          <w:color w:val="FF0000"/>
          <w:sz w:val="24"/>
          <w:szCs w:val="24"/>
          <w:lang w:val="en-US"/>
        </w:rPr>
        <w:t>ՈՒ</w:t>
      </w:r>
      <w:r w:rsidRPr="006F31FC">
        <w:rPr>
          <w:rFonts w:ascii="Sylfaen" w:hAnsi="Sylfaen"/>
          <w:b/>
          <w:color w:val="FF0000"/>
          <w:sz w:val="24"/>
          <w:szCs w:val="24"/>
        </w:rPr>
        <w:t xml:space="preserve"> </w:t>
      </w:r>
      <w:r w:rsidRPr="006F31FC">
        <w:rPr>
          <w:rFonts w:ascii="Sylfaen" w:hAnsi="Sylfaen"/>
          <w:b/>
          <w:color w:val="FF0000"/>
          <w:sz w:val="24"/>
          <w:szCs w:val="24"/>
          <w:lang w:val="en-US"/>
        </w:rPr>
        <w:t>Թ</w:t>
      </w:r>
      <w:r w:rsidRPr="006F31FC">
        <w:rPr>
          <w:rFonts w:ascii="Sylfaen" w:hAnsi="Sylfaen"/>
          <w:b/>
          <w:color w:val="FF0000"/>
          <w:sz w:val="24"/>
          <w:szCs w:val="24"/>
        </w:rPr>
        <w:t xml:space="preserve"> </w:t>
      </w:r>
      <w:r w:rsidRPr="006F31FC">
        <w:rPr>
          <w:rFonts w:ascii="Sylfaen" w:hAnsi="Sylfaen"/>
          <w:b/>
          <w:color w:val="FF0000"/>
          <w:sz w:val="24"/>
          <w:szCs w:val="24"/>
          <w:lang w:val="en-US"/>
        </w:rPr>
        <w:t>Յ</w:t>
      </w:r>
      <w:r w:rsidRPr="006F31FC">
        <w:rPr>
          <w:rFonts w:ascii="Sylfaen" w:hAnsi="Sylfaen"/>
          <w:b/>
          <w:color w:val="FF0000"/>
          <w:sz w:val="24"/>
          <w:szCs w:val="24"/>
        </w:rPr>
        <w:t xml:space="preserve"> </w:t>
      </w:r>
      <w:r w:rsidRPr="006F31FC">
        <w:rPr>
          <w:rFonts w:ascii="Sylfaen" w:hAnsi="Sylfaen"/>
          <w:b/>
          <w:color w:val="FF0000"/>
          <w:sz w:val="24"/>
          <w:szCs w:val="24"/>
          <w:lang w:val="en-US"/>
        </w:rPr>
        <w:t>ՈՒ</w:t>
      </w:r>
      <w:r w:rsidRPr="006F31FC">
        <w:rPr>
          <w:rFonts w:ascii="Sylfaen" w:hAnsi="Sylfaen"/>
          <w:b/>
          <w:color w:val="FF0000"/>
          <w:sz w:val="24"/>
          <w:szCs w:val="24"/>
        </w:rPr>
        <w:t xml:space="preserve"> </w:t>
      </w:r>
      <w:r w:rsidRPr="006F31FC">
        <w:rPr>
          <w:rFonts w:ascii="Sylfaen" w:hAnsi="Sylfaen"/>
          <w:b/>
          <w:color w:val="FF0000"/>
          <w:sz w:val="24"/>
          <w:szCs w:val="24"/>
          <w:lang w:val="en-US"/>
        </w:rPr>
        <w:t>Ն</w:t>
      </w:r>
      <w:r w:rsidRPr="00267ACB">
        <w:rPr>
          <w:rFonts w:ascii="Sylfaen" w:hAnsi="Sylfaen"/>
          <w:sz w:val="24"/>
          <w:szCs w:val="24"/>
        </w:rPr>
        <w:t xml:space="preserve"> – </w:t>
      </w:r>
      <w:r w:rsidRPr="00394FBB">
        <w:rPr>
          <w:rFonts w:ascii="Sylfaen" w:hAnsi="Sylfaen"/>
          <w:b/>
          <w:color w:val="C00000"/>
          <w:sz w:val="24"/>
          <w:szCs w:val="24"/>
          <w:lang w:val="en-US"/>
        </w:rPr>
        <w:t>կալցիումի</w:t>
      </w:r>
      <w:r w:rsidRPr="00394FBB">
        <w:rPr>
          <w:rFonts w:ascii="Sylfaen" w:hAnsi="Sylfaen"/>
          <w:b/>
          <w:color w:val="C00000"/>
          <w:sz w:val="24"/>
          <w:szCs w:val="24"/>
        </w:rPr>
        <w:t xml:space="preserve"> </w:t>
      </w:r>
      <w:r w:rsidRPr="00394FBB">
        <w:rPr>
          <w:rFonts w:ascii="Sylfaen" w:hAnsi="Sylfaen"/>
          <w:b/>
          <w:color w:val="C00000"/>
          <w:sz w:val="24"/>
          <w:szCs w:val="24"/>
          <w:lang w:val="en-US"/>
        </w:rPr>
        <w:t>գլյուկոնատը</w:t>
      </w:r>
      <w:r w:rsidR="006F31FC" w:rsidRPr="00394FBB">
        <w:rPr>
          <w:rFonts w:ascii="Sylfaen" w:hAnsi="Sylfaen"/>
          <w:b/>
          <w:color w:val="C00000"/>
          <w:sz w:val="24"/>
          <w:szCs w:val="24"/>
        </w:rPr>
        <w:t xml:space="preserve"> (նմանապես և՝ քլորիդը)</w:t>
      </w:r>
      <w:r w:rsidRPr="00394FBB">
        <w:rPr>
          <w:rFonts w:ascii="Sylfaen" w:hAnsi="Sylfaen"/>
          <w:b/>
          <w:color w:val="C00000"/>
          <w:sz w:val="24"/>
          <w:szCs w:val="24"/>
        </w:rPr>
        <w:t xml:space="preserve"> </w:t>
      </w:r>
      <w:r w:rsidRPr="00394FBB">
        <w:rPr>
          <w:rFonts w:ascii="Sylfaen" w:hAnsi="Sylfaen"/>
          <w:b/>
          <w:color w:val="C00000"/>
          <w:sz w:val="24"/>
          <w:szCs w:val="24"/>
          <w:lang w:val="en-US"/>
        </w:rPr>
        <w:t>նատրիումի</w:t>
      </w:r>
      <w:r w:rsidRPr="00394FBB">
        <w:rPr>
          <w:rFonts w:ascii="Sylfaen" w:hAnsi="Sylfaen"/>
          <w:b/>
          <w:color w:val="C00000"/>
          <w:sz w:val="24"/>
          <w:szCs w:val="24"/>
        </w:rPr>
        <w:t xml:space="preserve"> </w:t>
      </w:r>
      <w:r w:rsidRPr="00394FBB">
        <w:rPr>
          <w:rFonts w:ascii="Sylfaen" w:hAnsi="Sylfaen"/>
          <w:b/>
          <w:color w:val="C00000"/>
          <w:sz w:val="24"/>
          <w:szCs w:val="24"/>
          <w:lang w:val="en-US"/>
        </w:rPr>
        <w:t>բիկարբոնատի</w:t>
      </w:r>
      <w:r w:rsidRPr="00394FBB">
        <w:rPr>
          <w:rFonts w:ascii="Sylfaen" w:hAnsi="Sylfaen"/>
          <w:b/>
          <w:color w:val="C00000"/>
          <w:sz w:val="24"/>
          <w:szCs w:val="24"/>
        </w:rPr>
        <w:t xml:space="preserve"> </w:t>
      </w:r>
      <w:r w:rsidRPr="00394FBB">
        <w:rPr>
          <w:rFonts w:ascii="Sylfaen" w:hAnsi="Sylfaen"/>
          <w:b/>
          <w:color w:val="C00000"/>
          <w:sz w:val="24"/>
          <w:szCs w:val="24"/>
          <w:lang w:val="en-US"/>
        </w:rPr>
        <w:t>հետ</w:t>
      </w:r>
      <w:r w:rsidR="00394FBB">
        <w:rPr>
          <w:rFonts w:ascii="Sylfaen" w:hAnsi="Sylfaen"/>
          <w:b/>
          <w:color w:val="C00000"/>
          <w:sz w:val="24"/>
          <w:szCs w:val="24"/>
        </w:rPr>
        <w:t xml:space="preserve"> </w:t>
      </w:r>
      <w:r w:rsidR="00394FBB">
        <w:rPr>
          <w:rFonts w:ascii="Sylfaen" w:hAnsi="Sylfaen"/>
          <w:b/>
          <w:color w:val="C00000"/>
          <w:sz w:val="24"/>
          <w:szCs w:val="24"/>
          <w:lang w:val="en-US"/>
        </w:rPr>
        <w:t>ՉԽԱՌՆԵ՛Լ</w:t>
      </w:r>
      <w:r w:rsidR="00394FBB" w:rsidRPr="00394FBB">
        <w:rPr>
          <w:rFonts w:ascii="Sylfaen" w:hAnsi="Sylfaen"/>
          <w:b/>
          <w:color w:val="C00000"/>
          <w:sz w:val="24"/>
          <w:szCs w:val="24"/>
        </w:rPr>
        <w:t xml:space="preserve">, </w:t>
      </w:r>
      <w:r w:rsidR="00394FBB" w:rsidRPr="00394FBB">
        <w:rPr>
          <w:rFonts w:ascii="Sylfaen" w:hAnsi="Sylfaen"/>
          <w:color w:val="C00000"/>
          <w:sz w:val="24"/>
          <w:szCs w:val="24"/>
          <w:lang w:val="en-US"/>
        </w:rPr>
        <w:t>անլուծելի</w:t>
      </w:r>
      <w:r w:rsidRPr="00394FBB">
        <w:rPr>
          <w:rFonts w:ascii="Sylfaen" w:hAnsi="Sylfaen"/>
          <w:color w:val="C00000"/>
          <w:sz w:val="24"/>
          <w:szCs w:val="24"/>
        </w:rPr>
        <w:t xml:space="preserve"> </w:t>
      </w:r>
      <w:r w:rsidRPr="00394FBB">
        <w:rPr>
          <w:rFonts w:ascii="Sylfaen" w:hAnsi="Sylfaen"/>
          <w:color w:val="C00000"/>
          <w:sz w:val="24"/>
          <w:szCs w:val="24"/>
          <w:lang w:val="en-US"/>
        </w:rPr>
        <w:t>նստվածք</w:t>
      </w:r>
      <w:r w:rsidRPr="00394FBB">
        <w:rPr>
          <w:rFonts w:ascii="Sylfaen" w:hAnsi="Sylfaen"/>
          <w:color w:val="C00000"/>
          <w:sz w:val="24"/>
          <w:szCs w:val="24"/>
        </w:rPr>
        <w:t xml:space="preserve"> </w:t>
      </w:r>
      <w:r w:rsidR="006F31FC" w:rsidRPr="00394FBB">
        <w:rPr>
          <w:rFonts w:ascii="Sylfaen" w:hAnsi="Sylfaen"/>
          <w:color w:val="C00000"/>
          <w:sz w:val="24"/>
          <w:szCs w:val="24"/>
        </w:rPr>
        <w:t xml:space="preserve">է </w:t>
      </w:r>
      <w:r w:rsidR="006F31FC" w:rsidRPr="00394FBB">
        <w:rPr>
          <w:rFonts w:ascii="Sylfaen" w:hAnsi="Sylfaen"/>
          <w:color w:val="C00000"/>
          <w:sz w:val="24"/>
          <w:szCs w:val="24"/>
          <w:lang w:val="en-US"/>
        </w:rPr>
        <w:t>առաջան</w:t>
      </w:r>
      <w:r w:rsidR="006F31FC" w:rsidRPr="00394FBB">
        <w:rPr>
          <w:rFonts w:ascii="Sylfaen" w:hAnsi="Sylfaen"/>
          <w:color w:val="C00000"/>
          <w:sz w:val="24"/>
          <w:szCs w:val="24"/>
        </w:rPr>
        <w:t>ում</w:t>
      </w:r>
      <w:r w:rsidR="00394FBB" w:rsidRPr="00394FBB">
        <w:rPr>
          <w:rFonts w:ascii="Sylfaen" w:hAnsi="Sylfaen"/>
          <w:color w:val="C00000"/>
          <w:sz w:val="24"/>
          <w:szCs w:val="24"/>
        </w:rPr>
        <w:t xml:space="preserve"> </w:t>
      </w:r>
      <w:r w:rsidR="00394FBB">
        <w:rPr>
          <w:rFonts w:ascii="Sylfaen" w:hAnsi="Sylfaen"/>
          <w:color w:val="C00000"/>
          <w:sz w:val="24"/>
          <w:szCs w:val="24"/>
        </w:rPr>
        <w:t>(!!!)</w:t>
      </w:r>
      <w:r w:rsidRPr="00394FBB">
        <w:rPr>
          <w:rFonts w:ascii="Sylfaen" w:hAnsi="Sylfaen"/>
          <w:color w:val="C00000"/>
          <w:sz w:val="24"/>
          <w:szCs w:val="24"/>
        </w:rPr>
        <w:t xml:space="preserve">: </w:t>
      </w:r>
      <w:r w:rsidRPr="00394FBB">
        <w:rPr>
          <w:rFonts w:ascii="Sylfaen" w:hAnsi="Sylfaen"/>
          <w:color w:val="C00000"/>
          <w:sz w:val="24"/>
          <w:szCs w:val="24"/>
          <w:lang w:val="en-US"/>
        </w:rPr>
        <w:t>Նատրիումի</w:t>
      </w:r>
      <w:r w:rsidRPr="00394FBB">
        <w:rPr>
          <w:rFonts w:ascii="Sylfaen" w:hAnsi="Sylfaen"/>
          <w:color w:val="C00000"/>
          <w:sz w:val="24"/>
          <w:szCs w:val="24"/>
        </w:rPr>
        <w:t xml:space="preserve"> </w:t>
      </w:r>
      <w:r w:rsidRPr="00394FBB">
        <w:rPr>
          <w:rFonts w:ascii="Sylfaen" w:hAnsi="Sylfaen"/>
          <w:color w:val="C00000"/>
          <w:sz w:val="24"/>
          <w:szCs w:val="24"/>
          <w:lang w:val="en-US"/>
        </w:rPr>
        <w:t>բիկարբոնատը</w:t>
      </w:r>
      <w:r w:rsidRPr="00394FBB">
        <w:rPr>
          <w:rFonts w:ascii="Sylfaen" w:hAnsi="Sylfaen"/>
          <w:color w:val="C00000"/>
          <w:sz w:val="24"/>
          <w:szCs w:val="24"/>
        </w:rPr>
        <w:t xml:space="preserve"> </w:t>
      </w:r>
      <w:r w:rsidR="00D737FE" w:rsidRPr="00394FBB">
        <w:rPr>
          <w:rFonts w:ascii="Sylfaen" w:hAnsi="Sylfaen"/>
          <w:color w:val="C00000"/>
          <w:sz w:val="24"/>
          <w:szCs w:val="24"/>
          <w:lang w:val="en-US"/>
        </w:rPr>
        <w:t>գլյուկոզ</w:t>
      </w:r>
      <w:r w:rsidRPr="00394FBB">
        <w:rPr>
          <w:rFonts w:ascii="Sylfaen" w:hAnsi="Sylfaen"/>
          <w:color w:val="C00000"/>
          <w:sz w:val="24"/>
          <w:szCs w:val="24"/>
          <w:lang w:val="en-US"/>
        </w:rPr>
        <w:t>ի</w:t>
      </w:r>
      <w:r w:rsidRPr="00394FBB">
        <w:rPr>
          <w:rFonts w:ascii="Sylfaen" w:hAnsi="Sylfaen"/>
          <w:color w:val="C00000"/>
          <w:sz w:val="24"/>
          <w:szCs w:val="24"/>
        </w:rPr>
        <w:t xml:space="preserve"> </w:t>
      </w:r>
      <w:r w:rsidRPr="00394FBB">
        <w:rPr>
          <w:rFonts w:ascii="Sylfaen" w:hAnsi="Sylfaen"/>
          <w:color w:val="C00000"/>
          <w:sz w:val="24"/>
          <w:szCs w:val="24"/>
          <w:lang w:val="en-US"/>
        </w:rPr>
        <w:t>հետ</w:t>
      </w:r>
      <w:r w:rsidRPr="00394FBB">
        <w:rPr>
          <w:rFonts w:ascii="Sylfaen" w:hAnsi="Sylfaen"/>
          <w:color w:val="C00000"/>
          <w:sz w:val="24"/>
          <w:szCs w:val="24"/>
        </w:rPr>
        <w:t xml:space="preserve"> </w:t>
      </w:r>
      <w:r w:rsidRPr="00394FBB">
        <w:rPr>
          <w:rFonts w:ascii="Sylfaen" w:hAnsi="Sylfaen"/>
          <w:color w:val="C00000"/>
          <w:sz w:val="24"/>
          <w:szCs w:val="24"/>
          <w:lang w:val="en-US"/>
        </w:rPr>
        <w:t>նստվածք</w:t>
      </w:r>
      <w:r w:rsidRPr="00394FBB">
        <w:rPr>
          <w:rFonts w:ascii="Sylfaen" w:hAnsi="Sylfaen"/>
          <w:color w:val="C00000"/>
          <w:sz w:val="24"/>
          <w:szCs w:val="24"/>
        </w:rPr>
        <w:t xml:space="preserve"> </w:t>
      </w:r>
      <w:r w:rsidRPr="00394FBB">
        <w:rPr>
          <w:rFonts w:ascii="Sylfaen" w:hAnsi="Sylfaen"/>
          <w:color w:val="C00000"/>
          <w:sz w:val="24"/>
          <w:szCs w:val="24"/>
          <w:lang w:val="en-US"/>
        </w:rPr>
        <w:t>չի</w:t>
      </w:r>
      <w:r w:rsidRPr="00394FBB">
        <w:rPr>
          <w:rFonts w:ascii="Sylfaen" w:hAnsi="Sylfaen"/>
          <w:color w:val="C00000"/>
          <w:sz w:val="24"/>
          <w:szCs w:val="24"/>
        </w:rPr>
        <w:t xml:space="preserve"> </w:t>
      </w:r>
      <w:r w:rsidRPr="00394FBB">
        <w:rPr>
          <w:rFonts w:ascii="Sylfaen" w:hAnsi="Sylfaen"/>
          <w:color w:val="C00000"/>
          <w:sz w:val="24"/>
          <w:szCs w:val="24"/>
          <w:lang w:val="en-US"/>
        </w:rPr>
        <w:t>առաջացնում</w:t>
      </w:r>
      <w:r w:rsidRPr="00394FBB">
        <w:rPr>
          <w:rFonts w:ascii="Sylfaen" w:hAnsi="Sylfaen"/>
          <w:color w:val="C00000"/>
          <w:sz w:val="24"/>
          <w:szCs w:val="24"/>
        </w:rPr>
        <w:t xml:space="preserve">: </w:t>
      </w:r>
      <w:r w:rsidRPr="00394FBB">
        <w:rPr>
          <w:rFonts w:ascii="Sylfaen" w:hAnsi="Sylfaen"/>
          <w:color w:val="C00000"/>
          <w:sz w:val="24"/>
          <w:szCs w:val="24"/>
          <w:lang w:val="en-US"/>
        </w:rPr>
        <w:t>Ինսուլինը</w:t>
      </w:r>
      <w:r w:rsidRPr="00394FBB">
        <w:rPr>
          <w:rFonts w:ascii="Sylfaen" w:hAnsi="Sylfaen"/>
          <w:color w:val="C00000"/>
          <w:sz w:val="24"/>
          <w:szCs w:val="24"/>
        </w:rPr>
        <w:t xml:space="preserve"> </w:t>
      </w:r>
      <w:r w:rsidRPr="00394FBB">
        <w:rPr>
          <w:rFonts w:ascii="Sylfaen" w:hAnsi="Sylfaen"/>
          <w:color w:val="C00000"/>
          <w:sz w:val="24"/>
          <w:szCs w:val="24"/>
          <w:lang w:val="en-US"/>
        </w:rPr>
        <w:t>ներարկել</w:t>
      </w:r>
      <w:r w:rsidRPr="00394FBB">
        <w:rPr>
          <w:rFonts w:ascii="Sylfaen" w:hAnsi="Sylfaen"/>
          <w:color w:val="C00000"/>
          <w:sz w:val="24"/>
          <w:szCs w:val="24"/>
        </w:rPr>
        <w:t xml:space="preserve"> </w:t>
      </w:r>
      <w:r w:rsidRPr="00394FBB">
        <w:rPr>
          <w:rFonts w:ascii="Sylfaen" w:hAnsi="Sylfaen"/>
          <w:color w:val="C00000"/>
          <w:sz w:val="24"/>
          <w:szCs w:val="24"/>
          <w:lang w:val="en-US"/>
        </w:rPr>
        <w:t>առանձին</w:t>
      </w:r>
      <w:r w:rsidRPr="00394FBB">
        <w:rPr>
          <w:rFonts w:ascii="Sylfaen" w:hAnsi="Sylfaen"/>
          <w:color w:val="C00000"/>
          <w:sz w:val="24"/>
          <w:szCs w:val="24"/>
        </w:rPr>
        <w:t>:</w:t>
      </w:r>
    </w:p>
    <w:p w:rsidR="00624B2A" w:rsidRPr="00267ACB" w:rsidRDefault="00624B2A" w:rsidP="002C012E">
      <w:pPr>
        <w:pStyle w:val="ListParagraph"/>
        <w:numPr>
          <w:ilvl w:val="0"/>
          <w:numId w:val="57"/>
        </w:numPr>
        <w:jc w:val="both"/>
        <w:rPr>
          <w:rFonts w:ascii="Sylfaen" w:hAnsi="Sylfaen"/>
          <w:sz w:val="24"/>
          <w:szCs w:val="24"/>
        </w:rPr>
      </w:pPr>
      <w:r w:rsidRPr="00267ACB">
        <w:rPr>
          <w:rFonts w:ascii="Sylfaen" w:hAnsi="Sylfaen"/>
          <w:sz w:val="24"/>
          <w:szCs w:val="24"/>
          <w:lang w:val="en-US"/>
        </w:rPr>
        <w:t>Եթե</w:t>
      </w:r>
      <w:r w:rsidRPr="00267ACB">
        <w:rPr>
          <w:rFonts w:ascii="Sylfaen" w:hAnsi="Sylfaen"/>
          <w:sz w:val="24"/>
          <w:szCs w:val="24"/>
        </w:rPr>
        <w:t xml:space="preserve"> </w:t>
      </w:r>
      <w:r w:rsidRPr="00267ACB">
        <w:rPr>
          <w:rFonts w:ascii="Sylfaen" w:hAnsi="Sylfaen"/>
          <w:sz w:val="24"/>
          <w:szCs w:val="24"/>
          <w:lang w:val="en-US"/>
        </w:rPr>
        <w:t>կատիոն</w:t>
      </w:r>
      <w:r w:rsidRPr="00267ACB">
        <w:rPr>
          <w:rFonts w:ascii="Sylfaen" w:hAnsi="Sylfaen"/>
          <w:sz w:val="24"/>
          <w:szCs w:val="24"/>
        </w:rPr>
        <w:t>-</w:t>
      </w:r>
      <w:r w:rsidRPr="00267ACB">
        <w:rPr>
          <w:rFonts w:ascii="Sylfaen" w:hAnsi="Sylfaen"/>
          <w:sz w:val="24"/>
          <w:szCs w:val="24"/>
          <w:lang w:val="en-US"/>
        </w:rPr>
        <w:t>փոխանակիչ</w:t>
      </w:r>
      <w:r w:rsidRPr="00267ACB">
        <w:rPr>
          <w:rFonts w:ascii="Sylfaen" w:hAnsi="Sylfaen"/>
          <w:sz w:val="24"/>
          <w:szCs w:val="24"/>
        </w:rPr>
        <w:t xml:space="preserve"> </w:t>
      </w:r>
      <w:r w:rsidRPr="00267ACB">
        <w:rPr>
          <w:rFonts w:ascii="Sylfaen" w:hAnsi="Sylfaen"/>
          <w:sz w:val="24"/>
          <w:szCs w:val="24"/>
          <w:lang w:val="en-US"/>
        </w:rPr>
        <w:t>խեժը</w:t>
      </w:r>
      <w:r w:rsidRPr="00267ACB">
        <w:rPr>
          <w:rFonts w:ascii="Sylfaen" w:hAnsi="Sylfaen"/>
          <w:sz w:val="24"/>
          <w:szCs w:val="24"/>
        </w:rPr>
        <w:t xml:space="preserve"> </w:t>
      </w:r>
      <w:r w:rsidRPr="00267ACB">
        <w:rPr>
          <w:rFonts w:ascii="Sylfaen" w:hAnsi="Sylfaen"/>
          <w:sz w:val="24"/>
          <w:szCs w:val="24"/>
          <w:lang w:val="en-US"/>
        </w:rPr>
        <w:t>ուղիղ</w:t>
      </w:r>
      <w:r w:rsidRPr="00267ACB">
        <w:rPr>
          <w:rFonts w:ascii="Sylfaen" w:hAnsi="Sylfaen"/>
          <w:sz w:val="24"/>
          <w:szCs w:val="24"/>
        </w:rPr>
        <w:t xml:space="preserve"> </w:t>
      </w:r>
      <w:r w:rsidRPr="00267ACB">
        <w:rPr>
          <w:rFonts w:ascii="Sylfaen" w:hAnsi="Sylfaen"/>
          <w:sz w:val="24"/>
          <w:szCs w:val="24"/>
          <w:lang w:val="en-US"/>
        </w:rPr>
        <w:t>աղիքով</w:t>
      </w:r>
      <w:r w:rsidRPr="00267ACB">
        <w:rPr>
          <w:rFonts w:ascii="Sylfaen" w:hAnsi="Sylfaen"/>
          <w:sz w:val="24"/>
          <w:szCs w:val="24"/>
        </w:rPr>
        <w:t xml:space="preserve"> </w:t>
      </w:r>
      <w:r w:rsidRPr="00267ACB">
        <w:rPr>
          <w:rFonts w:ascii="Sylfaen" w:hAnsi="Sylfaen"/>
          <w:sz w:val="24"/>
          <w:szCs w:val="24"/>
          <w:lang w:val="en-US"/>
        </w:rPr>
        <w:t>է</w:t>
      </w:r>
      <w:r w:rsidRPr="00267ACB">
        <w:rPr>
          <w:rFonts w:ascii="Sylfaen" w:hAnsi="Sylfaen"/>
          <w:sz w:val="24"/>
          <w:szCs w:val="24"/>
        </w:rPr>
        <w:t xml:space="preserve"> </w:t>
      </w:r>
      <w:r w:rsidRPr="00267ACB">
        <w:rPr>
          <w:rFonts w:ascii="Sylfaen" w:hAnsi="Sylfaen"/>
          <w:sz w:val="24"/>
          <w:szCs w:val="24"/>
          <w:lang w:val="en-US"/>
        </w:rPr>
        <w:t>ներմուծվում</w:t>
      </w:r>
      <w:r w:rsidRPr="00267ACB">
        <w:rPr>
          <w:rFonts w:ascii="Sylfaen" w:hAnsi="Sylfaen"/>
          <w:sz w:val="24"/>
          <w:szCs w:val="24"/>
        </w:rPr>
        <w:t xml:space="preserve">, </w:t>
      </w:r>
      <w:r w:rsidRPr="00267ACB">
        <w:rPr>
          <w:rFonts w:ascii="Sylfaen" w:hAnsi="Sylfaen"/>
          <w:sz w:val="24"/>
          <w:szCs w:val="24"/>
          <w:lang w:val="en-US"/>
        </w:rPr>
        <w:t>հրահանգավորեք</w:t>
      </w:r>
      <w:r w:rsidRPr="00267ACB">
        <w:rPr>
          <w:rFonts w:ascii="Sylfaen" w:hAnsi="Sylfaen"/>
          <w:sz w:val="24"/>
          <w:szCs w:val="24"/>
        </w:rPr>
        <w:t xml:space="preserve"> </w:t>
      </w:r>
      <w:r w:rsidRPr="00267ACB">
        <w:rPr>
          <w:rFonts w:ascii="Sylfaen" w:hAnsi="Sylfaen"/>
          <w:sz w:val="24"/>
          <w:szCs w:val="24"/>
          <w:lang w:val="en-US"/>
        </w:rPr>
        <w:t>հիվանդին</w:t>
      </w:r>
      <w:r w:rsidRPr="00267ACB">
        <w:rPr>
          <w:rFonts w:ascii="Sylfaen" w:hAnsi="Sylfaen"/>
          <w:sz w:val="24"/>
          <w:szCs w:val="24"/>
        </w:rPr>
        <w:t xml:space="preserve"> </w:t>
      </w:r>
      <w:r w:rsidRPr="00267ACB">
        <w:rPr>
          <w:rFonts w:ascii="Sylfaen" w:hAnsi="Sylfaen"/>
          <w:sz w:val="24"/>
          <w:szCs w:val="24"/>
          <w:lang w:val="en-US"/>
        </w:rPr>
        <w:t>զսպել</w:t>
      </w:r>
      <w:r w:rsidRPr="00267ACB">
        <w:rPr>
          <w:rFonts w:ascii="Sylfaen" w:hAnsi="Sylfaen"/>
          <w:sz w:val="24"/>
          <w:szCs w:val="24"/>
        </w:rPr>
        <w:t xml:space="preserve"> </w:t>
      </w:r>
      <w:r w:rsidRPr="00267ACB">
        <w:rPr>
          <w:rFonts w:ascii="Sylfaen" w:hAnsi="Sylfaen"/>
          <w:sz w:val="24"/>
          <w:szCs w:val="24"/>
          <w:lang w:val="en-US"/>
        </w:rPr>
        <w:t>կղազատումը</w:t>
      </w:r>
      <w:r w:rsidRPr="00267ACB">
        <w:rPr>
          <w:rFonts w:ascii="Sylfaen" w:hAnsi="Sylfaen"/>
          <w:sz w:val="24"/>
          <w:szCs w:val="24"/>
        </w:rPr>
        <w:t xml:space="preserve"> </w:t>
      </w:r>
      <w:r w:rsidRPr="00267ACB">
        <w:rPr>
          <w:rFonts w:ascii="Sylfaen" w:hAnsi="Sylfaen"/>
          <w:sz w:val="24"/>
          <w:szCs w:val="24"/>
          <w:lang w:val="en-US"/>
        </w:rPr>
        <w:t>նվազագույնը</w:t>
      </w:r>
      <w:r w:rsidRPr="00267ACB">
        <w:rPr>
          <w:rFonts w:ascii="Sylfaen" w:hAnsi="Sylfaen"/>
          <w:sz w:val="24"/>
          <w:szCs w:val="24"/>
        </w:rPr>
        <w:t xml:space="preserve"> </w:t>
      </w:r>
      <w:r w:rsidR="00D21D39">
        <w:rPr>
          <w:rFonts w:ascii="Sylfaen" w:hAnsi="Sylfaen"/>
          <w:sz w:val="24"/>
          <w:szCs w:val="24"/>
        </w:rPr>
        <w:t xml:space="preserve">                       </w:t>
      </w:r>
      <w:r w:rsidRPr="00267ACB">
        <w:rPr>
          <w:rFonts w:ascii="Sylfaen" w:hAnsi="Sylfaen"/>
          <w:sz w:val="24"/>
          <w:szCs w:val="24"/>
        </w:rPr>
        <w:t xml:space="preserve">30-60 </w:t>
      </w:r>
      <w:r w:rsidRPr="00267ACB">
        <w:rPr>
          <w:rFonts w:ascii="Sylfaen" w:hAnsi="Sylfaen"/>
          <w:sz w:val="24"/>
          <w:szCs w:val="24"/>
          <w:lang w:val="en-US"/>
        </w:rPr>
        <w:t>րոպեով՝</w:t>
      </w:r>
      <w:r w:rsidRPr="00267ACB">
        <w:rPr>
          <w:rFonts w:ascii="Sylfaen" w:hAnsi="Sylfaen"/>
          <w:sz w:val="24"/>
          <w:szCs w:val="24"/>
        </w:rPr>
        <w:t xml:space="preserve"> </w:t>
      </w:r>
      <w:r w:rsidRPr="00267ACB">
        <w:rPr>
          <w:rFonts w:ascii="Sylfaen" w:hAnsi="Sylfaen"/>
          <w:sz w:val="24"/>
          <w:szCs w:val="24"/>
          <w:lang w:val="en-US"/>
        </w:rPr>
        <w:t>պրեպարատի</w:t>
      </w:r>
      <w:r w:rsidRPr="00267ACB">
        <w:rPr>
          <w:rFonts w:ascii="Sylfaen" w:hAnsi="Sylfaen"/>
          <w:sz w:val="24"/>
          <w:szCs w:val="24"/>
        </w:rPr>
        <w:t xml:space="preserve"> </w:t>
      </w:r>
      <w:r w:rsidRPr="00267ACB">
        <w:rPr>
          <w:rFonts w:ascii="Sylfaen" w:hAnsi="Sylfaen"/>
          <w:sz w:val="24"/>
          <w:szCs w:val="24"/>
          <w:lang w:val="en-US"/>
        </w:rPr>
        <w:t>թերապևտիկ</w:t>
      </w:r>
      <w:r w:rsidRPr="00267ACB">
        <w:rPr>
          <w:rFonts w:ascii="Sylfaen" w:hAnsi="Sylfaen"/>
          <w:sz w:val="24"/>
          <w:szCs w:val="24"/>
        </w:rPr>
        <w:t xml:space="preserve"> </w:t>
      </w:r>
      <w:r w:rsidRPr="00267ACB">
        <w:rPr>
          <w:rFonts w:ascii="Sylfaen" w:hAnsi="Sylfaen"/>
          <w:sz w:val="24"/>
          <w:szCs w:val="24"/>
          <w:lang w:val="en-US"/>
        </w:rPr>
        <w:t>ազդեցությանը</w:t>
      </w:r>
      <w:r w:rsidRPr="00267ACB">
        <w:rPr>
          <w:rFonts w:ascii="Sylfaen" w:hAnsi="Sylfaen"/>
          <w:sz w:val="24"/>
          <w:szCs w:val="24"/>
        </w:rPr>
        <w:t xml:space="preserve"> </w:t>
      </w:r>
      <w:r w:rsidRPr="00267ACB">
        <w:rPr>
          <w:rFonts w:ascii="Sylfaen" w:hAnsi="Sylfaen"/>
          <w:sz w:val="24"/>
          <w:szCs w:val="24"/>
          <w:lang w:val="en-US"/>
        </w:rPr>
        <w:t>հասնելու</w:t>
      </w:r>
      <w:r w:rsidRPr="00267ACB">
        <w:rPr>
          <w:rFonts w:ascii="Sylfaen" w:hAnsi="Sylfaen"/>
          <w:sz w:val="24"/>
          <w:szCs w:val="24"/>
        </w:rPr>
        <w:t xml:space="preserve"> </w:t>
      </w:r>
      <w:r w:rsidRPr="00267ACB">
        <w:rPr>
          <w:rFonts w:ascii="Sylfaen" w:hAnsi="Sylfaen"/>
          <w:sz w:val="24"/>
          <w:szCs w:val="24"/>
          <w:lang w:val="en-US"/>
        </w:rPr>
        <w:t>համար</w:t>
      </w:r>
      <w:r w:rsidRPr="00267ACB">
        <w:rPr>
          <w:rFonts w:ascii="Sylfaen" w:hAnsi="Sylfaen"/>
          <w:sz w:val="24"/>
          <w:szCs w:val="24"/>
        </w:rPr>
        <w:t xml:space="preserve">: </w:t>
      </w:r>
      <w:r w:rsidRPr="00267ACB">
        <w:rPr>
          <w:rFonts w:ascii="Sylfaen" w:hAnsi="Sylfaen"/>
          <w:sz w:val="24"/>
          <w:szCs w:val="24"/>
          <w:lang w:val="en-US"/>
        </w:rPr>
        <w:t>Կայեքսալատը</w:t>
      </w:r>
      <w:r w:rsidRPr="00267ACB">
        <w:rPr>
          <w:rFonts w:ascii="Sylfaen" w:hAnsi="Sylfaen"/>
          <w:sz w:val="24"/>
          <w:szCs w:val="24"/>
        </w:rPr>
        <w:t xml:space="preserve"> </w:t>
      </w:r>
      <w:r w:rsidRPr="00267ACB">
        <w:rPr>
          <w:rFonts w:ascii="Sylfaen" w:hAnsi="Sylfaen"/>
          <w:sz w:val="24"/>
          <w:szCs w:val="24"/>
          <w:lang w:val="en-US"/>
        </w:rPr>
        <w:t>ուղիղ</w:t>
      </w:r>
      <w:r w:rsidRPr="00267ACB">
        <w:rPr>
          <w:rFonts w:ascii="Sylfaen" w:hAnsi="Sylfaen"/>
          <w:sz w:val="24"/>
          <w:szCs w:val="24"/>
        </w:rPr>
        <w:t xml:space="preserve"> </w:t>
      </w:r>
      <w:r w:rsidRPr="00267ACB">
        <w:rPr>
          <w:rFonts w:ascii="Sylfaen" w:hAnsi="Sylfaen"/>
          <w:sz w:val="24"/>
          <w:szCs w:val="24"/>
          <w:lang w:val="en-US"/>
        </w:rPr>
        <w:t>աղիք</w:t>
      </w:r>
      <w:r w:rsidRPr="00267ACB">
        <w:rPr>
          <w:rFonts w:ascii="Sylfaen" w:hAnsi="Sylfaen"/>
          <w:sz w:val="24"/>
          <w:szCs w:val="24"/>
        </w:rPr>
        <w:t xml:space="preserve"> </w:t>
      </w:r>
      <w:r w:rsidRPr="00267ACB">
        <w:rPr>
          <w:rFonts w:ascii="Sylfaen" w:hAnsi="Sylfaen"/>
          <w:sz w:val="24"/>
          <w:szCs w:val="24"/>
          <w:lang w:val="en-US"/>
        </w:rPr>
        <w:t>է</w:t>
      </w:r>
      <w:r w:rsidRPr="00267ACB">
        <w:rPr>
          <w:rFonts w:ascii="Sylfaen" w:hAnsi="Sylfaen"/>
          <w:sz w:val="24"/>
          <w:szCs w:val="24"/>
        </w:rPr>
        <w:t xml:space="preserve"> </w:t>
      </w:r>
      <w:r w:rsidRPr="00267ACB">
        <w:rPr>
          <w:rFonts w:ascii="Sylfaen" w:hAnsi="Sylfaen"/>
          <w:sz w:val="24"/>
          <w:szCs w:val="24"/>
          <w:lang w:val="en-US"/>
        </w:rPr>
        <w:t>ներմուծվում</w:t>
      </w:r>
      <w:r w:rsidRPr="00267ACB">
        <w:rPr>
          <w:rFonts w:ascii="Sylfaen" w:hAnsi="Sylfaen"/>
          <w:sz w:val="24"/>
          <w:szCs w:val="24"/>
        </w:rPr>
        <w:t xml:space="preserve"> </w:t>
      </w:r>
      <w:r w:rsidRPr="00267ACB">
        <w:rPr>
          <w:rFonts w:ascii="Sylfaen" w:hAnsi="Sylfaen"/>
          <w:sz w:val="24"/>
          <w:szCs w:val="24"/>
          <w:lang w:val="en-US"/>
        </w:rPr>
        <w:t>Ֆոլեի</w:t>
      </w:r>
      <w:r w:rsidRPr="00267ACB">
        <w:rPr>
          <w:rFonts w:ascii="Sylfaen" w:hAnsi="Sylfaen"/>
          <w:sz w:val="24"/>
          <w:szCs w:val="24"/>
        </w:rPr>
        <w:t xml:space="preserve"> </w:t>
      </w:r>
      <w:r w:rsidRPr="00267ACB">
        <w:rPr>
          <w:rFonts w:ascii="Sylfaen" w:hAnsi="Sylfaen"/>
          <w:sz w:val="24"/>
          <w:szCs w:val="24"/>
          <w:lang w:val="en-US"/>
        </w:rPr>
        <w:t>կաթետրով</w:t>
      </w:r>
      <w:r w:rsidRPr="00267ACB">
        <w:rPr>
          <w:rFonts w:ascii="Sylfaen" w:hAnsi="Sylfaen"/>
          <w:sz w:val="24"/>
          <w:szCs w:val="24"/>
        </w:rPr>
        <w:t xml:space="preserve">, </w:t>
      </w:r>
      <w:r w:rsidRPr="00267ACB">
        <w:rPr>
          <w:rFonts w:ascii="Sylfaen" w:hAnsi="Sylfaen"/>
          <w:sz w:val="24"/>
          <w:szCs w:val="24"/>
          <w:lang w:val="en-US"/>
        </w:rPr>
        <w:t>որի</w:t>
      </w:r>
      <w:r w:rsidRPr="00267ACB">
        <w:rPr>
          <w:rFonts w:ascii="Sylfaen" w:hAnsi="Sylfaen"/>
          <w:sz w:val="24"/>
          <w:szCs w:val="24"/>
        </w:rPr>
        <w:t xml:space="preserve"> </w:t>
      </w:r>
      <w:r w:rsidRPr="00267ACB">
        <w:rPr>
          <w:rFonts w:ascii="Sylfaen" w:hAnsi="Sylfaen"/>
          <w:sz w:val="24"/>
          <w:szCs w:val="24"/>
          <w:lang w:val="en-US"/>
        </w:rPr>
        <w:t>բալոնը</w:t>
      </w:r>
      <w:r w:rsidRPr="00267ACB">
        <w:rPr>
          <w:rFonts w:ascii="Sylfaen" w:hAnsi="Sylfaen"/>
          <w:sz w:val="24"/>
          <w:szCs w:val="24"/>
        </w:rPr>
        <w:t xml:space="preserve"> </w:t>
      </w:r>
      <w:r w:rsidRPr="00267ACB">
        <w:rPr>
          <w:rFonts w:ascii="Sylfaen" w:hAnsi="Sylfaen"/>
          <w:sz w:val="24"/>
          <w:szCs w:val="24"/>
          <w:lang w:val="en-US"/>
        </w:rPr>
        <w:t>լցվում</w:t>
      </w:r>
      <w:r w:rsidRPr="00267ACB">
        <w:rPr>
          <w:rFonts w:ascii="Sylfaen" w:hAnsi="Sylfaen"/>
          <w:sz w:val="24"/>
          <w:szCs w:val="24"/>
        </w:rPr>
        <w:t xml:space="preserve"> </w:t>
      </w:r>
      <w:r w:rsidRPr="00267ACB">
        <w:rPr>
          <w:rFonts w:ascii="Sylfaen" w:hAnsi="Sylfaen"/>
          <w:sz w:val="24"/>
          <w:szCs w:val="24"/>
          <w:lang w:val="en-US"/>
        </w:rPr>
        <w:t>է</w:t>
      </w:r>
      <w:r w:rsidRPr="00267ACB">
        <w:rPr>
          <w:rFonts w:ascii="Sylfaen" w:hAnsi="Sylfaen"/>
          <w:sz w:val="24"/>
          <w:szCs w:val="24"/>
        </w:rPr>
        <w:t xml:space="preserve"> </w:t>
      </w:r>
      <w:r w:rsidRPr="00267ACB">
        <w:rPr>
          <w:rFonts w:ascii="Sylfaen" w:hAnsi="Sylfaen"/>
          <w:sz w:val="24"/>
          <w:szCs w:val="24"/>
          <w:lang w:val="en-US"/>
        </w:rPr>
        <w:t>ստերիլ</w:t>
      </w:r>
      <w:r w:rsidRPr="00267ACB">
        <w:rPr>
          <w:rFonts w:ascii="Sylfaen" w:hAnsi="Sylfaen"/>
          <w:sz w:val="24"/>
          <w:szCs w:val="24"/>
        </w:rPr>
        <w:t xml:space="preserve"> </w:t>
      </w:r>
      <w:r w:rsidRPr="00267ACB">
        <w:rPr>
          <w:rFonts w:ascii="Sylfaen" w:hAnsi="Sylfaen"/>
          <w:sz w:val="24"/>
          <w:szCs w:val="24"/>
          <w:lang w:val="en-US"/>
        </w:rPr>
        <w:t>ջրի</w:t>
      </w:r>
      <w:r w:rsidRPr="00267ACB">
        <w:rPr>
          <w:rFonts w:ascii="Sylfaen" w:hAnsi="Sylfaen"/>
          <w:sz w:val="24"/>
          <w:szCs w:val="24"/>
        </w:rPr>
        <w:t xml:space="preserve"> </w:t>
      </w:r>
      <w:r w:rsidRPr="00267ACB">
        <w:rPr>
          <w:rFonts w:ascii="Sylfaen" w:hAnsi="Sylfaen"/>
          <w:sz w:val="24"/>
          <w:szCs w:val="24"/>
          <w:lang w:val="en-US"/>
        </w:rPr>
        <w:t>համապատասխան</w:t>
      </w:r>
      <w:r w:rsidRPr="00267ACB">
        <w:rPr>
          <w:rFonts w:ascii="Sylfaen" w:hAnsi="Sylfaen"/>
          <w:sz w:val="24"/>
          <w:szCs w:val="24"/>
        </w:rPr>
        <w:t xml:space="preserve"> </w:t>
      </w:r>
      <w:r w:rsidRPr="00267ACB">
        <w:rPr>
          <w:rFonts w:ascii="Sylfaen" w:hAnsi="Sylfaen"/>
          <w:sz w:val="24"/>
          <w:szCs w:val="24"/>
          <w:lang w:val="en-US"/>
        </w:rPr>
        <w:t>քանակով</w:t>
      </w:r>
      <w:r w:rsidRPr="00267ACB">
        <w:rPr>
          <w:rFonts w:ascii="Sylfaen" w:hAnsi="Sylfaen"/>
          <w:sz w:val="24"/>
          <w:szCs w:val="24"/>
        </w:rPr>
        <w:t xml:space="preserve">, </w:t>
      </w:r>
      <w:r w:rsidRPr="00267ACB">
        <w:rPr>
          <w:rFonts w:ascii="Sylfaen" w:hAnsi="Sylfaen"/>
          <w:sz w:val="24"/>
          <w:szCs w:val="24"/>
          <w:lang w:val="en-US"/>
        </w:rPr>
        <w:t>դա</w:t>
      </w:r>
      <w:r w:rsidRPr="00267ACB">
        <w:rPr>
          <w:rFonts w:ascii="Sylfaen" w:hAnsi="Sylfaen"/>
          <w:sz w:val="24"/>
          <w:szCs w:val="24"/>
        </w:rPr>
        <w:t xml:space="preserve"> </w:t>
      </w:r>
      <w:r w:rsidRPr="00267ACB">
        <w:rPr>
          <w:rFonts w:ascii="Sylfaen" w:hAnsi="Sylfaen"/>
          <w:sz w:val="24"/>
          <w:szCs w:val="24"/>
          <w:lang w:val="en-US"/>
        </w:rPr>
        <w:t>թույլ</w:t>
      </w:r>
      <w:r w:rsidRPr="00267ACB">
        <w:rPr>
          <w:rFonts w:ascii="Sylfaen" w:hAnsi="Sylfaen"/>
          <w:sz w:val="24"/>
          <w:szCs w:val="24"/>
        </w:rPr>
        <w:t xml:space="preserve"> </w:t>
      </w:r>
      <w:r w:rsidRPr="00267ACB">
        <w:rPr>
          <w:rFonts w:ascii="Sylfaen" w:hAnsi="Sylfaen"/>
          <w:sz w:val="24"/>
          <w:szCs w:val="24"/>
          <w:lang w:val="en-US"/>
        </w:rPr>
        <w:t>է</w:t>
      </w:r>
      <w:r w:rsidRPr="00267ACB">
        <w:rPr>
          <w:rFonts w:ascii="Sylfaen" w:hAnsi="Sylfaen"/>
          <w:sz w:val="24"/>
          <w:szCs w:val="24"/>
        </w:rPr>
        <w:t xml:space="preserve"> </w:t>
      </w:r>
      <w:r w:rsidRPr="00267ACB">
        <w:rPr>
          <w:rFonts w:ascii="Sylfaen" w:hAnsi="Sylfaen"/>
          <w:sz w:val="24"/>
          <w:szCs w:val="24"/>
          <w:lang w:val="en-US"/>
        </w:rPr>
        <w:t>տալիս</w:t>
      </w:r>
      <w:r w:rsidRPr="00267ACB">
        <w:rPr>
          <w:rFonts w:ascii="Sylfaen" w:hAnsi="Sylfaen"/>
          <w:sz w:val="24"/>
          <w:szCs w:val="24"/>
        </w:rPr>
        <w:t xml:space="preserve"> </w:t>
      </w:r>
      <w:r w:rsidRPr="00267ACB">
        <w:rPr>
          <w:rFonts w:ascii="Sylfaen" w:hAnsi="Sylfaen"/>
          <w:sz w:val="24"/>
          <w:szCs w:val="24"/>
          <w:lang w:val="en-US"/>
        </w:rPr>
        <w:t>կաթետրը</w:t>
      </w:r>
      <w:r w:rsidRPr="00267ACB">
        <w:rPr>
          <w:rFonts w:ascii="Sylfaen" w:hAnsi="Sylfaen"/>
          <w:sz w:val="24"/>
          <w:szCs w:val="24"/>
        </w:rPr>
        <w:t xml:space="preserve"> </w:t>
      </w:r>
      <w:r w:rsidRPr="00267ACB">
        <w:rPr>
          <w:rFonts w:ascii="Sylfaen" w:hAnsi="Sylfaen"/>
          <w:sz w:val="24"/>
          <w:szCs w:val="24"/>
          <w:lang w:val="en-US"/>
        </w:rPr>
        <w:t>ֆիքսել</w:t>
      </w:r>
      <w:r w:rsidRPr="00267ACB">
        <w:rPr>
          <w:rFonts w:ascii="Sylfaen" w:hAnsi="Sylfaen"/>
          <w:sz w:val="24"/>
          <w:szCs w:val="24"/>
        </w:rPr>
        <w:t xml:space="preserve"> </w:t>
      </w:r>
      <w:r w:rsidRPr="00267ACB">
        <w:rPr>
          <w:rFonts w:ascii="Sylfaen" w:hAnsi="Sylfaen"/>
          <w:sz w:val="24"/>
          <w:szCs w:val="24"/>
          <w:lang w:val="en-US"/>
        </w:rPr>
        <w:t>անհրաժեշտ</w:t>
      </w:r>
      <w:r w:rsidRPr="00267ACB">
        <w:rPr>
          <w:rFonts w:ascii="Sylfaen" w:hAnsi="Sylfaen"/>
          <w:sz w:val="24"/>
          <w:szCs w:val="24"/>
        </w:rPr>
        <w:t xml:space="preserve"> </w:t>
      </w:r>
      <w:r w:rsidRPr="00267ACB">
        <w:rPr>
          <w:rFonts w:ascii="Sylfaen" w:hAnsi="Sylfaen"/>
          <w:sz w:val="24"/>
          <w:szCs w:val="24"/>
          <w:lang w:val="en-US"/>
        </w:rPr>
        <w:t>դիրքում</w:t>
      </w:r>
      <w:r w:rsidRPr="00267ACB">
        <w:rPr>
          <w:rFonts w:ascii="Sylfaen" w:hAnsi="Sylfaen"/>
          <w:sz w:val="24"/>
          <w:szCs w:val="24"/>
        </w:rPr>
        <w:t xml:space="preserve"> </w:t>
      </w:r>
      <w:r w:rsidRPr="00267ACB">
        <w:rPr>
          <w:rFonts w:ascii="Sylfaen" w:hAnsi="Sylfaen"/>
          <w:sz w:val="24"/>
          <w:szCs w:val="24"/>
          <w:lang w:val="en-US"/>
        </w:rPr>
        <w:t>և</w:t>
      </w:r>
      <w:r w:rsidRPr="00267ACB">
        <w:rPr>
          <w:rFonts w:ascii="Sylfaen" w:hAnsi="Sylfaen"/>
          <w:sz w:val="24"/>
          <w:szCs w:val="24"/>
        </w:rPr>
        <w:t xml:space="preserve"> </w:t>
      </w:r>
      <w:r w:rsidRPr="00267ACB">
        <w:rPr>
          <w:rFonts w:ascii="Sylfaen" w:hAnsi="Sylfaen"/>
          <w:sz w:val="24"/>
          <w:szCs w:val="24"/>
          <w:lang w:val="en-US"/>
        </w:rPr>
        <w:t>հերմետիկություն</w:t>
      </w:r>
      <w:r w:rsidRPr="00267ACB">
        <w:rPr>
          <w:rFonts w:ascii="Sylfaen" w:hAnsi="Sylfaen"/>
          <w:sz w:val="24"/>
          <w:szCs w:val="24"/>
        </w:rPr>
        <w:t xml:space="preserve"> </w:t>
      </w:r>
      <w:r w:rsidRPr="00267ACB">
        <w:rPr>
          <w:rFonts w:ascii="Sylfaen" w:hAnsi="Sylfaen"/>
          <w:sz w:val="24"/>
          <w:szCs w:val="24"/>
          <w:lang w:val="en-US"/>
        </w:rPr>
        <w:t>ապահովել</w:t>
      </w:r>
      <w:r w:rsidRPr="00267ACB">
        <w:rPr>
          <w:rFonts w:ascii="Sylfaen" w:hAnsi="Sylfaen"/>
          <w:sz w:val="24"/>
          <w:szCs w:val="24"/>
        </w:rPr>
        <w:t xml:space="preserve">: </w:t>
      </w:r>
      <w:r w:rsidRPr="00267ACB">
        <w:rPr>
          <w:rFonts w:ascii="Sylfaen" w:hAnsi="Sylfaen"/>
          <w:sz w:val="24"/>
          <w:szCs w:val="24"/>
          <w:lang w:val="en-US"/>
        </w:rPr>
        <w:t>Պրեպարատը</w:t>
      </w:r>
      <w:r w:rsidRPr="00267ACB">
        <w:rPr>
          <w:rFonts w:ascii="Sylfaen" w:hAnsi="Sylfaen"/>
          <w:sz w:val="24"/>
          <w:szCs w:val="24"/>
        </w:rPr>
        <w:t xml:space="preserve"> </w:t>
      </w:r>
      <w:r w:rsidRPr="00267ACB">
        <w:rPr>
          <w:rFonts w:ascii="Sylfaen" w:hAnsi="Sylfaen"/>
          <w:sz w:val="24"/>
          <w:szCs w:val="24"/>
          <w:lang w:val="en-US"/>
        </w:rPr>
        <w:t>ներմուծելուց</w:t>
      </w:r>
      <w:r w:rsidRPr="00267ACB">
        <w:rPr>
          <w:rFonts w:ascii="Sylfaen" w:hAnsi="Sylfaen"/>
          <w:sz w:val="24"/>
          <w:szCs w:val="24"/>
        </w:rPr>
        <w:t xml:space="preserve"> </w:t>
      </w:r>
      <w:r w:rsidRPr="00267ACB">
        <w:rPr>
          <w:rFonts w:ascii="Sylfaen" w:hAnsi="Sylfaen"/>
          <w:sz w:val="24"/>
          <w:szCs w:val="24"/>
          <w:lang w:val="en-US"/>
        </w:rPr>
        <w:t>հետո</w:t>
      </w:r>
      <w:r w:rsidRPr="00267ACB">
        <w:rPr>
          <w:rFonts w:ascii="Sylfaen" w:hAnsi="Sylfaen"/>
          <w:sz w:val="24"/>
          <w:szCs w:val="24"/>
        </w:rPr>
        <w:t xml:space="preserve"> </w:t>
      </w:r>
      <w:r w:rsidRPr="00267ACB">
        <w:rPr>
          <w:rFonts w:ascii="Sylfaen" w:hAnsi="Sylfaen"/>
          <w:sz w:val="24"/>
          <w:szCs w:val="24"/>
          <w:lang w:val="en-US"/>
        </w:rPr>
        <w:t>կաթետրը</w:t>
      </w:r>
      <w:r w:rsidRPr="00267ACB">
        <w:rPr>
          <w:rFonts w:ascii="Sylfaen" w:hAnsi="Sylfaen"/>
          <w:sz w:val="24"/>
          <w:szCs w:val="24"/>
        </w:rPr>
        <w:t xml:space="preserve"> </w:t>
      </w:r>
      <w:r w:rsidRPr="00267ACB">
        <w:rPr>
          <w:rFonts w:ascii="Sylfaen" w:hAnsi="Sylfaen"/>
          <w:sz w:val="24"/>
          <w:szCs w:val="24"/>
          <w:lang w:val="en-US"/>
        </w:rPr>
        <w:t>սեղմանով</w:t>
      </w:r>
      <w:r w:rsidRPr="00267ACB">
        <w:rPr>
          <w:rFonts w:ascii="Sylfaen" w:hAnsi="Sylfaen"/>
          <w:sz w:val="24"/>
          <w:szCs w:val="24"/>
        </w:rPr>
        <w:t xml:space="preserve"> </w:t>
      </w:r>
      <w:r w:rsidRPr="00267ACB">
        <w:rPr>
          <w:rFonts w:ascii="Sylfaen" w:hAnsi="Sylfaen"/>
          <w:sz w:val="24"/>
          <w:szCs w:val="24"/>
          <w:lang w:val="en-US"/>
        </w:rPr>
        <w:t>փակվում</w:t>
      </w:r>
      <w:r w:rsidRPr="00267ACB">
        <w:rPr>
          <w:rFonts w:ascii="Sylfaen" w:hAnsi="Sylfaen"/>
          <w:sz w:val="24"/>
          <w:szCs w:val="24"/>
        </w:rPr>
        <w:t xml:space="preserve"> </w:t>
      </w:r>
      <w:r w:rsidRPr="00267ACB">
        <w:rPr>
          <w:rFonts w:ascii="Sylfaen" w:hAnsi="Sylfaen"/>
          <w:sz w:val="24"/>
          <w:szCs w:val="24"/>
          <w:lang w:val="en-US"/>
        </w:rPr>
        <w:t>է</w:t>
      </w:r>
      <w:r w:rsidRPr="00267ACB">
        <w:rPr>
          <w:rFonts w:ascii="Sylfaen" w:hAnsi="Sylfaen"/>
          <w:sz w:val="24"/>
          <w:szCs w:val="24"/>
        </w:rPr>
        <w:t xml:space="preserve">: </w:t>
      </w:r>
      <w:r w:rsidRPr="00267ACB">
        <w:rPr>
          <w:rFonts w:ascii="Sylfaen" w:hAnsi="Sylfaen"/>
          <w:sz w:val="24"/>
          <w:szCs w:val="24"/>
          <w:lang w:val="en-US"/>
        </w:rPr>
        <w:t>Խորհուրդ</w:t>
      </w:r>
      <w:r w:rsidRPr="00267ACB">
        <w:rPr>
          <w:rFonts w:ascii="Sylfaen" w:hAnsi="Sylfaen"/>
          <w:sz w:val="24"/>
          <w:szCs w:val="24"/>
        </w:rPr>
        <w:t xml:space="preserve"> </w:t>
      </w:r>
      <w:r w:rsidRPr="00267ACB">
        <w:rPr>
          <w:rFonts w:ascii="Sylfaen" w:hAnsi="Sylfaen"/>
          <w:sz w:val="24"/>
          <w:szCs w:val="24"/>
          <w:lang w:val="en-US"/>
        </w:rPr>
        <w:t>է</w:t>
      </w:r>
      <w:r w:rsidRPr="00267ACB">
        <w:rPr>
          <w:rFonts w:ascii="Sylfaen" w:hAnsi="Sylfaen"/>
          <w:sz w:val="24"/>
          <w:szCs w:val="24"/>
        </w:rPr>
        <w:t xml:space="preserve"> </w:t>
      </w:r>
      <w:r w:rsidRPr="00267ACB">
        <w:rPr>
          <w:rFonts w:ascii="Sylfaen" w:hAnsi="Sylfaen"/>
          <w:sz w:val="24"/>
          <w:szCs w:val="24"/>
          <w:lang w:val="en-US"/>
        </w:rPr>
        <w:t>տրվում</w:t>
      </w:r>
      <w:r w:rsidRPr="00267ACB">
        <w:rPr>
          <w:rFonts w:ascii="Sylfaen" w:hAnsi="Sylfaen"/>
          <w:sz w:val="24"/>
          <w:szCs w:val="24"/>
        </w:rPr>
        <w:t xml:space="preserve"> </w:t>
      </w:r>
      <w:r w:rsidRPr="00267ACB">
        <w:rPr>
          <w:rFonts w:ascii="Sylfaen" w:hAnsi="Sylfaen"/>
          <w:sz w:val="24"/>
          <w:szCs w:val="24"/>
          <w:lang w:val="en-US"/>
        </w:rPr>
        <w:t>աբսորբցիան</w:t>
      </w:r>
      <w:r w:rsidRPr="00267ACB">
        <w:rPr>
          <w:rFonts w:ascii="Sylfaen" w:hAnsi="Sylfaen"/>
          <w:sz w:val="24"/>
          <w:szCs w:val="24"/>
        </w:rPr>
        <w:t xml:space="preserve"> </w:t>
      </w:r>
      <w:r w:rsidRPr="00267ACB">
        <w:rPr>
          <w:rFonts w:ascii="Sylfaen" w:hAnsi="Sylfaen"/>
          <w:sz w:val="24"/>
          <w:szCs w:val="24"/>
          <w:lang w:val="en-US"/>
        </w:rPr>
        <w:t>ուժեղացնելու</w:t>
      </w:r>
      <w:r w:rsidRPr="00267ACB">
        <w:rPr>
          <w:rFonts w:ascii="Sylfaen" w:hAnsi="Sylfaen"/>
          <w:sz w:val="24"/>
          <w:szCs w:val="24"/>
        </w:rPr>
        <w:t xml:space="preserve"> </w:t>
      </w:r>
      <w:r w:rsidRPr="00267ACB">
        <w:rPr>
          <w:rFonts w:ascii="Sylfaen" w:hAnsi="Sylfaen"/>
          <w:sz w:val="24"/>
          <w:szCs w:val="24"/>
          <w:lang w:val="en-US"/>
        </w:rPr>
        <w:t>նպատակով</w:t>
      </w:r>
      <w:r w:rsidRPr="00267ACB">
        <w:rPr>
          <w:rFonts w:ascii="Sylfaen" w:hAnsi="Sylfaen"/>
          <w:sz w:val="24"/>
          <w:szCs w:val="24"/>
        </w:rPr>
        <w:t xml:space="preserve"> </w:t>
      </w:r>
      <w:r w:rsidRPr="00267ACB">
        <w:rPr>
          <w:rFonts w:ascii="Sylfaen" w:hAnsi="Sylfaen"/>
          <w:sz w:val="24"/>
          <w:szCs w:val="24"/>
          <w:lang w:val="en-US"/>
        </w:rPr>
        <w:t>նախապես</w:t>
      </w:r>
      <w:r w:rsidRPr="00267ACB">
        <w:rPr>
          <w:rFonts w:ascii="Sylfaen" w:hAnsi="Sylfaen"/>
          <w:sz w:val="24"/>
          <w:szCs w:val="24"/>
        </w:rPr>
        <w:t xml:space="preserve"> </w:t>
      </w:r>
      <w:r w:rsidRPr="00267ACB">
        <w:rPr>
          <w:rFonts w:ascii="Sylfaen" w:hAnsi="Sylfaen"/>
          <w:sz w:val="24"/>
          <w:szCs w:val="24"/>
          <w:lang w:val="en-US"/>
        </w:rPr>
        <w:t>մաքրող</w:t>
      </w:r>
      <w:r w:rsidRPr="00267ACB">
        <w:rPr>
          <w:rFonts w:ascii="Sylfaen" w:hAnsi="Sylfaen"/>
          <w:sz w:val="24"/>
          <w:szCs w:val="24"/>
        </w:rPr>
        <w:t xml:space="preserve"> </w:t>
      </w:r>
      <w:r w:rsidRPr="00267ACB">
        <w:rPr>
          <w:rFonts w:ascii="Sylfaen" w:hAnsi="Sylfaen"/>
          <w:sz w:val="24"/>
          <w:szCs w:val="24"/>
          <w:lang w:val="en-US"/>
        </w:rPr>
        <w:t>հոգնա</w:t>
      </w:r>
      <w:r w:rsidRPr="00267ACB">
        <w:rPr>
          <w:rFonts w:ascii="Sylfaen" w:hAnsi="Sylfaen"/>
          <w:sz w:val="24"/>
          <w:szCs w:val="24"/>
        </w:rPr>
        <w:t xml:space="preserve"> </w:t>
      </w:r>
      <w:r w:rsidRPr="00267ACB">
        <w:rPr>
          <w:rFonts w:ascii="Sylfaen" w:hAnsi="Sylfaen"/>
          <w:sz w:val="24"/>
          <w:szCs w:val="24"/>
          <w:lang w:val="en-US"/>
        </w:rPr>
        <w:t>իրականացնել</w:t>
      </w:r>
      <w:r w:rsidRPr="00267ACB">
        <w:rPr>
          <w:rFonts w:ascii="Sylfaen" w:hAnsi="Sylfaen"/>
          <w:sz w:val="24"/>
          <w:szCs w:val="24"/>
        </w:rPr>
        <w:t xml:space="preserve">: </w:t>
      </w:r>
      <w:r w:rsidRPr="00267ACB">
        <w:rPr>
          <w:rFonts w:ascii="Sylfaen" w:hAnsi="Sylfaen"/>
          <w:sz w:val="24"/>
          <w:szCs w:val="24"/>
          <w:lang w:val="en-US"/>
        </w:rPr>
        <w:t>Պրոցեդուրայից</w:t>
      </w:r>
      <w:r w:rsidRPr="00267ACB">
        <w:rPr>
          <w:rFonts w:ascii="Sylfaen" w:hAnsi="Sylfaen"/>
          <w:sz w:val="24"/>
          <w:szCs w:val="24"/>
        </w:rPr>
        <w:t xml:space="preserve"> </w:t>
      </w:r>
      <w:r w:rsidRPr="00267ACB">
        <w:rPr>
          <w:rFonts w:ascii="Sylfaen" w:hAnsi="Sylfaen"/>
          <w:sz w:val="24"/>
          <w:szCs w:val="24"/>
          <w:lang w:val="en-US"/>
        </w:rPr>
        <w:t>հետո</w:t>
      </w:r>
      <w:r w:rsidRPr="00267ACB">
        <w:rPr>
          <w:rFonts w:ascii="Sylfaen" w:hAnsi="Sylfaen"/>
          <w:sz w:val="24"/>
          <w:szCs w:val="24"/>
        </w:rPr>
        <w:t xml:space="preserve"> </w:t>
      </w:r>
      <w:r w:rsidRPr="00267ACB">
        <w:rPr>
          <w:rFonts w:ascii="Sylfaen" w:hAnsi="Sylfaen"/>
          <w:sz w:val="24"/>
          <w:szCs w:val="24"/>
          <w:lang w:val="en-US"/>
        </w:rPr>
        <w:t>կատարվող</w:t>
      </w:r>
      <w:r w:rsidRPr="00267ACB">
        <w:rPr>
          <w:rFonts w:ascii="Sylfaen" w:hAnsi="Sylfaen"/>
          <w:sz w:val="24"/>
          <w:szCs w:val="24"/>
        </w:rPr>
        <w:t xml:space="preserve"> </w:t>
      </w:r>
      <w:r w:rsidRPr="00267ACB">
        <w:rPr>
          <w:rFonts w:ascii="Sylfaen" w:hAnsi="Sylfaen"/>
          <w:sz w:val="24"/>
          <w:szCs w:val="24"/>
          <w:lang w:val="en-US"/>
        </w:rPr>
        <w:t>մաքրող</w:t>
      </w:r>
      <w:r w:rsidRPr="00267ACB">
        <w:rPr>
          <w:rFonts w:ascii="Sylfaen" w:hAnsi="Sylfaen"/>
          <w:sz w:val="24"/>
          <w:szCs w:val="24"/>
        </w:rPr>
        <w:t xml:space="preserve"> </w:t>
      </w:r>
      <w:r w:rsidRPr="00267ACB">
        <w:rPr>
          <w:rFonts w:ascii="Sylfaen" w:hAnsi="Sylfaen"/>
          <w:sz w:val="24"/>
          <w:szCs w:val="24"/>
          <w:lang w:val="en-US"/>
        </w:rPr>
        <w:t>հոգնան</w:t>
      </w:r>
      <w:r w:rsidRPr="00267ACB">
        <w:rPr>
          <w:rFonts w:ascii="Sylfaen" w:hAnsi="Sylfaen"/>
          <w:sz w:val="24"/>
          <w:szCs w:val="24"/>
        </w:rPr>
        <w:t xml:space="preserve"> </w:t>
      </w:r>
      <w:r w:rsidRPr="00267ACB">
        <w:rPr>
          <w:rFonts w:ascii="Sylfaen" w:hAnsi="Sylfaen"/>
          <w:sz w:val="24"/>
          <w:szCs w:val="24"/>
          <w:lang w:val="en-US"/>
        </w:rPr>
        <w:t>նվազեցնում</w:t>
      </w:r>
      <w:r w:rsidRPr="00267ACB">
        <w:rPr>
          <w:rFonts w:ascii="Sylfaen" w:hAnsi="Sylfaen"/>
          <w:sz w:val="24"/>
          <w:szCs w:val="24"/>
        </w:rPr>
        <w:t xml:space="preserve"> </w:t>
      </w:r>
      <w:r w:rsidRPr="00267ACB">
        <w:rPr>
          <w:rFonts w:ascii="Sylfaen" w:hAnsi="Sylfaen"/>
          <w:sz w:val="24"/>
          <w:szCs w:val="24"/>
          <w:lang w:val="en-US"/>
        </w:rPr>
        <w:t>է</w:t>
      </w:r>
      <w:r w:rsidRPr="00267ACB">
        <w:rPr>
          <w:rFonts w:ascii="Sylfaen" w:hAnsi="Sylfaen"/>
          <w:sz w:val="24"/>
          <w:szCs w:val="24"/>
        </w:rPr>
        <w:t xml:space="preserve"> </w:t>
      </w:r>
      <w:r w:rsidRPr="00267ACB">
        <w:rPr>
          <w:rFonts w:ascii="Sylfaen" w:hAnsi="Sylfaen"/>
          <w:sz w:val="24"/>
          <w:szCs w:val="24"/>
          <w:lang w:val="en-US"/>
        </w:rPr>
        <w:t>աղիքային</w:t>
      </w:r>
      <w:r w:rsidRPr="00267ACB">
        <w:rPr>
          <w:rFonts w:ascii="Sylfaen" w:hAnsi="Sylfaen"/>
          <w:sz w:val="24"/>
          <w:szCs w:val="24"/>
        </w:rPr>
        <w:t xml:space="preserve"> </w:t>
      </w:r>
      <w:r w:rsidRPr="00267ACB">
        <w:rPr>
          <w:rFonts w:ascii="Sylfaen" w:hAnsi="Sylfaen"/>
          <w:sz w:val="24"/>
          <w:szCs w:val="24"/>
          <w:lang w:val="en-US"/>
        </w:rPr>
        <w:t>բարդությունների</w:t>
      </w:r>
      <w:r w:rsidRPr="00267ACB">
        <w:rPr>
          <w:rFonts w:ascii="Sylfaen" w:hAnsi="Sylfaen"/>
          <w:sz w:val="24"/>
          <w:szCs w:val="24"/>
        </w:rPr>
        <w:t xml:space="preserve"> </w:t>
      </w:r>
      <w:r w:rsidRPr="00267ACB">
        <w:rPr>
          <w:rFonts w:ascii="Sylfaen" w:hAnsi="Sylfaen"/>
          <w:sz w:val="24"/>
          <w:szCs w:val="24"/>
          <w:lang w:val="en-US"/>
        </w:rPr>
        <w:t>զարգացման</w:t>
      </w:r>
      <w:r w:rsidRPr="00267ACB">
        <w:rPr>
          <w:rFonts w:ascii="Sylfaen" w:hAnsi="Sylfaen"/>
          <w:sz w:val="24"/>
          <w:szCs w:val="24"/>
        </w:rPr>
        <w:t xml:space="preserve"> </w:t>
      </w:r>
      <w:r w:rsidRPr="00267ACB">
        <w:rPr>
          <w:rFonts w:ascii="Sylfaen" w:hAnsi="Sylfaen"/>
          <w:sz w:val="24"/>
          <w:szCs w:val="24"/>
          <w:lang w:val="en-US"/>
        </w:rPr>
        <w:t>ռիսկը</w:t>
      </w:r>
      <w:r w:rsidRPr="00267ACB">
        <w:rPr>
          <w:rFonts w:ascii="Sylfaen" w:hAnsi="Sylfaen"/>
          <w:sz w:val="24"/>
          <w:szCs w:val="24"/>
        </w:rPr>
        <w:t>:</w:t>
      </w:r>
    </w:p>
    <w:p w:rsidR="00624B2A" w:rsidRPr="00267ACB" w:rsidRDefault="00D737FE" w:rsidP="002C012E">
      <w:pPr>
        <w:pStyle w:val="ListParagraph"/>
        <w:numPr>
          <w:ilvl w:val="0"/>
          <w:numId w:val="57"/>
        </w:numPr>
        <w:jc w:val="both"/>
        <w:rPr>
          <w:rFonts w:ascii="Sylfaen" w:hAnsi="Sylfaen"/>
          <w:sz w:val="24"/>
          <w:szCs w:val="24"/>
        </w:rPr>
      </w:pPr>
      <w:r>
        <w:rPr>
          <w:rFonts w:ascii="Sylfaen" w:hAnsi="Sylfaen"/>
          <w:sz w:val="24"/>
          <w:szCs w:val="24"/>
          <w:lang w:val="en-US"/>
        </w:rPr>
        <w:t>Գլյուկոզ</w:t>
      </w:r>
      <w:r w:rsidR="00C157F3">
        <w:rPr>
          <w:rFonts w:ascii="Sylfaen" w:hAnsi="Sylfaen"/>
          <w:sz w:val="24"/>
          <w:szCs w:val="24"/>
          <w:lang w:val="en-US"/>
        </w:rPr>
        <w:t>ը</w:t>
      </w:r>
      <w:r w:rsidR="00624B2A" w:rsidRPr="00267ACB">
        <w:rPr>
          <w:rFonts w:ascii="Sylfaen" w:hAnsi="Sylfaen"/>
          <w:sz w:val="24"/>
          <w:szCs w:val="24"/>
        </w:rPr>
        <w:t xml:space="preserve"> </w:t>
      </w:r>
      <w:r w:rsidR="00624B2A" w:rsidRPr="00267ACB">
        <w:rPr>
          <w:rFonts w:ascii="Sylfaen" w:hAnsi="Sylfaen"/>
          <w:sz w:val="24"/>
          <w:szCs w:val="24"/>
          <w:lang w:val="en-US"/>
        </w:rPr>
        <w:t>և</w:t>
      </w:r>
      <w:r w:rsidR="00624B2A" w:rsidRPr="00267ACB">
        <w:rPr>
          <w:rFonts w:ascii="Sylfaen" w:hAnsi="Sylfaen"/>
          <w:sz w:val="24"/>
          <w:szCs w:val="24"/>
        </w:rPr>
        <w:t xml:space="preserve"> </w:t>
      </w:r>
      <w:r w:rsidR="00624B2A" w:rsidRPr="00267ACB">
        <w:rPr>
          <w:rFonts w:ascii="Sylfaen" w:hAnsi="Sylfaen"/>
          <w:sz w:val="24"/>
          <w:szCs w:val="24"/>
          <w:lang w:val="en-US"/>
        </w:rPr>
        <w:t>ինսուլինը</w:t>
      </w:r>
      <w:r w:rsidR="00624B2A" w:rsidRPr="00267ACB">
        <w:rPr>
          <w:rFonts w:ascii="Sylfaen" w:hAnsi="Sylfaen"/>
          <w:sz w:val="24"/>
          <w:szCs w:val="24"/>
        </w:rPr>
        <w:t xml:space="preserve"> </w:t>
      </w:r>
      <w:r w:rsidR="00624B2A" w:rsidRPr="00267ACB">
        <w:rPr>
          <w:rFonts w:ascii="Sylfaen" w:hAnsi="Sylfaen"/>
          <w:sz w:val="24"/>
          <w:szCs w:val="24"/>
          <w:lang w:val="en-US"/>
        </w:rPr>
        <w:t>ներմուծեք</w:t>
      </w:r>
      <w:r w:rsidR="00624B2A" w:rsidRPr="00267ACB">
        <w:rPr>
          <w:rFonts w:ascii="Sylfaen" w:hAnsi="Sylfaen"/>
          <w:sz w:val="24"/>
          <w:szCs w:val="24"/>
        </w:rPr>
        <w:t xml:space="preserve"> </w:t>
      </w:r>
      <w:r w:rsidR="00624B2A" w:rsidRPr="00267ACB">
        <w:rPr>
          <w:rFonts w:ascii="Sylfaen" w:hAnsi="Sylfaen"/>
          <w:sz w:val="24"/>
          <w:szCs w:val="24"/>
          <w:lang w:val="en-US"/>
        </w:rPr>
        <w:t>համաձայն</w:t>
      </w:r>
      <w:r w:rsidR="00624B2A" w:rsidRPr="00267ACB">
        <w:rPr>
          <w:rFonts w:ascii="Sylfaen" w:hAnsi="Sylfaen"/>
          <w:sz w:val="24"/>
          <w:szCs w:val="24"/>
        </w:rPr>
        <w:t xml:space="preserve"> </w:t>
      </w:r>
      <w:r w:rsidR="00624B2A" w:rsidRPr="00267ACB">
        <w:rPr>
          <w:rFonts w:ascii="Sylfaen" w:hAnsi="Sylfaen"/>
          <w:sz w:val="24"/>
          <w:szCs w:val="24"/>
          <w:lang w:val="en-US"/>
        </w:rPr>
        <w:t>բժշկի</w:t>
      </w:r>
      <w:r w:rsidR="00624B2A" w:rsidRPr="00267ACB">
        <w:rPr>
          <w:rFonts w:ascii="Sylfaen" w:hAnsi="Sylfaen"/>
          <w:sz w:val="24"/>
          <w:szCs w:val="24"/>
        </w:rPr>
        <w:t xml:space="preserve"> </w:t>
      </w:r>
      <w:r w:rsidR="00624B2A" w:rsidRPr="00267ACB">
        <w:rPr>
          <w:rFonts w:ascii="Sylfaen" w:hAnsi="Sylfaen"/>
          <w:sz w:val="24"/>
          <w:szCs w:val="24"/>
          <w:lang w:val="en-US"/>
        </w:rPr>
        <w:t>հրահանգի</w:t>
      </w:r>
      <w:r w:rsidR="00624B2A" w:rsidRPr="00267ACB">
        <w:rPr>
          <w:rFonts w:ascii="Sylfaen" w:hAnsi="Sylfaen"/>
          <w:sz w:val="24"/>
          <w:szCs w:val="24"/>
        </w:rPr>
        <w:t>:</w:t>
      </w:r>
    </w:p>
    <w:p w:rsidR="00624B2A" w:rsidRPr="00267ACB" w:rsidRDefault="00624B2A" w:rsidP="002C012E">
      <w:pPr>
        <w:jc w:val="both"/>
        <w:outlineLvl w:val="0"/>
        <w:rPr>
          <w:rFonts w:ascii="Sylfaen" w:hAnsi="Sylfaen"/>
          <w:sz w:val="24"/>
          <w:szCs w:val="24"/>
          <w:u w:val="single"/>
        </w:rPr>
      </w:pPr>
    </w:p>
    <w:p w:rsidR="00624B2A" w:rsidRPr="00267ACB" w:rsidRDefault="00624B2A" w:rsidP="002C012E">
      <w:pPr>
        <w:jc w:val="both"/>
        <w:outlineLvl w:val="0"/>
        <w:rPr>
          <w:rFonts w:ascii="Sylfaen" w:hAnsi="Sylfaen"/>
          <w:sz w:val="24"/>
          <w:szCs w:val="24"/>
          <w:u w:val="single"/>
        </w:rPr>
      </w:pPr>
    </w:p>
    <w:p w:rsidR="00624B2A" w:rsidRPr="00267ACB" w:rsidRDefault="00624B2A" w:rsidP="002C012E">
      <w:pPr>
        <w:jc w:val="both"/>
        <w:outlineLvl w:val="0"/>
        <w:rPr>
          <w:rFonts w:ascii="Sylfaen" w:hAnsi="Sylfaen"/>
          <w:sz w:val="24"/>
          <w:szCs w:val="24"/>
          <w:u w:val="single"/>
        </w:rPr>
      </w:pPr>
    </w:p>
    <w:p w:rsidR="00624B2A" w:rsidRPr="0066396D" w:rsidRDefault="00624B2A" w:rsidP="002C012E">
      <w:pPr>
        <w:jc w:val="both"/>
        <w:outlineLvl w:val="0"/>
        <w:rPr>
          <w:rFonts w:ascii="Sylfaen" w:hAnsi="Sylfaen"/>
          <w:sz w:val="20"/>
          <w:szCs w:val="20"/>
          <w:u w:val="single"/>
        </w:rPr>
      </w:pPr>
    </w:p>
    <w:p w:rsidR="00624B2A" w:rsidRPr="0066396D" w:rsidRDefault="00624B2A" w:rsidP="002C012E">
      <w:pPr>
        <w:jc w:val="both"/>
        <w:outlineLvl w:val="0"/>
        <w:rPr>
          <w:rFonts w:ascii="Sylfaen" w:hAnsi="Sylfaen"/>
          <w:sz w:val="20"/>
          <w:szCs w:val="20"/>
          <w:u w:val="single"/>
        </w:rPr>
      </w:pPr>
    </w:p>
    <w:p w:rsidR="00624B2A" w:rsidRPr="0066396D" w:rsidRDefault="00624B2A" w:rsidP="002C012E">
      <w:pPr>
        <w:jc w:val="both"/>
        <w:outlineLvl w:val="0"/>
        <w:rPr>
          <w:rFonts w:ascii="Sylfaen" w:hAnsi="Sylfaen"/>
          <w:sz w:val="20"/>
          <w:szCs w:val="20"/>
          <w:u w:val="single"/>
        </w:rPr>
      </w:pPr>
    </w:p>
    <w:p w:rsidR="00624B2A" w:rsidRPr="0066396D" w:rsidRDefault="00624B2A" w:rsidP="002C012E">
      <w:pPr>
        <w:jc w:val="both"/>
        <w:outlineLvl w:val="0"/>
        <w:rPr>
          <w:rFonts w:ascii="Sylfaen" w:hAnsi="Sylfaen"/>
          <w:sz w:val="20"/>
          <w:szCs w:val="20"/>
          <w:u w:val="single"/>
        </w:rPr>
      </w:pPr>
    </w:p>
    <w:p w:rsidR="00624B2A" w:rsidRPr="0066396D" w:rsidRDefault="00624B2A" w:rsidP="002C012E">
      <w:pPr>
        <w:jc w:val="both"/>
        <w:outlineLvl w:val="0"/>
        <w:rPr>
          <w:rFonts w:ascii="Sylfaen" w:hAnsi="Sylfaen"/>
          <w:sz w:val="20"/>
          <w:szCs w:val="20"/>
          <w:u w:val="single"/>
        </w:rPr>
      </w:pPr>
    </w:p>
    <w:p w:rsidR="00624B2A" w:rsidRPr="0066396D" w:rsidRDefault="00624B2A" w:rsidP="002C012E">
      <w:pPr>
        <w:jc w:val="both"/>
        <w:outlineLvl w:val="0"/>
        <w:rPr>
          <w:rFonts w:ascii="Sylfaen" w:hAnsi="Sylfaen"/>
          <w:sz w:val="20"/>
          <w:szCs w:val="20"/>
          <w:u w:val="single"/>
        </w:rPr>
      </w:pPr>
    </w:p>
    <w:p w:rsidR="00624B2A" w:rsidRPr="00895FA2" w:rsidRDefault="00624B2A" w:rsidP="002C012E">
      <w:pPr>
        <w:jc w:val="both"/>
        <w:outlineLvl w:val="0"/>
        <w:rPr>
          <w:rFonts w:ascii="Sylfaen" w:hAnsi="Sylfaen"/>
          <w:sz w:val="20"/>
          <w:szCs w:val="20"/>
          <w:u w:val="single"/>
        </w:rPr>
      </w:pPr>
    </w:p>
    <w:p w:rsidR="00FC2B94" w:rsidRPr="00895FA2" w:rsidRDefault="00FC2B94" w:rsidP="002C012E">
      <w:pPr>
        <w:jc w:val="both"/>
        <w:outlineLvl w:val="0"/>
        <w:rPr>
          <w:rFonts w:ascii="Sylfaen" w:hAnsi="Sylfaen"/>
          <w:sz w:val="20"/>
          <w:szCs w:val="20"/>
          <w:u w:val="single"/>
        </w:rPr>
      </w:pPr>
    </w:p>
    <w:p w:rsidR="00FC2B94" w:rsidRPr="00895FA2" w:rsidRDefault="00FC2B94" w:rsidP="002C012E">
      <w:pPr>
        <w:jc w:val="both"/>
        <w:outlineLvl w:val="0"/>
        <w:rPr>
          <w:rFonts w:ascii="Sylfaen" w:hAnsi="Sylfaen"/>
          <w:sz w:val="20"/>
          <w:szCs w:val="20"/>
          <w:u w:val="single"/>
        </w:rPr>
      </w:pPr>
    </w:p>
    <w:p w:rsidR="00624B2A" w:rsidRPr="0066396D" w:rsidRDefault="00624B2A" w:rsidP="002C012E">
      <w:pPr>
        <w:jc w:val="both"/>
        <w:outlineLvl w:val="0"/>
        <w:rPr>
          <w:rFonts w:ascii="Sylfaen" w:hAnsi="Sylfaen"/>
          <w:sz w:val="20"/>
          <w:szCs w:val="20"/>
          <w:u w:val="single"/>
        </w:rPr>
      </w:pPr>
    </w:p>
    <w:p w:rsidR="00624B2A" w:rsidRPr="00D21D39" w:rsidRDefault="00624B2A" w:rsidP="000F4191">
      <w:pPr>
        <w:jc w:val="center"/>
        <w:outlineLvl w:val="0"/>
        <w:rPr>
          <w:rFonts w:ascii="Sylfaen" w:hAnsi="Sylfaen"/>
          <w:b/>
          <w:color w:val="FF0000"/>
          <w:sz w:val="24"/>
          <w:szCs w:val="24"/>
        </w:rPr>
      </w:pPr>
      <w:r w:rsidRPr="00D21D39">
        <w:rPr>
          <w:rFonts w:ascii="Sylfaen" w:hAnsi="Sylfaen"/>
          <w:b/>
          <w:color w:val="FF0000"/>
          <w:sz w:val="24"/>
          <w:szCs w:val="24"/>
          <w:lang w:val="en-US"/>
        </w:rPr>
        <w:lastRenderedPageBreak/>
        <w:t>ԳԼՈՒԽ</w:t>
      </w:r>
      <w:r w:rsidRPr="00D21D39">
        <w:rPr>
          <w:rFonts w:ascii="Sylfaen" w:hAnsi="Sylfaen"/>
          <w:b/>
          <w:color w:val="FF0000"/>
          <w:sz w:val="24"/>
          <w:szCs w:val="24"/>
        </w:rPr>
        <w:t xml:space="preserve"> 9. </w:t>
      </w:r>
      <w:r w:rsidRPr="00D21D39">
        <w:rPr>
          <w:rFonts w:ascii="Sylfaen" w:hAnsi="Sylfaen"/>
          <w:b/>
          <w:color w:val="FF0000"/>
          <w:sz w:val="24"/>
          <w:szCs w:val="24"/>
          <w:lang w:val="en-US"/>
        </w:rPr>
        <w:t>ԿԱԼՑԻՈՒՄԻ</w:t>
      </w:r>
      <w:r w:rsidRPr="00D21D39">
        <w:rPr>
          <w:rFonts w:ascii="Sylfaen" w:hAnsi="Sylfaen"/>
          <w:b/>
          <w:color w:val="FF0000"/>
          <w:sz w:val="24"/>
          <w:szCs w:val="24"/>
        </w:rPr>
        <w:t xml:space="preserve"> </w:t>
      </w:r>
      <w:r w:rsidRPr="00D21D39">
        <w:rPr>
          <w:rFonts w:ascii="Sylfaen" w:hAnsi="Sylfaen"/>
          <w:b/>
          <w:color w:val="FF0000"/>
          <w:sz w:val="24"/>
          <w:szCs w:val="24"/>
          <w:lang w:val="en-US"/>
        </w:rPr>
        <w:t>ՀԱՎԱՍԱՐԱԿՇՌՈՒԹՅԱՆ</w:t>
      </w:r>
      <w:r w:rsidRPr="00D21D39">
        <w:rPr>
          <w:rFonts w:ascii="Sylfaen" w:hAnsi="Sylfaen"/>
          <w:b/>
          <w:color w:val="FF0000"/>
          <w:sz w:val="24"/>
          <w:szCs w:val="24"/>
        </w:rPr>
        <w:t xml:space="preserve"> </w:t>
      </w:r>
      <w:r w:rsidRPr="00D21D39">
        <w:rPr>
          <w:rFonts w:ascii="Sylfaen" w:hAnsi="Sylfaen"/>
          <w:b/>
          <w:color w:val="FF0000"/>
          <w:sz w:val="24"/>
          <w:szCs w:val="24"/>
          <w:lang w:val="en-US"/>
        </w:rPr>
        <w:t>ԽԱՆԳԱՐՈՒՄՆԵՐԸ</w:t>
      </w:r>
    </w:p>
    <w:p w:rsidR="00624B2A" w:rsidRPr="00D21D39" w:rsidRDefault="00624B2A" w:rsidP="00CB5956">
      <w:pPr>
        <w:jc w:val="both"/>
        <w:rPr>
          <w:rFonts w:ascii="Sylfaen" w:hAnsi="Sylfaen"/>
          <w:sz w:val="24"/>
          <w:szCs w:val="24"/>
        </w:rPr>
      </w:pPr>
      <w:r w:rsidRPr="00D21D39">
        <w:rPr>
          <w:rFonts w:ascii="Sylfaen" w:hAnsi="Sylfaen"/>
          <w:sz w:val="24"/>
          <w:szCs w:val="24"/>
        </w:rPr>
        <w:tab/>
      </w:r>
      <w:r w:rsidRPr="00D21D39">
        <w:rPr>
          <w:rFonts w:ascii="Sylfaen" w:hAnsi="Sylfaen"/>
          <w:sz w:val="24"/>
          <w:szCs w:val="24"/>
          <w:lang w:val="en-US"/>
        </w:rPr>
        <w:t>Օրգանիզմում</w:t>
      </w:r>
      <w:r w:rsidRPr="00D21D39">
        <w:rPr>
          <w:rFonts w:ascii="Sylfaen" w:hAnsi="Sylfaen"/>
          <w:sz w:val="24"/>
          <w:szCs w:val="24"/>
        </w:rPr>
        <w:t xml:space="preserve"> </w:t>
      </w:r>
      <w:r w:rsidRPr="00D21D39">
        <w:rPr>
          <w:rFonts w:ascii="Sylfaen" w:hAnsi="Sylfaen"/>
          <w:sz w:val="24"/>
          <w:szCs w:val="24"/>
          <w:lang w:val="en-US"/>
        </w:rPr>
        <w:t>կալցիումի</w:t>
      </w:r>
      <w:r w:rsidRPr="00D21D39">
        <w:rPr>
          <w:rFonts w:ascii="Sylfaen" w:hAnsi="Sylfaen"/>
          <w:sz w:val="24"/>
          <w:szCs w:val="24"/>
        </w:rPr>
        <w:t xml:space="preserve"> </w:t>
      </w:r>
      <w:r w:rsidRPr="00D21D39">
        <w:rPr>
          <w:rFonts w:ascii="Sylfaen" w:hAnsi="Sylfaen"/>
          <w:sz w:val="24"/>
          <w:szCs w:val="24"/>
          <w:lang w:val="en-US"/>
        </w:rPr>
        <w:t>չնչին</w:t>
      </w:r>
      <w:r w:rsidRPr="00D21D39">
        <w:rPr>
          <w:rFonts w:ascii="Sylfaen" w:hAnsi="Sylfaen"/>
          <w:sz w:val="24"/>
          <w:szCs w:val="24"/>
        </w:rPr>
        <w:t xml:space="preserve"> </w:t>
      </w:r>
      <w:r w:rsidRPr="00D21D39">
        <w:rPr>
          <w:rFonts w:ascii="Sylfaen" w:hAnsi="Sylfaen"/>
          <w:sz w:val="24"/>
          <w:szCs w:val="24"/>
          <w:lang w:val="en-US"/>
        </w:rPr>
        <w:t>մասն</w:t>
      </w:r>
      <w:r w:rsidRPr="00D21D39">
        <w:rPr>
          <w:rFonts w:ascii="Sylfaen" w:hAnsi="Sylfaen"/>
          <w:sz w:val="24"/>
          <w:szCs w:val="24"/>
        </w:rPr>
        <w:t xml:space="preserve"> </w:t>
      </w:r>
      <w:r w:rsidRPr="00D21D39">
        <w:rPr>
          <w:rFonts w:ascii="Sylfaen" w:hAnsi="Sylfaen"/>
          <w:sz w:val="24"/>
          <w:szCs w:val="24"/>
          <w:lang w:val="en-US"/>
        </w:rPr>
        <w:t>է</w:t>
      </w:r>
      <w:r w:rsidRPr="00D21D39">
        <w:rPr>
          <w:rFonts w:ascii="Sylfaen" w:hAnsi="Sylfaen"/>
          <w:sz w:val="24"/>
          <w:szCs w:val="24"/>
        </w:rPr>
        <w:t xml:space="preserve"> </w:t>
      </w:r>
      <w:r w:rsidRPr="00D21D39">
        <w:rPr>
          <w:rFonts w:ascii="Sylfaen" w:hAnsi="Sylfaen"/>
          <w:sz w:val="24"/>
          <w:szCs w:val="24"/>
          <w:lang w:val="en-US"/>
        </w:rPr>
        <w:t>գտնվում</w:t>
      </w:r>
      <w:r w:rsidRPr="00D21D39">
        <w:rPr>
          <w:rFonts w:ascii="Sylfaen" w:hAnsi="Sylfaen"/>
          <w:sz w:val="24"/>
          <w:szCs w:val="24"/>
        </w:rPr>
        <w:t xml:space="preserve"> </w:t>
      </w:r>
      <w:r w:rsidRPr="00D21D39">
        <w:rPr>
          <w:rFonts w:ascii="Sylfaen" w:hAnsi="Sylfaen"/>
          <w:sz w:val="24"/>
          <w:szCs w:val="24"/>
          <w:lang w:val="en-US"/>
        </w:rPr>
        <w:t>արտաբջջային</w:t>
      </w:r>
      <w:r w:rsidRPr="00D21D39">
        <w:rPr>
          <w:rFonts w:ascii="Sylfaen" w:hAnsi="Sylfaen"/>
          <w:sz w:val="24"/>
          <w:szCs w:val="24"/>
        </w:rPr>
        <w:t xml:space="preserve"> </w:t>
      </w:r>
      <w:r w:rsidRPr="00D21D39">
        <w:rPr>
          <w:rFonts w:ascii="Sylfaen" w:hAnsi="Sylfaen"/>
          <w:sz w:val="24"/>
          <w:szCs w:val="24"/>
          <w:lang w:val="en-US"/>
        </w:rPr>
        <w:t>տարածությունում</w:t>
      </w:r>
      <w:r w:rsidRPr="00D21D39">
        <w:rPr>
          <w:rFonts w:ascii="Sylfaen" w:hAnsi="Sylfaen"/>
          <w:sz w:val="24"/>
          <w:szCs w:val="24"/>
        </w:rPr>
        <w:t xml:space="preserve">: </w:t>
      </w:r>
      <w:r w:rsidRPr="00D21D39">
        <w:rPr>
          <w:rFonts w:ascii="Sylfaen" w:hAnsi="Sylfaen"/>
          <w:sz w:val="24"/>
          <w:szCs w:val="24"/>
          <w:lang w:val="en-US"/>
        </w:rPr>
        <w:t>Արյան</w:t>
      </w:r>
      <w:r w:rsidRPr="00D21D39">
        <w:rPr>
          <w:rFonts w:ascii="Sylfaen" w:hAnsi="Sylfaen"/>
          <w:sz w:val="24"/>
          <w:szCs w:val="24"/>
        </w:rPr>
        <w:t xml:space="preserve"> </w:t>
      </w:r>
      <w:r w:rsidRPr="00D21D39">
        <w:rPr>
          <w:rFonts w:ascii="Sylfaen" w:hAnsi="Sylfaen"/>
          <w:sz w:val="24"/>
          <w:szCs w:val="24"/>
          <w:lang w:val="en-US"/>
        </w:rPr>
        <w:t>շիճուկում</w:t>
      </w:r>
      <w:r w:rsidRPr="00D21D39">
        <w:rPr>
          <w:rFonts w:ascii="Sylfaen" w:hAnsi="Sylfaen"/>
          <w:sz w:val="24"/>
          <w:szCs w:val="24"/>
        </w:rPr>
        <w:t xml:space="preserve"> </w:t>
      </w:r>
      <w:r w:rsidRPr="00D21D39">
        <w:rPr>
          <w:rFonts w:ascii="Sylfaen" w:hAnsi="Sylfaen"/>
          <w:sz w:val="24"/>
          <w:szCs w:val="24"/>
          <w:lang w:val="en-US"/>
        </w:rPr>
        <w:t>կալցիումը</w:t>
      </w:r>
      <w:r w:rsidRPr="00D21D39">
        <w:rPr>
          <w:rFonts w:ascii="Sylfaen" w:hAnsi="Sylfaen"/>
          <w:sz w:val="24"/>
          <w:szCs w:val="24"/>
        </w:rPr>
        <w:t xml:space="preserve"> </w:t>
      </w:r>
      <w:r w:rsidRPr="00D21D39">
        <w:rPr>
          <w:rFonts w:ascii="Sylfaen" w:hAnsi="Sylfaen"/>
          <w:sz w:val="24"/>
          <w:szCs w:val="24"/>
          <w:lang w:val="en-US"/>
        </w:rPr>
        <w:t>ներկայացված</w:t>
      </w:r>
      <w:r w:rsidRPr="00D21D39">
        <w:rPr>
          <w:rFonts w:ascii="Sylfaen" w:hAnsi="Sylfaen"/>
          <w:sz w:val="24"/>
          <w:szCs w:val="24"/>
        </w:rPr>
        <w:t xml:space="preserve"> </w:t>
      </w:r>
      <w:r w:rsidRPr="00D21D39">
        <w:rPr>
          <w:rFonts w:ascii="Sylfaen" w:hAnsi="Sylfaen"/>
          <w:sz w:val="24"/>
          <w:szCs w:val="24"/>
          <w:lang w:val="en-US"/>
        </w:rPr>
        <w:t>է</w:t>
      </w:r>
      <w:r w:rsidRPr="00D21D39">
        <w:rPr>
          <w:rFonts w:ascii="Sylfaen" w:hAnsi="Sylfaen"/>
          <w:sz w:val="24"/>
          <w:szCs w:val="24"/>
        </w:rPr>
        <w:t xml:space="preserve"> </w:t>
      </w:r>
      <w:r w:rsidRPr="00D21D39">
        <w:rPr>
          <w:rFonts w:ascii="Sylfaen" w:hAnsi="Sylfaen"/>
          <w:sz w:val="24"/>
          <w:szCs w:val="24"/>
          <w:lang w:val="en-US"/>
        </w:rPr>
        <w:t>երեք</w:t>
      </w:r>
      <w:r w:rsidRPr="00D21D39">
        <w:rPr>
          <w:rFonts w:ascii="Sylfaen" w:hAnsi="Sylfaen"/>
          <w:sz w:val="24"/>
          <w:szCs w:val="24"/>
        </w:rPr>
        <w:t xml:space="preserve"> </w:t>
      </w:r>
      <w:r w:rsidRPr="00D21D39">
        <w:rPr>
          <w:rFonts w:ascii="Sylfaen" w:hAnsi="Sylfaen"/>
          <w:sz w:val="24"/>
          <w:szCs w:val="24"/>
          <w:lang w:val="en-US"/>
        </w:rPr>
        <w:t>ձևով՝</w:t>
      </w:r>
      <w:r w:rsidRPr="00D21D39">
        <w:rPr>
          <w:rFonts w:ascii="Sylfaen" w:hAnsi="Sylfaen"/>
          <w:sz w:val="24"/>
          <w:szCs w:val="24"/>
        </w:rPr>
        <w:t xml:space="preserve"> </w:t>
      </w:r>
      <w:r w:rsidRPr="00D21D39">
        <w:rPr>
          <w:rFonts w:ascii="Sylfaen" w:hAnsi="Sylfaen"/>
          <w:sz w:val="24"/>
          <w:szCs w:val="24"/>
          <w:lang w:val="en-US"/>
        </w:rPr>
        <w:t>իոնիզացված</w:t>
      </w:r>
      <w:r w:rsidRPr="00D21D39">
        <w:rPr>
          <w:rFonts w:ascii="Sylfaen" w:hAnsi="Sylfaen"/>
          <w:sz w:val="24"/>
          <w:szCs w:val="24"/>
        </w:rPr>
        <w:t xml:space="preserve"> (ազատ), սպիտակուցների հետ կապված և ոչ սպիտակուցային կոմպլեքսների բաղադրության մեջ: Ֆիզիոլոգիական իմաստով կարևոր է միայն իոնիզացված կալցիումի դերը: Իոնիզացված կալցիումի քանակը նորմայում             1,1-1,4մմոլ/լ է:</w:t>
      </w:r>
    </w:p>
    <w:p w:rsidR="00624B2A" w:rsidRPr="00151685" w:rsidRDefault="00624B2A" w:rsidP="000F4191">
      <w:pPr>
        <w:outlineLvl w:val="0"/>
        <w:rPr>
          <w:rFonts w:ascii="Sylfaen" w:hAnsi="Sylfaen"/>
          <w:b/>
          <w:color w:val="C00000"/>
          <w:sz w:val="24"/>
          <w:szCs w:val="24"/>
        </w:rPr>
      </w:pPr>
      <w:r w:rsidRPr="00151685">
        <w:rPr>
          <w:rFonts w:ascii="Sylfaen" w:hAnsi="Sylfaen"/>
          <w:b/>
          <w:color w:val="C00000"/>
          <w:sz w:val="24"/>
          <w:szCs w:val="24"/>
        </w:rPr>
        <w:tab/>
        <w:t>Հիպոկալցեմիա</w:t>
      </w:r>
    </w:p>
    <w:p w:rsidR="00624B2A" w:rsidRPr="00D21D39" w:rsidRDefault="00624B2A" w:rsidP="006A47B9">
      <w:pPr>
        <w:jc w:val="both"/>
        <w:rPr>
          <w:rFonts w:ascii="Sylfaen" w:hAnsi="Sylfaen"/>
          <w:sz w:val="24"/>
          <w:szCs w:val="24"/>
        </w:rPr>
      </w:pPr>
      <w:r w:rsidRPr="00D21D39">
        <w:rPr>
          <w:rFonts w:ascii="Sylfaen" w:hAnsi="Sylfaen"/>
          <w:sz w:val="24"/>
          <w:szCs w:val="24"/>
        </w:rPr>
        <w:tab/>
        <w:t>Ընդհանուր կալցիումի քանակի նվազման հիմնական պատճառը  հիպոալբումինեմիան է: Սակայն, եթե իոնիզացված կալցիումի քանակը մնում է բնականոն սահմաններում, ապա այդ վիճակն ախտանշանների չի բերում և բու</w:t>
      </w:r>
      <w:r w:rsidRPr="00D21D39">
        <w:rPr>
          <w:rFonts w:ascii="Sylfaen" w:hAnsi="Sylfaen"/>
          <w:sz w:val="24"/>
          <w:szCs w:val="24"/>
          <w:lang w:val="en-US"/>
        </w:rPr>
        <w:t>ժ</w:t>
      </w:r>
      <w:r w:rsidRPr="00D21D39">
        <w:rPr>
          <w:rFonts w:ascii="Sylfaen" w:hAnsi="Sylfaen"/>
          <w:sz w:val="24"/>
          <w:szCs w:val="24"/>
        </w:rPr>
        <w:t>ում չի պահանջում:</w:t>
      </w:r>
    </w:p>
    <w:p w:rsidR="00624B2A" w:rsidRPr="00177CCE" w:rsidRDefault="00624B2A" w:rsidP="000F4191">
      <w:pPr>
        <w:outlineLvl w:val="0"/>
        <w:rPr>
          <w:rFonts w:ascii="Sylfaen" w:hAnsi="Sylfaen"/>
          <w:b/>
          <w:i/>
          <w:color w:val="0033CC"/>
          <w:sz w:val="24"/>
          <w:szCs w:val="24"/>
        </w:rPr>
      </w:pPr>
      <w:r w:rsidRPr="00177CCE">
        <w:rPr>
          <w:rFonts w:ascii="Sylfaen" w:hAnsi="Sylfaen"/>
          <w:b/>
          <w:i/>
          <w:color w:val="0033CC"/>
          <w:sz w:val="24"/>
          <w:szCs w:val="24"/>
        </w:rPr>
        <w:tab/>
        <w:t>Հիպոկալցեմիայի ախտորոշումը</w:t>
      </w:r>
    </w:p>
    <w:p w:rsidR="00624B2A" w:rsidRPr="00D21D39" w:rsidRDefault="00624B2A" w:rsidP="006A47B9">
      <w:pPr>
        <w:pStyle w:val="ListParagraph"/>
        <w:numPr>
          <w:ilvl w:val="0"/>
          <w:numId w:val="58"/>
        </w:numPr>
        <w:jc w:val="both"/>
        <w:rPr>
          <w:rFonts w:ascii="Sylfaen" w:hAnsi="Sylfaen"/>
          <w:sz w:val="24"/>
          <w:szCs w:val="24"/>
        </w:rPr>
      </w:pPr>
      <w:r w:rsidRPr="00D21D39">
        <w:rPr>
          <w:rFonts w:ascii="Sylfaen" w:hAnsi="Sylfaen"/>
          <w:b/>
          <w:sz w:val="24"/>
          <w:szCs w:val="24"/>
        </w:rPr>
        <w:t>Կլինիկական արտահայտությունները</w:t>
      </w:r>
      <w:r w:rsidRPr="00D21D39">
        <w:rPr>
          <w:rFonts w:ascii="Sylfaen" w:hAnsi="Sylfaen"/>
          <w:sz w:val="24"/>
          <w:szCs w:val="24"/>
        </w:rPr>
        <w:t xml:space="preserve"> </w:t>
      </w:r>
      <w:r w:rsidR="00D21D39">
        <w:rPr>
          <w:rFonts w:ascii="Sylfaen" w:hAnsi="Sylfaen"/>
          <w:sz w:val="24"/>
          <w:szCs w:val="24"/>
        </w:rPr>
        <w:t>– մատ</w:t>
      </w:r>
      <w:r w:rsidRPr="00D21D39">
        <w:rPr>
          <w:rFonts w:ascii="Sylfaen" w:hAnsi="Sylfaen"/>
          <w:sz w:val="24"/>
          <w:szCs w:val="24"/>
        </w:rPr>
        <w:t xml:space="preserve">երում և հարբերանային շրջանում թմրածություն և ծակծկոց, հիպերռեակտիվ ռեֆլեքսներ, մկանային </w:t>
      </w:r>
      <w:r w:rsidR="000E45F1" w:rsidRPr="00D21D39">
        <w:rPr>
          <w:rFonts w:ascii="Sylfaen" w:hAnsi="Sylfaen"/>
          <w:sz w:val="24"/>
          <w:szCs w:val="24"/>
        </w:rPr>
        <w:t>սպազմ</w:t>
      </w:r>
      <w:r w:rsidRPr="00D21D39">
        <w:rPr>
          <w:rFonts w:ascii="Sylfaen" w:hAnsi="Sylfaen"/>
          <w:sz w:val="24"/>
          <w:szCs w:val="24"/>
        </w:rPr>
        <w:t xml:space="preserve">, ջղաձգումներ և տետանիա: Նորածինների մոտ կարող է նկատվել քնկոտություն: Խրոնիկական հիպոկալցեմիան բերում է օստեոպորոզի ու կոտրվածքների: </w:t>
      </w:r>
    </w:p>
    <w:p w:rsidR="00624B2A" w:rsidRPr="00D21D39" w:rsidRDefault="00624B2A" w:rsidP="006A47B9">
      <w:pPr>
        <w:pStyle w:val="ListParagraph"/>
        <w:numPr>
          <w:ilvl w:val="0"/>
          <w:numId w:val="58"/>
        </w:numPr>
        <w:jc w:val="both"/>
        <w:rPr>
          <w:rFonts w:ascii="Sylfaen" w:hAnsi="Sylfaen"/>
          <w:sz w:val="24"/>
          <w:szCs w:val="24"/>
        </w:rPr>
      </w:pPr>
      <w:r w:rsidRPr="00D21D39">
        <w:rPr>
          <w:rFonts w:ascii="Sylfaen" w:hAnsi="Sylfaen"/>
          <w:b/>
          <w:sz w:val="24"/>
          <w:szCs w:val="24"/>
        </w:rPr>
        <w:t>Ֆիզիկական քննությունը.</w:t>
      </w:r>
    </w:p>
    <w:p w:rsidR="00624B2A" w:rsidRPr="00D21D39" w:rsidRDefault="00624B2A" w:rsidP="006A47B9">
      <w:pPr>
        <w:pStyle w:val="ListParagraph"/>
        <w:ind w:left="1065"/>
        <w:jc w:val="both"/>
        <w:rPr>
          <w:rFonts w:ascii="Sylfaen" w:hAnsi="Sylfaen"/>
          <w:sz w:val="24"/>
          <w:szCs w:val="24"/>
        </w:rPr>
      </w:pPr>
      <w:r w:rsidRPr="00D21D39">
        <w:rPr>
          <w:rFonts w:ascii="Sylfaen" w:hAnsi="Sylfaen"/>
          <w:sz w:val="24"/>
          <w:szCs w:val="24"/>
        </w:rPr>
        <w:t>●</w:t>
      </w:r>
      <w:r w:rsidRPr="00AD7815">
        <w:rPr>
          <w:rFonts w:ascii="Sylfaen" w:hAnsi="Sylfaen"/>
          <w:b/>
          <w:sz w:val="24"/>
          <w:szCs w:val="24"/>
        </w:rPr>
        <w:t>Տրուս</w:t>
      </w:r>
      <w:r w:rsidRPr="00AD7815">
        <w:rPr>
          <w:rFonts w:ascii="Sylfaen" w:hAnsi="Sylfaen"/>
          <w:b/>
          <w:sz w:val="24"/>
          <w:szCs w:val="24"/>
          <w:lang w:val="en-US"/>
        </w:rPr>
        <w:t>ս</w:t>
      </w:r>
      <w:r w:rsidRPr="00AD7815">
        <w:rPr>
          <w:rFonts w:ascii="Sylfaen" w:hAnsi="Sylfaen"/>
          <w:b/>
          <w:sz w:val="24"/>
          <w:szCs w:val="24"/>
        </w:rPr>
        <w:t>ոյի դրական ախտանիշ</w:t>
      </w:r>
      <w:r w:rsidRPr="00D21D39">
        <w:rPr>
          <w:rFonts w:ascii="Sylfaen" w:hAnsi="Sylfaen"/>
          <w:sz w:val="24"/>
          <w:szCs w:val="24"/>
        </w:rPr>
        <w:t xml:space="preserve">՝  իշեմիայով ինդուկցված նախադաստակային սպազմ: Այն ի հայտ է գալիս ճնշաչափի մանժետով 2-3 րոպե տևողությամբ սիստոլիկ ճնշմանը հավասար մեծությամբ </w:t>
      </w:r>
      <w:r w:rsidRPr="00D21D39">
        <w:rPr>
          <w:rFonts w:ascii="Sylfaen" w:hAnsi="Sylfaen"/>
          <w:sz w:val="24"/>
          <w:szCs w:val="24"/>
          <w:lang w:val="en-US"/>
        </w:rPr>
        <w:t>բազուկը</w:t>
      </w:r>
      <w:r w:rsidRPr="00D21D39">
        <w:rPr>
          <w:rFonts w:ascii="Sylfaen" w:hAnsi="Sylfaen"/>
          <w:sz w:val="24"/>
          <w:szCs w:val="24"/>
        </w:rPr>
        <w:t xml:space="preserve"> </w:t>
      </w:r>
      <w:r w:rsidRPr="00D21D39">
        <w:rPr>
          <w:rFonts w:ascii="Sylfaen" w:hAnsi="Sylfaen"/>
          <w:sz w:val="24"/>
          <w:szCs w:val="24"/>
          <w:lang w:val="en-US"/>
        </w:rPr>
        <w:t>սեղմելով</w:t>
      </w:r>
      <w:r w:rsidR="00AD7815">
        <w:rPr>
          <w:rFonts w:ascii="Sylfaen" w:hAnsi="Sylfaen"/>
          <w:sz w:val="24"/>
          <w:szCs w:val="24"/>
        </w:rPr>
        <w:t xml:space="preserve"> </w:t>
      </w:r>
      <w:r w:rsidR="00AD7815" w:rsidRPr="00AD7815">
        <w:rPr>
          <w:rFonts w:ascii="Sylfaen" w:hAnsi="Sylfaen"/>
          <w:sz w:val="24"/>
          <w:szCs w:val="24"/>
        </w:rPr>
        <w:t>(</w:t>
      </w:r>
      <w:r w:rsidR="00AD7815">
        <w:rPr>
          <w:rFonts w:ascii="Sylfaen" w:hAnsi="Sylfaen"/>
          <w:sz w:val="24"/>
          <w:szCs w:val="24"/>
        </w:rPr>
        <w:t>տե՛ս, նաև՝ էջ 26</w:t>
      </w:r>
      <w:r w:rsidR="00AD7815" w:rsidRPr="00AD7815">
        <w:rPr>
          <w:rFonts w:ascii="Sylfaen" w:hAnsi="Sylfaen"/>
          <w:sz w:val="24"/>
          <w:szCs w:val="24"/>
        </w:rPr>
        <w:t>)</w:t>
      </w:r>
      <w:r w:rsidRPr="00D21D39">
        <w:rPr>
          <w:rFonts w:ascii="Sylfaen" w:hAnsi="Sylfaen"/>
          <w:sz w:val="24"/>
          <w:szCs w:val="24"/>
        </w:rPr>
        <w:t>:</w:t>
      </w:r>
    </w:p>
    <w:p w:rsidR="00624B2A" w:rsidRPr="00D21D39" w:rsidRDefault="00624B2A" w:rsidP="006A47B9">
      <w:pPr>
        <w:pStyle w:val="ListParagraph"/>
        <w:ind w:left="1065"/>
        <w:jc w:val="both"/>
        <w:rPr>
          <w:rFonts w:ascii="Sylfaen" w:hAnsi="Sylfaen"/>
          <w:sz w:val="24"/>
          <w:szCs w:val="24"/>
        </w:rPr>
      </w:pPr>
      <w:r w:rsidRPr="00D21D39">
        <w:rPr>
          <w:rFonts w:ascii="Sylfaen" w:hAnsi="Sylfaen"/>
          <w:sz w:val="24"/>
          <w:szCs w:val="24"/>
        </w:rPr>
        <w:t>●</w:t>
      </w:r>
      <w:r w:rsidRPr="00AD7815">
        <w:rPr>
          <w:rFonts w:ascii="Sylfaen" w:hAnsi="Sylfaen"/>
          <w:b/>
          <w:sz w:val="24"/>
          <w:szCs w:val="24"/>
        </w:rPr>
        <w:t>Խվոստեկի դրական ախտանիշ</w:t>
      </w:r>
      <w:r w:rsidRPr="00D21D39">
        <w:rPr>
          <w:rFonts w:ascii="Sylfaen" w:hAnsi="Sylfaen"/>
          <w:sz w:val="24"/>
          <w:szCs w:val="24"/>
          <w:lang w:val="en-US"/>
        </w:rPr>
        <w:t>՝</w:t>
      </w:r>
      <w:r w:rsidRPr="00D21D39">
        <w:rPr>
          <w:rFonts w:ascii="Sylfaen" w:hAnsi="Sylfaen"/>
          <w:sz w:val="24"/>
          <w:szCs w:val="24"/>
        </w:rPr>
        <w:t xml:space="preserve"> դիմային մկան</w:t>
      </w:r>
      <w:r w:rsidR="00D21D39">
        <w:rPr>
          <w:rFonts w:ascii="Sylfaen" w:hAnsi="Sylfaen"/>
          <w:sz w:val="24"/>
          <w:szCs w:val="24"/>
        </w:rPr>
        <w:t>ն</w:t>
      </w:r>
      <w:r w:rsidRPr="00D21D39">
        <w:rPr>
          <w:rFonts w:ascii="Sylfaen" w:hAnsi="Sylfaen"/>
          <w:sz w:val="24"/>
          <w:szCs w:val="24"/>
        </w:rPr>
        <w:t>երի և կոպի մկանների միակողմանի կծկում: Ի հայտ է գալիս անմիջապես ականջից առաջ դիմանյարդի պերկուտոր գրգռումից</w:t>
      </w:r>
      <w:r w:rsidR="00AD7815">
        <w:rPr>
          <w:rFonts w:ascii="Sylfaen" w:hAnsi="Sylfaen"/>
          <w:sz w:val="24"/>
          <w:szCs w:val="24"/>
        </w:rPr>
        <w:t xml:space="preserve"> </w:t>
      </w:r>
      <w:r w:rsidR="00AD7815" w:rsidRPr="00AD7815">
        <w:rPr>
          <w:rFonts w:ascii="Sylfaen" w:hAnsi="Sylfaen"/>
          <w:sz w:val="24"/>
          <w:szCs w:val="24"/>
        </w:rPr>
        <w:t>(</w:t>
      </w:r>
      <w:r w:rsidR="00AD7815">
        <w:rPr>
          <w:rFonts w:ascii="Sylfaen" w:hAnsi="Sylfaen"/>
          <w:sz w:val="24"/>
          <w:szCs w:val="24"/>
        </w:rPr>
        <w:t>տե՛ս, նաև՝ էջ 26</w:t>
      </w:r>
      <w:r w:rsidR="00AD7815" w:rsidRPr="00AD7815">
        <w:rPr>
          <w:rFonts w:ascii="Sylfaen" w:hAnsi="Sylfaen"/>
          <w:sz w:val="24"/>
          <w:szCs w:val="24"/>
        </w:rPr>
        <w:t>)</w:t>
      </w:r>
      <w:r w:rsidRPr="00D21D39">
        <w:rPr>
          <w:rFonts w:ascii="Sylfaen" w:hAnsi="Sylfaen"/>
          <w:sz w:val="24"/>
          <w:szCs w:val="24"/>
        </w:rPr>
        <w:t>:</w:t>
      </w:r>
    </w:p>
    <w:p w:rsidR="00624B2A" w:rsidRPr="00D21D39" w:rsidRDefault="00624B2A" w:rsidP="006A47B9">
      <w:pPr>
        <w:pStyle w:val="ListParagraph"/>
        <w:numPr>
          <w:ilvl w:val="0"/>
          <w:numId w:val="58"/>
        </w:numPr>
        <w:jc w:val="both"/>
        <w:rPr>
          <w:rFonts w:ascii="Sylfaen" w:hAnsi="Sylfaen"/>
          <w:sz w:val="24"/>
          <w:szCs w:val="24"/>
        </w:rPr>
      </w:pPr>
      <w:r w:rsidRPr="00D21D39">
        <w:rPr>
          <w:rFonts w:ascii="Sylfaen" w:hAnsi="Sylfaen"/>
          <w:b/>
          <w:sz w:val="24"/>
          <w:szCs w:val="24"/>
        </w:rPr>
        <w:t>ԷՍԳ փոփոխություններ</w:t>
      </w:r>
      <w:r w:rsidRPr="00D21D39">
        <w:rPr>
          <w:rFonts w:ascii="Sylfaen" w:hAnsi="Sylfaen"/>
          <w:sz w:val="24"/>
          <w:szCs w:val="24"/>
        </w:rPr>
        <w:t xml:space="preserve"> – </w:t>
      </w:r>
      <w:r w:rsidRPr="00D21D39">
        <w:rPr>
          <w:rFonts w:ascii="Sylfaen" w:hAnsi="Sylfaen"/>
          <w:sz w:val="24"/>
          <w:szCs w:val="24"/>
          <w:lang w:val="en-US"/>
        </w:rPr>
        <w:t>ST</w:t>
      </w:r>
      <w:r w:rsidR="00D21D39">
        <w:rPr>
          <w:rFonts w:ascii="Sylfaen" w:hAnsi="Sylfaen"/>
          <w:sz w:val="24"/>
          <w:szCs w:val="24"/>
        </w:rPr>
        <w:t xml:space="preserve"> </w:t>
      </w:r>
      <w:r w:rsidRPr="00D21D39">
        <w:rPr>
          <w:rFonts w:ascii="Sylfaen" w:hAnsi="Sylfaen"/>
          <w:sz w:val="24"/>
          <w:szCs w:val="24"/>
        </w:rPr>
        <w:t xml:space="preserve">ինտերվալի երկարացման հետևանքով </w:t>
      </w:r>
      <w:r w:rsidR="00D21D39">
        <w:rPr>
          <w:rFonts w:ascii="Sylfaen" w:hAnsi="Sylfaen"/>
          <w:sz w:val="24"/>
          <w:szCs w:val="24"/>
        </w:rPr>
        <w:t xml:space="preserve">                   </w:t>
      </w:r>
      <w:r w:rsidRPr="00D21D39">
        <w:rPr>
          <w:rFonts w:ascii="Sylfaen" w:hAnsi="Sylfaen"/>
          <w:sz w:val="24"/>
          <w:szCs w:val="24"/>
          <w:lang w:val="en-US"/>
        </w:rPr>
        <w:t>QT</w:t>
      </w:r>
      <w:r w:rsidR="00D21D39">
        <w:rPr>
          <w:rFonts w:ascii="Sylfaen" w:hAnsi="Sylfaen"/>
          <w:sz w:val="24"/>
          <w:szCs w:val="24"/>
        </w:rPr>
        <w:t xml:space="preserve"> </w:t>
      </w:r>
      <w:r w:rsidRPr="00D21D39">
        <w:rPr>
          <w:rFonts w:ascii="Sylfaen" w:hAnsi="Sylfaen"/>
          <w:sz w:val="24"/>
          <w:szCs w:val="24"/>
        </w:rPr>
        <w:t>սեգմենտի լայնացում, կարող է հանգեցնել փորոքային հաճախասրտության “</w:t>
      </w:r>
      <w:r w:rsidRPr="00D21D39">
        <w:rPr>
          <w:rFonts w:ascii="Sylfaen" w:hAnsi="Sylfaen"/>
          <w:sz w:val="24"/>
          <w:szCs w:val="24"/>
          <w:lang w:val="en-US"/>
        </w:rPr>
        <w:t>torsades</w:t>
      </w:r>
      <w:r w:rsidRPr="00D21D39">
        <w:rPr>
          <w:rFonts w:ascii="Sylfaen" w:hAnsi="Sylfaen"/>
          <w:sz w:val="24"/>
          <w:szCs w:val="24"/>
        </w:rPr>
        <w:t xml:space="preserve"> </w:t>
      </w:r>
      <w:r w:rsidRPr="00D21D39">
        <w:rPr>
          <w:rFonts w:ascii="Sylfaen" w:hAnsi="Sylfaen"/>
          <w:sz w:val="24"/>
          <w:szCs w:val="24"/>
          <w:lang w:val="en-US"/>
        </w:rPr>
        <w:t>des</w:t>
      </w:r>
      <w:r w:rsidRPr="00D21D39">
        <w:rPr>
          <w:rFonts w:ascii="Sylfaen" w:hAnsi="Sylfaen"/>
          <w:sz w:val="24"/>
          <w:szCs w:val="24"/>
        </w:rPr>
        <w:t xml:space="preserve"> </w:t>
      </w:r>
      <w:r w:rsidRPr="00D21D39">
        <w:rPr>
          <w:rFonts w:ascii="Sylfaen" w:hAnsi="Sylfaen"/>
          <w:sz w:val="24"/>
          <w:szCs w:val="24"/>
          <w:lang w:val="en-US"/>
        </w:rPr>
        <w:t>pointes</w:t>
      </w:r>
      <w:r w:rsidRPr="00D21D39">
        <w:rPr>
          <w:rFonts w:ascii="Sylfaen" w:hAnsi="Sylfaen"/>
          <w:sz w:val="24"/>
          <w:szCs w:val="24"/>
        </w:rPr>
        <w:t xml:space="preserve">” </w:t>
      </w:r>
      <w:r w:rsidRPr="00D21D39">
        <w:rPr>
          <w:rFonts w:ascii="Sylfaen" w:hAnsi="Sylfaen"/>
          <w:sz w:val="24"/>
          <w:szCs w:val="24"/>
          <w:lang w:val="en-US"/>
        </w:rPr>
        <w:t>ձևով</w:t>
      </w:r>
      <w:r w:rsidRPr="00D21D39">
        <w:rPr>
          <w:rFonts w:ascii="Sylfaen" w:hAnsi="Sylfaen"/>
          <w:sz w:val="24"/>
          <w:szCs w:val="24"/>
        </w:rPr>
        <w:t xml:space="preserve"> («</w:t>
      </w:r>
      <w:r w:rsidRPr="00D21D39">
        <w:rPr>
          <w:rFonts w:ascii="Sylfaen" w:hAnsi="Sylfaen"/>
          <w:sz w:val="24"/>
          <w:szCs w:val="24"/>
          <w:lang w:val="en-US"/>
        </w:rPr>
        <w:t>թրթռոց</w:t>
      </w:r>
      <w:r w:rsidRPr="00D21D39">
        <w:rPr>
          <w:rFonts w:ascii="Sylfaen" w:hAnsi="Sylfaen"/>
          <w:sz w:val="24"/>
          <w:szCs w:val="24"/>
        </w:rPr>
        <w:t>-</w:t>
      </w:r>
      <w:r w:rsidRPr="00D21D39">
        <w:rPr>
          <w:rFonts w:ascii="Sylfaen" w:hAnsi="Sylfaen"/>
          <w:sz w:val="24"/>
          <w:szCs w:val="24"/>
          <w:lang w:val="en-US"/>
        </w:rPr>
        <w:t>շողացում</w:t>
      </w:r>
      <w:r w:rsidRPr="00D21D39">
        <w:rPr>
          <w:rFonts w:ascii="Sylfaen" w:hAnsi="Sylfaen"/>
          <w:sz w:val="24"/>
          <w:szCs w:val="24"/>
        </w:rPr>
        <w:t>»</w:t>
      </w:r>
      <w:r w:rsidR="00E958E7">
        <w:rPr>
          <w:rFonts w:ascii="Sylfaen" w:hAnsi="Sylfaen"/>
          <w:sz w:val="24"/>
          <w:szCs w:val="24"/>
        </w:rPr>
        <w:t xml:space="preserve">, </w:t>
      </w:r>
      <w:r w:rsidR="00407B99">
        <w:rPr>
          <w:rFonts w:ascii="Sylfaen" w:hAnsi="Sylfaen"/>
          <w:sz w:val="24"/>
          <w:szCs w:val="24"/>
        </w:rPr>
        <w:t>«</w:t>
      </w:r>
      <w:r w:rsidR="00E958E7">
        <w:rPr>
          <w:rFonts w:ascii="Sylfaen" w:hAnsi="Sylfaen"/>
          <w:sz w:val="24"/>
          <w:szCs w:val="24"/>
        </w:rPr>
        <w:t>իլիկանման ռիթմ</w:t>
      </w:r>
      <w:r w:rsidR="00407B99">
        <w:rPr>
          <w:rFonts w:ascii="Sylfaen" w:hAnsi="Sylfaen"/>
          <w:sz w:val="24"/>
          <w:szCs w:val="24"/>
        </w:rPr>
        <w:t>»</w:t>
      </w:r>
      <w:r w:rsidRPr="00D21D39">
        <w:rPr>
          <w:rFonts w:ascii="Sylfaen" w:hAnsi="Sylfaen"/>
          <w:sz w:val="24"/>
          <w:szCs w:val="24"/>
        </w:rPr>
        <w:t>):</w:t>
      </w:r>
    </w:p>
    <w:p w:rsidR="00624B2A" w:rsidRPr="00D21D39" w:rsidRDefault="00624B2A" w:rsidP="006A47B9">
      <w:pPr>
        <w:pStyle w:val="ListParagraph"/>
        <w:numPr>
          <w:ilvl w:val="0"/>
          <w:numId w:val="58"/>
        </w:numPr>
        <w:jc w:val="both"/>
        <w:rPr>
          <w:rFonts w:ascii="Sylfaen" w:hAnsi="Sylfaen"/>
          <w:sz w:val="24"/>
          <w:szCs w:val="24"/>
        </w:rPr>
      </w:pPr>
      <w:r w:rsidRPr="00D21D39">
        <w:rPr>
          <w:rFonts w:ascii="Sylfaen" w:hAnsi="Sylfaen"/>
          <w:b/>
          <w:sz w:val="24"/>
          <w:szCs w:val="24"/>
          <w:lang w:val="en-US"/>
        </w:rPr>
        <w:t>Անամնեզը և ռիսկի գործոնները.</w:t>
      </w:r>
    </w:p>
    <w:p w:rsidR="00624B2A" w:rsidRPr="00D21D39" w:rsidRDefault="00624B2A" w:rsidP="006A47B9">
      <w:pPr>
        <w:pStyle w:val="ListParagraph"/>
        <w:ind w:left="1065"/>
        <w:jc w:val="both"/>
        <w:rPr>
          <w:rFonts w:ascii="Sylfaen" w:hAnsi="Sylfaen"/>
          <w:sz w:val="24"/>
          <w:szCs w:val="24"/>
        </w:rPr>
      </w:pPr>
      <w:r w:rsidRPr="00D21D39">
        <w:rPr>
          <w:rFonts w:ascii="Sylfaen" w:hAnsi="Sylfaen"/>
          <w:sz w:val="24"/>
          <w:szCs w:val="24"/>
        </w:rPr>
        <w:t>●Իոնիզացված կալցիումի քանակի նվազում – ալկալոզ, ցիտրատային արյան մեծ քանակների փոխներարկում, հեմոդիլյուցիա:</w:t>
      </w:r>
    </w:p>
    <w:p w:rsidR="00624B2A" w:rsidRPr="00D21D39" w:rsidRDefault="00624B2A" w:rsidP="006A47B9">
      <w:pPr>
        <w:pStyle w:val="ListParagraph"/>
        <w:ind w:left="1065"/>
        <w:jc w:val="both"/>
        <w:rPr>
          <w:rFonts w:ascii="Sylfaen" w:hAnsi="Sylfaen"/>
          <w:sz w:val="24"/>
          <w:szCs w:val="24"/>
        </w:rPr>
      </w:pPr>
      <w:r w:rsidRPr="00D21D39">
        <w:rPr>
          <w:rFonts w:ascii="Sylfaen" w:hAnsi="Sylfaen"/>
          <w:sz w:val="24"/>
          <w:szCs w:val="24"/>
        </w:rPr>
        <w:t>●Կալցիումի արտահանման ուժեղացում –</w:t>
      </w:r>
      <w:r w:rsidR="00E958E7">
        <w:rPr>
          <w:rFonts w:ascii="Sylfaen" w:hAnsi="Sylfaen"/>
          <w:sz w:val="24"/>
          <w:szCs w:val="24"/>
        </w:rPr>
        <w:t xml:space="preserve"> դիտվում է</w:t>
      </w:r>
      <w:r w:rsidRPr="00D21D39">
        <w:rPr>
          <w:rFonts w:ascii="Sylfaen" w:hAnsi="Sylfaen"/>
          <w:sz w:val="24"/>
          <w:szCs w:val="24"/>
        </w:rPr>
        <w:t xml:space="preserve"> որոշ միզամուղների կիրառումից:</w:t>
      </w:r>
    </w:p>
    <w:p w:rsidR="00624B2A" w:rsidRPr="00D21D39" w:rsidRDefault="00624B2A" w:rsidP="006A47B9">
      <w:pPr>
        <w:pStyle w:val="ListParagraph"/>
        <w:ind w:left="1065"/>
        <w:jc w:val="both"/>
        <w:rPr>
          <w:rFonts w:ascii="Sylfaen" w:hAnsi="Sylfaen"/>
          <w:sz w:val="24"/>
          <w:szCs w:val="24"/>
        </w:rPr>
      </w:pPr>
      <w:r w:rsidRPr="00D21D39">
        <w:rPr>
          <w:rFonts w:ascii="Sylfaen" w:hAnsi="Sylfaen"/>
          <w:sz w:val="24"/>
          <w:szCs w:val="24"/>
        </w:rPr>
        <w:lastRenderedPageBreak/>
        <w:t>●Աղիքային աբսորբցիայի նվազում – սննդով անբավարար ընդունում, վիտամին “</w:t>
      </w:r>
      <w:r w:rsidRPr="00D21D39">
        <w:rPr>
          <w:rFonts w:ascii="Sylfaen" w:hAnsi="Sylfaen"/>
          <w:sz w:val="24"/>
          <w:szCs w:val="24"/>
          <w:lang w:val="en-US"/>
        </w:rPr>
        <w:t>D</w:t>
      </w:r>
      <w:r w:rsidRPr="00D21D39">
        <w:rPr>
          <w:rFonts w:ascii="Sylfaen" w:hAnsi="Sylfaen"/>
          <w:sz w:val="24"/>
          <w:szCs w:val="24"/>
        </w:rPr>
        <w:t>”-ի մետաբոլիզմի խանգարում, խրոնիկական լուծ, գաստրէկտոմիա:</w:t>
      </w:r>
    </w:p>
    <w:p w:rsidR="00624B2A" w:rsidRPr="00D21D39" w:rsidRDefault="00624B2A" w:rsidP="006A47B9">
      <w:pPr>
        <w:pStyle w:val="ListParagraph"/>
        <w:ind w:left="1065"/>
        <w:jc w:val="both"/>
        <w:rPr>
          <w:rFonts w:ascii="Sylfaen" w:hAnsi="Sylfaen"/>
          <w:sz w:val="24"/>
          <w:szCs w:val="24"/>
        </w:rPr>
      </w:pPr>
      <w:r w:rsidRPr="00D21D39">
        <w:rPr>
          <w:rFonts w:ascii="Sylfaen" w:hAnsi="Sylfaen"/>
          <w:sz w:val="24"/>
          <w:szCs w:val="24"/>
        </w:rPr>
        <w:t>●Հիպոպարաթիրոիդիզմ:</w:t>
      </w:r>
    </w:p>
    <w:p w:rsidR="00624B2A" w:rsidRPr="00D21D39" w:rsidRDefault="00624B2A" w:rsidP="006A47B9">
      <w:pPr>
        <w:pStyle w:val="ListParagraph"/>
        <w:ind w:left="1065"/>
        <w:jc w:val="both"/>
        <w:rPr>
          <w:rFonts w:ascii="Sylfaen" w:hAnsi="Sylfaen"/>
          <w:sz w:val="24"/>
          <w:szCs w:val="24"/>
        </w:rPr>
      </w:pPr>
      <w:r w:rsidRPr="00D21D39">
        <w:rPr>
          <w:rFonts w:ascii="Sylfaen" w:hAnsi="Sylfaen"/>
          <w:sz w:val="24"/>
          <w:szCs w:val="24"/>
        </w:rPr>
        <w:t>●Հիպերֆոսֆատեմիա – երիկամային անբավարարության դեպքում:</w:t>
      </w:r>
    </w:p>
    <w:p w:rsidR="00624B2A" w:rsidRPr="00D21D39" w:rsidRDefault="00624B2A" w:rsidP="006A47B9">
      <w:pPr>
        <w:pStyle w:val="ListParagraph"/>
        <w:ind w:left="1065"/>
        <w:jc w:val="both"/>
        <w:rPr>
          <w:rFonts w:ascii="Sylfaen" w:hAnsi="Sylfaen"/>
          <w:sz w:val="24"/>
          <w:szCs w:val="24"/>
        </w:rPr>
      </w:pPr>
      <w:r w:rsidRPr="00D21D39">
        <w:rPr>
          <w:rFonts w:ascii="Sylfaen" w:hAnsi="Sylfaen"/>
          <w:sz w:val="24"/>
          <w:szCs w:val="24"/>
        </w:rPr>
        <w:t>●Հիպոմագնեմիա:</w:t>
      </w:r>
    </w:p>
    <w:p w:rsidR="00624B2A" w:rsidRPr="00D21D39" w:rsidRDefault="00624B2A" w:rsidP="006A47B9">
      <w:pPr>
        <w:pStyle w:val="ListParagraph"/>
        <w:ind w:left="1065"/>
        <w:jc w:val="both"/>
        <w:rPr>
          <w:rFonts w:ascii="Sylfaen" w:hAnsi="Sylfaen"/>
          <w:sz w:val="24"/>
          <w:szCs w:val="24"/>
        </w:rPr>
      </w:pPr>
      <w:r w:rsidRPr="00D21D39">
        <w:rPr>
          <w:rFonts w:ascii="Sylfaen" w:hAnsi="Sylfaen"/>
          <w:sz w:val="24"/>
          <w:szCs w:val="24"/>
        </w:rPr>
        <w:t>●Սուր պանկրեատիտ:</w:t>
      </w:r>
    </w:p>
    <w:p w:rsidR="00624B2A" w:rsidRPr="00D21D39" w:rsidRDefault="00624B2A" w:rsidP="006A47B9">
      <w:pPr>
        <w:pStyle w:val="ListParagraph"/>
        <w:ind w:left="1065"/>
        <w:jc w:val="both"/>
        <w:rPr>
          <w:rFonts w:ascii="Sylfaen" w:hAnsi="Sylfaen"/>
          <w:sz w:val="24"/>
          <w:szCs w:val="24"/>
        </w:rPr>
      </w:pPr>
      <w:r w:rsidRPr="00D21D39">
        <w:rPr>
          <w:rFonts w:ascii="Sylfaen" w:hAnsi="Sylfaen"/>
          <w:sz w:val="24"/>
          <w:szCs w:val="24"/>
        </w:rPr>
        <w:t>●Խրոնիկական ալկոհոլիզմ:</w:t>
      </w:r>
    </w:p>
    <w:p w:rsidR="00624B2A" w:rsidRPr="00177CCE" w:rsidRDefault="00624B2A" w:rsidP="000F4191">
      <w:pPr>
        <w:outlineLvl w:val="0"/>
        <w:rPr>
          <w:rFonts w:ascii="Sylfaen" w:hAnsi="Sylfaen"/>
          <w:b/>
          <w:i/>
          <w:color w:val="0033CC"/>
          <w:sz w:val="24"/>
          <w:szCs w:val="24"/>
        </w:rPr>
      </w:pPr>
      <w:r w:rsidRPr="00177CCE">
        <w:rPr>
          <w:rFonts w:ascii="Sylfaen" w:hAnsi="Sylfaen"/>
          <w:b/>
          <w:i/>
          <w:color w:val="0033CC"/>
          <w:sz w:val="24"/>
          <w:szCs w:val="24"/>
        </w:rPr>
        <w:tab/>
        <w:t>Ախտորոշիչ թեստերը</w:t>
      </w:r>
    </w:p>
    <w:p w:rsidR="00624B2A" w:rsidRPr="00D21D39" w:rsidRDefault="00624B2A" w:rsidP="007074CF">
      <w:pPr>
        <w:pStyle w:val="ListParagraph"/>
        <w:numPr>
          <w:ilvl w:val="0"/>
          <w:numId w:val="59"/>
        </w:numPr>
        <w:jc w:val="both"/>
        <w:rPr>
          <w:rFonts w:ascii="Sylfaen" w:hAnsi="Sylfaen"/>
          <w:sz w:val="24"/>
          <w:szCs w:val="24"/>
        </w:rPr>
      </w:pPr>
      <w:r w:rsidRPr="00D21D39">
        <w:rPr>
          <w:rFonts w:ascii="Sylfaen" w:hAnsi="Sylfaen"/>
          <w:b/>
          <w:sz w:val="24"/>
          <w:szCs w:val="24"/>
        </w:rPr>
        <w:t>Ընդհանուր կալցիումի քանակն արյան մեջ</w:t>
      </w:r>
      <w:r w:rsidRPr="00D21D39">
        <w:rPr>
          <w:rFonts w:ascii="Sylfaen" w:hAnsi="Sylfaen"/>
          <w:sz w:val="24"/>
          <w:szCs w:val="24"/>
        </w:rPr>
        <w:t xml:space="preserve"> պակաս է 2,2մմոլ/լ-ից: Պետք է միաժամանակ ստուգել նաև ալբումինի մակարդակը: Ալբումինի քանակի յուրաքանչյուր 10գ/լ-ով նվազումը բերում է ընդհանուր կալցիումի քանակի մոտավորապես 10%-ով իջեցման: </w:t>
      </w:r>
    </w:p>
    <w:p w:rsidR="00624B2A" w:rsidRPr="00D21D39" w:rsidRDefault="00624B2A" w:rsidP="007074CF">
      <w:pPr>
        <w:pStyle w:val="ListParagraph"/>
        <w:numPr>
          <w:ilvl w:val="0"/>
          <w:numId w:val="59"/>
        </w:numPr>
        <w:jc w:val="both"/>
        <w:rPr>
          <w:rFonts w:ascii="Sylfaen" w:hAnsi="Sylfaen"/>
          <w:sz w:val="24"/>
          <w:szCs w:val="24"/>
        </w:rPr>
      </w:pPr>
      <w:r w:rsidRPr="00D21D39">
        <w:rPr>
          <w:rFonts w:ascii="Sylfaen" w:hAnsi="Sylfaen"/>
          <w:b/>
          <w:sz w:val="24"/>
          <w:szCs w:val="24"/>
        </w:rPr>
        <w:t>Շիճուկի իոնիզացված կալցիումը</w:t>
      </w:r>
      <w:r w:rsidRPr="00D21D39">
        <w:rPr>
          <w:rFonts w:ascii="Sylfaen" w:hAnsi="Sylfaen"/>
          <w:sz w:val="24"/>
          <w:szCs w:val="24"/>
        </w:rPr>
        <w:t xml:space="preserve"> պակաս է 1,1մմոլ/լ-ից:</w:t>
      </w:r>
    </w:p>
    <w:p w:rsidR="00624B2A" w:rsidRPr="00D21D39" w:rsidRDefault="00624B2A" w:rsidP="007074CF">
      <w:pPr>
        <w:pStyle w:val="ListParagraph"/>
        <w:numPr>
          <w:ilvl w:val="0"/>
          <w:numId w:val="59"/>
        </w:numPr>
        <w:jc w:val="both"/>
        <w:rPr>
          <w:rFonts w:ascii="Sylfaen" w:hAnsi="Sylfaen"/>
          <w:sz w:val="24"/>
          <w:szCs w:val="24"/>
        </w:rPr>
      </w:pPr>
      <w:r w:rsidRPr="00D21D39">
        <w:rPr>
          <w:rFonts w:ascii="Sylfaen" w:hAnsi="Sylfaen"/>
          <w:b/>
          <w:sz w:val="24"/>
          <w:szCs w:val="24"/>
        </w:rPr>
        <w:t>Պարաթիրեոիդ հորմոնի</w:t>
      </w:r>
      <w:r w:rsidRPr="00D21D39">
        <w:rPr>
          <w:rFonts w:ascii="Sylfaen" w:hAnsi="Sylfaen"/>
          <w:sz w:val="24"/>
          <w:szCs w:val="24"/>
        </w:rPr>
        <w:t xml:space="preserve"> քանակի խախտում: Նորմայում վերջինիս քանակը 150-350պգ</w:t>
      </w:r>
      <w:r w:rsidR="00F72A80">
        <w:rPr>
          <w:rFonts w:ascii="Sylfaen" w:hAnsi="Sylfaen"/>
          <w:sz w:val="24"/>
          <w:szCs w:val="24"/>
        </w:rPr>
        <w:t>/</w:t>
      </w:r>
      <w:r w:rsidRPr="00D21D39">
        <w:rPr>
          <w:rFonts w:ascii="Sylfaen" w:hAnsi="Sylfaen"/>
          <w:sz w:val="24"/>
          <w:szCs w:val="24"/>
        </w:rPr>
        <w:t>մլ է:</w:t>
      </w:r>
    </w:p>
    <w:p w:rsidR="00624B2A" w:rsidRPr="00D21D39" w:rsidRDefault="00624B2A" w:rsidP="007074CF">
      <w:pPr>
        <w:pStyle w:val="ListParagraph"/>
        <w:numPr>
          <w:ilvl w:val="0"/>
          <w:numId w:val="59"/>
        </w:numPr>
        <w:jc w:val="both"/>
        <w:rPr>
          <w:rFonts w:ascii="Sylfaen" w:hAnsi="Sylfaen"/>
          <w:sz w:val="24"/>
          <w:szCs w:val="24"/>
        </w:rPr>
      </w:pPr>
      <w:r w:rsidRPr="00D21D39">
        <w:rPr>
          <w:rFonts w:ascii="Sylfaen" w:hAnsi="Sylfaen"/>
          <w:b/>
          <w:sz w:val="24"/>
          <w:szCs w:val="24"/>
        </w:rPr>
        <w:t>Մագնեզիումի և ֆոսֆորի</w:t>
      </w:r>
      <w:r w:rsidRPr="00D21D39">
        <w:rPr>
          <w:rFonts w:ascii="Sylfaen" w:hAnsi="Sylfaen"/>
          <w:sz w:val="24"/>
          <w:szCs w:val="24"/>
        </w:rPr>
        <w:t xml:space="preserve"> </w:t>
      </w:r>
      <w:r w:rsidRPr="00D21D39">
        <w:rPr>
          <w:rFonts w:ascii="Sylfaen" w:hAnsi="Sylfaen"/>
          <w:b/>
          <w:sz w:val="24"/>
          <w:szCs w:val="24"/>
        </w:rPr>
        <w:t>կոնցենտրացիան</w:t>
      </w:r>
      <w:r w:rsidRPr="00D21D39">
        <w:rPr>
          <w:rFonts w:ascii="Sylfaen" w:hAnsi="Sylfaen"/>
          <w:sz w:val="24"/>
          <w:szCs w:val="24"/>
        </w:rPr>
        <w:t xml:space="preserve"> որոշում են հիպոկալցեմիայի պատճառը պարզելու համար:</w:t>
      </w:r>
    </w:p>
    <w:p w:rsidR="00624B2A" w:rsidRPr="00177CCE" w:rsidRDefault="00624B2A" w:rsidP="00380CB4">
      <w:pPr>
        <w:ind w:firstLine="705"/>
        <w:jc w:val="both"/>
        <w:outlineLvl w:val="0"/>
        <w:rPr>
          <w:rFonts w:ascii="Sylfaen" w:hAnsi="Sylfaen"/>
          <w:b/>
          <w:i/>
          <w:color w:val="0033CC"/>
          <w:sz w:val="24"/>
          <w:szCs w:val="24"/>
        </w:rPr>
      </w:pPr>
      <w:r w:rsidRPr="00177CCE">
        <w:rPr>
          <w:rFonts w:ascii="Sylfaen" w:hAnsi="Sylfaen" w:cs="Sylfaen"/>
          <w:b/>
          <w:i/>
          <w:color w:val="0033CC"/>
          <w:sz w:val="24"/>
          <w:szCs w:val="24"/>
        </w:rPr>
        <w:t>Հ</w:t>
      </w:r>
      <w:r w:rsidRPr="00177CCE">
        <w:rPr>
          <w:rFonts w:ascii="Sylfaen" w:hAnsi="Sylfaen"/>
          <w:b/>
          <w:i/>
          <w:color w:val="0033CC"/>
          <w:sz w:val="24"/>
          <w:szCs w:val="24"/>
        </w:rPr>
        <w:t>ամալիր բուժումը</w:t>
      </w:r>
    </w:p>
    <w:p w:rsidR="00624B2A" w:rsidRPr="00D21D39" w:rsidRDefault="00624B2A" w:rsidP="00380CB4">
      <w:pPr>
        <w:pStyle w:val="ListParagraph"/>
        <w:numPr>
          <w:ilvl w:val="0"/>
          <w:numId w:val="60"/>
        </w:numPr>
        <w:jc w:val="both"/>
        <w:rPr>
          <w:rFonts w:ascii="Sylfaen" w:hAnsi="Sylfaen"/>
          <w:sz w:val="24"/>
          <w:szCs w:val="24"/>
        </w:rPr>
      </w:pPr>
      <w:r w:rsidRPr="00D21D39">
        <w:rPr>
          <w:rFonts w:ascii="Sylfaen" w:hAnsi="Sylfaen"/>
          <w:b/>
          <w:sz w:val="24"/>
          <w:szCs w:val="24"/>
        </w:rPr>
        <w:t>Հիմնական հիվանդության բուժումը</w:t>
      </w:r>
      <w:r w:rsidRPr="00D21D39">
        <w:rPr>
          <w:rFonts w:ascii="Sylfaen" w:hAnsi="Sylfaen"/>
          <w:sz w:val="24"/>
          <w:szCs w:val="24"/>
        </w:rPr>
        <w:t>:</w:t>
      </w:r>
    </w:p>
    <w:p w:rsidR="00624B2A" w:rsidRPr="00D21D39" w:rsidRDefault="00624B2A" w:rsidP="00380CB4">
      <w:pPr>
        <w:pStyle w:val="ListParagraph"/>
        <w:numPr>
          <w:ilvl w:val="0"/>
          <w:numId w:val="60"/>
        </w:numPr>
        <w:jc w:val="both"/>
        <w:rPr>
          <w:rFonts w:ascii="Sylfaen" w:hAnsi="Sylfaen"/>
          <w:sz w:val="24"/>
          <w:szCs w:val="24"/>
        </w:rPr>
      </w:pPr>
      <w:r w:rsidRPr="00D21D39">
        <w:rPr>
          <w:rFonts w:ascii="Sylfaen" w:hAnsi="Sylfaen"/>
          <w:b/>
          <w:sz w:val="24"/>
          <w:szCs w:val="24"/>
        </w:rPr>
        <w:t xml:space="preserve">Կալցիումի պակասի լրացում </w:t>
      </w:r>
      <w:r w:rsidRPr="00D21D39">
        <w:rPr>
          <w:rFonts w:ascii="Sylfaen" w:hAnsi="Sylfaen"/>
          <w:sz w:val="24"/>
          <w:szCs w:val="24"/>
        </w:rPr>
        <w:t xml:space="preserve">– էնտերալ կամ պարէնտերալ ճանապարհով: </w:t>
      </w:r>
    </w:p>
    <w:p w:rsidR="00624B2A" w:rsidRPr="00D21D39" w:rsidRDefault="00624B2A" w:rsidP="00380CB4">
      <w:pPr>
        <w:pStyle w:val="ListParagraph"/>
        <w:numPr>
          <w:ilvl w:val="0"/>
          <w:numId w:val="60"/>
        </w:numPr>
        <w:jc w:val="both"/>
        <w:rPr>
          <w:rFonts w:ascii="Sylfaen" w:hAnsi="Sylfaen"/>
          <w:sz w:val="24"/>
          <w:szCs w:val="24"/>
        </w:rPr>
      </w:pPr>
      <w:r w:rsidRPr="00D21D39">
        <w:rPr>
          <w:rFonts w:ascii="Sylfaen" w:hAnsi="Sylfaen"/>
          <w:b/>
          <w:sz w:val="24"/>
          <w:szCs w:val="24"/>
        </w:rPr>
        <w:t>Մագնեզիումի դեֆիցիտի դեպքում վերջինիս պակասի լրացում</w:t>
      </w:r>
      <w:r w:rsidRPr="00D21D39">
        <w:rPr>
          <w:rFonts w:ascii="Sylfaen" w:hAnsi="Sylfaen"/>
          <w:sz w:val="24"/>
          <w:szCs w:val="24"/>
        </w:rPr>
        <w:t>:</w:t>
      </w:r>
    </w:p>
    <w:p w:rsidR="00624B2A" w:rsidRPr="00D21D39" w:rsidRDefault="00624B2A" w:rsidP="00380CB4">
      <w:pPr>
        <w:pStyle w:val="ListParagraph"/>
        <w:numPr>
          <w:ilvl w:val="0"/>
          <w:numId w:val="60"/>
        </w:numPr>
        <w:jc w:val="both"/>
        <w:rPr>
          <w:rFonts w:ascii="Sylfaen" w:hAnsi="Sylfaen"/>
          <w:sz w:val="24"/>
          <w:szCs w:val="24"/>
        </w:rPr>
      </w:pPr>
      <w:r w:rsidRPr="00D21D39">
        <w:rPr>
          <w:rFonts w:ascii="Sylfaen" w:hAnsi="Sylfaen"/>
          <w:b/>
          <w:sz w:val="24"/>
          <w:szCs w:val="24"/>
        </w:rPr>
        <w:t xml:space="preserve">Բուժում </w:t>
      </w:r>
      <w:r w:rsidR="00F50B73">
        <w:rPr>
          <w:rFonts w:ascii="Sylfaen" w:hAnsi="Sylfaen"/>
          <w:b/>
          <w:sz w:val="24"/>
          <w:szCs w:val="24"/>
          <w:lang w:val="en-US"/>
        </w:rPr>
        <w:t>«</w:t>
      </w:r>
      <w:r w:rsidRPr="00D21D39">
        <w:rPr>
          <w:rFonts w:ascii="Sylfaen" w:hAnsi="Sylfaen"/>
          <w:b/>
          <w:sz w:val="24"/>
          <w:szCs w:val="24"/>
          <w:lang w:val="en-US"/>
        </w:rPr>
        <w:t>D</w:t>
      </w:r>
      <w:r w:rsidR="00F50B73">
        <w:rPr>
          <w:rFonts w:ascii="Sylfaen" w:hAnsi="Sylfaen"/>
          <w:b/>
          <w:sz w:val="24"/>
          <w:szCs w:val="24"/>
          <w:lang w:val="en-US"/>
        </w:rPr>
        <w:t>»</w:t>
      </w:r>
      <w:r w:rsidRPr="00D21D39">
        <w:rPr>
          <w:rFonts w:ascii="Sylfaen" w:hAnsi="Sylfaen"/>
          <w:b/>
          <w:sz w:val="24"/>
          <w:szCs w:val="24"/>
        </w:rPr>
        <w:t xml:space="preserve"> վիտամինով</w:t>
      </w:r>
      <w:r w:rsidRPr="00D21D39">
        <w:rPr>
          <w:rFonts w:ascii="Sylfaen" w:hAnsi="Sylfaen"/>
          <w:sz w:val="24"/>
          <w:szCs w:val="24"/>
        </w:rPr>
        <w:t>:</w:t>
      </w:r>
    </w:p>
    <w:p w:rsidR="00624B2A" w:rsidRPr="00D21D39" w:rsidRDefault="00624B2A" w:rsidP="00380CB4">
      <w:pPr>
        <w:pStyle w:val="ListParagraph"/>
        <w:numPr>
          <w:ilvl w:val="0"/>
          <w:numId w:val="60"/>
        </w:numPr>
        <w:jc w:val="both"/>
        <w:rPr>
          <w:rFonts w:ascii="Sylfaen" w:hAnsi="Sylfaen"/>
          <w:sz w:val="24"/>
          <w:szCs w:val="24"/>
        </w:rPr>
      </w:pPr>
      <w:r w:rsidRPr="00D21D39">
        <w:rPr>
          <w:rFonts w:ascii="Sylfaen" w:hAnsi="Sylfaen"/>
          <w:b/>
          <w:sz w:val="24"/>
          <w:szCs w:val="24"/>
        </w:rPr>
        <w:t>Ալյումինի հիդր</w:t>
      </w:r>
      <w:r w:rsidR="00C4645B">
        <w:rPr>
          <w:rFonts w:ascii="Sylfaen" w:hAnsi="Sylfaen"/>
          <w:b/>
          <w:sz w:val="24"/>
          <w:szCs w:val="24"/>
          <w:lang w:val="en-US"/>
        </w:rPr>
        <w:t>օ</w:t>
      </w:r>
      <w:r w:rsidRPr="00D21D39">
        <w:rPr>
          <w:rFonts w:ascii="Sylfaen" w:hAnsi="Sylfaen"/>
          <w:b/>
          <w:sz w:val="24"/>
          <w:szCs w:val="24"/>
        </w:rPr>
        <w:t xml:space="preserve">քսիդով անտացիդներ կամ կալցիումի ացետատ </w:t>
      </w:r>
      <w:r w:rsidRPr="00D21D39">
        <w:rPr>
          <w:rFonts w:ascii="Sylfaen" w:hAnsi="Sylfaen"/>
          <w:sz w:val="24"/>
          <w:szCs w:val="24"/>
        </w:rPr>
        <w:t>– ֆոսֆորի քանակի նվազ</w:t>
      </w:r>
      <w:r w:rsidR="00F72A80">
        <w:rPr>
          <w:rFonts w:ascii="Sylfaen" w:hAnsi="Sylfaen"/>
          <w:sz w:val="24"/>
          <w:szCs w:val="24"/>
        </w:rPr>
        <w:t>եց</w:t>
      </w:r>
      <w:r w:rsidRPr="00D21D39">
        <w:rPr>
          <w:rFonts w:ascii="Sylfaen" w:hAnsi="Sylfaen"/>
          <w:sz w:val="24"/>
          <w:szCs w:val="24"/>
        </w:rPr>
        <w:t>ման նպատակով (ֆոսֆորը և կալցիումը օրգանիզմում գտնվում են ռեցիպրոկային հարաբերության մեջ՝ մեկի քանակի ավելացումը բերում է մյուսի քանակի նվազմանը և հակառակը):</w:t>
      </w:r>
    </w:p>
    <w:p w:rsidR="00624B2A" w:rsidRPr="00D21D39" w:rsidRDefault="00624B2A" w:rsidP="00380CB4">
      <w:pPr>
        <w:pStyle w:val="ListParagraph"/>
        <w:numPr>
          <w:ilvl w:val="0"/>
          <w:numId w:val="60"/>
        </w:numPr>
        <w:jc w:val="both"/>
        <w:rPr>
          <w:rFonts w:ascii="Sylfaen" w:hAnsi="Sylfaen"/>
          <w:sz w:val="24"/>
          <w:szCs w:val="24"/>
        </w:rPr>
      </w:pPr>
      <w:r w:rsidRPr="00D21D39">
        <w:rPr>
          <w:rFonts w:ascii="Sylfaen" w:hAnsi="Sylfaen"/>
          <w:b/>
          <w:sz w:val="24"/>
          <w:szCs w:val="24"/>
        </w:rPr>
        <w:t>Սննդով կալցիումի քանակի ավելացում</w:t>
      </w:r>
      <w:r w:rsidRPr="00D21D39">
        <w:rPr>
          <w:rFonts w:ascii="Sylfaen" w:hAnsi="Sylfaen"/>
          <w:sz w:val="24"/>
          <w:szCs w:val="24"/>
        </w:rPr>
        <w:t xml:space="preserve"> – մեծահասակների համար օրական 1000-1500մգ (</w:t>
      </w:r>
      <w:r w:rsidRPr="00D21D39">
        <w:rPr>
          <w:rFonts w:ascii="Sylfaen" w:hAnsi="Sylfaen"/>
          <w:sz w:val="24"/>
          <w:szCs w:val="24"/>
          <w:lang w:val="en-US"/>
        </w:rPr>
        <w:t>կալցիումով</w:t>
      </w:r>
      <w:r w:rsidRPr="00D21D39">
        <w:rPr>
          <w:rFonts w:ascii="Sylfaen" w:hAnsi="Sylfaen"/>
          <w:sz w:val="24"/>
          <w:szCs w:val="24"/>
        </w:rPr>
        <w:t xml:space="preserve"> </w:t>
      </w:r>
      <w:r w:rsidRPr="00D21D39">
        <w:rPr>
          <w:rFonts w:ascii="Sylfaen" w:hAnsi="Sylfaen"/>
          <w:sz w:val="24"/>
          <w:szCs w:val="24"/>
          <w:lang w:val="en-US"/>
        </w:rPr>
        <w:t>հարուստ</w:t>
      </w:r>
      <w:r w:rsidRPr="00D21D39">
        <w:rPr>
          <w:rFonts w:ascii="Sylfaen" w:hAnsi="Sylfaen"/>
          <w:sz w:val="24"/>
          <w:szCs w:val="24"/>
        </w:rPr>
        <w:t xml:space="preserve"> </w:t>
      </w:r>
      <w:r w:rsidRPr="00D21D39">
        <w:rPr>
          <w:rFonts w:ascii="Sylfaen" w:hAnsi="Sylfaen"/>
          <w:sz w:val="24"/>
          <w:szCs w:val="24"/>
          <w:lang w:val="en-US"/>
        </w:rPr>
        <w:t>են</w:t>
      </w:r>
      <w:r w:rsidRPr="00D21D39">
        <w:rPr>
          <w:rFonts w:ascii="Sylfaen" w:hAnsi="Sylfaen"/>
          <w:sz w:val="24"/>
          <w:szCs w:val="24"/>
        </w:rPr>
        <w:t xml:space="preserve"> </w:t>
      </w:r>
      <w:r w:rsidRPr="00D21D39">
        <w:rPr>
          <w:rFonts w:ascii="Sylfaen" w:hAnsi="Sylfaen"/>
          <w:sz w:val="24"/>
          <w:szCs w:val="24"/>
          <w:lang w:val="en-US"/>
        </w:rPr>
        <w:t>հետևյալ</w:t>
      </w:r>
      <w:r w:rsidRPr="00D21D39">
        <w:rPr>
          <w:rFonts w:ascii="Sylfaen" w:hAnsi="Sylfaen"/>
          <w:sz w:val="24"/>
          <w:szCs w:val="24"/>
        </w:rPr>
        <w:t xml:space="preserve"> </w:t>
      </w:r>
      <w:r w:rsidRPr="00D21D39">
        <w:rPr>
          <w:rFonts w:ascii="Sylfaen" w:hAnsi="Sylfaen"/>
          <w:sz w:val="24"/>
          <w:szCs w:val="24"/>
          <w:lang w:val="en-US"/>
        </w:rPr>
        <w:t>սննդամթերքները՝</w:t>
      </w:r>
      <w:r w:rsidRPr="00D21D39">
        <w:rPr>
          <w:rFonts w:ascii="Sylfaen" w:hAnsi="Sylfaen"/>
          <w:sz w:val="24"/>
          <w:szCs w:val="24"/>
        </w:rPr>
        <w:t xml:space="preserve"> </w:t>
      </w:r>
      <w:r w:rsidRPr="00D21D39">
        <w:rPr>
          <w:rFonts w:ascii="Sylfaen" w:hAnsi="Sylfaen"/>
          <w:sz w:val="24"/>
          <w:szCs w:val="24"/>
          <w:lang w:val="en-US"/>
        </w:rPr>
        <w:t>պանիր</w:t>
      </w:r>
      <w:r w:rsidRPr="00D21D39">
        <w:rPr>
          <w:rFonts w:ascii="Sylfaen" w:hAnsi="Sylfaen"/>
          <w:sz w:val="24"/>
          <w:szCs w:val="24"/>
        </w:rPr>
        <w:t xml:space="preserve">, </w:t>
      </w:r>
      <w:r w:rsidRPr="00D21D39">
        <w:rPr>
          <w:rFonts w:ascii="Sylfaen" w:hAnsi="Sylfaen"/>
          <w:sz w:val="24"/>
          <w:szCs w:val="24"/>
          <w:lang w:val="en-US"/>
        </w:rPr>
        <w:t>կաթ</w:t>
      </w:r>
      <w:r w:rsidRPr="00D21D39">
        <w:rPr>
          <w:rFonts w:ascii="Sylfaen" w:hAnsi="Sylfaen"/>
          <w:sz w:val="24"/>
          <w:szCs w:val="24"/>
        </w:rPr>
        <w:t xml:space="preserve">, </w:t>
      </w:r>
      <w:r w:rsidRPr="00D21D39">
        <w:rPr>
          <w:rFonts w:ascii="Sylfaen" w:hAnsi="Sylfaen"/>
          <w:sz w:val="24"/>
          <w:szCs w:val="24"/>
          <w:lang w:val="en-US"/>
        </w:rPr>
        <w:t>սերուցք</w:t>
      </w:r>
      <w:r w:rsidRPr="00D21D39">
        <w:rPr>
          <w:rFonts w:ascii="Sylfaen" w:hAnsi="Sylfaen"/>
          <w:sz w:val="24"/>
          <w:szCs w:val="24"/>
        </w:rPr>
        <w:t xml:space="preserve">, </w:t>
      </w:r>
      <w:r w:rsidRPr="00D21D39">
        <w:rPr>
          <w:rFonts w:ascii="Sylfaen" w:hAnsi="Sylfaen"/>
          <w:sz w:val="24"/>
          <w:szCs w:val="24"/>
          <w:lang w:val="en-US"/>
        </w:rPr>
        <w:t>մածուն</w:t>
      </w:r>
      <w:r w:rsidRPr="00D21D39">
        <w:rPr>
          <w:rFonts w:ascii="Sylfaen" w:hAnsi="Sylfaen"/>
          <w:sz w:val="24"/>
          <w:szCs w:val="24"/>
        </w:rPr>
        <w:t xml:space="preserve">, </w:t>
      </w:r>
      <w:r w:rsidRPr="00D21D39">
        <w:rPr>
          <w:rFonts w:ascii="Sylfaen" w:hAnsi="Sylfaen"/>
          <w:sz w:val="24"/>
          <w:szCs w:val="24"/>
          <w:lang w:val="en-US"/>
        </w:rPr>
        <w:t>սոյայի</w:t>
      </w:r>
      <w:r w:rsidRPr="00D21D39">
        <w:rPr>
          <w:rFonts w:ascii="Sylfaen" w:hAnsi="Sylfaen"/>
          <w:sz w:val="24"/>
          <w:szCs w:val="24"/>
        </w:rPr>
        <w:t xml:space="preserve"> </w:t>
      </w:r>
      <w:r w:rsidRPr="00D21D39">
        <w:rPr>
          <w:rFonts w:ascii="Sylfaen" w:hAnsi="Sylfaen"/>
          <w:sz w:val="24"/>
          <w:szCs w:val="24"/>
          <w:lang w:val="en-US"/>
        </w:rPr>
        <w:t>ալյուր</w:t>
      </w:r>
      <w:r w:rsidRPr="00D21D39">
        <w:rPr>
          <w:rFonts w:ascii="Sylfaen" w:hAnsi="Sylfaen"/>
          <w:sz w:val="24"/>
          <w:szCs w:val="24"/>
        </w:rPr>
        <w:t xml:space="preserve">, </w:t>
      </w:r>
      <w:r w:rsidRPr="00D21D39">
        <w:rPr>
          <w:rFonts w:ascii="Sylfaen" w:hAnsi="Sylfaen"/>
          <w:sz w:val="24"/>
          <w:szCs w:val="24"/>
          <w:lang w:val="en-US"/>
        </w:rPr>
        <w:t>վարսակ</w:t>
      </w:r>
      <w:r w:rsidRPr="00D21D39">
        <w:rPr>
          <w:rFonts w:ascii="Sylfaen" w:hAnsi="Sylfaen"/>
          <w:sz w:val="24"/>
          <w:szCs w:val="24"/>
        </w:rPr>
        <w:t xml:space="preserve">, </w:t>
      </w:r>
      <w:r w:rsidRPr="00D21D39">
        <w:rPr>
          <w:rFonts w:ascii="Sylfaen" w:hAnsi="Sylfaen"/>
          <w:sz w:val="24"/>
          <w:szCs w:val="24"/>
          <w:lang w:val="en-US"/>
        </w:rPr>
        <w:t>պաղպաղակ</w:t>
      </w:r>
      <w:r w:rsidRPr="00D21D39">
        <w:rPr>
          <w:rFonts w:ascii="Sylfaen" w:hAnsi="Sylfaen"/>
          <w:sz w:val="24"/>
          <w:szCs w:val="24"/>
        </w:rPr>
        <w:t xml:space="preserve">, </w:t>
      </w:r>
      <w:r w:rsidRPr="00D21D39">
        <w:rPr>
          <w:rFonts w:ascii="Sylfaen" w:hAnsi="Sylfaen"/>
          <w:sz w:val="24"/>
          <w:szCs w:val="24"/>
          <w:lang w:val="en-US"/>
        </w:rPr>
        <w:t>ծովամթերք</w:t>
      </w:r>
      <w:r w:rsidRPr="00D21D39">
        <w:rPr>
          <w:rFonts w:ascii="Sylfaen" w:hAnsi="Sylfaen"/>
          <w:sz w:val="24"/>
          <w:szCs w:val="24"/>
        </w:rPr>
        <w:t xml:space="preserve">, </w:t>
      </w:r>
      <w:r w:rsidRPr="00D21D39">
        <w:rPr>
          <w:rFonts w:ascii="Sylfaen" w:hAnsi="Sylfaen"/>
          <w:sz w:val="24"/>
          <w:szCs w:val="24"/>
          <w:lang w:val="en-US"/>
        </w:rPr>
        <w:t>բրազիլական</w:t>
      </w:r>
      <w:r w:rsidRPr="00D21D39">
        <w:rPr>
          <w:rFonts w:ascii="Sylfaen" w:hAnsi="Sylfaen"/>
          <w:sz w:val="24"/>
          <w:szCs w:val="24"/>
        </w:rPr>
        <w:t xml:space="preserve"> </w:t>
      </w:r>
      <w:r w:rsidRPr="00D21D39">
        <w:rPr>
          <w:rFonts w:ascii="Sylfaen" w:hAnsi="Sylfaen"/>
          <w:sz w:val="24"/>
          <w:szCs w:val="24"/>
          <w:lang w:val="en-US"/>
        </w:rPr>
        <w:t>ընկույզ</w:t>
      </w:r>
      <w:r w:rsidRPr="00D21D39">
        <w:rPr>
          <w:rFonts w:ascii="Sylfaen" w:hAnsi="Sylfaen"/>
          <w:sz w:val="24"/>
          <w:szCs w:val="24"/>
        </w:rPr>
        <w:t xml:space="preserve">, </w:t>
      </w:r>
      <w:r w:rsidRPr="00D21D39">
        <w:rPr>
          <w:rFonts w:ascii="Sylfaen" w:hAnsi="Sylfaen"/>
          <w:sz w:val="24"/>
          <w:szCs w:val="24"/>
          <w:lang w:val="en-US"/>
        </w:rPr>
        <w:t>բրոկոլի</w:t>
      </w:r>
      <w:r w:rsidRPr="00D21D39">
        <w:rPr>
          <w:rFonts w:ascii="Sylfaen" w:hAnsi="Sylfaen"/>
          <w:sz w:val="24"/>
          <w:szCs w:val="24"/>
        </w:rPr>
        <w:t xml:space="preserve"> </w:t>
      </w:r>
      <w:r w:rsidRPr="00D21D39">
        <w:rPr>
          <w:rFonts w:ascii="Sylfaen" w:hAnsi="Sylfaen"/>
          <w:sz w:val="24"/>
          <w:szCs w:val="24"/>
          <w:lang w:val="en-US"/>
        </w:rPr>
        <w:t>կաղամբ</w:t>
      </w:r>
      <w:r w:rsidRPr="00D21D39">
        <w:rPr>
          <w:rFonts w:ascii="Sylfaen" w:hAnsi="Sylfaen"/>
          <w:sz w:val="24"/>
          <w:szCs w:val="24"/>
        </w:rPr>
        <w:t xml:space="preserve">, </w:t>
      </w:r>
      <w:r w:rsidRPr="00D21D39">
        <w:rPr>
          <w:rFonts w:ascii="Sylfaen" w:hAnsi="Sylfaen"/>
          <w:sz w:val="24"/>
          <w:szCs w:val="24"/>
          <w:lang w:val="en-US"/>
        </w:rPr>
        <w:t>մանանեխ</w:t>
      </w:r>
      <w:r w:rsidRPr="00D21D39">
        <w:rPr>
          <w:rFonts w:ascii="Sylfaen" w:hAnsi="Sylfaen"/>
          <w:sz w:val="24"/>
          <w:szCs w:val="24"/>
        </w:rPr>
        <w:t xml:space="preserve">, </w:t>
      </w:r>
      <w:r w:rsidRPr="00D21D39">
        <w:rPr>
          <w:rFonts w:ascii="Sylfaen" w:hAnsi="Sylfaen"/>
          <w:sz w:val="24"/>
          <w:szCs w:val="24"/>
          <w:lang w:val="en-US"/>
        </w:rPr>
        <w:t>սպանա</w:t>
      </w:r>
      <w:r w:rsidR="00012CD5">
        <w:rPr>
          <w:rFonts w:ascii="Sylfaen" w:hAnsi="Sylfaen"/>
          <w:sz w:val="24"/>
          <w:szCs w:val="24"/>
        </w:rPr>
        <w:t>խ</w:t>
      </w:r>
      <w:r w:rsidRPr="00D21D39">
        <w:rPr>
          <w:rFonts w:ascii="Sylfaen" w:hAnsi="Sylfaen"/>
          <w:sz w:val="24"/>
          <w:szCs w:val="24"/>
        </w:rPr>
        <w:t>):</w:t>
      </w:r>
    </w:p>
    <w:p w:rsidR="00624B2A" w:rsidRPr="00D21D39" w:rsidRDefault="00624B2A" w:rsidP="00380CB4">
      <w:pPr>
        <w:pStyle w:val="ListParagraph"/>
        <w:numPr>
          <w:ilvl w:val="0"/>
          <w:numId w:val="60"/>
        </w:numPr>
        <w:jc w:val="both"/>
        <w:rPr>
          <w:rFonts w:ascii="Sylfaen" w:hAnsi="Sylfaen"/>
          <w:sz w:val="24"/>
          <w:szCs w:val="24"/>
        </w:rPr>
      </w:pPr>
      <w:r w:rsidRPr="00D21D39">
        <w:rPr>
          <w:rFonts w:ascii="Sylfaen" w:hAnsi="Sylfaen"/>
          <w:b/>
          <w:sz w:val="24"/>
          <w:szCs w:val="24"/>
        </w:rPr>
        <w:t xml:space="preserve">Կալցիումի սննդային հավելումներ – </w:t>
      </w:r>
      <w:r w:rsidRPr="00D21D39">
        <w:rPr>
          <w:rFonts w:ascii="Sylfaen" w:hAnsi="Sylfaen"/>
          <w:sz w:val="24"/>
          <w:szCs w:val="24"/>
        </w:rPr>
        <w:t>օրինակ՝ կալցիումի կարբոնատ:</w:t>
      </w:r>
    </w:p>
    <w:p w:rsidR="00624B2A" w:rsidRPr="00177CCE" w:rsidRDefault="00624B2A" w:rsidP="00867036">
      <w:pPr>
        <w:ind w:left="705"/>
        <w:jc w:val="both"/>
        <w:rPr>
          <w:rFonts w:ascii="Sylfaen" w:hAnsi="Sylfaen"/>
          <w:b/>
          <w:i/>
          <w:color w:val="0033CC"/>
          <w:sz w:val="24"/>
          <w:szCs w:val="24"/>
        </w:rPr>
      </w:pPr>
      <w:r w:rsidRPr="00177CCE">
        <w:rPr>
          <w:rFonts w:ascii="Sylfaen" w:hAnsi="Sylfaen"/>
          <w:b/>
          <w:i/>
          <w:color w:val="0033CC"/>
          <w:sz w:val="24"/>
          <w:szCs w:val="24"/>
        </w:rPr>
        <w:t>Ախտորոշումը և բուժումը</w:t>
      </w:r>
    </w:p>
    <w:p w:rsidR="00624B2A" w:rsidRPr="00D21D39" w:rsidRDefault="00624B2A" w:rsidP="00867036">
      <w:pPr>
        <w:ind w:left="705"/>
        <w:jc w:val="both"/>
        <w:rPr>
          <w:rFonts w:ascii="Sylfaen" w:hAnsi="Sylfaen"/>
          <w:sz w:val="24"/>
          <w:szCs w:val="24"/>
        </w:rPr>
      </w:pPr>
      <w:r w:rsidRPr="00D21D39">
        <w:rPr>
          <w:rFonts w:ascii="Sylfaen" w:hAnsi="Sylfaen"/>
          <w:b/>
          <w:sz w:val="24"/>
          <w:szCs w:val="24"/>
        </w:rPr>
        <w:t>Վիճակի փոփոխություն</w:t>
      </w:r>
      <w:r w:rsidRPr="00D21D39">
        <w:rPr>
          <w:rFonts w:ascii="Sylfaen" w:hAnsi="Sylfaen"/>
          <w:sz w:val="24"/>
          <w:szCs w:val="24"/>
        </w:rPr>
        <w:t xml:space="preserve">  - </w:t>
      </w:r>
      <w:r w:rsidRPr="00D21D39">
        <w:rPr>
          <w:rFonts w:ascii="Sylfaen" w:hAnsi="Sylfaen"/>
          <w:sz w:val="24"/>
          <w:szCs w:val="24"/>
          <w:lang w:val="en-US"/>
        </w:rPr>
        <w:t>տետանուսի</w:t>
      </w:r>
      <w:r w:rsidRPr="00D21D39">
        <w:rPr>
          <w:rFonts w:ascii="Sylfaen" w:hAnsi="Sylfaen"/>
          <w:sz w:val="24"/>
          <w:szCs w:val="24"/>
        </w:rPr>
        <w:t xml:space="preserve"> </w:t>
      </w:r>
      <w:r w:rsidRPr="00D21D39">
        <w:rPr>
          <w:rFonts w:ascii="Sylfaen" w:hAnsi="Sylfaen"/>
          <w:sz w:val="24"/>
          <w:szCs w:val="24"/>
          <w:lang w:val="en-US"/>
        </w:rPr>
        <w:t>և</w:t>
      </w:r>
      <w:r w:rsidRPr="00D21D39">
        <w:rPr>
          <w:rFonts w:ascii="Sylfaen" w:hAnsi="Sylfaen"/>
          <w:sz w:val="24"/>
          <w:szCs w:val="24"/>
        </w:rPr>
        <w:t xml:space="preserve"> </w:t>
      </w:r>
      <w:r w:rsidRPr="00D21D39">
        <w:rPr>
          <w:rFonts w:ascii="Sylfaen" w:hAnsi="Sylfaen"/>
          <w:sz w:val="24"/>
          <w:szCs w:val="24"/>
          <w:lang w:val="en-US"/>
        </w:rPr>
        <w:t>փայտացման</w:t>
      </w:r>
      <w:r w:rsidRPr="00D21D39">
        <w:rPr>
          <w:rFonts w:ascii="Sylfaen" w:hAnsi="Sylfaen"/>
          <w:sz w:val="24"/>
          <w:szCs w:val="24"/>
        </w:rPr>
        <w:t xml:space="preserve"> </w:t>
      </w:r>
      <w:r w:rsidRPr="00D21D39">
        <w:rPr>
          <w:rFonts w:ascii="Sylfaen" w:hAnsi="Sylfaen"/>
          <w:sz w:val="24"/>
          <w:szCs w:val="24"/>
          <w:lang w:val="en-US"/>
        </w:rPr>
        <w:t>ռիսկ</w:t>
      </w:r>
      <w:r w:rsidRPr="00D21D39">
        <w:rPr>
          <w:rFonts w:ascii="Sylfaen" w:hAnsi="Sylfaen"/>
          <w:sz w:val="24"/>
          <w:szCs w:val="24"/>
        </w:rPr>
        <w:t>:</w:t>
      </w:r>
    </w:p>
    <w:p w:rsidR="00624B2A" w:rsidRPr="00D21D39" w:rsidRDefault="00624B2A" w:rsidP="00867036">
      <w:pPr>
        <w:ind w:firstLine="705"/>
        <w:jc w:val="both"/>
        <w:rPr>
          <w:rFonts w:ascii="Sylfaen" w:hAnsi="Sylfaen"/>
          <w:sz w:val="24"/>
          <w:szCs w:val="24"/>
        </w:rPr>
      </w:pPr>
      <w:r w:rsidRPr="00D21D39">
        <w:rPr>
          <w:rFonts w:ascii="Sylfaen" w:hAnsi="Sylfaen"/>
          <w:b/>
          <w:sz w:val="24"/>
          <w:szCs w:val="24"/>
          <w:lang w:val="en-US"/>
        </w:rPr>
        <w:t>Ցանկալի</w:t>
      </w:r>
      <w:r w:rsidRPr="00D21D39">
        <w:rPr>
          <w:rFonts w:ascii="Sylfaen" w:hAnsi="Sylfaen"/>
          <w:b/>
          <w:sz w:val="24"/>
          <w:szCs w:val="24"/>
        </w:rPr>
        <w:t xml:space="preserve"> </w:t>
      </w:r>
      <w:r w:rsidRPr="00D21D39">
        <w:rPr>
          <w:rFonts w:ascii="Sylfaen" w:hAnsi="Sylfaen"/>
          <w:b/>
          <w:sz w:val="24"/>
          <w:szCs w:val="24"/>
          <w:lang w:val="en-US"/>
        </w:rPr>
        <w:t>արդյունքը</w:t>
      </w:r>
      <w:r w:rsidRPr="00D21D39">
        <w:rPr>
          <w:rFonts w:ascii="Sylfaen" w:hAnsi="Sylfaen"/>
          <w:b/>
          <w:sz w:val="24"/>
          <w:szCs w:val="24"/>
        </w:rPr>
        <w:t xml:space="preserve"> – </w:t>
      </w:r>
      <w:r w:rsidRPr="00D21D39">
        <w:rPr>
          <w:rFonts w:ascii="Sylfaen" w:hAnsi="Sylfaen"/>
          <w:sz w:val="24"/>
          <w:szCs w:val="24"/>
          <w:lang w:val="en-US"/>
        </w:rPr>
        <w:t>բացակայում</w:t>
      </w:r>
      <w:r w:rsidRPr="00D21D39">
        <w:rPr>
          <w:rFonts w:ascii="Sylfaen" w:hAnsi="Sylfaen"/>
          <w:sz w:val="24"/>
          <w:szCs w:val="24"/>
        </w:rPr>
        <w:t xml:space="preserve"> </w:t>
      </w:r>
      <w:r w:rsidRPr="00D21D39">
        <w:rPr>
          <w:rFonts w:ascii="Sylfaen" w:hAnsi="Sylfaen"/>
          <w:sz w:val="24"/>
          <w:szCs w:val="24"/>
          <w:lang w:val="en-US"/>
        </w:rPr>
        <w:t>են</w:t>
      </w:r>
      <w:r w:rsidRPr="00D21D39">
        <w:rPr>
          <w:rFonts w:ascii="Sylfaen" w:hAnsi="Sylfaen"/>
          <w:sz w:val="24"/>
          <w:szCs w:val="24"/>
        </w:rPr>
        <w:t xml:space="preserve"> </w:t>
      </w:r>
      <w:r w:rsidRPr="00D21D39">
        <w:rPr>
          <w:rFonts w:ascii="Sylfaen" w:hAnsi="Sylfaen"/>
          <w:sz w:val="24"/>
          <w:szCs w:val="24"/>
          <w:lang w:val="en-US"/>
        </w:rPr>
        <w:t>հիպոկալցեմիայի</w:t>
      </w:r>
      <w:r w:rsidRPr="00D21D39">
        <w:rPr>
          <w:rFonts w:ascii="Sylfaen" w:hAnsi="Sylfaen"/>
          <w:sz w:val="24"/>
          <w:szCs w:val="24"/>
        </w:rPr>
        <w:t xml:space="preserve"> </w:t>
      </w:r>
      <w:r w:rsidRPr="00D21D39">
        <w:rPr>
          <w:rFonts w:ascii="Sylfaen" w:hAnsi="Sylfaen"/>
          <w:sz w:val="24"/>
          <w:szCs w:val="24"/>
          <w:lang w:val="en-US"/>
        </w:rPr>
        <w:t>նշանները</w:t>
      </w:r>
      <w:r w:rsidRPr="00D21D39">
        <w:rPr>
          <w:rFonts w:ascii="Sylfaen" w:hAnsi="Sylfaen"/>
          <w:sz w:val="24"/>
          <w:szCs w:val="24"/>
        </w:rPr>
        <w:t xml:space="preserve">, </w:t>
      </w:r>
      <w:r w:rsidRPr="00D21D39">
        <w:rPr>
          <w:rFonts w:ascii="Sylfaen" w:hAnsi="Sylfaen"/>
          <w:sz w:val="24"/>
          <w:szCs w:val="24"/>
          <w:lang w:val="en-US"/>
        </w:rPr>
        <w:t>կալցիումի</w:t>
      </w:r>
      <w:r w:rsidRPr="00D21D39">
        <w:rPr>
          <w:rFonts w:ascii="Sylfaen" w:hAnsi="Sylfaen"/>
          <w:sz w:val="24"/>
          <w:szCs w:val="24"/>
        </w:rPr>
        <w:t xml:space="preserve"> </w:t>
      </w:r>
      <w:r w:rsidRPr="00D21D39">
        <w:rPr>
          <w:rFonts w:ascii="Sylfaen" w:hAnsi="Sylfaen"/>
          <w:sz w:val="24"/>
          <w:szCs w:val="24"/>
          <w:lang w:val="en-US"/>
        </w:rPr>
        <w:t>քանակը</w:t>
      </w:r>
      <w:r w:rsidRPr="00D21D39">
        <w:rPr>
          <w:rFonts w:ascii="Sylfaen" w:hAnsi="Sylfaen"/>
          <w:sz w:val="24"/>
          <w:szCs w:val="24"/>
        </w:rPr>
        <w:t xml:space="preserve"> </w:t>
      </w:r>
      <w:r w:rsidRPr="00D21D39">
        <w:rPr>
          <w:rFonts w:ascii="Sylfaen" w:hAnsi="Sylfaen"/>
          <w:sz w:val="24"/>
          <w:szCs w:val="24"/>
          <w:lang w:val="en-US"/>
        </w:rPr>
        <w:t>շիճուկում</w:t>
      </w:r>
      <w:r w:rsidRPr="00D21D39">
        <w:rPr>
          <w:rFonts w:ascii="Sylfaen" w:hAnsi="Sylfaen"/>
          <w:sz w:val="24"/>
          <w:szCs w:val="24"/>
        </w:rPr>
        <w:t xml:space="preserve"> </w:t>
      </w:r>
      <w:r w:rsidRPr="00D21D39">
        <w:rPr>
          <w:rFonts w:ascii="Sylfaen" w:hAnsi="Sylfaen"/>
          <w:sz w:val="24"/>
          <w:szCs w:val="24"/>
          <w:lang w:val="en-US"/>
        </w:rPr>
        <w:t>բնականոն</w:t>
      </w:r>
      <w:r w:rsidRPr="00D21D39">
        <w:rPr>
          <w:rFonts w:ascii="Sylfaen" w:hAnsi="Sylfaen"/>
          <w:sz w:val="24"/>
          <w:szCs w:val="24"/>
        </w:rPr>
        <w:t xml:space="preserve"> </w:t>
      </w:r>
      <w:r w:rsidRPr="00D21D39">
        <w:rPr>
          <w:rFonts w:ascii="Sylfaen" w:hAnsi="Sylfaen"/>
          <w:sz w:val="24"/>
          <w:szCs w:val="24"/>
          <w:lang w:val="en-US"/>
        </w:rPr>
        <w:t>սահմաններում</w:t>
      </w:r>
      <w:r w:rsidRPr="00D21D39">
        <w:rPr>
          <w:rFonts w:ascii="Sylfaen" w:hAnsi="Sylfaen"/>
          <w:sz w:val="24"/>
          <w:szCs w:val="24"/>
        </w:rPr>
        <w:t xml:space="preserve"> </w:t>
      </w:r>
      <w:r w:rsidRPr="00D21D39">
        <w:rPr>
          <w:rFonts w:ascii="Sylfaen" w:hAnsi="Sylfaen"/>
          <w:sz w:val="24"/>
          <w:szCs w:val="24"/>
          <w:lang w:val="en-US"/>
        </w:rPr>
        <w:t>է</w:t>
      </w:r>
      <w:r w:rsidRPr="00D21D39">
        <w:rPr>
          <w:rFonts w:ascii="Sylfaen" w:hAnsi="Sylfaen"/>
          <w:sz w:val="24"/>
          <w:szCs w:val="24"/>
        </w:rPr>
        <w:t>:</w:t>
      </w:r>
    </w:p>
    <w:p w:rsidR="00624B2A" w:rsidRPr="00D21D39" w:rsidRDefault="00624B2A" w:rsidP="00867036">
      <w:pPr>
        <w:jc w:val="both"/>
        <w:rPr>
          <w:rFonts w:ascii="Sylfaen" w:hAnsi="Sylfaen"/>
          <w:sz w:val="24"/>
          <w:szCs w:val="24"/>
        </w:rPr>
      </w:pPr>
      <w:r w:rsidRPr="00D21D39">
        <w:rPr>
          <w:rFonts w:ascii="Sylfaen" w:hAnsi="Sylfaen"/>
          <w:sz w:val="24"/>
          <w:szCs w:val="24"/>
        </w:rPr>
        <w:lastRenderedPageBreak/>
        <w:tab/>
      </w:r>
      <w:r w:rsidRPr="00D21D39">
        <w:rPr>
          <w:rFonts w:ascii="Sylfaen" w:hAnsi="Sylfaen"/>
          <w:b/>
          <w:sz w:val="24"/>
          <w:szCs w:val="24"/>
          <w:lang w:val="en-US"/>
        </w:rPr>
        <w:t>Սրտի</w:t>
      </w:r>
      <w:r w:rsidRPr="00D21D39">
        <w:rPr>
          <w:rFonts w:ascii="Sylfaen" w:hAnsi="Sylfaen"/>
          <w:b/>
          <w:sz w:val="24"/>
          <w:szCs w:val="24"/>
        </w:rPr>
        <w:t xml:space="preserve"> </w:t>
      </w:r>
      <w:r w:rsidRPr="00D21D39">
        <w:rPr>
          <w:rFonts w:ascii="Sylfaen" w:hAnsi="Sylfaen"/>
          <w:b/>
          <w:sz w:val="24"/>
          <w:szCs w:val="24"/>
          <w:lang w:val="en-US"/>
        </w:rPr>
        <w:t>րոպեական</w:t>
      </w:r>
      <w:r w:rsidRPr="00D21D39">
        <w:rPr>
          <w:rFonts w:ascii="Sylfaen" w:hAnsi="Sylfaen"/>
          <w:b/>
          <w:sz w:val="24"/>
          <w:szCs w:val="24"/>
        </w:rPr>
        <w:t xml:space="preserve"> </w:t>
      </w:r>
      <w:r w:rsidRPr="00D21D39">
        <w:rPr>
          <w:rFonts w:ascii="Sylfaen" w:hAnsi="Sylfaen"/>
          <w:b/>
          <w:sz w:val="24"/>
          <w:szCs w:val="24"/>
          <w:lang w:val="en-US"/>
        </w:rPr>
        <w:t>ծավալի</w:t>
      </w:r>
      <w:r w:rsidRPr="00D21D39">
        <w:rPr>
          <w:rFonts w:ascii="Sylfaen" w:hAnsi="Sylfaen"/>
          <w:b/>
          <w:sz w:val="24"/>
          <w:szCs w:val="24"/>
        </w:rPr>
        <w:t xml:space="preserve"> </w:t>
      </w:r>
      <w:r w:rsidRPr="00D21D39">
        <w:rPr>
          <w:rFonts w:ascii="Sylfaen" w:hAnsi="Sylfaen"/>
          <w:b/>
          <w:sz w:val="24"/>
          <w:szCs w:val="24"/>
          <w:lang w:val="en-US"/>
        </w:rPr>
        <w:t>իջեցում</w:t>
      </w:r>
      <w:r w:rsidRPr="00D21D39">
        <w:rPr>
          <w:rFonts w:ascii="Sylfaen" w:hAnsi="Sylfaen"/>
          <w:sz w:val="24"/>
          <w:szCs w:val="24"/>
        </w:rPr>
        <w:t xml:space="preserve"> – </w:t>
      </w:r>
      <w:r w:rsidRPr="00D21D39">
        <w:rPr>
          <w:rFonts w:ascii="Sylfaen" w:hAnsi="Sylfaen"/>
          <w:sz w:val="24"/>
          <w:szCs w:val="24"/>
          <w:lang w:val="en-US"/>
        </w:rPr>
        <w:t>հիպոկալցեմիայի</w:t>
      </w:r>
      <w:r w:rsidRPr="00D21D39">
        <w:rPr>
          <w:rFonts w:ascii="Sylfaen" w:hAnsi="Sylfaen"/>
          <w:sz w:val="24"/>
          <w:szCs w:val="24"/>
        </w:rPr>
        <w:t xml:space="preserve"> </w:t>
      </w:r>
      <w:r w:rsidRPr="00D21D39">
        <w:rPr>
          <w:rFonts w:ascii="Sylfaen" w:hAnsi="Sylfaen"/>
          <w:sz w:val="24"/>
          <w:szCs w:val="24"/>
          <w:lang w:val="en-US"/>
        </w:rPr>
        <w:t>հետևանքով</w:t>
      </w:r>
      <w:r w:rsidRPr="00D21D39">
        <w:rPr>
          <w:rFonts w:ascii="Sylfaen" w:hAnsi="Sylfaen"/>
          <w:sz w:val="24"/>
          <w:szCs w:val="24"/>
        </w:rPr>
        <w:t xml:space="preserve"> </w:t>
      </w:r>
      <w:r w:rsidRPr="00D21D39">
        <w:rPr>
          <w:rFonts w:ascii="Sylfaen" w:hAnsi="Sylfaen"/>
          <w:sz w:val="24"/>
          <w:szCs w:val="24"/>
          <w:lang w:val="en-US"/>
        </w:rPr>
        <w:t>կարող</w:t>
      </w:r>
      <w:r w:rsidRPr="00D21D39">
        <w:rPr>
          <w:rFonts w:ascii="Sylfaen" w:hAnsi="Sylfaen"/>
          <w:sz w:val="24"/>
          <w:szCs w:val="24"/>
        </w:rPr>
        <w:t xml:space="preserve"> </w:t>
      </w:r>
      <w:r w:rsidRPr="00D21D39">
        <w:rPr>
          <w:rFonts w:ascii="Sylfaen" w:hAnsi="Sylfaen"/>
          <w:sz w:val="24"/>
          <w:szCs w:val="24"/>
          <w:lang w:val="en-US"/>
        </w:rPr>
        <w:t>է</w:t>
      </w:r>
      <w:r w:rsidRPr="00D21D39">
        <w:rPr>
          <w:rFonts w:ascii="Sylfaen" w:hAnsi="Sylfaen"/>
          <w:sz w:val="24"/>
          <w:szCs w:val="24"/>
        </w:rPr>
        <w:t xml:space="preserve"> </w:t>
      </w:r>
      <w:r w:rsidRPr="00D21D39">
        <w:rPr>
          <w:rFonts w:ascii="Sylfaen" w:hAnsi="Sylfaen"/>
          <w:sz w:val="24"/>
          <w:szCs w:val="24"/>
          <w:lang w:val="en-US"/>
        </w:rPr>
        <w:t>զարգանալ</w:t>
      </w:r>
      <w:r w:rsidRPr="00D21D39">
        <w:rPr>
          <w:rFonts w:ascii="Sylfaen" w:hAnsi="Sylfaen"/>
          <w:sz w:val="24"/>
          <w:szCs w:val="24"/>
        </w:rPr>
        <w:t xml:space="preserve"> </w:t>
      </w:r>
      <w:r w:rsidRPr="00D21D39">
        <w:rPr>
          <w:rFonts w:ascii="Sylfaen" w:hAnsi="Sylfaen"/>
          <w:sz w:val="24"/>
          <w:szCs w:val="24"/>
          <w:lang w:val="en-US"/>
        </w:rPr>
        <w:t>սրտի</w:t>
      </w:r>
      <w:r w:rsidRPr="00D21D39">
        <w:rPr>
          <w:rFonts w:ascii="Sylfaen" w:hAnsi="Sylfaen"/>
          <w:sz w:val="24"/>
          <w:szCs w:val="24"/>
        </w:rPr>
        <w:t xml:space="preserve"> </w:t>
      </w:r>
      <w:r w:rsidRPr="00D21D39">
        <w:rPr>
          <w:rFonts w:ascii="Sylfaen" w:hAnsi="Sylfaen"/>
          <w:sz w:val="24"/>
          <w:szCs w:val="24"/>
          <w:lang w:val="en-US"/>
        </w:rPr>
        <w:t>կծկողականության</w:t>
      </w:r>
      <w:r w:rsidRPr="00D21D39">
        <w:rPr>
          <w:rFonts w:ascii="Sylfaen" w:hAnsi="Sylfaen"/>
          <w:sz w:val="24"/>
          <w:szCs w:val="24"/>
        </w:rPr>
        <w:t xml:space="preserve"> </w:t>
      </w:r>
      <w:r w:rsidRPr="00D21D39">
        <w:rPr>
          <w:rFonts w:ascii="Sylfaen" w:hAnsi="Sylfaen"/>
          <w:sz w:val="24"/>
          <w:szCs w:val="24"/>
          <w:lang w:val="en-US"/>
        </w:rPr>
        <w:t>կամ</w:t>
      </w:r>
      <w:r w:rsidRPr="00D21D39">
        <w:rPr>
          <w:rFonts w:ascii="Sylfaen" w:hAnsi="Sylfaen"/>
          <w:sz w:val="24"/>
          <w:szCs w:val="24"/>
        </w:rPr>
        <w:t xml:space="preserve"> </w:t>
      </w:r>
      <w:r w:rsidRPr="00D21D39">
        <w:rPr>
          <w:rFonts w:ascii="Sylfaen" w:hAnsi="Sylfaen"/>
          <w:sz w:val="24"/>
          <w:szCs w:val="24"/>
          <w:lang w:val="en-US"/>
        </w:rPr>
        <w:t>հաղորդչականության</w:t>
      </w:r>
      <w:r w:rsidRPr="00D21D39">
        <w:rPr>
          <w:rFonts w:ascii="Sylfaen" w:hAnsi="Sylfaen"/>
          <w:sz w:val="24"/>
          <w:szCs w:val="24"/>
        </w:rPr>
        <w:t xml:space="preserve"> </w:t>
      </w:r>
      <w:r w:rsidRPr="00D21D39">
        <w:rPr>
          <w:rFonts w:ascii="Sylfaen" w:hAnsi="Sylfaen"/>
          <w:sz w:val="24"/>
          <w:szCs w:val="24"/>
          <w:lang w:val="en-US"/>
        </w:rPr>
        <w:t>խանգարում</w:t>
      </w:r>
      <w:r w:rsidRPr="00D21D39">
        <w:rPr>
          <w:rFonts w:ascii="Sylfaen" w:hAnsi="Sylfaen"/>
          <w:sz w:val="24"/>
          <w:szCs w:val="24"/>
        </w:rPr>
        <w:t xml:space="preserve">, </w:t>
      </w:r>
      <w:r w:rsidRPr="00D21D39">
        <w:rPr>
          <w:rFonts w:ascii="Sylfaen" w:hAnsi="Sylfaen"/>
          <w:sz w:val="24"/>
          <w:szCs w:val="24"/>
          <w:lang w:val="en-US"/>
        </w:rPr>
        <w:t>իսկ</w:t>
      </w:r>
      <w:r w:rsidRPr="00D21D39">
        <w:rPr>
          <w:rFonts w:ascii="Sylfaen" w:hAnsi="Sylfaen"/>
          <w:sz w:val="24"/>
          <w:szCs w:val="24"/>
        </w:rPr>
        <w:t xml:space="preserve"> </w:t>
      </w:r>
      <w:r w:rsidRPr="00D21D39">
        <w:rPr>
          <w:rFonts w:ascii="Sylfaen" w:hAnsi="Sylfaen"/>
          <w:sz w:val="24"/>
          <w:szCs w:val="24"/>
          <w:lang w:val="en-US"/>
        </w:rPr>
        <w:t>կալցիումով</w:t>
      </w:r>
      <w:r w:rsidRPr="00D21D39">
        <w:rPr>
          <w:rFonts w:ascii="Sylfaen" w:hAnsi="Sylfaen"/>
          <w:sz w:val="24"/>
          <w:szCs w:val="24"/>
        </w:rPr>
        <w:t xml:space="preserve"> </w:t>
      </w:r>
      <w:r w:rsidRPr="00D21D39">
        <w:rPr>
          <w:rFonts w:ascii="Sylfaen" w:hAnsi="Sylfaen"/>
          <w:sz w:val="24"/>
          <w:szCs w:val="24"/>
          <w:lang w:val="en-US"/>
        </w:rPr>
        <w:t>բուժման</w:t>
      </w:r>
      <w:r w:rsidRPr="00D21D39">
        <w:rPr>
          <w:rFonts w:ascii="Sylfaen" w:hAnsi="Sylfaen"/>
          <w:sz w:val="24"/>
          <w:szCs w:val="24"/>
        </w:rPr>
        <w:t xml:space="preserve"> </w:t>
      </w:r>
      <w:r w:rsidRPr="00D21D39">
        <w:rPr>
          <w:rFonts w:ascii="Sylfaen" w:hAnsi="Sylfaen"/>
          <w:sz w:val="24"/>
          <w:szCs w:val="24"/>
          <w:lang w:val="en-US"/>
        </w:rPr>
        <w:t>ընթացքում՝</w:t>
      </w:r>
      <w:r w:rsidRPr="00D21D39">
        <w:rPr>
          <w:rFonts w:ascii="Sylfaen" w:hAnsi="Sylfaen"/>
          <w:sz w:val="24"/>
          <w:szCs w:val="24"/>
        </w:rPr>
        <w:t xml:space="preserve"> </w:t>
      </w:r>
      <w:r w:rsidRPr="00D21D39">
        <w:rPr>
          <w:rFonts w:ascii="Sylfaen" w:hAnsi="Sylfaen"/>
          <w:sz w:val="24"/>
          <w:szCs w:val="24"/>
          <w:lang w:val="en-US"/>
        </w:rPr>
        <w:t>դիգիտալիսային</w:t>
      </w:r>
      <w:r w:rsidRPr="00D21D39">
        <w:rPr>
          <w:rFonts w:ascii="Sylfaen" w:hAnsi="Sylfaen"/>
          <w:sz w:val="24"/>
          <w:szCs w:val="24"/>
        </w:rPr>
        <w:t xml:space="preserve"> </w:t>
      </w:r>
      <w:r w:rsidRPr="00D21D39">
        <w:rPr>
          <w:rFonts w:ascii="Sylfaen" w:hAnsi="Sylfaen"/>
          <w:sz w:val="24"/>
          <w:szCs w:val="24"/>
          <w:lang w:val="en-US"/>
        </w:rPr>
        <w:t>ինտոքսիկացիա</w:t>
      </w:r>
      <w:r w:rsidRPr="00D21D39">
        <w:rPr>
          <w:rFonts w:ascii="Sylfaen" w:hAnsi="Sylfaen"/>
          <w:sz w:val="24"/>
          <w:szCs w:val="24"/>
        </w:rPr>
        <w:t>:</w:t>
      </w:r>
    </w:p>
    <w:p w:rsidR="00624B2A" w:rsidRPr="00D21D39" w:rsidRDefault="00624B2A" w:rsidP="00867036">
      <w:pPr>
        <w:jc w:val="both"/>
        <w:rPr>
          <w:rFonts w:ascii="Sylfaen" w:hAnsi="Sylfaen"/>
          <w:sz w:val="24"/>
          <w:szCs w:val="24"/>
        </w:rPr>
      </w:pPr>
      <w:r w:rsidRPr="00D21D39">
        <w:rPr>
          <w:rFonts w:ascii="Sylfaen" w:hAnsi="Sylfaen"/>
          <w:sz w:val="24"/>
          <w:szCs w:val="24"/>
        </w:rPr>
        <w:tab/>
      </w:r>
      <w:r w:rsidRPr="00D21D39">
        <w:rPr>
          <w:rFonts w:ascii="Sylfaen" w:hAnsi="Sylfaen"/>
          <w:b/>
          <w:sz w:val="24"/>
          <w:szCs w:val="24"/>
          <w:lang w:val="en-US"/>
        </w:rPr>
        <w:t>Ցանկալի</w:t>
      </w:r>
      <w:r w:rsidRPr="00D21D39">
        <w:rPr>
          <w:rFonts w:ascii="Sylfaen" w:hAnsi="Sylfaen"/>
          <w:b/>
          <w:sz w:val="24"/>
          <w:szCs w:val="24"/>
        </w:rPr>
        <w:t xml:space="preserve"> </w:t>
      </w:r>
      <w:r w:rsidRPr="00D21D39">
        <w:rPr>
          <w:rFonts w:ascii="Sylfaen" w:hAnsi="Sylfaen"/>
          <w:b/>
          <w:sz w:val="24"/>
          <w:szCs w:val="24"/>
          <w:lang w:val="en-US"/>
        </w:rPr>
        <w:t>արդյունքը</w:t>
      </w:r>
      <w:r w:rsidRPr="00D21D39">
        <w:rPr>
          <w:rFonts w:ascii="Sylfaen" w:hAnsi="Sylfaen"/>
          <w:sz w:val="24"/>
          <w:szCs w:val="24"/>
        </w:rPr>
        <w:t xml:space="preserve"> – </w:t>
      </w:r>
      <w:r w:rsidRPr="00D21D39">
        <w:rPr>
          <w:rFonts w:ascii="Sylfaen" w:hAnsi="Sylfaen"/>
          <w:sz w:val="24"/>
          <w:szCs w:val="24"/>
          <w:lang w:val="en-US"/>
        </w:rPr>
        <w:t>ադեկվատ</w:t>
      </w:r>
      <w:r w:rsidRPr="00D21D39">
        <w:rPr>
          <w:rFonts w:ascii="Sylfaen" w:hAnsi="Sylfaen"/>
          <w:sz w:val="24"/>
          <w:szCs w:val="24"/>
        </w:rPr>
        <w:t xml:space="preserve"> </w:t>
      </w:r>
      <w:r w:rsidRPr="00D21D39">
        <w:rPr>
          <w:rFonts w:ascii="Sylfaen" w:hAnsi="Sylfaen"/>
          <w:sz w:val="24"/>
          <w:szCs w:val="24"/>
          <w:lang w:val="en-US"/>
        </w:rPr>
        <w:t>րոպեական</w:t>
      </w:r>
      <w:r w:rsidRPr="00D21D39">
        <w:rPr>
          <w:rFonts w:ascii="Sylfaen" w:hAnsi="Sylfaen"/>
          <w:sz w:val="24"/>
          <w:szCs w:val="24"/>
        </w:rPr>
        <w:t xml:space="preserve"> </w:t>
      </w:r>
      <w:r w:rsidRPr="00D21D39">
        <w:rPr>
          <w:rFonts w:ascii="Sylfaen" w:hAnsi="Sylfaen"/>
          <w:sz w:val="24"/>
          <w:szCs w:val="24"/>
          <w:lang w:val="en-US"/>
        </w:rPr>
        <w:t>ծավալ</w:t>
      </w:r>
      <w:r w:rsidRPr="00D21D39">
        <w:rPr>
          <w:rFonts w:ascii="Sylfaen" w:hAnsi="Sylfaen"/>
          <w:sz w:val="24"/>
          <w:szCs w:val="24"/>
        </w:rPr>
        <w:t xml:space="preserve"> (ԿԵՃ ≤6մմ ս.ս., </w:t>
      </w:r>
      <w:r w:rsidR="00C4645B" w:rsidRPr="00D21D39">
        <w:rPr>
          <w:rFonts w:ascii="Sylfaen" w:hAnsi="Sylfaen"/>
          <w:sz w:val="24"/>
          <w:szCs w:val="24"/>
        </w:rPr>
        <w:t>ԶՃ</w:t>
      </w:r>
      <w:r w:rsidR="00C4645B" w:rsidRPr="00C4645B">
        <w:rPr>
          <w:rFonts w:ascii="Sylfaen" w:hAnsi="Sylfaen"/>
          <w:sz w:val="24"/>
          <w:szCs w:val="24"/>
        </w:rPr>
        <w:t>-</w:t>
      </w:r>
      <w:r w:rsidR="00C4645B">
        <w:rPr>
          <w:rFonts w:ascii="Sylfaen" w:hAnsi="Sylfaen"/>
          <w:sz w:val="24"/>
          <w:szCs w:val="24"/>
          <w:lang w:val="en-US"/>
        </w:rPr>
        <w:t>ը</w:t>
      </w:r>
      <w:r w:rsidR="00C4645B" w:rsidRPr="00D21D39">
        <w:rPr>
          <w:rFonts w:ascii="Sylfaen" w:hAnsi="Sylfaen"/>
          <w:sz w:val="24"/>
          <w:szCs w:val="24"/>
        </w:rPr>
        <w:t xml:space="preserve"> բնականոն է տվյալ հիվանդի համար</w:t>
      </w:r>
      <w:r w:rsidR="00C4645B" w:rsidRPr="00C4645B">
        <w:rPr>
          <w:rFonts w:ascii="Sylfaen" w:hAnsi="Sylfaen"/>
          <w:sz w:val="24"/>
          <w:szCs w:val="24"/>
        </w:rPr>
        <w:t>,</w:t>
      </w:r>
      <w:r w:rsidR="00C4645B" w:rsidRPr="00D21D39">
        <w:rPr>
          <w:rFonts w:ascii="Sylfaen" w:hAnsi="Sylfaen"/>
          <w:sz w:val="24"/>
          <w:szCs w:val="24"/>
        </w:rPr>
        <w:t xml:space="preserve"> </w:t>
      </w:r>
      <w:r w:rsidRPr="00D21D39">
        <w:rPr>
          <w:rFonts w:ascii="Sylfaen" w:hAnsi="Sylfaen"/>
          <w:sz w:val="24"/>
          <w:szCs w:val="24"/>
        </w:rPr>
        <w:t>ՍԶԹ 60-100/րոպե, բացակայում են սրտային անբավարարության նշանները, ԹԶՃ 20-30/8-15մմ ս.ս.):</w:t>
      </w:r>
    </w:p>
    <w:p w:rsidR="00624B2A" w:rsidRPr="00D21D39" w:rsidRDefault="00624B2A" w:rsidP="00867036">
      <w:pPr>
        <w:jc w:val="both"/>
        <w:rPr>
          <w:rFonts w:ascii="Sylfaen" w:hAnsi="Sylfaen"/>
          <w:sz w:val="24"/>
          <w:szCs w:val="24"/>
        </w:rPr>
      </w:pPr>
      <w:r w:rsidRPr="00D21D39">
        <w:rPr>
          <w:rFonts w:ascii="Sylfaen" w:hAnsi="Sylfaen"/>
          <w:sz w:val="24"/>
          <w:szCs w:val="24"/>
        </w:rPr>
        <w:tab/>
      </w:r>
      <w:r w:rsidRPr="00D21D39">
        <w:rPr>
          <w:rFonts w:ascii="Sylfaen" w:hAnsi="Sylfaen"/>
          <w:b/>
          <w:sz w:val="24"/>
          <w:szCs w:val="24"/>
        </w:rPr>
        <w:t>Ոչ արդյունավետ շնչառություն</w:t>
      </w:r>
      <w:r w:rsidRPr="00D21D39">
        <w:rPr>
          <w:rFonts w:ascii="Sylfaen" w:hAnsi="Sylfaen"/>
          <w:sz w:val="24"/>
          <w:szCs w:val="24"/>
        </w:rPr>
        <w:t xml:space="preserve"> – ծանր հիպոկալցեմիայից կարող է զարգանալ լարինգոսպազմ:</w:t>
      </w:r>
    </w:p>
    <w:p w:rsidR="00624B2A" w:rsidRPr="00D21D39" w:rsidRDefault="00624B2A" w:rsidP="002E003E">
      <w:pPr>
        <w:jc w:val="both"/>
        <w:rPr>
          <w:rFonts w:ascii="Sylfaen" w:hAnsi="Sylfaen"/>
          <w:sz w:val="24"/>
          <w:szCs w:val="24"/>
        </w:rPr>
      </w:pPr>
      <w:r w:rsidRPr="00D21D39">
        <w:rPr>
          <w:rFonts w:ascii="Sylfaen" w:hAnsi="Sylfaen"/>
          <w:sz w:val="24"/>
          <w:szCs w:val="24"/>
        </w:rPr>
        <w:tab/>
      </w:r>
      <w:r w:rsidRPr="00D21D39">
        <w:rPr>
          <w:rFonts w:ascii="Sylfaen" w:hAnsi="Sylfaen"/>
          <w:b/>
          <w:sz w:val="24"/>
          <w:szCs w:val="24"/>
        </w:rPr>
        <w:t>Ցանկալի արդյունքը</w:t>
      </w:r>
      <w:r w:rsidRPr="00D21D39">
        <w:rPr>
          <w:rFonts w:ascii="Sylfaen" w:hAnsi="Sylfaen"/>
          <w:sz w:val="24"/>
          <w:szCs w:val="24"/>
        </w:rPr>
        <w:t xml:space="preserve"> – շնչառության ձևը, ռիթմը, խորությունը բնականոն են տվյալ հիվանդի համար, հաճախությունը՝ 12-20/րոպե, բացակայում են լարինգեալ ստրիդորի նշանները:</w:t>
      </w:r>
    </w:p>
    <w:p w:rsidR="00624B2A" w:rsidRPr="00151685" w:rsidRDefault="00624B2A" w:rsidP="00EE5ED2">
      <w:pPr>
        <w:jc w:val="both"/>
        <w:outlineLvl w:val="0"/>
        <w:rPr>
          <w:rFonts w:ascii="Sylfaen" w:hAnsi="Sylfaen"/>
          <w:b/>
          <w:color w:val="C00000"/>
          <w:sz w:val="24"/>
          <w:szCs w:val="24"/>
        </w:rPr>
      </w:pPr>
      <w:r w:rsidRPr="00151685">
        <w:rPr>
          <w:rFonts w:ascii="Sylfaen" w:hAnsi="Sylfaen"/>
          <w:b/>
          <w:color w:val="C00000"/>
          <w:sz w:val="24"/>
          <w:szCs w:val="24"/>
        </w:rPr>
        <w:tab/>
        <w:t>Հիպերկալցեմիա</w:t>
      </w:r>
    </w:p>
    <w:p w:rsidR="00624B2A" w:rsidRPr="00D21D39" w:rsidRDefault="00624B2A" w:rsidP="00EE5ED2">
      <w:pPr>
        <w:jc w:val="both"/>
        <w:rPr>
          <w:rFonts w:ascii="Sylfaen" w:hAnsi="Sylfaen"/>
          <w:sz w:val="24"/>
          <w:szCs w:val="24"/>
        </w:rPr>
      </w:pPr>
      <w:r w:rsidRPr="00D21D39">
        <w:rPr>
          <w:rFonts w:ascii="Sylfaen" w:hAnsi="Sylfaen"/>
          <w:sz w:val="24"/>
          <w:szCs w:val="24"/>
        </w:rPr>
        <w:tab/>
        <w:t>Արյան շիճուկում կալցիումի քանակի նորմայից բարձր քանակ: Առավել հաճախ հանդիպող պատճառներից  են առաջնային հիպերալդոստերոնիզմը և չարորակ նորագոյացությունները:</w:t>
      </w:r>
    </w:p>
    <w:p w:rsidR="00624B2A" w:rsidRPr="00177CCE" w:rsidRDefault="00624B2A" w:rsidP="00EE5ED2">
      <w:pPr>
        <w:jc w:val="both"/>
        <w:outlineLvl w:val="0"/>
        <w:rPr>
          <w:rFonts w:ascii="Sylfaen" w:hAnsi="Sylfaen"/>
          <w:b/>
          <w:i/>
          <w:color w:val="0033CC"/>
          <w:sz w:val="24"/>
          <w:szCs w:val="24"/>
        </w:rPr>
      </w:pPr>
      <w:r w:rsidRPr="00177CCE">
        <w:rPr>
          <w:rFonts w:ascii="Sylfaen" w:hAnsi="Sylfaen"/>
          <w:b/>
          <w:i/>
          <w:color w:val="0033CC"/>
          <w:sz w:val="24"/>
          <w:szCs w:val="24"/>
        </w:rPr>
        <w:tab/>
        <w:t>Հիպերկալցեմիայի ախտորոշումը</w:t>
      </w:r>
    </w:p>
    <w:p w:rsidR="00624B2A" w:rsidRPr="00D21D39" w:rsidRDefault="00624B2A" w:rsidP="00EE5ED2">
      <w:pPr>
        <w:pStyle w:val="ListParagraph"/>
        <w:numPr>
          <w:ilvl w:val="0"/>
          <w:numId w:val="61"/>
        </w:numPr>
        <w:jc w:val="both"/>
        <w:rPr>
          <w:rFonts w:ascii="Sylfaen" w:hAnsi="Sylfaen"/>
          <w:sz w:val="24"/>
          <w:szCs w:val="24"/>
        </w:rPr>
      </w:pPr>
      <w:r w:rsidRPr="00D21D39">
        <w:rPr>
          <w:rFonts w:ascii="Sylfaen" w:hAnsi="Sylfaen"/>
          <w:b/>
          <w:sz w:val="24"/>
          <w:szCs w:val="24"/>
        </w:rPr>
        <w:t>Կլինիկական արտահայտությունները</w:t>
      </w:r>
      <w:r w:rsidRPr="00D21D39">
        <w:rPr>
          <w:rFonts w:ascii="Sylfaen" w:hAnsi="Sylfaen"/>
          <w:sz w:val="24"/>
          <w:szCs w:val="24"/>
        </w:rPr>
        <w:t xml:space="preserve"> – քնկոտություն, ախորժակի բացակայություն, սրտխառնոց, փսխում, պոլիուրիա, քոր, ցավ ոսկրերում, կոտրվածքներ, ցավ գոտկատեղում (երիկամներում կալցիումի աղերի կուտակման հետևանքով), դեպրեսիա, գիտակցության խառնաշփոթ, </w:t>
      </w:r>
      <w:r w:rsidR="000E45F1" w:rsidRPr="00D21D39">
        <w:rPr>
          <w:rFonts w:ascii="Sylfaen" w:hAnsi="Sylfaen"/>
          <w:sz w:val="24"/>
          <w:szCs w:val="24"/>
        </w:rPr>
        <w:t>պարէսթեզիա</w:t>
      </w:r>
      <w:r w:rsidRPr="00D21D39">
        <w:rPr>
          <w:rFonts w:ascii="Sylfaen" w:hAnsi="Sylfaen"/>
          <w:sz w:val="24"/>
          <w:szCs w:val="24"/>
        </w:rPr>
        <w:t>ներ, անձի փոփոխություն, ստուպոր, կոմա:</w:t>
      </w:r>
    </w:p>
    <w:p w:rsidR="00624B2A" w:rsidRPr="00D21D39" w:rsidRDefault="00624B2A" w:rsidP="00EE5ED2">
      <w:pPr>
        <w:pStyle w:val="ListParagraph"/>
        <w:numPr>
          <w:ilvl w:val="0"/>
          <w:numId w:val="61"/>
        </w:numPr>
        <w:jc w:val="both"/>
        <w:rPr>
          <w:rFonts w:ascii="Sylfaen" w:hAnsi="Sylfaen"/>
          <w:sz w:val="24"/>
          <w:szCs w:val="24"/>
        </w:rPr>
      </w:pPr>
      <w:r w:rsidRPr="00D21D39">
        <w:rPr>
          <w:rFonts w:ascii="Sylfaen" w:hAnsi="Sylfaen"/>
          <w:b/>
          <w:sz w:val="24"/>
          <w:szCs w:val="24"/>
        </w:rPr>
        <w:t xml:space="preserve">ԷՍԳ փոփոխություններ </w:t>
      </w:r>
      <w:r w:rsidRPr="00D21D39">
        <w:rPr>
          <w:rFonts w:ascii="Sylfaen" w:hAnsi="Sylfaen"/>
          <w:sz w:val="24"/>
          <w:szCs w:val="24"/>
        </w:rPr>
        <w:t xml:space="preserve">– </w:t>
      </w:r>
      <w:r w:rsidRPr="00D21D39">
        <w:rPr>
          <w:rFonts w:ascii="Sylfaen" w:hAnsi="Sylfaen"/>
          <w:sz w:val="24"/>
          <w:szCs w:val="24"/>
          <w:lang w:val="en-US"/>
        </w:rPr>
        <w:t>ST</w:t>
      </w:r>
      <w:r w:rsidR="002E003E">
        <w:rPr>
          <w:rFonts w:ascii="Sylfaen" w:hAnsi="Sylfaen"/>
          <w:sz w:val="24"/>
          <w:szCs w:val="24"/>
        </w:rPr>
        <w:t xml:space="preserve"> </w:t>
      </w:r>
      <w:r w:rsidRPr="00D21D39">
        <w:rPr>
          <w:rFonts w:ascii="Sylfaen" w:hAnsi="Sylfaen"/>
          <w:sz w:val="24"/>
          <w:szCs w:val="24"/>
        </w:rPr>
        <w:t xml:space="preserve">սեգմենտի և </w:t>
      </w:r>
      <w:r w:rsidRPr="00D21D39">
        <w:rPr>
          <w:rFonts w:ascii="Sylfaen" w:hAnsi="Sylfaen"/>
          <w:sz w:val="24"/>
          <w:szCs w:val="24"/>
          <w:lang w:val="en-US"/>
        </w:rPr>
        <w:t>QT</w:t>
      </w:r>
      <w:r w:rsidR="002E003E">
        <w:rPr>
          <w:rFonts w:ascii="Sylfaen" w:hAnsi="Sylfaen"/>
          <w:sz w:val="24"/>
          <w:szCs w:val="24"/>
        </w:rPr>
        <w:t xml:space="preserve"> </w:t>
      </w:r>
      <w:r w:rsidRPr="00D21D39">
        <w:rPr>
          <w:rFonts w:ascii="Sylfaen" w:hAnsi="Sylfaen"/>
          <w:sz w:val="24"/>
          <w:szCs w:val="24"/>
        </w:rPr>
        <w:t xml:space="preserve">ինտերվալի կարճացում: Երբեմն </w:t>
      </w:r>
      <w:r w:rsidRPr="00D21D39">
        <w:rPr>
          <w:rFonts w:ascii="Sylfaen" w:hAnsi="Sylfaen"/>
          <w:sz w:val="24"/>
          <w:szCs w:val="24"/>
          <w:lang w:val="en-US"/>
        </w:rPr>
        <w:t>PR</w:t>
      </w:r>
      <w:r w:rsidR="002E003E">
        <w:rPr>
          <w:rFonts w:ascii="Sylfaen" w:hAnsi="Sylfaen"/>
          <w:sz w:val="24"/>
          <w:szCs w:val="24"/>
        </w:rPr>
        <w:t xml:space="preserve"> </w:t>
      </w:r>
      <w:r w:rsidRPr="00D21D39">
        <w:rPr>
          <w:rFonts w:ascii="Sylfaen" w:hAnsi="Sylfaen"/>
          <w:sz w:val="24"/>
          <w:szCs w:val="24"/>
        </w:rPr>
        <w:t>ինտերվալը երկարում է: Ծանր հիպերկալցեմիայի դեպքում՝ փորոքային առիթմիաներ, դիգիտալիսային ինտոքսիկացիայի վտանգ:</w:t>
      </w:r>
    </w:p>
    <w:p w:rsidR="00624B2A" w:rsidRPr="00D21D39" w:rsidRDefault="00624B2A" w:rsidP="000D6BE4">
      <w:pPr>
        <w:pStyle w:val="ListParagraph"/>
        <w:numPr>
          <w:ilvl w:val="0"/>
          <w:numId w:val="61"/>
        </w:numPr>
        <w:jc w:val="both"/>
        <w:rPr>
          <w:rFonts w:ascii="Sylfaen" w:hAnsi="Sylfaen"/>
          <w:sz w:val="24"/>
          <w:szCs w:val="24"/>
        </w:rPr>
      </w:pPr>
      <w:r w:rsidRPr="00D21D39">
        <w:rPr>
          <w:rFonts w:ascii="Sylfaen" w:hAnsi="Sylfaen"/>
          <w:b/>
          <w:sz w:val="24"/>
          <w:szCs w:val="24"/>
        </w:rPr>
        <w:t>Անամնեզը և ռիսկի գործոնները</w:t>
      </w:r>
      <w:r w:rsidRPr="00D21D39">
        <w:rPr>
          <w:rFonts w:ascii="Sylfaen" w:hAnsi="Sylfaen"/>
          <w:sz w:val="24"/>
          <w:szCs w:val="24"/>
        </w:rPr>
        <w:t>.</w:t>
      </w:r>
    </w:p>
    <w:p w:rsidR="00624B2A" w:rsidRPr="00D21D39" w:rsidRDefault="00624B2A" w:rsidP="000D6BE4">
      <w:pPr>
        <w:pStyle w:val="ListParagraph"/>
        <w:ind w:left="1065"/>
        <w:jc w:val="both"/>
        <w:rPr>
          <w:rFonts w:ascii="Sylfaen" w:hAnsi="Sylfaen"/>
          <w:sz w:val="24"/>
          <w:szCs w:val="24"/>
        </w:rPr>
      </w:pPr>
      <w:r w:rsidRPr="00D21D39">
        <w:rPr>
          <w:rFonts w:ascii="Sylfaen" w:hAnsi="Sylfaen"/>
          <w:sz w:val="24"/>
          <w:szCs w:val="24"/>
        </w:rPr>
        <w:t>●Կալցիումի չափից ավելի ներմուծում, օրինակ՝ սիրտ-թոքային վերակենդանցման դեպքում կալցիումի պրեպարատների մեծ քանակների ներարկում:</w:t>
      </w:r>
    </w:p>
    <w:p w:rsidR="00624B2A" w:rsidRPr="00D21D39" w:rsidRDefault="00624B2A" w:rsidP="000D6BE4">
      <w:pPr>
        <w:pStyle w:val="ListParagraph"/>
        <w:ind w:left="1065"/>
        <w:jc w:val="both"/>
        <w:rPr>
          <w:rFonts w:ascii="Sylfaen" w:hAnsi="Sylfaen"/>
          <w:sz w:val="24"/>
          <w:szCs w:val="24"/>
        </w:rPr>
      </w:pPr>
      <w:r w:rsidRPr="00D21D39">
        <w:rPr>
          <w:rFonts w:ascii="Sylfaen" w:hAnsi="Sylfaen"/>
          <w:sz w:val="24"/>
          <w:szCs w:val="24"/>
        </w:rPr>
        <w:t>●Ա</w:t>
      </w:r>
      <w:r w:rsidR="002E003E">
        <w:rPr>
          <w:rFonts w:ascii="Sylfaen" w:hAnsi="Sylfaen"/>
          <w:sz w:val="24"/>
          <w:szCs w:val="24"/>
        </w:rPr>
        <w:t>ղիքային աբսորբցիայի ուժեղացում՝</w:t>
      </w:r>
      <w:r w:rsidRPr="00D21D39">
        <w:rPr>
          <w:rFonts w:ascii="Sylfaen" w:hAnsi="Sylfaen"/>
          <w:sz w:val="24"/>
          <w:szCs w:val="24"/>
        </w:rPr>
        <w:t xml:space="preserve"> </w:t>
      </w:r>
      <w:r w:rsidR="002E003E">
        <w:rPr>
          <w:rFonts w:ascii="Sylfaen" w:hAnsi="Sylfaen"/>
          <w:sz w:val="24"/>
          <w:szCs w:val="24"/>
        </w:rPr>
        <w:t>«</w:t>
      </w:r>
      <w:r w:rsidRPr="00D21D39">
        <w:rPr>
          <w:rFonts w:ascii="Sylfaen" w:hAnsi="Sylfaen"/>
          <w:sz w:val="24"/>
          <w:szCs w:val="24"/>
          <w:lang w:val="en-US"/>
        </w:rPr>
        <w:t>A</w:t>
      </w:r>
      <w:r w:rsidR="002E003E">
        <w:rPr>
          <w:rFonts w:ascii="Sylfaen" w:hAnsi="Sylfaen"/>
          <w:sz w:val="24"/>
          <w:szCs w:val="24"/>
        </w:rPr>
        <w:t>»</w:t>
      </w:r>
      <w:r w:rsidRPr="00D21D39">
        <w:rPr>
          <w:rFonts w:ascii="Sylfaen" w:hAnsi="Sylfaen"/>
          <w:sz w:val="24"/>
          <w:szCs w:val="24"/>
        </w:rPr>
        <w:t xml:space="preserve"> և </w:t>
      </w:r>
      <w:r w:rsidR="002E003E">
        <w:rPr>
          <w:rFonts w:ascii="Sylfaen" w:hAnsi="Sylfaen"/>
          <w:sz w:val="24"/>
          <w:szCs w:val="24"/>
        </w:rPr>
        <w:t>«</w:t>
      </w:r>
      <w:r w:rsidRPr="00D21D39">
        <w:rPr>
          <w:rFonts w:ascii="Sylfaen" w:hAnsi="Sylfaen"/>
          <w:sz w:val="24"/>
          <w:szCs w:val="24"/>
          <w:lang w:val="en-US"/>
        </w:rPr>
        <w:t>D</w:t>
      </w:r>
      <w:r w:rsidR="002E003E">
        <w:rPr>
          <w:rFonts w:ascii="Sylfaen" w:hAnsi="Sylfaen"/>
          <w:sz w:val="24"/>
          <w:szCs w:val="24"/>
        </w:rPr>
        <w:t>»</w:t>
      </w:r>
      <w:r w:rsidRPr="00D21D39">
        <w:rPr>
          <w:rFonts w:ascii="Sylfaen" w:hAnsi="Sylfaen"/>
          <w:sz w:val="24"/>
          <w:szCs w:val="24"/>
        </w:rPr>
        <w:t xml:space="preserve"> վիտամինների գերդոզավորում, հիպերպարաթիրեոիդիզմ:</w:t>
      </w:r>
    </w:p>
    <w:p w:rsidR="00624B2A" w:rsidRPr="00D21D39" w:rsidRDefault="00624B2A" w:rsidP="000D6BE4">
      <w:pPr>
        <w:pStyle w:val="ListParagraph"/>
        <w:ind w:left="1065"/>
        <w:jc w:val="both"/>
        <w:rPr>
          <w:rFonts w:ascii="Sylfaen" w:hAnsi="Sylfaen"/>
          <w:sz w:val="24"/>
          <w:szCs w:val="24"/>
        </w:rPr>
      </w:pPr>
      <w:r w:rsidRPr="00D21D39">
        <w:rPr>
          <w:rFonts w:ascii="Sylfaen" w:hAnsi="Sylfaen"/>
          <w:sz w:val="24"/>
          <w:szCs w:val="24"/>
        </w:rPr>
        <w:t>●Ոսկրերից կալցիումի ելքի ավելացում – հիպերպարաթիրեոիդիզմ, չարորակ ուռուցքներ, երկարատև անշարժացում, Պեջետի հիվանդություն:</w:t>
      </w:r>
    </w:p>
    <w:p w:rsidR="00624B2A" w:rsidRPr="00D21D39" w:rsidRDefault="00624B2A" w:rsidP="000D6BE4">
      <w:pPr>
        <w:pStyle w:val="ListParagraph"/>
        <w:ind w:left="1065"/>
        <w:jc w:val="both"/>
        <w:rPr>
          <w:rFonts w:ascii="Sylfaen" w:hAnsi="Sylfaen"/>
          <w:sz w:val="24"/>
          <w:szCs w:val="24"/>
        </w:rPr>
      </w:pPr>
      <w:r w:rsidRPr="00D21D39">
        <w:rPr>
          <w:rFonts w:ascii="Sylfaen" w:hAnsi="Sylfaen"/>
          <w:sz w:val="24"/>
          <w:szCs w:val="24"/>
        </w:rPr>
        <w:t>●Մեզով արտազատման նվազում – երիկամային անբավարարություն, թիազիդային միզամուղների ընդունում:</w:t>
      </w:r>
    </w:p>
    <w:p w:rsidR="00624B2A" w:rsidRPr="00D21D39" w:rsidRDefault="00624B2A" w:rsidP="000D6BE4">
      <w:pPr>
        <w:pStyle w:val="ListParagraph"/>
        <w:ind w:left="1065"/>
        <w:jc w:val="both"/>
        <w:rPr>
          <w:rFonts w:ascii="Sylfaen" w:hAnsi="Sylfaen"/>
          <w:sz w:val="24"/>
          <w:szCs w:val="24"/>
        </w:rPr>
      </w:pPr>
      <w:r w:rsidRPr="00D21D39">
        <w:rPr>
          <w:rFonts w:ascii="Sylfaen" w:hAnsi="Sylfaen"/>
          <w:sz w:val="24"/>
          <w:szCs w:val="24"/>
        </w:rPr>
        <w:t>●Իոնիզացված կալցիումի ավելացում – ացիդոզի դեպքում:</w:t>
      </w:r>
    </w:p>
    <w:p w:rsidR="00624B2A" w:rsidRPr="00177CCE" w:rsidRDefault="00624B2A" w:rsidP="000F4191">
      <w:pPr>
        <w:outlineLvl w:val="0"/>
        <w:rPr>
          <w:rFonts w:ascii="Sylfaen" w:hAnsi="Sylfaen"/>
          <w:b/>
          <w:i/>
          <w:color w:val="0033CC"/>
          <w:sz w:val="24"/>
          <w:szCs w:val="24"/>
        </w:rPr>
      </w:pPr>
      <w:r w:rsidRPr="00177CCE">
        <w:rPr>
          <w:rFonts w:ascii="Sylfaen" w:hAnsi="Sylfaen"/>
          <w:b/>
          <w:i/>
          <w:color w:val="0033CC"/>
          <w:sz w:val="24"/>
          <w:szCs w:val="24"/>
        </w:rPr>
        <w:lastRenderedPageBreak/>
        <w:tab/>
        <w:t>Ախտորոշիչ թեստերը</w:t>
      </w:r>
    </w:p>
    <w:p w:rsidR="00624B2A" w:rsidRPr="00D21D39" w:rsidRDefault="00624B2A" w:rsidP="000D6BE4">
      <w:pPr>
        <w:pStyle w:val="ListParagraph"/>
        <w:numPr>
          <w:ilvl w:val="0"/>
          <w:numId w:val="62"/>
        </w:numPr>
        <w:jc w:val="both"/>
        <w:rPr>
          <w:rFonts w:ascii="Sylfaen" w:hAnsi="Sylfaen"/>
          <w:sz w:val="24"/>
          <w:szCs w:val="24"/>
        </w:rPr>
      </w:pPr>
      <w:r w:rsidRPr="00D21D39">
        <w:rPr>
          <w:rFonts w:ascii="Sylfaen" w:hAnsi="Sylfaen"/>
          <w:b/>
          <w:sz w:val="24"/>
          <w:szCs w:val="24"/>
        </w:rPr>
        <w:t>Ընդհանուր կալցիումի քանակի ավելացում</w:t>
      </w:r>
      <w:r w:rsidRPr="00D21D39">
        <w:rPr>
          <w:rFonts w:ascii="Sylfaen" w:hAnsi="Sylfaen"/>
          <w:sz w:val="24"/>
          <w:szCs w:val="24"/>
        </w:rPr>
        <w:t>:</w:t>
      </w:r>
    </w:p>
    <w:p w:rsidR="00624B2A" w:rsidRPr="00D21D39" w:rsidRDefault="00624B2A" w:rsidP="000D6BE4">
      <w:pPr>
        <w:pStyle w:val="ListParagraph"/>
        <w:numPr>
          <w:ilvl w:val="0"/>
          <w:numId w:val="62"/>
        </w:numPr>
        <w:jc w:val="both"/>
        <w:rPr>
          <w:rFonts w:ascii="Sylfaen" w:hAnsi="Sylfaen"/>
          <w:sz w:val="24"/>
          <w:szCs w:val="24"/>
        </w:rPr>
      </w:pPr>
      <w:r w:rsidRPr="00D21D39">
        <w:rPr>
          <w:rFonts w:ascii="Sylfaen" w:hAnsi="Sylfaen"/>
          <w:b/>
          <w:sz w:val="24"/>
          <w:szCs w:val="24"/>
        </w:rPr>
        <w:t>Իոնիզացված կալցիումի քանակի ավելացում</w:t>
      </w:r>
      <w:r w:rsidRPr="00D21D39">
        <w:rPr>
          <w:rFonts w:ascii="Sylfaen" w:hAnsi="Sylfaen"/>
          <w:sz w:val="24"/>
          <w:szCs w:val="24"/>
        </w:rPr>
        <w:t xml:space="preserve"> 1,4մմոլ/լ-ից:</w:t>
      </w:r>
    </w:p>
    <w:p w:rsidR="00624B2A" w:rsidRPr="00D21D39" w:rsidRDefault="00624B2A" w:rsidP="000D6BE4">
      <w:pPr>
        <w:pStyle w:val="ListParagraph"/>
        <w:numPr>
          <w:ilvl w:val="0"/>
          <w:numId w:val="62"/>
        </w:numPr>
        <w:jc w:val="both"/>
        <w:rPr>
          <w:rFonts w:ascii="Sylfaen" w:hAnsi="Sylfaen"/>
          <w:sz w:val="24"/>
          <w:szCs w:val="24"/>
        </w:rPr>
      </w:pPr>
      <w:r w:rsidRPr="00D21D39">
        <w:rPr>
          <w:rFonts w:ascii="Sylfaen" w:hAnsi="Sylfaen"/>
          <w:b/>
          <w:sz w:val="24"/>
          <w:szCs w:val="24"/>
        </w:rPr>
        <w:t>Հարվահանագեղձի հորմոնի քանակի ավելացում</w:t>
      </w:r>
      <w:r w:rsidRPr="00D21D39">
        <w:rPr>
          <w:rFonts w:ascii="Sylfaen" w:hAnsi="Sylfaen"/>
          <w:sz w:val="24"/>
          <w:szCs w:val="24"/>
        </w:rPr>
        <w:t>:</w:t>
      </w:r>
    </w:p>
    <w:p w:rsidR="00624B2A" w:rsidRPr="00D21D39" w:rsidRDefault="00624B2A" w:rsidP="000D6BE4">
      <w:pPr>
        <w:pStyle w:val="ListParagraph"/>
        <w:numPr>
          <w:ilvl w:val="0"/>
          <w:numId w:val="62"/>
        </w:numPr>
        <w:jc w:val="both"/>
        <w:rPr>
          <w:rFonts w:ascii="Sylfaen" w:hAnsi="Sylfaen"/>
          <w:sz w:val="24"/>
          <w:szCs w:val="24"/>
        </w:rPr>
      </w:pPr>
      <w:r w:rsidRPr="00D21D39">
        <w:rPr>
          <w:rFonts w:ascii="Sylfaen" w:hAnsi="Sylfaen"/>
          <w:b/>
          <w:sz w:val="24"/>
          <w:szCs w:val="24"/>
        </w:rPr>
        <w:t>Ռենտգենոգրաֆիա</w:t>
      </w:r>
      <w:r w:rsidRPr="00D21D39">
        <w:rPr>
          <w:rFonts w:ascii="Sylfaen" w:hAnsi="Sylfaen"/>
          <w:sz w:val="24"/>
          <w:szCs w:val="24"/>
        </w:rPr>
        <w:t xml:space="preserve"> – օստեոպորոզ, երիկամային կալցիֆիկատներ:</w:t>
      </w:r>
    </w:p>
    <w:p w:rsidR="00624B2A" w:rsidRPr="00177CCE" w:rsidRDefault="00624B2A" w:rsidP="00813B1C">
      <w:pPr>
        <w:ind w:left="705"/>
        <w:jc w:val="both"/>
        <w:rPr>
          <w:rFonts w:ascii="Sylfaen" w:hAnsi="Sylfaen"/>
          <w:b/>
          <w:i/>
          <w:color w:val="0033CC"/>
          <w:sz w:val="24"/>
          <w:szCs w:val="24"/>
        </w:rPr>
      </w:pPr>
      <w:r w:rsidRPr="00177CCE">
        <w:rPr>
          <w:rFonts w:ascii="Sylfaen" w:hAnsi="Sylfaen"/>
          <w:b/>
          <w:i/>
          <w:color w:val="0033CC"/>
          <w:sz w:val="24"/>
          <w:szCs w:val="24"/>
        </w:rPr>
        <w:t>Համալիր բուժումը</w:t>
      </w:r>
    </w:p>
    <w:p w:rsidR="00624B2A" w:rsidRPr="00D21D39" w:rsidRDefault="00624B2A" w:rsidP="00813B1C">
      <w:pPr>
        <w:ind w:firstLine="705"/>
        <w:jc w:val="both"/>
        <w:rPr>
          <w:rFonts w:ascii="Sylfaen" w:hAnsi="Sylfaen"/>
          <w:sz w:val="24"/>
          <w:szCs w:val="24"/>
        </w:rPr>
      </w:pPr>
      <w:r w:rsidRPr="00D21D39">
        <w:rPr>
          <w:rFonts w:ascii="Sylfaen" w:hAnsi="Sylfaen"/>
          <w:sz w:val="24"/>
          <w:szCs w:val="24"/>
        </w:rPr>
        <w:t xml:space="preserve">Ոչ արտահայտված հիպերկալցեմիան (առանց կլինիկական էական նշանների) բուժում չի պահանջում: </w:t>
      </w:r>
    </w:p>
    <w:p w:rsidR="00624B2A" w:rsidRPr="00D21D39" w:rsidRDefault="00624B2A" w:rsidP="00813B1C">
      <w:pPr>
        <w:pStyle w:val="ListParagraph"/>
        <w:numPr>
          <w:ilvl w:val="0"/>
          <w:numId w:val="63"/>
        </w:numPr>
        <w:jc w:val="both"/>
        <w:rPr>
          <w:rFonts w:ascii="Sylfaen" w:hAnsi="Sylfaen"/>
          <w:sz w:val="24"/>
          <w:szCs w:val="24"/>
        </w:rPr>
      </w:pPr>
      <w:r w:rsidRPr="00D21D39">
        <w:rPr>
          <w:rFonts w:ascii="Sylfaen" w:hAnsi="Sylfaen"/>
          <w:b/>
          <w:sz w:val="24"/>
          <w:szCs w:val="24"/>
        </w:rPr>
        <w:t>Հիմնական հիվանդության բուժում</w:t>
      </w:r>
      <w:r w:rsidRPr="00D21D39">
        <w:rPr>
          <w:rFonts w:ascii="Sylfaen" w:hAnsi="Sylfaen"/>
          <w:sz w:val="24"/>
          <w:szCs w:val="24"/>
        </w:rPr>
        <w:t>:</w:t>
      </w:r>
    </w:p>
    <w:p w:rsidR="00624B2A" w:rsidRPr="00D21D39" w:rsidRDefault="00624B2A" w:rsidP="00813B1C">
      <w:pPr>
        <w:pStyle w:val="ListParagraph"/>
        <w:numPr>
          <w:ilvl w:val="0"/>
          <w:numId w:val="63"/>
        </w:numPr>
        <w:jc w:val="both"/>
        <w:rPr>
          <w:rFonts w:ascii="Sylfaen" w:hAnsi="Sylfaen"/>
          <w:sz w:val="24"/>
          <w:szCs w:val="24"/>
        </w:rPr>
      </w:pPr>
      <w:r w:rsidRPr="00D21D39">
        <w:rPr>
          <w:rFonts w:ascii="Sylfaen" w:hAnsi="Sylfaen"/>
          <w:b/>
          <w:sz w:val="24"/>
          <w:szCs w:val="24"/>
        </w:rPr>
        <w:t>Ֆիզիոլոգիական լուծույթի</w:t>
      </w:r>
      <w:r w:rsidRPr="00D21D39">
        <w:rPr>
          <w:rFonts w:ascii="Sylfaen" w:hAnsi="Sylfaen"/>
          <w:sz w:val="24"/>
          <w:szCs w:val="24"/>
        </w:rPr>
        <w:t xml:space="preserve"> (</w:t>
      </w:r>
      <w:r w:rsidRPr="00D21D39">
        <w:rPr>
          <w:rFonts w:ascii="Sylfaen" w:hAnsi="Sylfaen"/>
          <w:sz w:val="24"/>
          <w:szCs w:val="24"/>
          <w:lang w:val="en-US"/>
        </w:rPr>
        <w:t>NaCl</w:t>
      </w:r>
      <w:r w:rsidRPr="00D21D39">
        <w:rPr>
          <w:rFonts w:ascii="Sylfaen" w:hAnsi="Sylfaen"/>
          <w:sz w:val="24"/>
          <w:szCs w:val="24"/>
        </w:rPr>
        <w:t xml:space="preserve"> 0,9%) ն/ե արագ ներարկում՝ երիկամներով կալցիումի դուրսբերման համար: Միաժամանակ՝ ֆուրոսեմիդի ներմուծում հեղուկային գերծանրաբեռնումից խուսափելու և կալցիումի լրացուցիչ էքսկրեցիայի նպատակով:</w:t>
      </w:r>
    </w:p>
    <w:p w:rsidR="00624B2A" w:rsidRPr="00D21D39" w:rsidRDefault="00624B2A" w:rsidP="00813B1C">
      <w:pPr>
        <w:pStyle w:val="ListParagraph"/>
        <w:numPr>
          <w:ilvl w:val="0"/>
          <w:numId w:val="63"/>
        </w:numPr>
        <w:jc w:val="both"/>
        <w:rPr>
          <w:rFonts w:ascii="Sylfaen" w:hAnsi="Sylfaen"/>
          <w:sz w:val="24"/>
          <w:szCs w:val="24"/>
        </w:rPr>
      </w:pPr>
      <w:r w:rsidRPr="00D21D39">
        <w:rPr>
          <w:rFonts w:ascii="Sylfaen" w:hAnsi="Sylfaen"/>
          <w:b/>
          <w:sz w:val="24"/>
          <w:szCs w:val="24"/>
          <w:lang w:val="en-US"/>
        </w:rPr>
        <w:t>Սակավ</w:t>
      </w:r>
      <w:r w:rsidRPr="00D21D39">
        <w:rPr>
          <w:rFonts w:ascii="Sylfaen" w:hAnsi="Sylfaen"/>
          <w:b/>
          <w:sz w:val="24"/>
          <w:szCs w:val="24"/>
        </w:rPr>
        <w:t xml:space="preserve"> </w:t>
      </w:r>
      <w:r w:rsidRPr="00D21D39">
        <w:rPr>
          <w:rFonts w:ascii="Sylfaen" w:hAnsi="Sylfaen"/>
          <w:b/>
          <w:sz w:val="24"/>
          <w:szCs w:val="24"/>
          <w:lang w:val="en-US"/>
        </w:rPr>
        <w:t>կալցիում</w:t>
      </w:r>
      <w:r w:rsidRPr="00D21D39">
        <w:rPr>
          <w:rFonts w:ascii="Sylfaen" w:hAnsi="Sylfaen"/>
          <w:b/>
          <w:sz w:val="24"/>
          <w:szCs w:val="24"/>
        </w:rPr>
        <w:t xml:space="preserve"> </w:t>
      </w:r>
      <w:r w:rsidRPr="00D21D39">
        <w:rPr>
          <w:rFonts w:ascii="Sylfaen" w:hAnsi="Sylfaen"/>
          <w:b/>
          <w:sz w:val="24"/>
          <w:szCs w:val="24"/>
          <w:lang w:val="en-US"/>
        </w:rPr>
        <w:t>պարունակող</w:t>
      </w:r>
      <w:r w:rsidRPr="00D21D39">
        <w:rPr>
          <w:rFonts w:ascii="Sylfaen" w:hAnsi="Sylfaen"/>
          <w:b/>
          <w:sz w:val="24"/>
          <w:szCs w:val="24"/>
        </w:rPr>
        <w:t xml:space="preserve"> </w:t>
      </w:r>
      <w:r w:rsidRPr="00D21D39">
        <w:rPr>
          <w:rFonts w:ascii="Sylfaen" w:hAnsi="Sylfaen"/>
          <w:b/>
          <w:sz w:val="24"/>
          <w:szCs w:val="24"/>
          <w:lang w:val="en-US"/>
        </w:rPr>
        <w:t>դիետա</w:t>
      </w:r>
      <w:r w:rsidRPr="00D21D39">
        <w:rPr>
          <w:rFonts w:ascii="Sylfaen" w:hAnsi="Sylfaen"/>
          <w:b/>
          <w:sz w:val="24"/>
          <w:szCs w:val="24"/>
        </w:rPr>
        <w:t xml:space="preserve">, </w:t>
      </w:r>
      <w:r w:rsidRPr="00D21D39">
        <w:rPr>
          <w:rFonts w:ascii="Sylfaen" w:hAnsi="Sylfaen"/>
          <w:b/>
          <w:sz w:val="24"/>
          <w:szCs w:val="24"/>
          <w:lang w:val="en-US"/>
        </w:rPr>
        <w:t>կորտիզոն</w:t>
      </w:r>
      <w:r w:rsidRPr="00D21D39">
        <w:rPr>
          <w:rFonts w:ascii="Sylfaen" w:hAnsi="Sylfaen"/>
          <w:sz w:val="24"/>
          <w:szCs w:val="24"/>
        </w:rPr>
        <w:t>:</w:t>
      </w:r>
    </w:p>
    <w:p w:rsidR="00624B2A" w:rsidRPr="00D21D39" w:rsidRDefault="00624B2A" w:rsidP="00813B1C">
      <w:pPr>
        <w:pStyle w:val="ListParagraph"/>
        <w:numPr>
          <w:ilvl w:val="0"/>
          <w:numId w:val="63"/>
        </w:numPr>
        <w:jc w:val="both"/>
        <w:rPr>
          <w:rFonts w:ascii="Sylfaen" w:hAnsi="Sylfaen"/>
          <w:sz w:val="24"/>
          <w:szCs w:val="24"/>
        </w:rPr>
      </w:pPr>
      <w:r w:rsidRPr="00D21D39">
        <w:rPr>
          <w:rFonts w:ascii="Sylfaen" w:hAnsi="Sylfaen"/>
          <w:b/>
          <w:sz w:val="24"/>
          <w:szCs w:val="24"/>
          <w:lang w:val="en-US"/>
        </w:rPr>
        <w:t>Կալցիտոնին</w:t>
      </w:r>
      <w:r w:rsidRPr="00D21D39">
        <w:rPr>
          <w:rFonts w:ascii="Sylfaen" w:hAnsi="Sylfaen"/>
          <w:sz w:val="24"/>
          <w:szCs w:val="24"/>
          <w:lang w:val="en-US"/>
        </w:rPr>
        <w:t>:</w:t>
      </w:r>
    </w:p>
    <w:p w:rsidR="00624B2A" w:rsidRPr="00D21D39" w:rsidRDefault="00624B2A" w:rsidP="00813B1C">
      <w:pPr>
        <w:pStyle w:val="ListParagraph"/>
        <w:numPr>
          <w:ilvl w:val="0"/>
          <w:numId w:val="63"/>
        </w:numPr>
        <w:jc w:val="both"/>
        <w:rPr>
          <w:rFonts w:ascii="Sylfaen" w:hAnsi="Sylfaen"/>
          <w:sz w:val="24"/>
          <w:szCs w:val="24"/>
        </w:rPr>
      </w:pPr>
      <w:r w:rsidRPr="00D21D39">
        <w:rPr>
          <w:rFonts w:ascii="Sylfaen" w:hAnsi="Sylfaen"/>
          <w:b/>
          <w:sz w:val="24"/>
          <w:szCs w:val="24"/>
          <w:lang w:val="en-US"/>
        </w:rPr>
        <w:t>Ֆոսֆատային պրեպարատներ</w:t>
      </w:r>
      <w:r w:rsidRPr="00D21D39">
        <w:rPr>
          <w:rFonts w:ascii="Sylfaen" w:hAnsi="Sylfaen"/>
          <w:sz w:val="24"/>
          <w:szCs w:val="24"/>
          <w:lang w:val="en-US"/>
        </w:rPr>
        <w:t>:</w:t>
      </w:r>
    </w:p>
    <w:p w:rsidR="00624B2A" w:rsidRPr="00177CCE" w:rsidRDefault="00624B2A" w:rsidP="00A33BA6">
      <w:pPr>
        <w:ind w:left="705"/>
        <w:jc w:val="both"/>
        <w:rPr>
          <w:rFonts w:ascii="Sylfaen" w:hAnsi="Sylfaen"/>
          <w:b/>
          <w:i/>
          <w:color w:val="0033CC"/>
          <w:sz w:val="24"/>
          <w:szCs w:val="24"/>
          <w:lang w:val="en-US"/>
        </w:rPr>
      </w:pPr>
      <w:r w:rsidRPr="00177CCE">
        <w:rPr>
          <w:rFonts w:ascii="Sylfaen" w:hAnsi="Sylfaen" w:cs="Sylfaen"/>
          <w:b/>
          <w:i/>
          <w:color w:val="0033CC"/>
          <w:sz w:val="24"/>
          <w:szCs w:val="24"/>
        </w:rPr>
        <w:t>Բուժքույրական</w:t>
      </w:r>
      <w:r w:rsidRPr="00177CCE">
        <w:rPr>
          <w:rFonts w:ascii="Sylfaen" w:hAnsi="Sylfaen"/>
          <w:b/>
          <w:i/>
          <w:color w:val="0033CC"/>
          <w:sz w:val="24"/>
          <w:szCs w:val="24"/>
        </w:rPr>
        <w:t xml:space="preserve"> ախտորոշումը: Բուժքրոջ գործողությունները</w:t>
      </w:r>
    </w:p>
    <w:p w:rsidR="00624B2A" w:rsidRPr="00D21D39" w:rsidRDefault="00624B2A" w:rsidP="00A33BA6">
      <w:pPr>
        <w:pStyle w:val="ListParagraph"/>
        <w:numPr>
          <w:ilvl w:val="0"/>
          <w:numId w:val="64"/>
        </w:numPr>
        <w:jc w:val="both"/>
        <w:rPr>
          <w:rFonts w:ascii="Sylfaen" w:hAnsi="Sylfaen"/>
          <w:sz w:val="24"/>
          <w:szCs w:val="24"/>
          <w:lang w:val="en-US"/>
        </w:rPr>
      </w:pPr>
      <w:r w:rsidRPr="00D21D39">
        <w:rPr>
          <w:rFonts w:ascii="Sylfaen" w:hAnsi="Sylfaen"/>
          <w:sz w:val="24"/>
          <w:szCs w:val="24"/>
          <w:lang w:val="en-US"/>
        </w:rPr>
        <w:t>Հետևեք հիվանդի ընդհանուր վիճակին, նյարդաբանական ստատուսին:</w:t>
      </w:r>
    </w:p>
    <w:p w:rsidR="00624B2A" w:rsidRPr="00D21D39" w:rsidRDefault="00624B2A" w:rsidP="00A33BA6">
      <w:pPr>
        <w:pStyle w:val="ListParagraph"/>
        <w:numPr>
          <w:ilvl w:val="0"/>
          <w:numId w:val="64"/>
        </w:numPr>
        <w:jc w:val="both"/>
        <w:rPr>
          <w:rFonts w:ascii="Sylfaen" w:hAnsi="Sylfaen"/>
          <w:sz w:val="24"/>
          <w:szCs w:val="24"/>
          <w:lang w:val="en-US"/>
        </w:rPr>
      </w:pPr>
      <w:r w:rsidRPr="00D21D39">
        <w:rPr>
          <w:rFonts w:ascii="Sylfaen" w:hAnsi="Sylfaen"/>
          <w:sz w:val="24"/>
          <w:szCs w:val="24"/>
          <w:lang w:val="en-US"/>
        </w:rPr>
        <w:t>Վստահեցրեք հիվանդին և հարազատներին, որ գիտակցության և վարքի փոփոխությունները ժամանակավոր են և բուժմանը զուգընթաց կվերանան:</w:t>
      </w:r>
    </w:p>
    <w:p w:rsidR="00624B2A" w:rsidRPr="00D21D39" w:rsidRDefault="00944785" w:rsidP="00A33BA6">
      <w:pPr>
        <w:pStyle w:val="ListParagraph"/>
        <w:numPr>
          <w:ilvl w:val="0"/>
          <w:numId w:val="64"/>
        </w:numPr>
        <w:jc w:val="both"/>
        <w:rPr>
          <w:rFonts w:ascii="Sylfaen" w:hAnsi="Sylfaen"/>
          <w:sz w:val="24"/>
          <w:szCs w:val="24"/>
          <w:lang w:val="en-US"/>
        </w:rPr>
      </w:pPr>
      <w:r>
        <w:rPr>
          <w:rFonts w:ascii="Sylfaen" w:hAnsi="Sylfaen"/>
          <w:sz w:val="24"/>
          <w:szCs w:val="24"/>
          <w:lang w:val="en-US"/>
        </w:rPr>
        <w:t>Հիվանդի</w:t>
      </w:r>
      <w:r w:rsidRPr="00944785">
        <w:rPr>
          <w:rFonts w:ascii="Sylfaen" w:hAnsi="Sylfaen"/>
          <w:sz w:val="24"/>
          <w:szCs w:val="24"/>
          <w:lang w:val="en-US"/>
        </w:rPr>
        <w:t xml:space="preserve"> </w:t>
      </w:r>
      <w:r>
        <w:rPr>
          <w:rFonts w:ascii="Sylfaen" w:hAnsi="Sylfaen"/>
          <w:sz w:val="24"/>
          <w:szCs w:val="24"/>
        </w:rPr>
        <w:t>համար</w:t>
      </w:r>
      <w:r w:rsidRPr="00944785">
        <w:rPr>
          <w:rFonts w:ascii="Sylfaen" w:hAnsi="Sylfaen"/>
          <w:sz w:val="24"/>
          <w:szCs w:val="24"/>
          <w:lang w:val="en-US"/>
        </w:rPr>
        <w:t xml:space="preserve"> </w:t>
      </w:r>
      <w:r>
        <w:rPr>
          <w:rFonts w:ascii="Sylfaen" w:hAnsi="Sylfaen"/>
          <w:sz w:val="24"/>
          <w:szCs w:val="24"/>
          <w:lang w:val="en-US"/>
        </w:rPr>
        <w:t>անվտանգությ</w:t>
      </w:r>
      <w:r>
        <w:rPr>
          <w:rFonts w:ascii="Sylfaen" w:hAnsi="Sylfaen"/>
          <w:sz w:val="24"/>
          <w:szCs w:val="24"/>
        </w:rPr>
        <w:t>ան</w:t>
      </w:r>
      <w:r w:rsidRPr="00944785">
        <w:rPr>
          <w:rFonts w:ascii="Sylfaen" w:hAnsi="Sylfaen"/>
          <w:sz w:val="24"/>
          <w:szCs w:val="24"/>
          <w:lang w:val="en-US"/>
        </w:rPr>
        <w:t xml:space="preserve"> </w:t>
      </w:r>
      <w:r>
        <w:rPr>
          <w:rFonts w:ascii="Sylfaen" w:hAnsi="Sylfaen"/>
          <w:sz w:val="24"/>
          <w:szCs w:val="24"/>
        </w:rPr>
        <w:t>ապահովում</w:t>
      </w:r>
      <w:r w:rsidR="00624B2A" w:rsidRPr="00D21D39">
        <w:rPr>
          <w:rFonts w:ascii="Sylfaen" w:hAnsi="Sylfaen"/>
          <w:sz w:val="24"/>
          <w:szCs w:val="24"/>
          <w:lang w:val="en-US"/>
        </w:rPr>
        <w:t>, մահճակալի կողքի արգելափակոցների բարձրացում, մահճակալի արգելակների ֆիքսում:</w:t>
      </w:r>
    </w:p>
    <w:p w:rsidR="00624B2A" w:rsidRPr="00D21D39" w:rsidRDefault="00624B2A" w:rsidP="00A33BA6">
      <w:pPr>
        <w:pStyle w:val="ListParagraph"/>
        <w:numPr>
          <w:ilvl w:val="0"/>
          <w:numId w:val="64"/>
        </w:numPr>
        <w:jc w:val="both"/>
        <w:rPr>
          <w:rFonts w:ascii="Sylfaen" w:hAnsi="Sylfaen"/>
          <w:sz w:val="24"/>
          <w:szCs w:val="24"/>
          <w:lang w:val="en-US"/>
        </w:rPr>
      </w:pPr>
      <w:r w:rsidRPr="00D21D39">
        <w:rPr>
          <w:rFonts w:ascii="Sylfaen" w:hAnsi="Sylfaen"/>
          <w:sz w:val="24"/>
          <w:szCs w:val="24"/>
          <w:lang w:val="en-US"/>
        </w:rPr>
        <w:t>ԷՍԳ մոնիտորիգ:</w:t>
      </w:r>
    </w:p>
    <w:p w:rsidR="00624B2A" w:rsidRPr="00D21D39" w:rsidRDefault="00624B2A" w:rsidP="00A33BA6">
      <w:pPr>
        <w:pStyle w:val="ListParagraph"/>
        <w:numPr>
          <w:ilvl w:val="0"/>
          <w:numId w:val="64"/>
        </w:numPr>
        <w:jc w:val="both"/>
        <w:rPr>
          <w:rFonts w:ascii="Sylfaen" w:hAnsi="Sylfaen"/>
          <w:sz w:val="24"/>
          <w:szCs w:val="24"/>
          <w:lang w:val="en-US"/>
        </w:rPr>
      </w:pPr>
      <w:r w:rsidRPr="00D21D39">
        <w:rPr>
          <w:rFonts w:ascii="Sylfaen" w:hAnsi="Sylfaen"/>
          <w:sz w:val="24"/>
          <w:szCs w:val="24"/>
          <w:lang w:val="en-US"/>
        </w:rPr>
        <w:t>Արյան շիճուկում էլեկտրոլիտների քանակի հսկողություն:</w:t>
      </w:r>
    </w:p>
    <w:p w:rsidR="00624B2A" w:rsidRPr="00D21D39" w:rsidRDefault="00624B2A" w:rsidP="00A33BA6">
      <w:pPr>
        <w:pStyle w:val="ListParagraph"/>
        <w:numPr>
          <w:ilvl w:val="0"/>
          <w:numId w:val="64"/>
        </w:numPr>
        <w:jc w:val="both"/>
        <w:rPr>
          <w:rFonts w:ascii="Sylfaen" w:hAnsi="Sylfaen"/>
          <w:sz w:val="24"/>
          <w:szCs w:val="24"/>
          <w:lang w:val="en-US"/>
        </w:rPr>
      </w:pPr>
      <w:r w:rsidRPr="00D21D39">
        <w:rPr>
          <w:rFonts w:ascii="Sylfaen" w:hAnsi="Sylfaen"/>
          <w:sz w:val="24"/>
          <w:szCs w:val="24"/>
          <w:lang w:val="en-US"/>
        </w:rPr>
        <w:t>Հակացուցումների բացակայության դեպքում՝ խրախուսեք հիվանդի ակտիվությունը:</w:t>
      </w:r>
    </w:p>
    <w:p w:rsidR="00624B2A" w:rsidRPr="00D21D39" w:rsidRDefault="00624B2A" w:rsidP="00A33BA6">
      <w:pPr>
        <w:pStyle w:val="ListParagraph"/>
        <w:numPr>
          <w:ilvl w:val="0"/>
          <w:numId w:val="64"/>
        </w:numPr>
        <w:jc w:val="both"/>
        <w:rPr>
          <w:rFonts w:ascii="Sylfaen" w:hAnsi="Sylfaen"/>
          <w:sz w:val="24"/>
          <w:szCs w:val="24"/>
          <w:lang w:val="en-US"/>
        </w:rPr>
      </w:pPr>
      <w:r w:rsidRPr="00D21D39">
        <w:rPr>
          <w:rFonts w:ascii="Sylfaen" w:hAnsi="Sylfaen"/>
          <w:sz w:val="24"/>
          <w:szCs w:val="24"/>
          <w:lang w:val="en-US"/>
        </w:rPr>
        <w:t>Հեղուկային հաշվեկշռի ժամակ</w:t>
      </w:r>
      <w:r w:rsidRPr="00D21D39">
        <w:rPr>
          <w:rFonts w:ascii="Sylfaen" w:hAnsi="Sylfaen"/>
          <w:sz w:val="24"/>
          <w:szCs w:val="24"/>
        </w:rPr>
        <w:t>ա</w:t>
      </w:r>
      <w:r w:rsidRPr="00D21D39">
        <w:rPr>
          <w:rFonts w:ascii="Sylfaen" w:hAnsi="Sylfaen"/>
          <w:sz w:val="24"/>
          <w:szCs w:val="24"/>
          <w:lang w:val="en-US"/>
        </w:rPr>
        <w:t>ն հաշվարկ և գրանցում:</w:t>
      </w:r>
    </w:p>
    <w:p w:rsidR="00624B2A" w:rsidRPr="00D21D39" w:rsidRDefault="00624B2A" w:rsidP="00A33BA6">
      <w:pPr>
        <w:pStyle w:val="ListParagraph"/>
        <w:numPr>
          <w:ilvl w:val="0"/>
          <w:numId w:val="64"/>
        </w:numPr>
        <w:jc w:val="both"/>
        <w:rPr>
          <w:rFonts w:ascii="Sylfaen" w:hAnsi="Sylfaen"/>
          <w:sz w:val="24"/>
          <w:szCs w:val="24"/>
          <w:lang w:val="en-US"/>
        </w:rPr>
      </w:pPr>
      <w:r w:rsidRPr="00D21D39">
        <w:rPr>
          <w:rFonts w:ascii="Sylfaen" w:hAnsi="Sylfaen"/>
          <w:sz w:val="24"/>
          <w:szCs w:val="24"/>
          <w:lang w:val="en-US"/>
        </w:rPr>
        <w:t>Ազոտային նյութերի քանակի ստուգում:</w:t>
      </w:r>
    </w:p>
    <w:p w:rsidR="00624B2A" w:rsidRPr="00D21D39" w:rsidRDefault="00624B2A" w:rsidP="00A33BA6">
      <w:pPr>
        <w:pStyle w:val="ListParagraph"/>
        <w:numPr>
          <w:ilvl w:val="0"/>
          <w:numId w:val="64"/>
        </w:numPr>
        <w:jc w:val="both"/>
        <w:rPr>
          <w:rFonts w:ascii="Sylfaen" w:hAnsi="Sylfaen"/>
          <w:sz w:val="24"/>
          <w:szCs w:val="24"/>
          <w:lang w:val="en-US"/>
        </w:rPr>
      </w:pPr>
      <w:r w:rsidRPr="00D21D39">
        <w:rPr>
          <w:rFonts w:ascii="Sylfaen" w:hAnsi="Sylfaen"/>
          <w:sz w:val="24"/>
          <w:szCs w:val="24"/>
          <w:lang w:val="en-US"/>
        </w:rPr>
        <w:t>Ցածր</w:t>
      </w:r>
      <w:r w:rsidR="00132475">
        <w:rPr>
          <w:rFonts w:ascii="Sylfaen" w:hAnsi="Sylfaen"/>
          <w:sz w:val="24"/>
          <w:szCs w:val="24"/>
          <w:lang w:val="en-US"/>
        </w:rPr>
        <w:t xml:space="preserve"> </w:t>
      </w:r>
      <w:r w:rsidRPr="00D21D39">
        <w:rPr>
          <w:rFonts w:ascii="Sylfaen" w:hAnsi="Sylfaen"/>
          <w:sz w:val="24"/>
          <w:szCs w:val="24"/>
          <w:lang w:val="en-US"/>
        </w:rPr>
        <w:t>կալցիումական դիետայի կիրառում:</w:t>
      </w:r>
    </w:p>
    <w:p w:rsidR="00624B2A" w:rsidRPr="00D21D39" w:rsidRDefault="00624B2A" w:rsidP="00A33BA6">
      <w:pPr>
        <w:pStyle w:val="ListParagraph"/>
        <w:numPr>
          <w:ilvl w:val="0"/>
          <w:numId w:val="64"/>
        </w:numPr>
        <w:jc w:val="both"/>
        <w:rPr>
          <w:rFonts w:ascii="Sylfaen" w:hAnsi="Sylfaen"/>
          <w:sz w:val="24"/>
          <w:szCs w:val="24"/>
          <w:lang w:val="en-US"/>
        </w:rPr>
      </w:pPr>
      <w:r w:rsidRPr="00D21D39">
        <w:rPr>
          <w:rFonts w:ascii="Sylfaen" w:hAnsi="Sylfaen"/>
          <w:sz w:val="24"/>
          <w:szCs w:val="24"/>
          <w:lang w:val="en-US"/>
        </w:rPr>
        <w:t>Խուսափեք կալցիում պարունակող դեղամիջոցների ներմուծումից:</w:t>
      </w:r>
    </w:p>
    <w:p w:rsidR="00624B2A" w:rsidRPr="00D21D39" w:rsidRDefault="00624B2A" w:rsidP="00A33BA6">
      <w:pPr>
        <w:pStyle w:val="ListParagraph"/>
        <w:numPr>
          <w:ilvl w:val="0"/>
          <w:numId w:val="64"/>
        </w:numPr>
        <w:jc w:val="both"/>
        <w:rPr>
          <w:rFonts w:ascii="Sylfaen" w:hAnsi="Sylfaen"/>
          <w:sz w:val="24"/>
          <w:szCs w:val="24"/>
          <w:lang w:val="en-US"/>
        </w:rPr>
      </w:pPr>
      <w:r w:rsidRPr="00D21D39">
        <w:rPr>
          <w:rFonts w:ascii="Sylfaen" w:hAnsi="Sylfaen"/>
          <w:sz w:val="24"/>
          <w:szCs w:val="24"/>
          <w:lang w:val="en-US"/>
        </w:rPr>
        <w:t>Հետևեք երիկամների ֆունկցիային, խորհուրդ տվեք օգտագործել մեզը թթվային դարձնող սննդամթերք, քանի որ թթվային միջավ</w:t>
      </w:r>
      <w:r w:rsidR="00132475">
        <w:rPr>
          <w:rFonts w:ascii="Sylfaen" w:hAnsi="Sylfaen"/>
          <w:sz w:val="24"/>
          <w:szCs w:val="24"/>
          <w:lang w:val="en-US"/>
        </w:rPr>
        <w:t>ա</w:t>
      </w:r>
      <w:r w:rsidRPr="00D21D39">
        <w:rPr>
          <w:rFonts w:ascii="Sylfaen" w:hAnsi="Sylfaen"/>
          <w:sz w:val="24"/>
          <w:szCs w:val="24"/>
          <w:lang w:val="en-US"/>
        </w:rPr>
        <w:t>յրում քարերի առաջացումը դժվարանում է:</w:t>
      </w:r>
    </w:p>
    <w:p w:rsidR="00624B2A" w:rsidRPr="00D21D39" w:rsidRDefault="00624B2A" w:rsidP="00A33BA6">
      <w:pPr>
        <w:pStyle w:val="ListParagraph"/>
        <w:numPr>
          <w:ilvl w:val="0"/>
          <w:numId w:val="64"/>
        </w:numPr>
        <w:jc w:val="both"/>
        <w:rPr>
          <w:rFonts w:ascii="Sylfaen" w:hAnsi="Sylfaen"/>
          <w:sz w:val="24"/>
          <w:szCs w:val="24"/>
          <w:lang w:val="en-US"/>
        </w:rPr>
      </w:pPr>
      <w:r w:rsidRPr="00D21D39">
        <w:rPr>
          <w:rFonts w:ascii="Sylfaen" w:hAnsi="Sylfaen"/>
          <w:sz w:val="24"/>
          <w:szCs w:val="24"/>
          <w:lang w:val="en-US"/>
        </w:rPr>
        <w:t xml:space="preserve">Կենսացուցանիշների մոնիտորինգ, </w:t>
      </w:r>
      <w:r w:rsidR="00BD23BF">
        <w:rPr>
          <w:rFonts w:ascii="Sylfaen" w:hAnsi="Sylfaen"/>
          <w:sz w:val="24"/>
          <w:szCs w:val="24"/>
        </w:rPr>
        <w:t>հատկ</w:t>
      </w:r>
      <w:r w:rsidRPr="00D21D39">
        <w:rPr>
          <w:rFonts w:ascii="Sylfaen" w:hAnsi="Sylfaen"/>
          <w:sz w:val="24"/>
          <w:szCs w:val="24"/>
          <w:lang w:val="en-US"/>
        </w:rPr>
        <w:t>ապես սրտի կծկողականության ու հաղորդչականության հսկողություն:</w:t>
      </w:r>
    </w:p>
    <w:p w:rsidR="00006D96" w:rsidRPr="00895FA2" w:rsidRDefault="00006D96" w:rsidP="00D82482">
      <w:pPr>
        <w:ind w:firstLine="705"/>
        <w:jc w:val="both"/>
        <w:rPr>
          <w:rFonts w:ascii="Sylfaen" w:hAnsi="Sylfaen"/>
          <w:b/>
          <w:sz w:val="24"/>
          <w:szCs w:val="24"/>
          <w:lang w:val="en-US"/>
        </w:rPr>
      </w:pPr>
    </w:p>
    <w:p w:rsidR="00006D96" w:rsidRPr="00895FA2" w:rsidRDefault="00006D96" w:rsidP="00006D96">
      <w:pPr>
        <w:jc w:val="center"/>
        <w:outlineLvl w:val="0"/>
        <w:rPr>
          <w:rFonts w:ascii="Sylfaen" w:hAnsi="Sylfaen"/>
          <w:b/>
          <w:color w:val="FF0000"/>
          <w:sz w:val="24"/>
          <w:szCs w:val="24"/>
          <w:lang w:val="en-US"/>
        </w:rPr>
      </w:pPr>
      <w:r w:rsidRPr="00D21D39">
        <w:rPr>
          <w:rFonts w:ascii="Sylfaen" w:hAnsi="Sylfaen"/>
          <w:b/>
          <w:color w:val="FF0000"/>
          <w:sz w:val="24"/>
          <w:szCs w:val="24"/>
          <w:lang w:val="en-US"/>
        </w:rPr>
        <w:lastRenderedPageBreak/>
        <w:t>ԳԼՈՒԽ</w:t>
      </w:r>
      <w:r w:rsidRPr="00895FA2">
        <w:rPr>
          <w:rFonts w:ascii="Sylfaen" w:hAnsi="Sylfaen"/>
          <w:b/>
          <w:color w:val="FF0000"/>
          <w:sz w:val="24"/>
          <w:szCs w:val="24"/>
          <w:lang w:val="en-US"/>
        </w:rPr>
        <w:t xml:space="preserve"> </w:t>
      </w:r>
      <w:r w:rsidR="00F50B73" w:rsidRPr="00895FA2">
        <w:rPr>
          <w:rFonts w:ascii="Sylfaen" w:hAnsi="Sylfaen"/>
          <w:b/>
          <w:color w:val="FF0000"/>
          <w:sz w:val="24"/>
          <w:szCs w:val="24"/>
          <w:lang w:val="en-US"/>
        </w:rPr>
        <w:t>10.</w:t>
      </w:r>
      <w:r w:rsidRPr="00895FA2">
        <w:rPr>
          <w:rFonts w:ascii="Sylfaen" w:hAnsi="Sylfaen"/>
          <w:b/>
          <w:color w:val="FF0000"/>
          <w:sz w:val="24"/>
          <w:szCs w:val="24"/>
          <w:lang w:val="en-US"/>
        </w:rPr>
        <w:t xml:space="preserve"> </w:t>
      </w:r>
      <w:r>
        <w:rPr>
          <w:rFonts w:ascii="Sylfaen" w:hAnsi="Sylfaen"/>
          <w:b/>
          <w:color w:val="FF0000"/>
          <w:sz w:val="24"/>
          <w:szCs w:val="24"/>
        </w:rPr>
        <w:t>ՖՈՍՖՈՐԻ</w:t>
      </w:r>
      <w:r w:rsidR="00F50B73" w:rsidRPr="00895FA2">
        <w:rPr>
          <w:rFonts w:ascii="Sylfaen" w:hAnsi="Sylfaen"/>
          <w:b/>
          <w:color w:val="FF0000"/>
          <w:sz w:val="24"/>
          <w:szCs w:val="24"/>
          <w:lang w:val="en-US"/>
        </w:rPr>
        <w:t xml:space="preserve"> </w:t>
      </w:r>
      <w:r w:rsidRPr="00D21D39">
        <w:rPr>
          <w:rFonts w:ascii="Sylfaen" w:hAnsi="Sylfaen"/>
          <w:b/>
          <w:color w:val="FF0000"/>
          <w:sz w:val="24"/>
          <w:szCs w:val="24"/>
          <w:lang w:val="en-US"/>
        </w:rPr>
        <w:t>ՀԱՎԱՍԱՐԱԿՇՌՈՒԹՅԱՆ</w:t>
      </w:r>
      <w:r w:rsidRPr="00895FA2">
        <w:rPr>
          <w:rFonts w:ascii="Sylfaen" w:hAnsi="Sylfaen"/>
          <w:b/>
          <w:color w:val="FF0000"/>
          <w:sz w:val="24"/>
          <w:szCs w:val="24"/>
          <w:lang w:val="en-US"/>
        </w:rPr>
        <w:t xml:space="preserve"> </w:t>
      </w:r>
      <w:r w:rsidRPr="00D21D39">
        <w:rPr>
          <w:rFonts w:ascii="Sylfaen" w:hAnsi="Sylfaen"/>
          <w:b/>
          <w:color w:val="FF0000"/>
          <w:sz w:val="24"/>
          <w:szCs w:val="24"/>
          <w:lang w:val="en-US"/>
        </w:rPr>
        <w:t>ԽԱՆԳԱՐՈՒՄՆԵՐԸ</w:t>
      </w:r>
    </w:p>
    <w:p w:rsidR="00624B2A" w:rsidRPr="00895FA2" w:rsidRDefault="00624B2A" w:rsidP="00D82482">
      <w:pPr>
        <w:ind w:firstLine="705"/>
        <w:jc w:val="both"/>
        <w:rPr>
          <w:rFonts w:ascii="Sylfaen" w:hAnsi="Sylfaen"/>
          <w:sz w:val="24"/>
          <w:szCs w:val="24"/>
          <w:lang w:val="en-US"/>
        </w:rPr>
      </w:pPr>
      <w:r w:rsidRPr="00D21D39">
        <w:rPr>
          <w:rFonts w:ascii="Sylfaen" w:hAnsi="Sylfaen"/>
          <w:sz w:val="24"/>
          <w:szCs w:val="24"/>
          <w:lang w:val="en-US"/>
        </w:rPr>
        <w:t>Ֆոսֆատի</w:t>
      </w:r>
      <w:r w:rsidRPr="00895FA2">
        <w:rPr>
          <w:rFonts w:ascii="Sylfaen" w:hAnsi="Sylfaen"/>
          <w:sz w:val="24"/>
          <w:szCs w:val="24"/>
          <w:lang w:val="en-US"/>
        </w:rPr>
        <w:t xml:space="preserve"> </w:t>
      </w:r>
      <w:r w:rsidRPr="00D21D39">
        <w:rPr>
          <w:rFonts w:ascii="Sylfaen" w:hAnsi="Sylfaen"/>
          <w:sz w:val="24"/>
          <w:szCs w:val="24"/>
          <w:lang w:val="en-US"/>
        </w:rPr>
        <w:t>քանակն</w:t>
      </w:r>
      <w:r w:rsidRPr="00895FA2">
        <w:rPr>
          <w:rFonts w:ascii="Sylfaen" w:hAnsi="Sylfaen"/>
          <w:sz w:val="24"/>
          <w:szCs w:val="24"/>
          <w:lang w:val="en-US"/>
        </w:rPr>
        <w:t xml:space="preserve"> </w:t>
      </w:r>
      <w:r w:rsidRPr="00D21D39">
        <w:rPr>
          <w:rFonts w:ascii="Sylfaen" w:hAnsi="Sylfaen"/>
          <w:sz w:val="24"/>
          <w:szCs w:val="24"/>
          <w:lang w:val="en-US"/>
        </w:rPr>
        <w:t>արյան</w:t>
      </w:r>
      <w:r w:rsidRPr="00895FA2">
        <w:rPr>
          <w:rFonts w:ascii="Sylfaen" w:hAnsi="Sylfaen"/>
          <w:sz w:val="24"/>
          <w:szCs w:val="24"/>
          <w:lang w:val="en-US"/>
        </w:rPr>
        <w:t xml:space="preserve"> </w:t>
      </w:r>
      <w:r w:rsidRPr="00D21D39">
        <w:rPr>
          <w:rFonts w:ascii="Sylfaen" w:hAnsi="Sylfaen"/>
          <w:sz w:val="24"/>
          <w:szCs w:val="24"/>
          <w:lang w:val="en-US"/>
        </w:rPr>
        <w:t>շիճուկում</w:t>
      </w:r>
      <w:r w:rsidRPr="00895FA2">
        <w:rPr>
          <w:rFonts w:ascii="Sylfaen" w:hAnsi="Sylfaen"/>
          <w:sz w:val="24"/>
          <w:szCs w:val="24"/>
          <w:lang w:val="en-US"/>
        </w:rPr>
        <w:t xml:space="preserve"> </w:t>
      </w:r>
      <w:r w:rsidRPr="00D21D39">
        <w:rPr>
          <w:rFonts w:ascii="Sylfaen" w:hAnsi="Sylfaen"/>
          <w:sz w:val="24"/>
          <w:szCs w:val="24"/>
          <w:lang w:val="en-US"/>
        </w:rPr>
        <w:t>նորմայում՝</w:t>
      </w:r>
      <w:r w:rsidRPr="00895FA2">
        <w:rPr>
          <w:rFonts w:ascii="Sylfaen" w:hAnsi="Sylfaen"/>
          <w:sz w:val="24"/>
          <w:szCs w:val="24"/>
          <w:lang w:val="en-US"/>
        </w:rPr>
        <w:t xml:space="preserve"> 1,0-1,4</w:t>
      </w:r>
      <w:r w:rsidRPr="00D21D39">
        <w:rPr>
          <w:rFonts w:ascii="Sylfaen" w:hAnsi="Sylfaen"/>
          <w:sz w:val="24"/>
          <w:szCs w:val="24"/>
          <w:lang w:val="en-US"/>
        </w:rPr>
        <w:t>մմոլ</w:t>
      </w:r>
      <w:r w:rsidRPr="00895FA2">
        <w:rPr>
          <w:rFonts w:ascii="Sylfaen" w:hAnsi="Sylfaen"/>
          <w:sz w:val="24"/>
          <w:szCs w:val="24"/>
          <w:lang w:val="en-US"/>
        </w:rPr>
        <w:t>/</w:t>
      </w:r>
      <w:r w:rsidRPr="00D21D39">
        <w:rPr>
          <w:rFonts w:ascii="Sylfaen" w:hAnsi="Sylfaen"/>
          <w:sz w:val="24"/>
          <w:szCs w:val="24"/>
          <w:lang w:val="en-US"/>
        </w:rPr>
        <w:t>լ</w:t>
      </w:r>
      <w:r w:rsidRPr="00895FA2">
        <w:rPr>
          <w:rFonts w:ascii="Sylfaen" w:hAnsi="Sylfaen"/>
          <w:sz w:val="24"/>
          <w:szCs w:val="24"/>
          <w:lang w:val="en-US"/>
        </w:rPr>
        <w:t>:</w:t>
      </w:r>
      <w:r w:rsidR="00553CF8" w:rsidRPr="00895FA2">
        <w:rPr>
          <w:rFonts w:ascii="Sylfaen" w:hAnsi="Sylfaen"/>
          <w:sz w:val="24"/>
          <w:szCs w:val="24"/>
          <w:lang w:val="en-US"/>
        </w:rPr>
        <w:t xml:space="preserve"> </w:t>
      </w:r>
      <w:r w:rsidR="00553CF8">
        <w:rPr>
          <w:rFonts w:ascii="Sylfaen" w:hAnsi="Sylfaen"/>
          <w:sz w:val="24"/>
          <w:szCs w:val="24"/>
          <w:lang w:val="en-US"/>
        </w:rPr>
        <w:t>Երեխաների</w:t>
      </w:r>
      <w:r w:rsidR="00553CF8" w:rsidRPr="00895FA2">
        <w:rPr>
          <w:rFonts w:ascii="Sylfaen" w:hAnsi="Sylfaen"/>
          <w:sz w:val="24"/>
          <w:szCs w:val="24"/>
          <w:lang w:val="en-US"/>
        </w:rPr>
        <w:t xml:space="preserve"> </w:t>
      </w:r>
      <w:r w:rsidR="00553CF8">
        <w:rPr>
          <w:rFonts w:ascii="Sylfaen" w:hAnsi="Sylfaen"/>
          <w:sz w:val="24"/>
          <w:szCs w:val="24"/>
          <w:lang w:val="en-US"/>
        </w:rPr>
        <w:t>մոտ</w:t>
      </w:r>
      <w:r w:rsidR="00553CF8" w:rsidRPr="00895FA2">
        <w:rPr>
          <w:rFonts w:ascii="Sylfaen" w:hAnsi="Sylfaen"/>
          <w:sz w:val="24"/>
          <w:szCs w:val="24"/>
          <w:lang w:val="en-US"/>
        </w:rPr>
        <w:t xml:space="preserve"> </w:t>
      </w:r>
      <w:r w:rsidR="00553CF8">
        <w:rPr>
          <w:rFonts w:ascii="Sylfaen" w:hAnsi="Sylfaen"/>
          <w:sz w:val="24"/>
          <w:szCs w:val="24"/>
          <w:lang w:val="en-US"/>
        </w:rPr>
        <w:t>գրեթե</w:t>
      </w:r>
      <w:r w:rsidR="00553CF8" w:rsidRPr="00895FA2">
        <w:rPr>
          <w:rFonts w:ascii="Sylfaen" w:hAnsi="Sylfaen"/>
          <w:sz w:val="24"/>
          <w:szCs w:val="24"/>
          <w:lang w:val="en-US"/>
        </w:rPr>
        <w:t xml:space="preserve"> </w:t>
      </w:r>
      <w:r w:rsidR="00553CF8">
        <w:rPr>
          <w:rFonts w:ascii="Sylfaen" w:hAnsi="Sylfaen"/>
          <w:sz w:val="24"/>
          <w:szCs w:val="24"/>
          <w:lang w:val="en-US"/>
        </w:rPr>
        <w:t>կրկնակի</w:t>
      </w:r>
      <w:r w:rsidR="00553CF8" w:rsidRPr="00895FA2">
        <w:rPr>
          <w:rFonts w:ascii="Sylfaen" w:hAnsi="Sylfaen"/>
          <w:sz w:val="24"/>
          <w:szCs w:val="24"/>
          <w:lang w:val="en-US"/>
        </w:rPr>
        <w:t xml:space="preserve"> </w:t>
      </w:r>
      <w:r w:rsidR="00553CF8">
        <w:rPr>
          <w:rFonts w:ascii="Sylfaen" w:hAnsi="Sylfaen"/>
          <w:sz w:val="24"/>
          <w:szCs w:val="24"/>
          <w:lang w:val="en-US"/>
        </w:rPr>
        <w:t>ավել</w:t>
      </w:r>
      <w:r w:rsidR="00553CF8" w:rsidRPr="00895FA2">
        <w:rPr>
          <w:rFonts w:ascii="Sylfaen" w:hAnsi="Sylfaen"/>
          <w:sz w:val="24"/>
          <w:szCs w:val="24"/>
          <w:lang w:val="en-US"/>
        </w:rPr>
        <w:t xml:space="preserve"> </w:t>
      </w:r>
      <w:r w:rsidR="00553CF8">
        <w:rPr>
          <w:rFonts w:ascii="Sylfaen" w:hAnsi="Sylfaen"/>
          <w:sz w:val="24"/>
          <w:szCs w:val="24"/>
          <w:lang w:val="en-US"/>
        </w:rPr>
        <w:t>է</w:t>
      </w:r>
      <w:r w:rsidR="00553CF8" w:rsidRPr="00895FA2">
        <w:rPr>
          <w:rFonts w:ascii="Sylfaen" w:hAnsi="Sylfaen"/>
          <w:sz w:val="24"/>
          <w:szCs w:val="24"/>
          <w:lang w:val="en-US"/>
        </w:rPr>
        <w:t>:</w:t>
      </w:r>
    </w:p>
    <w:p w:rsidR="00624B2A" w:rsidRPr="00151685" w:rsidRDefault="00624B2A" w:rsidP="000F4191">
      <w:pPr>
        <w:ind w:firstLine="705"/>
        <w:outlineLvl w:val="0"/>
        <w:rPr>
          <w:rFonts w:ascii="Sylfaen" w:hAnsi="Sylfaen"/>
          <w:b/>
          <w:color w:val="C00000"/>
          <w:sz w:val="24"/>
          <w:szCs w:val="24"/>
        </w:rPr>
      </w:pPr>
      <w:r w:rsidRPr="00151685">
        <w:rPr>
          <w:rFonts w:ascii="Sylfaen" w:hAnsi="Sylfaen"/>
          <w:b/>
          <w:color w:val="C00000"/>
          <w:sz w:val="24"/>
          <w:szCs w:val="24"/>
          <w:lang w:val="en-US"/>
        </w:rPr>
        <w:t>Հիպոֆոսֆատեմիա</w:t>
      </w:r>
    </w:p>
    <w:p w:rsidR="00624B2A" w:rsidRPr="00177CCE" w:rsidRDefault="00624B2A" w:rsidP="00D82482">
      <w:pPr>
        <w:ind w:firstLine="705"/>
        <w:jc w:val="both"/>
        <w:outlineLvl w:val="0"/>
        <w:rPr>
          <w:rFonts w:ascii="Sylfaen" w:hAnsi="Sylfaen"/>
          <w:b/>
          <w:i/>
          <w:color w:val="0033CC"/>
          <w:sz w:val="24"/>
          <w:szCs w:val="24"/>
        </w:rPr>
      </w:pPr>
      <w:r w:rsidRPr="00177CCE">
        <w:rPr>
          <w:rFonts w:ascii="Sylfaen" w:hAnsi="Sylfaen"/>
          <w:b/>
          <w:i/>
          <w:color w:val="0033CC"/>
          <w:sz w:val="24"/>
          <w:szCs w:val="24"/>
          <w:lang w:val="en-US"/>
        </w:rPr>
        <w:t>Հիպոֆոսֆատեմիայի</w:t>
      </w:r>
      <w:r w:rsidRPr="00177CCE">
        <w:rPr>
          <w:rFonts w:ascii="Sylfaen" w:hAnsi="Sylfaen"/>
          <w:b/>
          <w:i/>
          <w:color w:val="0033CC"/>
          <w:sz w:val="24"/>
          <w:szCs w:val="24"/>
        </w:rPr>
        <w:t xml:space="preserve"> </w:t>
      </w:r>
      <w:r w:rsidRPr="00177CCE">
        <w:rPr>
          <w:rFonts w:ascii="Sylfaen" w:hAnsi="Sylfaen"/>
          <w:b/>
          <w:i/>
          <w:color w:val="0033CC"/>
          <w:sz w:val="24"/>
          <w:szCs w:val="24"/>
          <w:lang w:val="en-US"/>
        </w:rPr>
        <w:t>ախտորոշումը</w:t>
      </w:r>
    </w:p>
    <w:p w:rsidR="00624B2A" w:rsidRPr="00D21D39" w:rsidRDefault="00624B2A" w:rsidP="00D82482">
      <w:pPr>
        <w:pStyle w:val="ListParagraph"/>
        <w:numPr>
          <w:ilvl w:val="0"/>
          <w:numId w:val="65"/>
        </w:numPr>
        <w:jc w:val="both"/>
        <w:rPr>
          <w:rFonts w:ascii="Sylfaen" w:hAnsi="Sylfaen"/>
          <w:sz w:val="24"/>
          <w:szCs w:val="24"/>
          <w:lang w:val="en-US"/>
        </w:rPr>
      </w:pPr>
      <w:r w:rsidRPr="00D21D39">
        <w:rPr>
          <w:rFonts w:ascii="Sylfaen" w:hAnsi="Sylfaen"/>
          <w:b/>
          <w:sz w:val="24"/>
          <w:szCs w:val="24"/>
          <w:lang w:val="en-US"/>
        </w:rPr>
        <w:t>Կլինիկական</w:t>
      </w:r>
      <w:r w:rsidRPr="00F50B73">
        <w:rPr>
          <w:rFonts w:ascii="Sylfaen" w:hAnsi="Sylfaen"/>
          <w:b/>
          <w:sz w:val="24"/>
          <w:szCs w:val="24"/>
        </w:rPr>
        <w:t xml:space="preserve"> </w:t>
      </w:r>
      <w:r w:rsidRPr="00D21D39">
        <w:rPr>
          <w:rFonts w:ascii="Sylfaen" w:hAnsi="Sylfaen"/>
          <w:b/>
          <w:sz w:val="24"/>
          <w:szCs w:val="24"/>
          <w:lang w:val="en-US"/>
        </w:rPr>
        <w:t>արտահայտությունները</w:t>
      </w:r>
      <w:r w:rsidRPr="00D21D39">
        <w:rPr>
          <w:rFonts w:ascii="Sylfaen" w:hAnsi="Sylfaen"/>
          <w:sz w:val="24"/>
          <w:szCs w:val="24"/>
          <w:lang w:val="en-US"/>
        </w:rPr>
        <w:t>.</w:t>
      </w:r>
    </w:p>
    <w:p w:rsidR="00624B2A" w:rsidRPr="00D21D39" w:rsidRDefault="00624B2A" w:rsidP="00D82482">
      <w:pPr>
        <w:pStyle w:val="ListParagraph"/>
        <w:ind w:left="1065"/>
        <w:jc w:val="both"/>
        <w:rPr>
          <w:rFonts w:ascii="Sylfaen" w:hAnsi="Sylfaen"/>
          <w:sz w:val="24"/>
          <w:szCs w:val="24"/>
          <w:lang w:val="en-US"/>
        </w:rPr>
      </w:pPr>
      <w:r w:rsidRPr="00D21D39">
        <w:rPr>
          <w:rFonts w:ascii="Sylfaen" w:hAnsi="Sylfaen"/>
          <w:sz w:val="24"/>
          <w:szCs w:val="24"/>
          <w:lang w:val="en-US"/>
        </w:rPr>
        <w:t>●</w:t>
      </w:r>
      <w:r w:rsidRPr="00006D96">
        <w:rPr>
          <w:rFonts w:ascii="Sylfaen" w:hAnsi="Sylfaen"/>
          <w:sz w:val="24"/>
          <w:szCs w:val="24"/>
          <w:u w:val="single"/>
          <w:lang w:val="en-US"/>
        </w:rPr>
        <w:t>Սուր</w:t>
      </w:r>
      <w:r w:rsidRPr="00D21D39">
        <w:rPr>
          <w:rFonts w:ascii="Sylfaen" w:hAnsi="Sylfaen"/>
          <w:sz w:val="24"/>
          <w:szCs w:val="24"/>
          <w:lang w:val="en-US"/>
        </w:rPr>
        <w:t xml:space="preserve"> - գիտակցության խառնաշփոթ, ցնցումներ, կոմա, ստենոկարդիկ ցավ կրծքավանդակում, մկանային ցավեր, բարձր զգայնություն </w:t>
      </w:r>
      <w:r w:rsidR="0012545A">
        <w:rPr>
          <w:rFonts w:ascii="Sylfaen" w:hAnsi="Sylfaen"/>
          <w:sz w:val="24"/>
          <w:szCs w:val="24"/>
          <w:lang w:val="en-US"/>
        </w:rPr>
        <w:t>վարակ</w:t>
      </w:r>
      <w:r w:rsidRPr="00D21D39">
        <w:rPr>
          <w:rFonts w:ascii="Sylfaen" w:hAnsi="Sylfaen"/>
          <w:sz w:val="24"/>
          <w:szCs w:val="24"/>
          <w:lang w:val="en-US"/>
        </w:rPr>
        <w:t>ի հանդեպ (ԱԵՖ-ի ակտիվության նվազման հետևանքով լեյկոցիտների ֆունկցիայի ընկճում)</w:t>
      </w:r>
      <w:r w:rsidR="00006D96">
        <w:rPr>
          <w:rFonts w:ascii="Sylfaen" w:hAnsi="Sylfaen"/>
          <w:sz w:val="24"/>
          <w:szCs w:val="24"/>
          <w:lang w:val="en-US"/>
        </w:rPr>
        <w:t>, մատ</w:t>
      </w:r>
      <w:r w:rsidRPr="00D21D39">
        <w:rPr>
          <w:rFonts w:ascii="Sylfaen" w:hAnsi="Sylfaen"/>
          <w:sz w:val="24"/>
          <w:szCs w:val="24"/>
          <w:lang w:val="en-US"/>
        </w:rPr>
        <w:t xml:space="preserve">երի ծայրերի և առնանդամի թլիպի թմրածություն և ծակծկոց, </w:t>
      </w:r>
      <w:r w:rsidR="00006D96">
        <w:rPr>
          <w:rFonts w:ascii="Sylfaen" w:hAnsi="Sylfaen"/>
          <w:sz w:val="24"/>
          <w:szCs w:val="24"/>
        </w:rPr>
        <w:t>շարժումների</w:t>
      </w:r>
      <w:r w:rsidR="00006D96" w:rsidRPr="00006D96">
        <w:rPr>
          <w:rFonts w:ascii="Sylfaen" w:hAnsi="Sylfaen"/>
          <w:sz w:val="24"/>
          <w:szCs w:val="24"/>
          <w:lang w:val="en-US"/>
        </w:rPr>
        <w:t xml:space="preserve"> </w:t>
      </w:r>
      <w:r w:rsidRPr="00D21D39">
        <w:rPr>
          <w:rFonts w:ascii="Sylfaen" w:hAnsi="Sylfaen"/>
          <w:sz w:val="24"/>
          <w:szCs w:val="24"/>
          <w:lang w:val="en-US"/>
        </w:rPr>
        <w:t>դիսկոորդինացիա:</w:t>
      </w:r>
    </w:p>
    <w:p w:rsidR="00624B2A" w:rsidRPr="00D21D39" w:rsidRDefault="00624B2A" w:rsidP="00D82482">
      <w:pPr>
        <w:pStyle w:val="ListParagraph"/>
        <w:ind w:left="1065"/>
        <w:jc w:val="both"/>
        <w:rPr>
          <w:rFonts w:ascii="Sylfaen" w:hAnsi="Sylfaen"/>
          <w:sz w:val="24"/>
          <w:szCs w:val="24"/>
          <w:lang w:val="en-US"/>
        </w:rPr>
      </w:pPr>
      <w:r w:rsidRPr="00D21D39">
        <w:rPr>
          <w:rFonts w:ascii="Sylfaen" w:hAnsi="Sylfaen"/>
          <w:sz w:val="24"/>
          <w:szCs w:val="24"/>
          <w:lang w:val="en-US"/>
        </w:rPr>
        <w:t>●</w:t>
      </w:r>
      <w:r w:rsidRPr="00006D96">
        <w:rPr>
          <w:rFonts w:ascii="Sylfaen" w:hAnsi="Sylfaen"/>
          <w:sz w:val="24"/>
          <w:szCs w:val="24"/>
          <w:u w:val="single"/>
          <w:lang w:val="en-US"/>
        </w:rPr>
        <w:t>Խրոնիկական</w:t>
      </w:r>
      <w:r w:rsidRPr="00D21D39">
        <w:rPr>
          <w:rFonts w:ascii="Sylfaen" w:hAnsi="Sylfaen"/>
          <w:sz w:val="24"/>
          <w:szCs w:val="24"/>
          <w:lang w:val="en-US"/>
        </w:rPr>
        <w:t xml:space="preserve"> – հիշողության վատացում, քնկոտություն, ոսկրային ցավեր:</w:t>
      </w:r>
    </w:p>
    <w:p w:rsidR="00624B2A" w:rsidRPr="00D21D39" w:rsidRDefault="00624B2A" w:rsidP="00D82482">
      <w:pPr>
        <w:pStyle w:val="ListParagraph"/>
        <w:numPr>
          <w:ilvl w:val="0"/>
          <w:numId w:val="65"/>
        </w:numPr>
        <w:jc w:val="both"/>
        <w:rPr>
          <w:rFonts w:ascii="Sylfaen" w:hAnsi="Sylfaen"/>
          <w:b/>
          <w:sz w:val="24"/>
          <w:szCs w:val="24"/>
          <w:lang w:val="en-US"/>
        </w:rPr>
      </w:pPr>
      <w:r w:rsidRPr="00D21D39">
        <w:rPr>
          <w:rFonts w:ascii="Sylfaen" w:hAnsi="Sylfaen"/>
          <w:b/>
          <w:sz w:val="24"/>
          <w:szCs w:val="24"/>
          <w:lang w:val="en-US"/>
        </w:rPr>
        <w:t>Ֆիզիկական քննություններ.</w:t>
      </w:r>
    </w:p>
    <w:p w:rsidR="00624B2A" w:rsidRPr="00D21D39" w:rsidRDefault="00624B2A" w:rsidP="00D82482">
      <w:pPr>
        <w:pStyle w:val="ListParagraph"/>
        <w:ind w:left="1065"/>
        <w:jc w:val="both"/>
        <w:rPr>
          <w:rFonts w:ascii="Sylfaen" w:hAnsi="Sylfaen"/>
          <w:sz w:val="24"/>
          <w:szCs w:val="24"/>
          <w:lang w:val="en-US"/>
        </w:rPr>
      </w:pPr>
      <w:r w:rsidRPr="00D21D39">
        <w:rPr>
          <w:rFonts w:ascii="Sylfaen" w:hAnsi="Sylfaen"/>
          <w:sz w:val="24"/>
          <w:szCs w:val="24"/>
          <w:lang w:val="en-US"/>
        </w:rPr>
        <w:t>●</w:t>
      </w:r>
      <w:r w:rsidRPr="00006D96">
        <w:rPr>
          <w:rFonts w:ascii="Sylfaen" w:hAnsi="Sylfaen"/>
          <w:sz w:val="24"/>
          <w:szCs w:val="24"/>
          <w:u w:val="single"/>
          <w:lang w:val="en-US"/>
        </w:rPr>
        <w:t>Սուր</w:t>
      </w:r>
      <w:r w:rsidRPr="00D21D39">
        <w:rPr>
          <w:rFonts w:ascii="Sylfaen" w:hAnsi="Sylfaen"/>
          <w:sz w:val="24"/>
          <w:szCs w:val="24"/>
          <w:lang w:val="en-US"/>
        </w:rPr>
        <w:t xml:space="preserve"> – կմաղքային և շնչական մկաների ո</w:t>
      </w:r>
      <w:r w:rsidR="00006D96">
        <w:rPr>
          <w:rFonts w:ascii="Sylfaen" w:hAnsi="Sylfaen"/>
          <w:sz w:val="24"/>
          <w:szCs w:val="24"/>
          <w:lang w:val="en-US"/>
        </w:rPr>
        <w:t>ւժի իջեցում</w:t>
      </w:r>
      <w:r w:rsidR="00006D96" w:rsidRPr="00006D96">
        <w:rPr>
          <w:rFonts w:ascii="Sylfaen" w:hAnsi="Sylfaen"/>
          <w:sz w:val="24"/>
          <w:szCs w:val="24"/>
          <w:lang w:val="en-US"/>
        </w:rPr>
        <w:t>,</w:t>
      </w:r>
      <w:r w:rsidRPr="00D21D39">
        <w:rPr>
          <w:rFonts w:ascii="Sylfaen" w:hAnsi="Sylfaen"/>
          <w:sz w:val="24"/>
          <w:szCs w:val="24"/>
          <w:lang w:val="en-US"/>
        </w:rPr>
        <w:t xml:space="preserve"> հիպօքսեմիա և հաճախաշնչություն, շնչառական ալկալոզ:</w:t>
      </w:r>
    </w:p>
    <w:p w:rsidR="00624B2A" w:rsidRPr="00D21D39" w:rsidRDefault="00624B2A" w:rsidP="00D82482">
      <w:pPr>
        <w:pStyle w:val="ListParagraph"/>
        <w:ind w:left="1065"/>
        <w:jc w:val="both"/>
        <w:rPr>
          <w:rFonts w:ascii="Sylfaen" w:hAnsi="Sylfaen"/>
          <w:sz w:val="24"/>
          <w:szCs w:val="24"/>
          <w:lang w:val="en-US"/>
        </w:rPr>
      </w:pPr>
      <w:r w:rsidRPr="00D21D39">
        <w:rPr>
          <w:rFonts w:ascii="Sylfaen" w:hAnsi="Sylfaen"/>
          <w:sz w:val="24"/>
          <w:szCs w:val="24"/>
          <w:lang w:val="en-US"/>
        </w:rPr>
        <w:t>●</w:t>
      </w:r>
      <w:r w:rsidRPr="00006D96">
        <w:rPr>
          <w:rFonts w:ascii="Sylfaen" w:hAnsi="Sylfaen"/>
          <w:sz w:val="24"/>
          <w:szCs w:val="24"/>
          <w:u w:val="single"/>
          <w:lang w:val="en-US"/>
        </w:rPr>
        <w:t>Խրոնիկական</w:t>
      </w:r>
      <w:r w:rsidRPr="00D21D39">
        <w:rPr>
          <w:rFonts w:ascii="Sylfaen" w:hAnsi="Sylfaen"/>
          <w:sz w:val="24"/>
          <w:szCs w:val="24"/>
          <w:lang w:val="en-US"/>
        </w:rPr>
        <w:t xml:space="preserve"> – թրոմբոցիտների դիսֆունկցիա՝ արյունահոսություն</w:t>
      </w:r>
      <w:r w:rsidR="00006D96" w:rsidRPr="00006D96">
        <w:rPr>
          <w:rFonts w:ascii="Sylfaen" w:hAnsi="Sylfaen"/>
          <w:sz w:val="24"/>
          <w:szCs w:val="24"/>
          <w:lang w:val="en-US"/>
        </w:rPr>
        <w:t xml:space="preserve">, </w:t>
      </w:r>
      <w:r w:rsidR="00006D96">
        <w:rPr>
          <w:rFonts w:ascii="Sylfaen" w:hAnsi="Sylfaen"/>
          <w:sz w:val="24"/>
          <w:szCs w:val="24"/>
          <w:lang w:val="en-US"/>
        </w:rPr>
        <w:t>հեմատոմա</w:t>
      </w:r>
      <w:r w:rsidRPr="00D21D39">
        <w:rPr>
          <w:rFonts w:ascii="Sylfaen" w:hAnsi="Sylfaen"/>
          <w:sz w:val="24"/>
          <w:szCs w:val="24"/>
          <w:lang w:val="en-US"/>
        </w:rPr>
        <w:t>: Քնկոտություն, թուլություն, հոդերի կարկամություն, արթրալգիա, օստեոմալյացիա, ցիանոզ:</w:t>
      </w:r>
    </w:p>
    <w:p w:rsidR="00624B2A" w:rsidRPr="00D21D39" w:rsidRDefault="00624B2A" w:rsidP="00D82482">
      <w:pPr>
        <w:pStyle w:val="ListParagraph"/>
        <w:numPr>
          <w:ilvl w:val="0"/>
          <w:numId w:val="65"/>
        </w:numPr>
        <w:jc w:val="both"/>
        <w:rPr>
          <w:rFonts w:ascii="Sylfaen" w:hAnsi="Sylfaen"/>
          <w:sz w:val="24"/>
          <w:szCs w:val="24"/>
          <w:lang w:val="en-US"/>
        </w:rPr>
      </w:pPr>
      <w:r w:rsidRPr="00D21D39">
        <w:rPr>
          <w:rFonts w:ascii="Sylfaen" w:hAnsi="Sylfaen"/>
          <w:b/>
          <w:sz w:val="24"/>
          <w:szCs w:val="24"/>
          <w:lang w:val="en-US"/>
        </w:rPr>
        <w:t>Հեմոդինամիկ ցուցանիշները</w:t>
      </w:r>
      <w:r w:rsidRPr="00D21D39">
        <w:rPr>
          <w:rFonts w:ascii="Sylfaen" w:hAnsi="Sylfaen"/>
          <w:sz w:val="24"/>
          <w:szCs w:val="24"/>
          <w:lang w:val="en-US"/>
        </w:rPr>
        <w:t xml:space="preserve"> – ֆոսֆորի նշանակալի իջեցման դեպքում՝ սրտամկանի կծկողականության վատացում (ԹՄՆՃ բարձրացում, ՍՐԾ և ԶՃ իջեցում, թույլ ռեակցիա անոթասեղմի</w:t>
      </w:r>
      <w:r w:rsidR="00805680">
        <w:rPr>
          <w:rFonts w:ascii="Sylfaen" w:hAnsi="Sylfaen"/>
          <w:sz w:val="24"/>
          <w:szCs w:val="24"/>
        </w:rPr>
        <w:t>չ</w:t>
      </w:r>
      <w:r w:rsidRPr="00D21D39">
        <w:rPr>
          <w:rFonts w:ascii="Sylfaen" w:hAnsi="Sylfaen"/>
          <w:sz w:val="24"/>
          <w:szCs w:val="24"/>
          <w:lang w:val="en-US"/>
        </w:rPr>
        <w:t xml:space="preserve"> դեղամիջոցներին):</w:t>
      </w:r>
    </w:p>
    <w:p w:rsidR="00624B2A" w:rsidRPr="00D21D39" w:rsidRDefault="00624B2A" w:rsidP="00D82482">
      <w:pPr>
        <w:pStyle w:val="ListParagraph"/>
        <w:numPr>
          <w:ilvl w:val="0"/>
          <w:numId w:val="65"/>
        </w:numPr>
        <w:jc w:val="both"/>
        <w:rPr>
          <w:rFonts w:ascii="Sylfaen" w:hAnsi="Sylfaen"/>
          <w:sz w:val="24"/>
          <w:szCs w:val="24"/>
          <w:lang w:val="en-US"/>
        </w:rPr>
      </w:pPr>
      <w:r w:rsidRPr="00D21D39">
        <w:rPr>
          <w:rFonts w:ascii="Sylfaen" w:hAnsi="Sylfaen"/>
          <w:b/>
          <w:sz w:val="24"/>
          <w:szCs w:val="24"/>
          <w:lang w:val="en-US"/>
        </w:rPr>
        <w:t>Անամնեզը և ռիսկի գործոնները</w:t>
      </w:r>
      <w:r w:rsidRPr="00D21D39">
        <w:rPr>
          <w:rFonts w:ascii="Sylfaen" w:hAnsi="Sylfaen"/>
          <w:sz w:val="24"/>
          <w:szCs w:val="24"/>
          <w:lang w:val="en-US"/>
        </w:rPr>
        <w:t>.</w:t>
      </w:r>
    </w:p>
    <w:p w:rsidR="00624B2A" w:rsidRPr="00D21D39" w:rsidRDefault="00624B2A" w:rsidP="00D82482">
      <w:pPr>
        <w:pStyle w:val="ListParagraph"/>
        <w:ind w:left="1065"/>
        <w:jc w:val="both"/>
        <w:rPr>
          <w:rFonts w:ascii="Sylfaen" w:hAnsi="Sylfaen"/>
          <w:sz w:val="24"/>
          <w:szCs w:val="24"/>
          <w:lang w:val="en-US"/>
        </w:rPr>
      </w:pPr>
      <w:r w:rsidRPr="00D21D39">
        <w:rPr>
          <w:rFonts w:ascii="Sylfaen" w:hAnsi="Sylfaen"/>
          <w:sz w:val="24"/>
          <w:szCs w:val="24"/>
          <w:lang w:val="en-US"/>
        </w:rPr>
        <w:t>●Ածխաջրերով հարուստ դիետա, բուժում անդրոգեններով:</w:t>
      </w:r>
    </w:p>
    <w:p w:rsidR="00624B2A" w:rsidRPr="00D21D39" w:rsidRDefault="00624B2A" w:rsidP="00D82482">
      <w:pPr>
        <w:pStyle w:val="ListParagraph"/>
        <w:ind w:left="1065"/>
        <w:jc w:val="both"/>
        <w:rPr>
          <w:rFonts w:ascii="Sylfaen" w:hAnsi="Sylfaen"/>
          <w:sz w:val="24"/>
          <w:szCs w:val="24"/>
          <w:lang w:val="en-US"/>
        </w:rPr>
      </w:pPr>
      <w:r w:rsidRPr="00D21D39">
        <w:rPr>
          <w:rFonts w:ascii="Sylfaen" w:hAnsi="Sylfaen"/>
          <w:sz w:val="24"/>
          <w:szCs w:val="24"/>
          <w:lang w:val="en-US"/>
        </w:rPr>
        <w:t>●Ֆոսֆորի օգտագործման ավելացում – վերքերի լավացման շրջանում, լրիվ պարէնտերալ սնուցում – ֆոսֆորի մուտքի նվազում:</w:t>
      </w:r>
    </w:p>
    <w:p w:rsidR="00624B2A" w:rsidRPr="00D21D39" w:rsidRDefault="00624B2A" w:rsidP="00D82482">
      <w:pPr>
        <w:pStyle w:val="ListParagraph"/>
        <w:ind w:left="1065"/>
        <w:jc w:val="both"/>
        <w:rPr>
          <w:rFonts w:ascii="Sylfaen" w:hAnsi="Sylfaen"/>
          <w:sz w:val="24"/>
          <w:szCs w:val="24"/>
          <w:lang w:val="en-US"/>
        </w:rPr>
      </w:pPr>
      <w:r w:rsidRPr="00D21D39">
        <w:rPr>
          <w:rFonts w:ascii="Sylfaen" w:hAnsi="Sylfaen"/>
          <w:sz w:val="24"/>
          <w:szCs w:val="24"/>
          <w:lang w:val="en-US"/>
        </w:rPr>
        <w:t>●Երիկամներով կորստի ավելացում – հիպոմագնեմիա, հիպոկալեմիա, հիպերպարաթիրեոզ, թիազիդային միզամուղների օգտագործում:</w:t>
      </w:r>
    </w:p>
    <w:p w:rsidR="00624B2A" w:rsidRPr="00D21D39" w:rsidRDefault="00624B2A" w:rsidP="00D82482">
      <w:pPr>
        <w:pStyle w:val="ListParagraph"/>
        <w:ind w:left="1065"/>
        <w:jc w:val="both"/>
        <w:rPr>
          <w:rFonts w:ascii="Sylfaen" w:hAnsi="Sylfaen"/>
          <w:sz w:val="24"/>
          <w:szCs w:val="24"/>
          <w:lang w:val="en-US"/>
        </w:rPr>
      </w:pPr>
      <w:r w:rsidRPr="00D21D39">
        <w:rPr>
          <w:rFonts w:ascii="Sylfaen" w:hAnsi="Sylfaen"/>
          <w:sz w:val="24"/>
          <w:szCs w:val="24"/>
          <w:lang w:val="en-US"/>
        </w:rPr>
        <w:t>●Ֆոսֆոր-կապող անտացիդների օգտագործում (ալմագել), փսխում, լուծ, մալաբսորբցիայի համախտանիշ:</w:t>
      </w:r>
    </w:p>
    <w:p w:rsidR="00624B2A" w:rsidRPr="00D21D39" w:rsidRDefault="00624B2A" w:rsidP="00D82482">
      <w:pPr>
        <w:pStyle w:val="ListParagraph"/>
        <w:ind w:left="1065"/>
        <w:jc w:val="both"/>
        <w:rPr>
          <w:rFonts w:ascii="Sylfaen" w:hAnsi="Sylfaen"/>
          <w:sz w:val="24"/>
          <w:szCs w:val="24"/>
          <w:lang w:val="en-US"/>
        </w:rPr>
      </w:pPr>
      <w:r w:rsidRPr="00D21D39">
        <w:rPr>
          <w:rFonts w:ascii="Sylfaen" w:hAnsi="Sylfaen"/>
          <w:sz w:val="24"/>
          <w:szCs w:val="24"/>
          <w:lang w:val="en-US"/>
        </w:rPr>
        <w:t>●Ալկոհոլիզմ, դիաբետիկ կետոացիդոզ, ծանր այրվածքներ:</w:t>
      </w:r>
    </w:p>
    <w:p w:rsidR="00624B2A" w:rsidRPr="00177CCE" w:rsidRDefault="00624B2A" w:rsidP="000F4191">
      <w:pPr>
        <w:outlineLvl w:val="0"/>
        <w:rPr>
          <w:rFonts w:ascii="Sylfaen" w:hAnsi="Sylfaen"/>
          <w:b/>
          <w:i/>
          <w:color w:val="0033CC"/>
          <w:sz w:val="24"/>
          <w:szCs w:val="24"/>
          <w:lang w:val="en-US"/>
        </w:rPr>
      </w:pPr>
      <w:r w:rsidRPr="00177CCE">
        <w:rPr>
          <w:rFonts w:ascii="Sylfaen" w:hAnsi="Sylfaen"/>
          <w:b/>
          <w:i/>
          <w:color w:val="0033CC"/>
          <w:sz w:val="24"/>
          <w:szCs w:val="24"/>
          <w:lang w:val="en-US"/>
        </w:rPr>
        <w:tab/>
        <w:t>Ախտորոշիչ թեստերը</w:t>
      </w:r>
    </w:p>
    <w:p w:rsidR="00F50B73" w:rsidRPr="004A173F" w:rsidRDefault="00624B2A" w:rsidP="004A173F">
      <w:pPr>
        <w:jc w:val="both"/>
        <w:rPr>
          <w:rFonts w:ascii="Sylfaen" w:hAnsi="Sylfaen"/>
          <w:sz w:val="24"/>
          <w:szCs w:val="24"/>
          <w:lang w:val="en-US"/>
        </w:rPr>
      </w:pPr>
      <w:r w:rsidRPr="00D21D39">
        <w:rPr>
          <w:rFonts w:ascii="Sylfaen" w:hAnsi="Sylfaen"/>
          <w:sz w:val="24"/>
          <w:szCs w:val="24"/>
          <w:lang w:val="en-US"/>
        </w:rPr>
        <w:tab/>
        <w:t>Շիճուկային ֆոսֆորի քանակի նվազում, պարաթհորմոնի քանակի ավելացում, հիպոմագնեմիա, հիմնային ֆոսֆատ</w:t>
      </w:r>
      <w:r w:rsidR="00337D34">
        <w:rPr>
          <w:rFonts w:ascii="Sylfaen" w:hAnsi="Sylfaen"/>
          <w:sz w:val="24"/>
          <w:szCs w:val="24"/>
        </w:rPr>
        <w:t>ա</w:t>
      </w:r>
      <w:r w:rsidRPr="00D21D39">
        <w:rPr>
          <w:rFonts w:ascii="Sylfaen" w:hAnsi="Sylfaen"/>
          <w:sz w:val="24"/>
          <w:szCs w:val="24"/>
          <w:lang w:val="en-US"/>
        </w:rPr>
        <w:t>զի ակտիվության բարձրացում, օստեոմալյացիա և ռախիտի նշաններ:</w:t>
      </w:r>
    </w:p>
    <w:p w:rsidR="00F50B73" w:rsidRPr="004A173F" w:rsidRDefault="00F50B73" w:rsidP="00E15166">
      <w:pPr>
        <w:jc w:val="both"/>
        <w:outlineLvl w:val="0"/>
        <w:rPr>
          <w:rFonts w:ascii="Sylfaen" w:hAnsi="Sylfaen"/>
          <w:b/>
          <w:i/>
          <w:sz w:val="24"/>
          <w:szCs w:val="24"/>
          <w:lang w:val="en-US"/>
        </w:rPr>
      </w:pPr>
    </w:p>
    <w:p w:rsidR="00624B2A" w:rsidRPr="00177CCE" w:rsidRDefault="00624B2A" w:rsidP="00F50B73">
      <w:pPr>
        <w:ind w:firstLine="708"/>
        <w:jc w:val="both"/>
        <w:outlineLvl w:val="0"/>
        <w:rPr>
          <w:rFonts w:ascii="Sylfaen" w:hAnsi="Sylfaen"/>
          <w:b/>
          <w:i/>
          <w:color w:val="0033CC"/>
          <w:sz w:val="24"/>
          <w:szCs w:val="24"/>
          <w:lang w:val="en-US"/>
        </w:rPr>
      </w:pPr>
      <w:r w:rsidRPr="00177CCE">
        <w:rPr>
          <w:rFonts w:ascii="Sylfaen" w:hAnsi="Sylfaen"/>
          <w:b/>
          <w:i/>
          <w:color w:val="0033CC"/>
          <w:sz w:val="24"/>
          <w:szCs w:val="24"/>
          <w:lang w:val="en-US"/>
        </w:rPr>
        <w:lastRenderedPageBreak/>
        <w:t>Համալիր բուժումը</w:t>
      </w:r>
    </w:p>
    <w:p w:rsidR="00624B2A" w:rsidRPr="00D21D39" w:rsidRDefault="00624B2A" w:rsidP="00E15166">
      <w:pPr>
        <w:jc w:val="both"/>
        <w:rPr>
          <w:rFonts w:ascii="Sylfaen" w:hAnsi="Sylfaen"/>
          <w:sz w:val="24"/>
          <w:szCs w:val="24"/>
          <w:lang w:val="en-US"/>
        </w:rPr>
      </w:pPr>
      <w:r w:rsidRPr="00D21D39">
        <w:rPr>
          <w:rFonts w:ascii="Sylfaen" w:hAnsi="Sylfaen"/>
          <w:sz w:val="24"/>
          <w:szCs w:val="24"/>
          <w:lang w:val="en-US"/>
        </w:rPr>
        <w:tab/>
        <w:t>Պատճառի հայտնաբերում և վերացում, ֆոսֆորով հարուստ սննդամթերքի օգտագործում (միս, ներքին օրգաններ, ձուկ, թռչնամիս, կաթնամթերք, ամբողջական հացահատիկ, սերմեր, ընդեղեն, ձու, ոլոռ և սիսեռ):</w:t>
      </w:r>
    </w:p>
    <w:p w:rsidR="00624B2A" w:rsidRPr="00151685" w:rsidRDefault="00624B2A" w:rsidP="00504DE1">
      <w:pPr>
        <w:ind w:firstLine="708"/>
        <w:outlineLvl w:val="0"/>
        <w:rPr>
          <w:rFonts w:ascii="Sylfaen" w:hAnsi="Sylfaen"/>
          <w:b/>
          <w:color w:val="C00000"/>
          <w:sz w:val="24"/>
          <w:szCs w:val="24"/>
          <w:lang w:val="en-US"/>
        </w:rPr>
      </w:pPr>
      <w:r w:rsidRPr="00151685">
        <w:rPr>
          <w:rFonts w:ascii="Sylfaen" w:hAnsi="Sylfaen"/>
          <w:b/>
          <w:color w:val="C00000"/>
          <w:sz w:val="24"/>
          <w:szCs w:val="24"/>
          <w:lang w:val="en-US"/>
        </w:rPr>
        <w:t>Հիպերֆոսֆատեմիա</w:t>
      </w:r>
    </w:p>
    <w:p w:rsidR="00624B2A" w:rsidRPr="00177CCE" w:rsidRDefault="00624B2A" w:rsidP="000F4191">
      <w:pPr>
        <w:outlineLvl w:val="0"/>
        <w:rPr>
          <w:rFonts w:ascii="Sylfaen" w:hAnsi="Sylfaen"/>
          <w:b/>
          <w:i/>
          <w:color w:val="0033CC"/>
          <w:sz w:val="24"/>
          <w:szCs w:val="24"/>
          <w:lang w:val="en-US"/>
        </w:rPr>
      </w:pPr>
      <w:r w:rsidRPr="00177CCE">
        <w:rPr>
          <w:rFonts w:ascii="Sylfaen" w:hAnsi="Sylfaen"/>
          <w:b/>
          <w:i/>
          <w:color w:val="0033CC"/>
          <w:sz w:val="24"/>
          <w:szCs w:val="24"/>
          <w:lang w:val="en-US"/>
        </w:rPr>
        <w:tab/>
        <w:t>Հիպերֆոսֆատեմիայի ախտորոշումը</w:t>
      </w:r>
    </w:p>
    <w:p w:rsidR="00624B2A" w:rsidRPr="00D21D39" w:rsidRDefault="00624B2A" w:rsidP="00240ED7">
      <w:pPr>
        <w:pStyle w:val="ListParagraph"/>
        <w:numPr>
          <w:ilvl w:val="0"/>
          <w:numId w:val="66"/>
        </w:numPr>
        <w:jc w:val="both"/>
        <w:rPr>
          <w:rFonts w:ascii="Sylfaen" w:hAnsi="Sylfaen"/>
          <w:sz w:val="24"/>
          <w:szCs w:val="24"/>
          <w:lang w:val="en-US"/>
        </w:rPr>
      </w:pPr>
      <w:r w:rsidRPr="00D21D39">
        <w:rPr>
          <w:rFonts w:ascii="Sylfaen" w:hAnsi="Sylfaen"/>
          <w:b/>
          <w:sz w:val="24"/>
          <w:szCs w:val="24"/>
          <w:lang w:val="en-US"/>
        </w:rPr>
        <w:t>Կլինիկական արտահայտությունները</w:t>
      </w:r>
      <w:r w:rsidRPr="00D21D39">
        <w:rPr>
          <w:rFonts w:ascii="Sylfaen" w:hAnsi="Sylfaen"/>
          <w:sz w:val="24"/>
          <w:szCs w:val="24"/>
          <w:lang w:val="en-US"/>
        </w:rPr>
        <w:t xml:space="preserve"> – ախորժակի բացակայություն, սրտխառնոց, փսխում, մկանային թուլություն, հիպերռեֆլեքսիա, տետանուս, տախիկարդիա: </w:t>
      </w:r>
    </w:p>
    <w:p w:rsidR="00624B2A" w:rsidRPr="00D21D39" w:rsidRDefault="00624B2A" w:rsidP="00240ED7">
      <w:pPr>
        <w:pStyle w:val="ListParagraph"/>
        <w:numPr>
          <w:ilvl w:val="0"/>
          <w:numId w:val="66"/>
        </w:numPr>
        <w:jc w:val="both"/>
        <w:rPr>
          <w:rFonts w:ascii="Sylfaen" w:hAnsi="Sylfaen"/>
          <w:sz w:val="24"/>
          <w:szCs w:val="24"/>
          <w:lang w:val="en-US"/>
        </w:rPr>
      </w:pPr>
      <w:r w:rsidRPr="00D21D39">
        <w:rPr>
          <w:rFonts w:ascii="Sylfaen" w:hAnsi="Sylfaen"/>
          <w:b/>
          <w:sz w:val="24"/>
          <w:szCs w:val="24"/>
          <w:lang w:val="en-US"/>
        </w:rPr>
        <w:t>Ֆիզիկական քննություն</w:t>
      </w:r>
      <w:r w:rsidRPr="00D21D39">
        <w:rPr>
          <w:rFonts w:ascii="Sylfaen" w:hAnsi="Sylfaen"/>
          <w:sz w:val="24"/>
          <w:szCs w:val="24"/>
          <w:lang w:val="en-US"/>
        </w:rPr>
        <w:t xml:space="preserve"> – տե՛ս, հիպոկալցեմիային վերաբերող բաժինը: </w:t>
      </w:r>
    </w:p>
    <w:p w:rsidR="00624B2A" w:rsidRPr="00D21D39" w:rsidRDefault="00624B2A" w:rsidP="00240ED7">
      <w:pPr>
        <w:pStyle w:val="ListParagraph"/>
        <w:numPr>
          <w:ilvl w:val="0"/>
          <w:numId w:val="66"/>
        </w:numPr>
        <w:jc w:val="both"/>
        <w:rPr>
          <w:rFonts w:ascii="Sylfaen" w:hAnsi="Sylfaen"/>
          <w:sz w:val="24"/>
          <w:szCs w:val="24"/>
          <w:lang w:val="en-US"/>
        </w:rPr>
      </w:pPr>
      <w:r w:rsidRPr="00D21D39">
        <w:rPr>
          <w:rFonts w:ascii="Sylfaen" w:hAnsi="Sylfaen"/>
          <w:b/>
          <w:sz w:val="24"/>
          <w:szCs w:val="24"/>
          <w:lang w:val="en-US"/>
        </w:rPr>
        <w:t xml:space="preserve">ԷՍԳ փոփոխություններ </w:t>
      </w:r>
      <w:r w:rsidRPr="00D21D39">
        <w:rPr>
          <w:rFonts w:ascii="Sylfaen" w:hAnsi="Sylfaen"/>
          <w:sz w:val="24"/>
          <w:szCs w:val="24"/>
          <w:lang w:val="en-US"/>
        </w:rPr>
        <w:t>– տե՛ս, հիպոկալցեմիային վերաբերող բաժինը: Կալցիումի ֆոսֆատի կուտակումը սրտամկանում կարող է ռիթմի ու հաղորդչականության խանգարումների բերել:</w:t>
      </w:r>
    </w:p>
    <w:p w:rsidR="00624B2A" w:rsidRPr="00D21D39" w:rsidRDefault="00624B2A" w:rsidP="00240ED7">
      <w:pPr>
        <w:pStyle w:val="ListParagraph"/>
        <w:numPr>
          <w:ilvl w:val="0"/>
          <w:numId w:val="66"/>
        </w:numPr>
        <w:jc w:val="both"/>
        <w:rPr>
          <w:rFonts w:ascii="Sylfaen" w:hAnsi="Sylfaen"/>
          <w:sz w:val="24"/>
          <w:szCs w:val="24"/>
          <w:lang w:val="en-US"/>
        </w:rPr>
      </w:pPr>
      <w:r w:rsidRPr="00D21D39">
        <w:rPr>
          <w:rFonts w:ascii="Sylfaen" w:hAnsi="Sylfaen"/>
          <w:b/>
          <w:sz w:val="24"/>
          <w:szCs w:val="24"/>
          <w:lang w:val="en-US"/>
        </w:rPr>
        <w:t>Անամնեզը և ռիսկի գործոնները</w:t>
      </w:r>
      <w:r w:rsidRPr="00D21D39">
        <w:rPr>
          <w:rFonts w:ascii="Sylfaen" w:hAnsi="Sylfaen"/>
          <w:sz w:val="24"/>
          <w:szCs w:val="24"/>
          <w:lang w:val="en-US"/>
        </w:rPr>
        <w:t>.</w:t>
      </w:r>
    </w:p>
    <w:p w:rsidR="00624B2A" w:rsidRPr="00D21D39" w:rsidRDefault="00624B2A" w:rsidP="00240ED7">
      <w:pPr>
        <w:pStyle w:val="ListParagraph"/>
        <w:ind w:left="1065"/>
        <w:jc w:val="both"/>
        <w:rPr>
          <w:rFonts w:ascii="Sylfaen" w:hAnsi="Sylfaen"/>
          <w:sz w:val="24"/>
          <w:szCs w:val="24"/>
          <w:lang w:val="en-US"/>
        </w:rPr>
      </w:pPr>
      <w:r w:rsidRPr="00D21D39">
        <w:rPr>
          <w:rFonts w:ascii="Sylfaen" w:hAnsi="Sylfaen"/>
          <w:sz w:val="24"/>
          <w:szCs w:val="24"/>
          <w:lang w:val="en-US"/>
        </w:rPr>
        <w:t>●Երիկամային սուր և խրոնիկական անբավարարություն:</w:t>
      </w:r>
    </w:p>
    <w:p w:rsidR="00624B2A" w:rsidRPr="00D21D39" w:rsidRDefault="00624B2A" w:rsidP="00240ED7">
      <w:pPr>
        <w:pStyle w:val="ListParagraph"/>
        <w:ind w:left="1065"/>
        <w:jc w:val="both"/>
        <w:rPr>
          <w:rFonts w:ascii="Sylfaen" w:hAnsi="Sylfaen"/>
          <w:sz w:val="24"/>
          <w:szCs w:val="24"/>
          <w:lang w:val="en-US"/>
        </w:rPr>
      </w:pPr>
      <w:r w:rsidRPr="00D21D39">
        <w:rPr>
          <w:rFonts w:ascii="Sylfaen" w:hAnsi="Sylfaen"/>
          <w:sz w:val="24"/>
          <w:szCs w:val="24"/>
          <w:lang w:val="en-US"/>
        </w:rPr>
        <w:t>●Ֆոսֆորի ընդունման ավելացում՝ սննդով, սննդային հավելումներով:</w:t>
      </w:r>
    </w:p>
    <w:p w:rsidR="00624B2A" w:rsidRPr="00D21D39" w:rsidRDefault="00624B2A" w:rsidP="00240ED7">
      <w:pPr>
        <w:pStyle w:val="ListParagraph"/>
        <w:ind w:left="1065"/>
        <w:jc w:val="both"/>
        <w:rPr>
          <w:rFonts w:ascii="Sylfaen" w:hAnsi="Sylfaen"/>
          <w:sz w:val="24"/>
          <w:szCs w:val="24"/>
          <w:lang w:val="en-US"/>
        </w:rPr>
      </w:pPr>
      <w:r w:rsidRPr="00D21D39">
        <w:rPr>
          <w:rFonts w:ascii="Sylfaen" w:hAnsi="Sylfaen"/>
          <w:sz w:val="24"/>
          <w:szCs w:val="24"/>
          <w:lang w:val="en-US"/>
        </w:rPr>
        <w:t>●Շնչական ացիդոզ և դիաբետիկ կետոացիդոզ:</w:t>
      </w:r>
    </w:p>
    <w:p w:rsidR="00624B2A" w:rsidRPr="00D21D39" w:rsidRDefault="00624B2A" w:rsidP="00240ED7">
      <w:pPr>
        <w:pStyle w:val="ListParagraph"/>
        <w:ind w:left="1065"/>
        <w:jc w:val="both"/>
        <w:rPr>
          <w:rFonts w:ascii="Sylfaen" w:hAnsi="Sylfaen"/>
          <w:sz w:val="24"/>
          <w:szCs w:val="24"/>
          <w:lang w:val="en-US"/>
        </w:rPr>
      </w:pPr>
      <w:r w:rsidRPr="00D21D39">
        <w:rPr>
          <w:rFonts w:ascii="Sylfaen" w:hAnsi="Sylfaen"/>
          <w:sz w:val="24"/>
          <w:szCs w:val="24"/>
          <w:lang w:val="en-US"/>
        </w:rPr>
        <w:t>●Բջիջների դեստրուկտիվ պրոցեսներ – նորագոյացություններ, մկա</w:t>
      </w:r>
      <w:r w:rsidRPr="00D21D39">
        <w:rPr>
          <w:rFonts w:ascii="Sylfaen" w:hAnsi="Sylfaen"/>
          <w:sz w:val="24"/>
          <w:szCs w:val="24"/>
        </w:rPr>
        <w:t>ն</w:t>
      </w:r>
      <w:r w:rsidRPr="00D21D39">
        <w:rPr>
          <w:rFonts w:ascii="Sylfaen" w:hAnsi="Sylfaen"/>
          <w:sz w:val="24"/>
          <w:szCs w:val="24"/>
          <w:lang w:val="en-US"/>
        </w:rPr>
        <w:t>ների քայքայում:</w:t>
      </w:r>
    </w:p>
    <w:p w:rsidR="00624B2A" w:rsidRPr="00D21D39" w:rsidRDefault="00624B2A" w:rsidP="00240ED7">
      <w:pPr>
        <w:pStyle w:val="ListParagraph"/>
        <w:ind w:left="1065"/>
        <w:jc w:val="both"/>
        <w:rPr>
          <w:rFonts w:ascii="Sylfaen" w:hAnsi="Sylfaen"/>
          <w:sz w:val="24"/>
          <w:szCs w:val="24"/>
          <w:lang w:val="en-US"/>
        </w:rPr>
      </w:pPr>
      <w:r w:rsidRPr="00D21D39">
        <w:rPr>
          <w:rFonts w:ascii="Sylfaen" w:hAnsi="Sylfaen"/>
          <w:sz w:val="24"/>
          <w:szCs w:val="24"/>
          <w:lang w:val="en-US"/>
        </w:rPr>
        <w:t>●Երիկամ</w:t>
      </w:r>
      <w:r w:rsidR="006069CA">
        <w:rPr>
          <w:rFonts w:ascii="Sylfaen" w:hAnsi="Sylfaen"/>
          <w:sz w:val="24"/>
          <w:szCs w:val="24"/>
        </w:rPr>
        <w:t>ն</w:t>
      </w:r>
      <w:r w:rsidRPr="00D21D39">
        <w:rPr>
          <w:rFonts w:ascii="Sylfaen" w:hAnsi="Sylfaen"/>
          <w:sz w:val="24"/>
          <w:szCs w:val="24"/>
          <w:lang w:val="en-US"/>
        </w:rPr>
        <w:t>երով հեռացման նվազում – հիպոպարաթիրեոզ, հիպովոլեմիա:</w:t>
      </w:r>
    </w:p>
    <w:p w:rsidR="00624B2A" w:rsidRPr="00177CCE" w:rsidRDefault="00624B2A" w:rsidP="001514D8">
      <w:pPr>
        <w:jc w:val="both"/>
        <w:outlineLvl w:val="0"/>
        <w:rPr>
          <w:rFonts w:ascii="Sylfaen" w:hAnsi="Sylfaen"/>
          <w:b/>
          <w:i/>
          <w:color w:val="0033CC"/>
          <w:sz w:val="24"/>
          <w:szCs w:val="24"/>
          <w:lang w:val="en-US"/>
        </w:rPr>
      </w:pPr>
      <w:r w:rsidRPr="00177CCE">
        <w:rPr>
          <w:rFonts w:ascii="Sylfaen" w:hAnsi="Sylfaen"/>
          <w:b/>
          <w:i/>
          <w:color w:val="0033CC"/>
          <w:sz w:val="24"/>
          <w:szCs w:val="24"/>
          <w:lang w:val="en-US"/>
        </w:rPr>
        <w:tab/>
        <w:t>Ախտորոշիչ թեստերը</w:t>
      </w:r>
    </w:p>
    <w:p w:rsidR="00624B2A" w:rsidRPr="00D21D39" w:rsidRDefault="00624B2A" w:rsidP="001514D8">
      <w:pPr>
        <w:jc w:val="both"/>
        <w:rPr>
          <w:rFonts w:ascii="Sylfaen" w:hAnsi="Sylfaen"/>
          <w:sz w:val="24"/>
          <w:szCs w:val="24"/>
          <w:lang w:val="en-US"/>
        </w:rPr>
      </w:pPr>
      <w:r w:rsidRPr="00D21D39">
        <w:rPr>
          <w:rFonts w:ascii="Sylfaen" w:hAnsi="Sylfaen"/>
          <w:sz w:val="24"/>
          <w:szCs w:val="24"/>
          <w:lang w:val="en-US"/>
        </w:rPr>
        <w:tab/>
        <w:t>Պլազմայի ֆոսֆորի քանակի բարձրացում (սխալ նմուշառության և հեմոլիզի պատճառով կարող է կեղծ հիպերֆոսֆատեմիա գրանցվել), կալցիումի քանակի որոշում, ռենտգենոլոգիական հետազոտություն, պարաթհորմոնի քանակի որոշում, միզանյութի և կրեատինինի որոշում:</w:t>
      </w:r>
    </w:p>
    <w:p w:rsidR="00624B2A" w:rsidRPr="00177CCE" w:rsidRDefault="00624B2A" w:rsidP="001514D8">
      <w:pPr>
        <w:jc w:val="both"/>
        <w:outlineLvl w:val="0"/>
        <w:rPr>
          <w:rFonts w:ascii="Sylfaen" w:hAnsi="Sylfaen"/>
          <w:b/>
          <w:i/>
          <w:color w:val="0033CC"/>
          <w:sz w:val="24"/>
          <w:szCs w:val="24"/>
          <w:lang w:val="en-US"/>
        </w:rPr>
      </w:pPr>
      <w:r w:rsidRPr="00177CCE">
        <w:rPr>
          <w:rFonts w:ascii="Sylfaen" w:hAnsi="Sylfaen"/>
          <w:b/>
          <w:i/>
          <w:color w:val="0033CC"/>
          <w:sz w:val="24"/>
          <w:szCs w:val="24"/>
          <w:lang w:val="en-US"/>
        </w:rPr>
        <w:tab/>
        <w:t>Համալիր բուժումը</w:t>
      </w:r>
    </w:p>
    <w:p w:rsidR="00624B2A" w:rsidRPr="00D21D39" w:rsidRDefault="00624B2A" w:rsidP="001514D8">
      <w:pPr>
        <w:jc w:val="both"/>
        <w:rPr>
          <w:rFonts w:ascii="Sylfaen" w:hAnsi="Sylfaen"/>
          <w:sz w:val="24"/>
          <w:szCs w:val="24"/>
          <w:lang w:val="en-US"/>
        </w:rPr>
      </w:pPr>
      <w:r w:rsidRPr="00D21D39">
        <w:rPr>
          <w:rFonts w:ascii="Sylfaen" w:hAnsi="Sylfaen"/>
          <w:sz w:val="24"/>
          <w:szCs w:val="24"/>
          <w:lang w:val="en-US"/>
        </w:rPr>
        <w:tab/>
        <w:t>Հիմնական պատճառի հայտնաբերում և վերացում, ալյումինային, մագնեզիումային կամ կալցիումային գելերի ու անտացիդների ներմուծում, ֆոսֆորով հարուստ սննդամթերքի բացառում, դիալիզ՝ ծանր հիպերֆոսֆատեմիայի դեպքում:</w:t>
      </w:r>
    </w:p>
    <w:p w:rsidR="007F6D70" w:rsidRPr="00895FA2" w:rsidRDefault="00624B2A" w:rsidP="000F1F09">
      <w:pPr>
        <w:jc w:val="both"/>
        <w:rPr>
          <w:rFonts w:ascii="Sylfaen" w:hAnsi="Sylfaen"/>
          <w:sz w:val="24"/>
          <w:szCs w:val="24"/>
          <w:lang w:val="en-US"/>
        </w:rPr>
      </w:pPr>
      <w:r w:rsidRPr="00D21D39">
        <w:rPr>
          <w:rFonts w:ascii="Sylfaen" w:hAnsi="Sylfaen"/>
          <w:sz w:val="24"/>
          <w:szCs w:val="24"/>
          <w:lang w:val="en-US"/>
        </w:rPr>
        <w:tab/>
      </w:r>
    </w:p>
    <w:p w:rsidR="007F6D70" w:rsidRPr="00895FA2" w:rsidRDefault="007F6D70" w:rsidP="000F1F09">
      <w:pPr>
        <w:jc w:val="both"/>
        <w:rPr>
          <w:rFonts w:ascii="Sylfaen" w:hAnsi="Sylfaen"/>
          <w:sz w:val="24"/>
          <w:szCs w:val="24"/>
          <w:lang w:val="en-US"/>
        </w:rPr>
      </w:pPr>
    </w:p>
    <w:p w:rsidR="007F6D70" w:rsidRPr="00895FA2" w:rsidRDefault="007F6D70" w:rsidP="000F1F09">
      <w:pPr>
        <w:jc w:val="both"/>
        <w:rPr>
          <w:rFonts w:ascii="Sylfaen" w:hAnsi="Sylfaen"/>
          <w:sz w:val="24"/>
          <w:szCs w:val="24"/>
          <w:lang w:val="en-US"/>
        </w:rPr>
      </w:pPr>
    </w:p>
    <w:p w:rsidR="007F6D70" w:rsidRPr="00895FA2" w:rsidRDefault="007F6D70" w:rsidP="000F1F09">
      <w:pPr>
        <w:jc w:val="both"/>
        <w:rPr>
          <w:rFonts w:ascii="Sylfaen" w:hAnsi="Sylfaen"/>
          <w:sz w:val="24"/>
          <w:szCs w:val="24"/>
          <w:lang w:val="en-US"/>
        </w:rPr>
      </w:pPr>
    </w:p>
    <w:p w:rsidR="00F50B73" w:rsidRPr="00895FA2" w:rsidRDefault="00F50B73" w:rsidP="00F50B73">
      <w:pPr>
        <w:jc w:val="center"/>
        <w:outlineLvl w:val="0"/>
        <w:rPr>
          <w:rFonts w:ascii="Sylfaen" w:hAnsi="Sylfaen"/>
          <w:b/>
          <w:color w:val="FF0000"/>
          <w:sz w:val="24"/>
          <w:szCs w:val="24"/>
          <w:lang w:val="en-US"/>
        </w:rPr>
      </w:pPr>
      <w:r w:rsidRPr="00D21D39">
        <w:rPr>
          <w:rFonts w:ascii="Sylfaen" w:hAnsi="Sylfaen"/>
          <w:b/>
          <w:color w:val="FF0000"/>
          <w:sz w:val="24"/>
          <w:szCs w:val="24"/>
          <w:lang w:val="en-US"/>
        </w:rPr>
        <w:lastRenderedPageBreak/>
        <w:t>ԳԼՈՒԽ</w:t>
      </w:r>
      <w:r w:rsidRPr="00895FA2">
        <w:rPr>
          <w:rFonts w:ascii="Sylfaen" w:hAnsi="Sylfaen"/>
          <w:b/>
          <w:color w:val="FF0000"/>
          <w:sz w:val="24"/>
          <w:szCs w:val="24"/>
          <w:lang w:val="en-US"/>
        </w:rPr>
        <w:t xml:space="preserve"> 11. </w:t>
      </w:r>
      <w:r>
        <w:rPr>
          <w:rFonts w:ascii="Sylfaen" w:hAnsi="Sylfaen"/>
          <w:b/>
          <w:color w:val="FF0000"/>
          <w:sz w:val="24"/>
          <w:szCs w:val="24"/>
        </w:rPr>
        <w:t>ՄԱԳՆԵԶԻՈՒՄԻ</w:t>
      </w:r>
      <w:r w:rsidRPr="00895FA2">
        <w:rPr>
          <w:rFonts w:ascii="Sylfaen" w:hAnsi="Sylfaen"/>
          <w:b/>
          <w:color w:val="FF0000"/>
          <w:sz w:val="24"/>
          <w:szCs w:val="24"/>
          <w:lang w:val="en-US"/>
        </w:rPr>
        <w:t xml:space="preserve"> </w:t>
      </w:r>
      <w:r w:rsidRPr="00D21D39">
        <w:rPr>
          <w:rFonts w:ascii="Sylfaen" w:hAnsi="Sylfaen"/>
          <w:b/>
          <w:color w:val="FF0000"/>
          <w:sz w:val="24"/>
          <w:szCs w:val="24"/>
          <w:lang w:val="en-US"/>
        </w:rPr>
        <w:t>ՀԱՎԱՍԱՐԱԿՇՌՈՒԹՅԱՆ</w:t>
      </w:r>
      <w:r w:rsidRPr="00895FA2">
        <w:rPr>
          <w:rFonts w:ascii="Sylfaen" w:hAnsi="Sylfaen"/>
          <w:b/>
          <w:color w:val="FF0000"/>
          <w:sz w:val="24"/>
          <w:szCs w:val="24"/>
          <w:lang w:val="en-US"/>
        </w:rPr>
        <w:t xml:space="preserve"> </w:t>
      </w:r>
      <w:r w:rsidRPr="00D21D39">
        <w:rPr>
          <w:rFonts w:ascii="Sylfaen" w:hAnsi="Sylfaen"/>
          <w:b/>
          <w:color w:val="FF0000"/>
          <w:sz w:val="24"/>
          <w:szCs w:val="24"/>
          <w:lang w:val="en-US"/>
        </w:rPr>
        <w:t>ԽԱՆԳԱՐՈՒՄՆԵՐԸ</w:t>
      </w:r>
    </w:p>
    <w:p w:rsidR="00624B2A" w:rsidRPr="00895FA2" w:rsidRDefault="00624B2A" w:rsidP="007F6D70">
      <w:pPr>
        <w:ind w:firstLine="708"/>
        <w:jc w:val="both"/>
        <w:rPr>
          <w:rFonts w:ascii="Sylfaen" w:hAnsi="Sylfaen"/>
          <w:sz w:val="24"/>
          <w:szCs w:val="24"/>
          <w:lang w:val="en-US"/>
        </w:rPr>
      </w:pPr>
      <w:r w:rsidRPr="00D21D39">
        <w:rPr>
          <w:rFonts w:ascii="Sylfaen" w:hAnsi="Sylfaen"/>
          <w:sz w:val="24"/>
          <w:szCs w:val="24"/>
          <w:lang w:val="en-US"/>
        </w:rPr>
        <w:t>Մագնեզիումի</w:t>
      </w:r>
      <w:r w:rsidRPr="00895FA2">
        <w:rPr>
          <w:rFonts w:ascii="Sylfaen" w:hAnsi="Sylfaen"/>
          <w:sz w:val="24"/>
          <w:szCs w:val="24"/>
          <w:lang w:val="en-US"/>
        </w:rPr>
        <w:t xml:space="preserve"> </w:t>
      </w:r>
      <w:r w:rsidRPr="00D21D39">
        <w:rPr>
          <w:rFonts w:ascii="Sylfaen" w:hAnsi="Sylfaen"/>
          <w:sz w:val="24"/>
          <w:szCs w:val="24"/>
          <w:lang w:val="en-US"/>
        </w:rPr>
        <w:t>քանակն</w:t>
      </w:r>
      <w:r w:rsidRPr="00895FA2">
        <w:rPr>
          <w:rFonts w:ascii="Sylfaen" w:hAnsi="Sylfaen"/>
          <w:sz w:val="24"/>
          <w:szCs w:val="24"/>
          <w:lang w:val="en-US"/>
        </w:rPr>
        <w:t xml:space="preserve"> </w:t>
      </w:r>
      <w:r w:rsidRPr="00D21D39">
        <w:rPr>
          <w:rFonts w:ascii="Sylfaen" w:hAnsi="Sylfaen"/>
          <w:sz w:val="24"/>
          <w:szCs w:val="24"/>
          <w:lang w:val="en-US"/>
        </w:rPr>
        <w:t>արյան</w:t>
      </w:r>
      <w:r w:rsidRPr="00895FA2">
        <w:rPr>
          <w:rFonts w:ascii="Sylfaen" w:hAnsi="Sylfaen"/>
          <w:sz w:val="24"/>
          <w:szCs w:val="24"/>
          <w:lang w:val="en-US"/>
        </w:rPr>
        <w:t xml:space="preserve"> </w:t>
      </w:r>
      <w:r w:rsidRPr="00D21D39">
        <w:rPr>
          <w:rFonts w:ascii="Sylfaen" w:hAnsi="Sylfaen"/>
          <w:sz w:val="24"/>
          <w:szCs w:val="24"/>
          <w:lang w:val="en-US"/>
        </w:rPr>
        <w:t>շիճուկում</w:t>
      </w:r>
      <w:r w:rsidRPr="00895FA2">
        <w:rPr>
          <w:rFonts w:ascii="Sylfaen" w:hAnsi="Sylfaen"/>
          <w:sz w:val="24"/>
          <w:szCs w:val="24"/>
          <w:lang w:val="en-US"/>
        </w:rPr>
        <w:t xml:space="preserve"> </w:t>
      </w:r>
      <w:r w:rsidRPr="00D21D39">
        <w:rPr>
          <w:rFonts w:ascii="Sylfaen" w:hAnsi="Sylfaen"/>
          <w:sz w:val="24"/>
          <w:szCs w:val="24"/>
          <w:lang w:val="en-US"/>
        </w:rPr>
        <w:t>նորմայում՝</w:t>
      </w:r>
      <w:r w:rsidRPr="00895FA2">
        <w:rPr>
          <w:rFonts w:ascii="Sylfaen" w:hAnsi="Sylfaen"/>
          <w:sz w:val="24"/>
          <w:szCs w:val="24"/>
          <w:lang w:val="en-US"/>
        </w:rPr>
        <w:t xml:space="preserve"> 0,8-1,2</w:t>
      </w:r>
      <w:r w:rsidRPr="00D21D39">
        <w:rPr>
          <w:rFonts w:ascii="Sylfaen" w:hAnsi="Sylfaen"/>
          <w:sz w:val="24"/>
          <w:szCs w:val="24"/>
          <w:lang w:val="en-US"/>
        </w:rPr>
        <w:t>մմոլ</w:t>
      </w:r>
      <w:r w:rsidRPr="00895FA2">
        <w:rPr>
          <w:rFonts w:ascii="Sylfaen" w:hAnsi="Sylfaen"/>
          <w:sz w:val="24"/>
          <w:szCs w:val="24"/>
          <w:lang w:val="en-US"/>
        </w:rPr>
        <w:t>/</w:t>
      </w:r>
      <w:r w:rsidRPr="00D21D39">
        <w:rPr>
          <w:rFonts w:ascii="Sylfaen" w:hAnsi="Sylfaen"/>
          <w:sz w:val="24"/>
          <w:szCs w:val="24"/>
          <w:lang w:val="en-US"/>
        </w:rPr>
        <w:t>լ</w:t>
      </w:r>
      <w:r w:rsidRPr="00895FA2">
        <w:rPr>
          <w:rFonts w:ascii="Sylfaen" w:hAnsi="Sylfaen"/>
          <w:sz w:val="24"/>
          <w:szCs w:val="24"/>
          <w:lang w:val="en-US"/>
        </w:rPr>
        <w:t>:</w:t>
      </w:r>
    </w:p>
    <w:p w:rsidR="00624B2A" w:rsidRPr="00151685" w:rsidRDefault="00624B2A" w:rsidP="000F1F09">
      <w:pPr>
        <w:jc w:val="both"/>
        <w:outlineLvl w:val="0"/>
        <w:rPr>
          <w:rFonts w:ascii="Sylfaen" w:hAnsi="Sylfaen"/>
          <w:b/>
          <w:color w:val="C00000"/>
          <w:sz w:val="24"/>
          <w:szCs w:val="24"/>
        </w:rPr>
      </w:pPr>
      <w:r w:rsidRPr="00895FA2">
        <w:rPr>
          <w:rFonts w:ascii="Sylfaen" w:hAnsi="Sylfaen"/>
          <w:b/>
          <w:color w:val="C00000"/>
          <w:sz w:val="24"/>
          <w:szCs w:val="24"/>
          <w:lang w:val="en-US"/>
        </w:rPr>
        <w:tab/>
      </w:r>
      <w:r w:rsidRPr="00151685">
        <w:rPr>
          <w:rFonts w:ascii="Sylfaen" w:hAnsi="Sylfaen"/>
          <w:b/>
          <w:color w:val="C00000"/>
          <w:sz w:val="24"/>
          <w:szCs w:val="24"/>
          <w:lang w:val="en-US"/>
        </w:rPr>
        <w:t>Հիպոմագնեմիա</w:t>
      </w:r>
    </w:p>
    <w:p w:rsidR="00624B2A" w:rsidRPr="00177CCE" w:rsidRDefault="00624B2A" w:rsidP="000F1F09">
      <w:pPr>
        <w:jc w:val="both"/>
        <w:outlineLvl w:val="0"/>
        <w:rPr>
          <w:rFonts w:ascii="Sylfaen" w:hAnsi="Sylfaen"/>
          <w:b/>
          <w:i/>
          <w:color w:val="0033CC"/>
          <w:sz w:val="24"/>
          <w:szCs w:val="24"/>
        </w:rPr>
      </w:pPr>
      <w:r w:rsidRPr="00177CCE">
        <w:rPr>
          <w:rFonts w:ascii="Sylfaen" w:hAnsi="Sylfaen"/>
          <w:b/>
          <w:i/>
          <w:color w:val="0033CC"/>
          <w:sz w:val="24"/>
          <w:szCs w:val="24"/>
        </w:rPr>
        <w:tab/>
      </w:r>
      <w:r w:rsidRPr="00177CCE">
        <w:rPr>
          <w:rFonts w:ascii="Sylfaen" w:hAnsi="Sylfaen"/>
          <w:b/>
          <w:i/>
          <w:color w:val="0033CC"/>
          <w:sz w:val="24"/>
          <w:szCs w:val="24"/>
          <w:lang w:val="en-US"/>
        </w:rPr>
        <w:t>Հիպոմագնեմիայի</w:t>
      </w:r>
      <w:r w:rsidRPr="00177CCE">
        <w:rPr>
          <w:rFonts w:ascii="Sylfaen" w:hAnsi="Sylfaen"/>
          <w:b/>
          <w:i/>
          <w:color w:val="0033CC"/>
          <w:sz w:val="24"/>
          <w:szCs w:val="24"/>
        </w:rPr>
        <w:t xml:space="preserve"> </w:t>
      </w:r>
      <w:r w:rsidRPr="00177CCE">
        <w:rPr>
          <w:rFonts w:ascii="Sylfaen" w:hAnsi="Sylfaen"/>
          <w:b/>
          <w:i/>
          <w:color w:val="0033CC"/>
          <w:sz w:val="24"/>
          <w:szCs w:val="24"/>
          <w:lang w:val="en-US"/>
        </w:rPr>
        <w:t>ախտորոշումը</w:t>
      </w:r>
    </w:p>
    <w:p w:rsidR="00624B2A" w:rsidRPr="00895FA2" w:rsidRDefault="00624B2A" w:rsidP="000F1F09">
      <w:pPr>
        <w:pStyle w:val="ListParagraph"/>
        <w:numPr>
          <w:ilvl w:val="0"/>
          <w:numId w:val="67"/>
        </w:numPr>
        <w:jc w:val="both"/>
        <w:rPr>
          <w:rFonts w:ascii="Sylfaen" w:hAnsi="Sylfaen"/>
          <w:sz w:val="24"/>
          <w:szCs w:val="24"/>
        </w:rPr>
      </w:pPr>
      <w:r w:rsidRPr="00D21D39">
        <w:rPr>
          <w:rFonts w:ascii="Sylfaen" w:hAnsi="Sylfaen"/>
          <w:b/>
          <w:sz w:val="24"/>
          <w:szCs w:val="24"/>
          <w:lang w:val="en-US"/>
        </w:rPr>
        <w:t>Կլինիկական</w:t>
      </w:r>
      <w:r w:rsidRPr="00895FA2">
        <w:rPr>
          <w:rFonts w:ascii="Sylfaen" w:hAnsi="Sylfaen"/>
          <w:b/>
          <w:sz w:val="24"/>
          <w:szCs w:val="24"/>
        </w:rPr>
        <w:t xml:space="preserve"> </w:t>
      </w:r>
      <w:r w:rsidRPr="00D21D39">
        <w:rPr>
          <w:rFonts w:ascii="Sylfaen" w:hAnsi="Sylfaen"/>
          <w:b/>
          <w:sz w:val="24"/>
          <w:szCs w:val="24"/>
          <w:lang w:val="en-US"/>
        </w:rPr>
        <w:t>արտահայտությունները</w:t>
      </w:r>
      <w:r w:rsidRPr="00895FA2">
        <w:rPr>
          <w:rFonts w:ascii="Sylfaen" w:hAnsi="Sylfaen"/>
          <w:sz w:val="24"/>
          <w:szCs w:val="24"/>
        </w:rPr>
        <w:t xml:space="preserve"> – </w:t>
      </w:r>
      <w:r w:rsidRPr="00D21D39">
        <w:rPr>
          <w:rFonts w:ascii="Sylfaen" w:hAnsi="Sylfaen"/>
          <w:sz w:val="24"/>
          <w:szCs w:val="24"/>
          <w:lang w:val="en-US"/>
        </w:rPr>
        <w:t>ապաթիա</w:t>
      </w:r>
      <w:r w:rsidRPr="00895FA2">
        <w:rPr>
          <w:rFonts w:ascii="Sylfaen" w:hAnsi="Sylfaen"/>
          <w:sz w:val="24"/>
          <w:szCs w:val="24"/>
        </w:rPr>
        <w:t xml:space="preserve">, </w:t>
      </w:r>
      <w:r w:rsidRPr="00D21D39">
        <w:rPr>
          <w:rFonts w:ascii="Sylfaen" w:hAnsi="Sylfaen"/>
          <w:sz w:val="24"/>
          <w:szCs w:val="24"/>
          <w:lang w:val="en-US"/>
        </w:rPr>
        <w:t>ոտքերի</w:t>
      </w:r>
      <w:r w:rsidRPr="00895FA2">
        <w:rPr>
          <w:rFonts w:ascii="Sylfaen" w:hAnsi="Sylfaen"/>
          <w:sz w:val="24"/>
          <w:szCs w:val="24"/>
        </w:rPr>
        <w:t xml:space="preserve"> </w:t>
      </w:r>
      <w:r w:rsidRPr="00D21D39">
        <w:rPr>
          <w:rFonts w:ascii="Sylfaen" w:hAnsi="Sylfaen"/>
          <w:sz w:val="24"/>
          <w:szCs w:val="24"/>
          <w:lang w:val="en-US"/>
        </w:rPr>
        <w:t>մկանների</w:t>
      </w:r>
      <w:r w:rsidRPr="00895FA2">
        <w:rPr>
          <w:rFonts w:ascii="Sylfaen" w:hAnsi="Sylfaen"/>
          <w:sz w:val="24"/>
          <w:szCs w:val="24"/>
        </w:rPr>
        <w:t xml:space="preserve"> </w:t>
      </w:r>
      <w:r w:rsidRPr="00D21D39">
        <w:rPr>
          <w:rFonts w:ascii="Sylfaen" w:hAnsi="Sylfaen"/>
          <w:sz w:val="24"/>
          <w:szCs w:val="24"/>
          <w:lang w:val="en-US"/>
        </w:rPr>
        <w:t>ջղաձգումներ</w:t>
      </w:r>
      <w:r w:rsidRPr="00895FA2">
        <w:rPr>
          <w:rFonts w:ascii="Sylfaen" w:hAnsi="Sylfaen"/>
          <w:sz w:val="24"/>
          <w:szCs w:val="24"/>
        </w:rPr>
        <w:t xml:space="preserve">, </w:t>
      </w:r>
      <w:r w:rsidRPr="00D21D39">
        <w:rPr>
          <w:rFonts w:ascii="Sylfaen" w:hAnsi="Sylfaen"/>
          <w:sz w:val="24"/>
          <w:szCs w:val="24"/>
          <w:lang w:val="en-US"/>
        </w:rPr>
        <w:t>անքնություն</w:t>
      </w:r>
      <w:r w:rsidRPr="00895FA2">
        <w:rPr>
          <w:rFonts w:ascii="Sylfaen" w:hAnsi="Sylfaen"/>
          <w:sz w:val="24"/>
          <w:szCs w:val="24"/>
        </w:rPr>
        <w:t xml:space="preserve">, </w:t>
      </w:r>
      <w:r w:rsidRPr="00D21D39">
        <w:rPr>
          <w:rFonts w:ascii="Sylfaen" w:hAnsi="Sylfaen"/>
          <w:sz w:val="24"/>
          <w:szCs w:val="24"/>
          <w:lang w:val="en-US"/>
        </w:rPr>
        <w:t>տրամադրության</w:t>
      </w:r>
      <w:r w:rsidRPr="00895FA2">
        <w:rPr>
          <w:rFonts w:ascii="Sylfaen" w:hAnsi="Sylfaen"/>
          <w:sz w:val="24"/>
          <w:szCs w:val="24"/>
        </w:rPr>
        <w:t xml:space="preserve"> </w:t>
      </w:r>
      <w:r w:rsidRPr="00D21D39">
        <w:rPr>
          <w:rFonts w:ascii="Sylfaen" w:hAnsi="Sylfaen"/>
          <w:sz w:val="24"/>
          <w:szCs w:val="24"/>
          <w:lang w:val="en-US"/>
        </w:rPr>
        <w:t>անկում</w:t>
      </w:r>
      <w:r w:rsidRPr="00895FA2">
        <w:rPr>
          <w:rFonts w:ascii="Sylfaen" w:hAnsi="Sylfaen"/>
          <w:sz w:val="24"/>
          <w:szCs w:val="24"/>
        </w:rPr>
        <w:t xml:space="preserve">, </w:t>
      </w:r>
      <w:r w:rsidRPr="00D21D39">
        <w:rPr>
          <w:rFonts w:ascii="Sylfaen" w:hAnsi="Sylfaen"/>
          <w:sz w:val="24"/>
          <w:szCs w:val="24"/>
          <w:lang w:val="en-US"/>
        </w:rPr>
        <w:t>պատրանքներ</w:t>
      </w:r>
      <w:r w:rsidRPr="00895FA2">
        <w:rPr>
          <w:rFonts w:ascii="Sylfaen" w:hAnsi="Sylfaen"/>
          <w:sz w:val="24"/>
          <w:szCs w:val="24"/>
        </w:rPr>
        <w:t xml:space="preserve">, </w:t>
      </w:r>
      <w:r w:rsidRPr="00D21D39">
        <w:rPr>
          <w:rFonts w:ascii="Sylfaen" w:hAnsi="Sylfaen"/>
          <w:sz w:val="24"/>
          <w:szCs w:val="24"/>
          <w:lang w:val="en-US"/>
        </w:rPr>
        <w:t>գիտակցության</w:t>
      </w:r>
      <w:r w:rsidRPr="00895FA2">
        <w:rPr>
          <w:rFonts w:ascii="Sylfaen" w:hAnsi="Sylfaen"/>
          <w:sz w:val="24"/>
          <w:szCs w:val="24"/>
        </w:rPr>
        <w:t xml:space="preserve"> </w:t>
      </w:r>
      <w:r w:rsidRPr="00D21D39">
        <w:rPr>
          <w:rFonts w:ascii="Sylfaen" w:hAnsi="Sylfaen"/>
          <w:sz w:val="24"/>
          <w:szCs w:val="24"/>
          <w:lang w:val="en-US"/>
        </w:rPr>
        <w:t>խառնաշփոթ</w:t>
      </w:r>
      <w:r w:rsidRPr="00895FA2">
        <w:rPr>
          <w:rFonts w:ascii="Sylfaen" w:hAnsi="Sylfaen"/>
          <w:sz w:val="24"/>
          <w:szCs w:val="24"/>
        </w:rPr>
        <w:t xml:space="preserve">, </w:t>
      </w:r>
      <w:r w:rsidRPr="00D21D39">
        <w:rPr>
          <w:rFonts w:ascii="Sylfaen" w:hAnsi="Sylfaen"/>
          <w:sz w:val="24"/>
          <w:szCs w:val="24"/>
          <w:lang w:val="en-US"/>
        </w:rPr>
        <w:t>ախորժակի</w:t>
      </w:r>
      <w:r w:rsidRPr="00895FA2">
        <w:rPr>
          <w:rFonts w:ascii="Sylfaen" w:hAnsi="Sylfaen"/>
          <w:sz w:val="24"/>
          <w:szCs w:val="24"/>
        </w:rPr>
        <w:t xml:space="preserve"> </w:t>
      </w:r>
      <w:r w:rsidRPr="00D21D39">
        <w:rPr>
          <w:rFonts w:ascii="Sylfaen" w:hAnsi="Sylfaen"/>
          <w:sz w:val="24"/>
          <w:szCs w:val="24"/>
          <w:lang w:val="en-US"/>
        </w:rPr>
        <w:t>բացակայություն</w:t>
      </w:r>
      <w:r w:rsidRPr="00895FA2">
        <w:rPr>
          <w:rFonts w:ascii="Sylfaen" w:hAnsi="Sylfaen"/>
          <w:sz w:val="24"/>
          <w:szCs w:val="24"/>
        </w:rPr>
        <w:t xml:space="preserve">, </w:t>
      </w:r>
      <w:r w:rsidRPr="00D21D39">
        <w:rPr>
          <w:rFonts w:ascii="Sylfaen" w:hAnsi="Sylfaen"/>
          <w:sz w:val="24"/>
          <w:szCs w:val="24"/>
          <w:lang w:val="en-US"/>
        </w:rPr>
        <w:t>սրտխառնոց</w:t>
      </w:r>
      <w:r w:rsidRPr="00895FA2">
        <w:rPr>
          <w:rFonts w:ascii="Sylfaen" w:hAnsi="Sylfaen"/>
          <w:sz w:val="24"/>
          <w:szCs w:val="24"/>
        </w:rPr>
        <w:t xml:space="preserve">, </w:t>
      </w:r>
      <w:r w:rsidRPr="00D21D39">
        <w:rPr>
          <w:rFonts w:ascii="Sylfaen" w:hAnsi="Sylfaen"/>
          <w:sz w:val="24"/>
          <w:szCs w:val="24"/>
          <w:lang w:val="en-US"/>
        </w:rPr>
        <w:t>փսխում</w:t>
      </w:r>
      <w:r w:rsidRPr="00895FA2">
        <w:rPr>
          <w:rFonts w:ascii="Sylfaen" w:hAnsi="Sylfaen"/>
          <w:sz w:val="24"/>
          <w:szCs w:val="24"/>
        </w:rPr>
        <w:t xml:space="preserve">, </w:t>
      </w:r>
      <w:r w:rsidR="000E45F1" w:rsidRPr="00D21D39">
        <w:rPr>
          <w:rFonts w:ascii="Sylfaen" w:hAnsi="Sylfaen"/>
          <w:sz w:val="24"/>
          <w:szCs w:val="24"/>
          <w:lang w:val="en-US"/>
        </w:rPr>
        <w:t>պարէսթեզիա</w:t>
      </w:r>
      <w:r w:rsidRPr="00D21D39">
        <w:rPr>
          <w:rFonts w:ascii="Sylfaen" w:hAnsi="Sylfaen"/>
          <w:sz w:val="24"/>
          <w:szCs w:val="24"/>
          <w:lang w:val="en-US"/>
        </w:rPr>
        <w:t>ներ</w:t>
      </w:r>
      <w:r w:rsidRPr="00895FA2">
        <w:rPr>
          <w:rFonts w:ascii="Sylfaen" w:hAnsi="Sylfaen"/>
          <w:sz w:val="24"/>
          <w:szCs w:val="24"/>
        </w:rPr>
        <w:t>:</w:t>
      </w:r>
    </w:p>
    <w:p w:rsidR="00624B2A" w:rsidRPr="00895FA2" w:rsidRDefault="00624B2A" w:rsidP="000F1F09">
      <w:pPr>
        <w:pStyle w:val="ListParagraph"/>
        <w:numPr>
          <w:ilvl w:val="0"/>
          <w:numId w:val="67"/>
        </w:numPr>
        <w:jc w:val="both"/>
        <w:rPr>
          <w:rFonts w:ascii="Sylfaen" w:hAnsi="Sylfaen"/>
          <w:sz w:val="24"/>
          <w:szCs w:val="24"/>
        </w:rPr>
      </w:pPr>
      <w:r w:rsidRPr="00D21D39">
        <w:rPr>
          <w:rFonts w:ascii="Sylfaen" w:hAnsi="Sylfaen"/>
          <w:b/>
          <w:sz w:val="24"/>
          <w:szCs w:val="24"/>
          <w:lang w:val="en-US"/>
        </w:rPr>
        <w:t>Ֆիզիկական</w:t>
      </w:r>
      <w:r w:rsidRPr="00895FA2">
        <w:rPr>
          <w:rFonts w:ascii="Sylfaen" w:hAnsi="Sylfaen"/>
          <w:b/>
          <w:sz w:val="24"/>
          <w:szCs w:val="24"/>
        </w:rPr>
        <w:t xml:space="preserve"> </w:t>
      </w:r>
      <w:r w:rsidRPr="00D21D39">
        <w:rPr>
          <w:rFonts w:ascii="Sylfaen" w:hAnsi="Sylfaen"/>
          <w:b/>
          <w:sz w:val="24"/>
          <w:szCs w:val="24"/>
          <w:lang w:val="en-US"/>
        </w:rPr>
        <w:t>քննություն</w:t>
      </w:r>
      <w:r w:rsidRPr="00895FA2">
        <w:rPr>
          <w:rFonts w:ascii="Sylfaen" w:hAnsi="Sylfaen"/>
          <w:sz w:val="24"/>
          <w:szCs w:val="24"/>
        </w:rPr>
        <w:t xml:space="preserve"> – </w:t>
      </w:r>
      <w:r w:rsidRPr="00D21D39">
        <w:rPr>
          <w:rFonts w:ascii="Sylfaen" w:hAnsi="Sylfaen"/>
          <w:sz w:val="24"/>
          <w:szCs w:val="24"/>
          <w:lang w:val="en-US"/>
        </w:rPr>
        <w:t>ռեֆլեքսն</w:t>
      </w:r>
      <w:r w:rsidRPr="00D21D39">
        <w:rPr>
          <w:rFonts w:ascii="Sylfaen" w:hAnsi="Sylfaen"/>
          <w:sz w:val="24"/>
          <w:szCs w:val="24"/>
        </w:rPr>
        <w:t>ե</w:t>
      </w:r>
      <w:r w:rsidRPr="00D21D39">
        <w:rPr>
          <w:rFonts w:ascii="Sylfaen" w:hAnsi="Sylfaen"/>
          <w:sz w:val="24"/>
          <w:szCs w:val="24"/>
          <w:lang w:val="en-US"/>
        </w:rPr>
        <w:t>րի</w:t>
      </w:r>
      <w:r w:rsidRPr="00895FA2">
        <w:rPr>
          <w:rFonts w:ascii="Sylfaen" w:hAnsi="Sylfaen"/>
          <w:sz w:val="24"/>
          <w:szCs w:val="24"/>
        </w:rPr>
        <w:t xml:space="preserve"> </w:t>
      </w:r>
      <w:r w:rsidRPr="00D21D39">
        <w:rPr>
          <w:rFonts w:ascii="Sylfaen" w:hAnsi="Sylfaen"/>
          <w:sz w:val="24"/>
          <w:szCs w:val="24"/>
          <w:lang w:val="en-US"/>
        </w:rPr>
        <w:t>բարձրացում</w:t>
      </w:r>
      <w:r w:rsidRPr="00895FA2">
        <w:rPr>
          <w:rFonts w:ascii="Sylfaen" w:hAnsi="Sylfaen"/>
          <w:sz w:val="24"/>
          <w:szCs w:val="24"/>
        </w:rPr>
        <w:t xml:space="preserve">, </w:t>
      </w:r>
      <w:r w:rsidRPr="00D21D39">
        <w:rPr>
          <w:rFonts w:ascii="Sylfaen" w:hAnsi="Sylfaen"/>
          <w:sz w:val="24"/>
          <w:szCs w:val="24"/>
          <w:lang w:val="en-US"/>
        </w:rPr>
        <w:t>տրեմոր</w:t>
      </w:r>
      <w:r w:rsidRPr="00895FA2">
        <w:rPr>
          <w:rFonts w:ascii="Sylfaen" w:hAnsi="Sylfaen"/>
          <w:sz w:val="24"/>
          <w:szCs w:val="24"/>
        </w:rPr>
        <w:t xml:space="preserve"> (</w:t>
      </w:r>
      <w:r w:rsidRPr="00D21D39">
        <w:rPr>
          <w:rFonts w:ascii="Sylfaen" w:hAnsi="Sylfaen"/>
          <w:sz w:val="24"/>
          <w:szCs w:val="24"/>
          <w:lang w:val="en-US"/>
        </w:rPr>
        <w:t>դող</w:t>
      </w:r>
      <w:r w:rsidRPr="00895FA2">
        <w:rPr>
          <w:rFonts w:ascii="Sylfaen" w:hAnsi="Sylfaen"/>
          <w:sz w:val="24"/>
          <w:szCs w:val="24"/>
        </w:rPr>
        <w:t xml:space="preserve">), </w:t>
      </w:r>
      <w:r w:rsidRPr="00D21D39">
        <w:rPr>
          <w:rFonts w:ascii="Sylfaen" w:hAnsi="Sylfaen"/>
          <w:sz w:val="24"/>
          <w:szCs w:val="24"/>
          <w:lang w:val="en-US"/>
        </w:rPr>
        <w:t>ողջ</w:t>
      </w:r>
      <w:r w:rsidRPr="00895FA2">
        <w:rPr>
          <w:rFonts w:ascii="Sylfaen" w:hAnsi="Sylfaen"/>
          <w:sz w:val="24"/>
          <w:szCs w:val="24"/>
        </w:rPr>
        <w:t xml:space="preserve"> </w:t>
      </w:r>
      <w:r w:rsidRPr="00D21D39">
        <w:rPr>
          <w:rFonts w:ascii="Sylfaen" w:hAnsi="Sylfaen"/>
          <w:sz w:val="24"/>
          <w:szCs w:val="24"/>
          <w:lang w:val="en-US"/>
        </w:rPr>
        <w:t>մարմնի</w:t>
      </w:r>
      <w:r w:rsidRPr="00895FA2">
        <w:rPr>
          <w:rFonts w:ascii="Sylfaen" w:hAnsi="Sylfaen"/>
          <w:sz w:val="24"/>
          <w:szCs w:val="24"/>
        </w:rPr>
        <w:t xml:space="preserve"> </w:t>
      </w:r>
      <w:r w:rsidRPr="00D21D39">
        <w:rPr>
          <w:rFonts w:ascii="Sylfaen" w:hAnsi="Sylfaen"/>
          <w:sz w:val="24"/>
          <w:szCs w:val="24"/>
          <w:lang w:val="en-US"/>
        </w:rPr>
        <w:t>ջղաձգումներ</w:t>
      </w:r>
      <w:r w:rsidRPr="00895FA2">
        <w:rPr>
          <w:rFonts w:ascii="Sylfaen" w:hAnsi="Sylfaen"/>
          <w:sz w:val="24"/>
          <w:szCs w:val="24"/>
        </w:rPr>
        <w:t xml:space="preserve"> (</w:t>
      </w:r>
      <w:r w:rsidRPr="00D21D39">
        <w:rPr>
          <w:rFonts w:ascii="Sylfaen" w:hAnsi="Sylfaen"/>
          <w:sz w:val="24"/>
          <w:szCs w:val="24"/>
          <w:lang w:val="en-US"/>
        </w:rPr>
        <w:t>կոնվուլսիվ</w:t>
      </w:r>
      <w:r w:rsidRPr="00895FA2">
        <w:rPr>
          <w:rFonts w:ascii="Sylfaen" w:hAnsi="Sylfaen"/>
          <w:sz w:val="24"/>
          <w:szCs w:val="24"/>
        </w:rPr>
        <w:t xml:space="preserve"> </w:t>
      </w:r>
      <w:r w:rsidRPr="00D21D39">
        <w:rPr>
          <w:rFonts w:ascii="Sylfaen" w:hAnsi="Sylfaen"/>
          <w:sz w:val="24"/>
          <w:szCs w:val="24"/>
          <w:lang w:val="en-US"/>
        </w:rPr>
        <w:t>ցնցումներ</w:t>
      </w:r>
      <w:r w:rsidRPr="00895FA2">
        <w:rPr>
          <w:rFonts w:ascii="Sylfaen" w:hAnsi="Sylfaen"/>
          <w:sz w:val="24"/>
          <w:szCs w:val="24"/>
        </w:rPr>
        <w:t xml:space="preserve">), </w:t>
      </w:r>
      <w:r w:rsidRPr="00D21D39">
        <w:rPr>
          <w:rFonts w:ascii="Sylfaen" w:hAnsi="Sylfaen"/>
          <w:sz w:val="24"/>
          <w:szCs w:val="24"/>
        </w:rPr>
        <w:t>տետանիա</w:t>
      </w:r>
      <w:r w:rsidRPr="00895FA2">
        <w:rPr>
          <w:rFonts w:ascii="Sylfaen" w:hAnsi="Sylfaen"/>
          <w:sz w:val="24"/>
          <w:szCs w:val="24"/>
        </w:rPr>
        <w:t xml:space="preserve">, </w:t>
      </w:r>
      <w:r w:rsidRPr="00D21D39">
        <w:rPr>
          <w:rFonts w:ascii="Sylfaen" w:hAnsi="Sylfaen"/>
          <w:sz w:val="24"/>
          <w:szCs w:val="24"/>
        </w:rPr>
        <w:t>Խվոստեկի</w:t>
      </w:r>
      <w:r w:rsidRPr="00895FA2">
        <w:rPr>
          <w:rFonts w:ascii="Sylfaen" w:hAnsi="Sylfaen"/>
          <w:sz w:val="24"/>
          <w:szCs w:val="24"/>
        </w:rPr>
        <w:t xml:space="preserve"> </w:t>
      </w:r>
      <w:r w:rsidRPr="00D21D39">
        <w:rPr>
          <w:rFonts w:ascii="Sylfaen" w:hAnsi="Sylfaen"/>
          <w:sz w:val="24"/>
          <w:szCs w:val="24"/>
        </w:rPr>
        <w:t>և</w:t>
      </w:r>
      <w:r w:rsidRPr="00895FA2">
        <w:rPr>
          <w:rFonts w:ascii="Sylfaen" w:hAnsi="Sylfaen"/>
          <w:sz w:val="24"/>
          <w:szCs w:val="24"/>
        </w:rPr>
        <w:t xml:space="preserve"> </w:t>
      </w:r>
      <w:r w:rsidRPr="00D21D39">
        <w:rPr>
          <w:rFonts w:ascii="Sylfaen" w:hAnsi="Sylfaen"/>
          <w:sz w:val="24"/>
          <w:szCs w:val="24"/>
        </w:rPr>
        <w:t>Տրուսսոյի</w:t>
      </w:r>
      <w:r w:rsidRPr="00895FA2">
        <w:rPr>
          <w:rFonts w:ascii="Sylfaen" w:hAnsi="Sylfaen"/>
          <w:sz w:val="24"/>
          <w:szCs w:val="24"/>
        </w:rPr>
        <w:t xml:space="preserve"> </w:t>
      </w:r>
      <w:r w:rsidRPr="00D21D39">
        <w:rPr>
          <w:rFonts w:ascii="Sylfaen" w:hAnsi="Sylfaen"/>
          <w:sz w:val="24"/>
          <w:szCs w:val="24"/>
        </w:rPr>
        <w:t>դրական</w:t>
      </w:r>
      <w:r w:rsidRPr="00895FA2">
        <w:rPr>
          <w:rFonts w:ascii="Sylfaen" w:hAnsi="Sylfaen"/>
          <w:sz w:val="24"/>
          <w:szCs w:val="24"/>
        </w:rPr>
        <w:t xml:space="preserve"> </w:t>
      </w:r>
      <w:r w:rsidRPr="00D21D39">
        <w:rPr>
          <w:rFonts w:ascii="Sylfaen" w:hAnsi="Sylfaen"/>
          <w:sz w:val="24"/>
          <w:szCs w:val="24"/>
        </w:rPr>
        <w:t>ախտանիշներ</w:t>
      </w:r>
      <w:r w:rsidR="00757219" w:rsidRPr="00895FA2">
        <w:rPr>
          <w:rFonts w:ascii="Sylfaen" w:hAnsi="Sylfaen"/>
          <w:sz w:val="24"/>
          <w:szCs w:val="24"/>
        </w:rPr>
        <w:t xml:space="preserve"> (</w:t>
      </w:r>
      <w:r w:rsidR="00757219">
        <w:rPr>
          <w:rFonts w:ascii="Sylfaen" w:hAnsi="Sylfaen"/>
          <w:sz w:val="24"/>
          <w:szCs w:val="24"/>
          <w:lang w:val="en-US"/>
        </w:rPr>
        <w:t>տե՛ս</w:t>
      </w:r>
      <w:r w:rsidR="00757219" w:rsidRPr="00895FA2">
        <w:rPr>
          <w:rFonts w:ascii="Sylfaen" w:hAnsi="Sylfaen"/>
          <w:sz w:val="24"/>
          <w:szCs w:val="24"/>
        </w:rPr>
        <w:t xml:space="preserve">, </w:t>
      </w:r>
      <w:r w:rsidR="00757219">
        <w:rPr>
          <w:rFonts w:ascii="Sylfaen" w:hAnsi="Sylfaen"/>
          <w:sz w:val="24"/>
          <w:szCs w:val="24"/>
          <w:lang w:val="en-US"/>
        </w:rPr>
        <w:t>էջ</w:t>
      </w:r>
      <w:r w:rsidR="00757219" w:rsidRPr="00895FA2">
        <w:rPr>
          <w:rFonts w:ascii="Sylfaen" w:hAnsi="Sylfaen"/>
          <w:sz w:val="24"/>
          <w:szCs w:val="24"/>
        </w:rPr>
        <w:t xml:space="preserve"> 26)</w:t>
      </w:r>
      <w:r w:rsidRPr="00895FA2">
        <w:rPr>
          <w:rFonts w:ascii="Sylfaen" w:hAnsi="Sylfaen"/>
          <w:sz w:val="24"/>
          <w:szCs w:val="24"/>
        </w:rPr>
        <w:t xml:space="preserve">, </w:t>
      </w:r>
      <w:r w:rsidRPr="00D21D39">
        <w:rPr>
          <w:rFonts w:ascii="Sylfaen" w:hAnsi="Sylfaen"/>
          <w:sz w:val="24"/>
          <w:szCs w:val="24"/>
        </w:rPr>
        <w:t>հաճախասրտություն</w:t>
      </w:r>
      <w:r w:rsidRPr="00895FA2">
        <w:rPr>
          <w:rFonts w:ascii="Sylfaen" w:hAnsi="Sylfaen"/>
          <w:sz w:val="24"/>
          <w:szCs w:val="24"/>
        </w:rPr>
        <w:t xml:space="preserve">, </w:t>
      </w:r>
      <w:r w:rsidRPr="00D21D39">
        <w:rPr>
          <w:rFonts w:ascii="Sylfaen" w:hAnsi="Sylfaen"/>
          <w:sz w:val="24"/>
          <w:szCs w:val="24"/>
        </w:rPr>
        <w:t>հիպերտենզիա</w:t>
      </w:r>
      <w:r w:rsidRPr="00895FA2">
        <w:rPr>
          <w:rFonts w:ascii="Sylfaen" w:hAnsi="Sylfaen"/>
          <w:sz w:val="24"/>
          <w:szCs w:val="24"/>
        </w:rPr>
        <w:t>:</w:t>
      </w:r>
    </w:p>
    <w:p w:rsidR="00624B2A" w:rsidRPr="00895FA2" w:rsidRDefault="00624B2A" w:rsidP="000F1F09">
      <w:pPr>
        <w:pStyle w:val="ListParagraph"/>
        <w:numPr>
          <w:ilvl w:val="0"/>
          <w:numId w:val="67"/>
        </w:numPr>
        <w:jc w:val="both"/>
        <w:rPr>
          <w:rFonts w:ascii="Sylfaen" w:hAnsi="Sylfaen"/>
          <w:sz w:val="24"/>
          <w:szCs w:val="24"/>
        </w:rPr>
      </w:pPr>
      <w:r w:rsidRPr="00D21D39">
        <w:rPr>
          <w:rFonts w:ascii="Sylfaen" w:hAnsi="Sylfaen"/>
          <w:b/>
          <w:sz w:val="24"/>
          <w:szCs w:val="24"/>
        </w:rPr>
        <w:t>Հեմոդինամիկ</w:t>
      </w:r>
      <w:r w:rsidRPr="00895FA2">
        <w:rPr>
          <w:rFonts w:ascii="Sylfaen" w:hAnsi="Sylfaen"/>
          <w:b/>
          <w:sz w:val="24"/>
          <w:szCs w:val="24"/>
        </w:rPr>
        <w:t xml:space="preserve"> </w:t>
      </w:r>
      <w:r w:rsidRPr="00D21D39">
        <w:rPr>
          <w:rFonts w:ascii="Sylfaen" w:hAnsi="Sylfaen"/>
          <w:b/>
          <w:sz w:val="24"/>
          <w:szCs w:val="24"/>
        </w:rPr>
        <w:t>ցուցանիշները</w:t>
      </w:r>
      <w:r w:rsidRPr="00895FA2">
        <w:rPr>
          <w:rFonts w:ascii="Sylfaen" w:hAnsi="Sylfaen"/>
          <w:b/>
          <w:sz w:val="24"/>
          <w:szCs w:val="24"/>
        </w:rPr>
        <w:t xml:space="preserve"> </w:t>
      </w:r>
      <w:r w:rsidRPr="00895FA2">
        <w:rPr>
          <w:rFonts w:ascii="Sylfaen" w:hAnsi="Sylfaen"/>
          <w:sz w:val="24"/>
          <w:szCs w:val="24"/>
        </w:rPr>
        <w:t xml:space="preserve">– </w:t>
      </w:r>
      <w:r w:rsidRPr="00D21D39">
        <w:rPr>
          <w:rFonts w:ascii="Sylfaen" w:hAnsi="Sylfaen"/>
          <w:sz w:val="24"/>
          <w:szCs w:val="24"/>
        </w:rPr>
        <w:t>տե՛ս</w:t>
      </w:r>
      <w:r w:rsidRPr="00895FA2">
        <w:rPr>
          <w:rFonts w:ascii="Sylfaen" w:hAnsi="Sylfaen"/>
          <w:sz w:val="24"/>
          <w:szCs w:val="24"/>
        </w:rPr>
        <w:t xml:space="preserve">, </w:t>
      </w:r>
      <w:r w:rsidRPr="00D21D39">
        <w:rPr>
          <w:rFonts w:ascii="Sylfaen" w:hAnsi="Sylfaen"/>
          <w:sz w:val="24"/>
          <w:szCs w:val="24"/>
        </w:rPr>
        <w:t>հիպոկալցեմիայի</w:t>
      </w:r>
      <w:r w:rsidRPr="00895FA2">
        <w:rPr>
          <w:rFonts w:ascii="Sylfaen" w:hAnsi="Sylfaen"/>
          <w:sz w:val="24"/>
          <w:szCs w:val="24"/>
        </w:rPr>
        <w:t xml:space="preserve"> </w:t>
      </w:r>
      <w:r w:rsidRPr="00D21D39">
        <w:rPr>
          <w:rFonts w:ascii="Sylfaen" w:hAnsi="Sylfaen"/>
          <w:sz w:val="24"/>
          <w:szCs w:val="24"/>
        </w:rPr>
        <w:t>բաժինը</w:t>
      </w:r>
      <w:r w:rsidRPr="00895FA2">
        <w:rPr>
          <w:rFonts w:ascii="Sylfaen" w:hAnsi="Sylfaen"/>
          <w:sz w:val="24"/>
          <w:szCs w:val="24"/>
        </w:rPr>
        <w:t>:</w:t>
      </w:r>
    </w:p>
    <w:p w:rsidR="00624B2A" w:rsidRPr="00D21D39" w:rsidRDefault="00624B2A" w:rsidP="000F1F09">
      <w:pPr>
        <w:pStyle w:val="ListParagraph"/>
        <w:numPr>
          <w:ilvl w:val="0"/>
          <w:numId w:val="67"/>
        </w:numPr>
        <w:jc w:val="both"/>
        <w:rPr>
          <w:rFonts w:ascii="Sylfaen" w:hAnsi="Sylfaen"/>
          <w:sz w:val="24"/>
          <w:szCs w:val="24"/>
          <w:lang w:val="en-US"/>
        </w:rPr>
      </w:pPr>
      <w:r w:rsidRPr="00D21D39">
        <w:rPr>
          <w:rFonts w:ascii="Sylfaen" w:hAnsi="Sylfaen"/>
          <w:b/>
          <w:sz w:val="24"/>
          <w:szCs w:val="24"/>
        </w:rPr>
        <w:t>Անամնեզը և ռիսկի գործոնները</w:t>
      </w:r>
      <w:r w:rsidRPr="00D21D39">
        <w:rPr>
          <w:rFonts w:ascii="Sylfaen" w:hAnsi="Sylfaen"/>
          <w:sz w:val="24"/>
          <w:szCs w:val="24"/>
          <w:lang w:val="en-US"/>
        </w:rPr>
        <w:t>.</w:t>
      </w:r>
    </w:p>
    <w:p w:rsidR="00624B2A" w:rsidRPr="00D21D39" w:rsidRDefault="00624B2A" w:rsidP="000F1F09">
      <w:pPr>
        <w:pStyle w:val="ListParagraph"/>
        <w:ind w:left="1065"/>
        <w:jc w:val="both"/>
        <w:rPr>
          <w:rFonts w:ascii="Sylfaen" w:hAnsi="Sylfaen"/>
          <w:sz w:val="24"/>
          <w:szCs w:val="24"/>
          <w:lang w:val="en-US"/>
        </w:rPr>
      </w:pPr>
      <w:r w:rsidRPr="00D21D39">
        <w:rPr>
          <w:rFonts w:ascii="Sylfaen" w:hAnsi="Sylfaen"/>
          <w:sz w:val="24"/>
          <w:szCs w:val="24"/>
          <w:lang w:val="en-US"/>
        </w:rPr>
        <w:t>●</w:t>
      </w:r>
      <w:r w:rsidRPr="00D21D39">
        <w:rPr>
          <w:rFonts w:ascii="Sylfaen" w:hAnsi="Sylfaen"/>
          <w:sz w:val="24"/>
          <w:szCs w:val="24"/>
        </w:rPr>
        <w:t>Խրոնիկական</w:t>
      </w:r>
      <w:r w:rsidRPr="00D21D39">
        <w:rPr>
          <w:rFonts w:ascii="Sylfaen" w:hAnsi="Sylfaen"/>
          <w:sz w:val="24"/>
          <w:szCs w:val="24"/>
          <w:lang w:val="en-US"/>
        </w:rPr>
        <w:t xml:space="preserve"> </w:t>
      </w:r>
      <w:r w:rsidRPr="00D21D39">
        <w:rPr>
          <w:rFonts w:ascii="Sylfaen" w:hAnsi="Sylfaen"/>
          <w:sz w:val="24"/>
          <w:szCs w:val="24"/>
        </w:rPr>
        <w:t>ալկոհոլիզմ</w:t>
      </w:r>
      <w:r w:rsidRPr="00D21D39">
        <w:rPr>
          <w:rFonts w:ascii="Sylfaen" w:hAnsi="Sylfaen"/>
          <w:sz w:val="24"/>
          <w:szCs w:val="24"/>
          <w:lang w:val="en-US"/>
        </w:rPr>
        <w:t>:</w:t>
      </w:r>
    </w:p>
    <w:p w:rsidR="00624B2A" w:rsidRPr="00D21D39" w:rsidRDefault="00624B2A" w:rsidP="000F1F09">
      <w:pPr>
        <w:pStyle w:val="ListParagraph"/>
        <w:ind w:left="1065"/>
        <w:jc w:val="both"/>
        <w:rPr>
          <w:rFonts w:ascii="Sylfaen" w:hAnsi="Sylfaen"/>
          <w:sz w:val="24"/>
          <w:szCs w:val="24"/>
          <w:lang w:val="en-US"/>
        </w:rPr>
      </w:pPr>
      <w:r w:rsidRPr="00D21D39">
        <w:rPr>
          <w:rFonts w:ascii="Sylfaen" w:hAnsi="Sylfaen"/>
          <w:sz w:val="24"/>
          <w:szCs w:val="24"/>
          <w:lang w:val="en-US"/>
        </w:rPr>
        <w:t>●</w:t>
      </w:r>
      <w:r w:rsidRPr="00D21D39">
        <w:rPr>
          <w:rFonts w:ascii="Sylfaen" w:hAnsi="Sylfaen"/>
          <w:sz w:val="24"/>
          <w:szCs w:val="24"/>
        </w:rPr>
        <w:t>Մալաբսորբցիայի</w:t>
      </w:r>
      <w:r w:rsidRPr="00D21D39">
        <w:rPr>
          <w:rFonts w:ascii="Sylfaen" w:hAnsi="Sylfaen"/>
          <w:sz w:val="24"/>
          <w:szCs w:val="24"/>
          <w:lang w:val="en-US"/>
        </w:rPr>
        <w:t xml:space="preserve"> </w:t>
      </w:r>
      <w:r w:rsidRPr="00D21D39">
        <w:rPr>
          <w:rFonts w:ascii="Sylfaen" w:hAnsi="Sylfaen"/>
          <w:sz w:val="24"/>
          <w:szCs w:val="24"/>
        </w:rPr>
        <w:t>համախտանիշ՝</w:t>
      </w:r>
      <w:r w:rsidRPr="00D21D39">
        <w:rPr>
          <w:rFonts w:ascii="Sylfaen" w:hAnsi="Sylfaen"/>
          <w:sz w:val="24"/>
          <w:szCs w:val="24"/>
          <w:lang w:val="en-US"/>
        </w:rPr>
        <w:t xml:space="preserve"> </w:t>
      </w:r>
      <w:r w:rsidRPr="00D21D39">
        <w:rPr>
          <w:rFonts w:ascii="Sylfaen" w:hAnsi="Sylfaen"/>
          <w:sz w:val="24"/>
          <w:szCs w:val="24"/>
        </w:rPr>
        <w:t>քաղցկեղ</w:t>
      </w:r>
      <w:r w:rsidRPr="00D21D39">
        <w:rPr>
          <w:rFonts w:ascii="Sylfaen" w:hAnsi="Sylfaen"/>
          <w:sz w:val="24"/>
          <w:szCs w:val="24"/>
          <w:lang w:val="en-US"/>
        </w:rPr>
        <w:t xml:space="preserve">, </w:t>
      </w:r>
      <w:r w:rsidRPr="00D21D39">
        <w:rPr>
          <w:rFonts w:ascii="Sylfaen" w:hAnsi="Sylfaen"/>
          <w:sz w:val="24"/>
          <w:szCs w:val="24"/>
        </w:rPr>
        <w:t>կոլիտ</w:t>
      </w:r>
      <w:r w:rsidRPr="00D21D39">
        <w:rPr>
          <w:rFonts w:ascii="Sylfaen" w:hAnsi="Sylfaen"/>
          <w:sz w:val="24"/>
          <w:szCs w:val="24"/>
          <w:lang w:val="en-US"/>
        </w:rPr>
        <w:t xml:space="preserve">, </w:t>
      </w:r>
      <w:r w:rsidRPr="00D21D39">
        <w:rPr>
          <w:rFonts w:ascii="Sylfaen" w:hAnsi="Sylfaen"/>
          <w:sz w:val="24"/>
          <w:szCs w:val="24"/>
        </w:rPr>
        <w:t>պանկրե</w:t>
      </w:r>
      <w:r w:rsidR="00216A7E">
        <w:rPr>
          <w:rFonts w:ascii="Sylfaen" w:hAnsi="Sylfaen"/>
          <w:sz w:val="24"/>
          <w:szCs w:val="24"/>
        </w:rPr>
        <w:t>ա</w:t>
      </w:r>
      <w:r w:rsidRPr="00D21D39">
        <w:rPr>
          <w:rFonts w:ascii="Sylfaen" w:hAnsi="Sylfaen"/>
          <w:sz w:val="24"/>
          <w:szCs w:val="24"/>
        </w:rPr>
        <w:t>սի</w:t>
      </w:r>
      <w:r w:rsidRPr="00D21D39">
        <w:rPr>
          <w:rFonts w:ascii="Sylfaen" w:hAnsi="Sylfaen"/>
          <w:sz w:val="24"/>
          <w:szCs w:val="24"/>
          <w:lang w:val="en-US"/>
        </w:rPr>
        <w:t xml:space="preserve"> </w:t>
      </w:r>
      <w:r w:rsidRPr="00D21D39">
        <w:rPr>
          <w:rFonts w:ascii="Sylfaen" w:hAnsi="Sylfaen"/>
          <w:sz w:val="24"/>
          <w:szCs w:val="24"/>
        </w:rPr>
        <w:t>թերֆունկցիա</w:t>
      </w:r>
      <w:r w:rsidRPr="00D21D39">
        <w:rPr>
          <w:rFonts w:ascii="Sylfaen" w:hAnsi="Sylfaen"/>
          <w:sz w:val="24"/>
          <w:szCs w:val="24"/>
          <w:lang w:val="en-US"/>
        </w:rPr>
        <w:t xml:space="preserve">, </w:t>
      </w:r>
      <w:r w:rsidRPr="00D21D39">
        <w:rPr>
          <w:rFonts w:ascii="Sylfaen" w:hAnsi="Sylfaen"/>
          <w:sz w:val="24"/>
          <w:szCs w:val="24"/>
        </w:rPr>
        <w:t>ստամոքսի</w:t>
      </w:r>
      <w:r w:rsidRPr="00D21D39">
        <w:rPr>
          <w:rFonts w:ascii="Sylfaen" w:hAnsi="Sylfaen"/>
          <w:sz w:val="24"/>
          <w:szCs w:val="24"/>
          <w:lang w:val="en-US"/>
        </w:rPr>
        <w:t xml:space="preserve"> </w:t>
      </w:r>
      <w:r w:rsidRPr="00D21D39">
        <w:rPr>
          <w:rFonts w:ascii="Sylfaen" w:hAnsi="Sylfaen"/>
          <w:sz w:val="24"/>
          <w:szCs w:val="24"/>
        </w:rPr>
        <w:t>կամ</w:t>
      </w:r>
      <w:r w:rsidRPr="00D21D39">
        <w:rPr>
          <w:rFonts w:ascii="Sylfaen" w:hAnsi="Sylfaen"/>
          <w:sz w:val="24"/>
          <w:szCs w:val="24"/>
          <w:lang w:val="en-US"/>
        </w:rPr>
        <w:t xml:space="preserve"> </w:t>
      </w:r>
      <w:r w:rsidRPr="00D21D39">
        <w:rPr>
          <w:rFonts w:ascii="Sylfaen" w:hAnsi="Sylfaen"/>
          <w:sz w:val="24"/>
          <w:szCs w:val="24"/>
        </w:rPr>
        <w:t>աղիքների</w:t>
      </w:r>
      <w:r w:rsidRPr="00D21D39">
        <w:rPr>
          <w:rFonts w:ascii="Sylfaen" w:hAnsi="Sylfaen"/>
          <w:sz w:val="24"/>
          <w:szCs w:val="24"/>
          <w:lang w:val="en-US"/>
        </w:rPr>
        <w:t xml:space="preserve"> </w:t>
      </w:r>
      <w:r w:rsidRPr="00D21D39">
        <w:rPr>
          <w:rFonts w:ascii="Sylfaen" w:hAnsi="Sylfaen"/>
          <w:sz w:val="24"/>
          <w:szCs w:val="24"/>
        </w:rPr>
        <w:t>մասնահատում</w:t>
      </w:r>
      <w:r w:rsidRPr="00D21D39">
        <w:rPr>
          <w:rFonts w:ascii="Sylfaen" w:hAnsi="Sylfaen"/>
          <w:sz w:val="24"/>
          <w:szCs w:val="24"/>
          <w:lang w:val="en-US"/>
        </w:rPr>
        <w:t>:</w:t>
      </w:r>
    </w:p>
    <w:p w:rsidR="00624B2A" w:rsidRPr="00D21D39" w:rsidRDefault="00624B2A" w:rsidP="000F1F09">
      <w:pPr>
        <w:pStyle w:val="ListParagraph"/>
        <w:ind w:left="1065"/>
        <w:jc w:val="both"/>
        <w:rPr>
          <w:rFonts w:ascii="Sylfaen" w:hAnsi="Sylfaen"/>
          <w:sz w:val="24"/>
          <w:szCs w:val="24"/>
          <w:lang w:val="en-US"/>
        </w:rPr>
      </w:pPr>
      <w:r w:rsidRPr="00D21D39">
        <w:rPr>
          <w:rFonts w:ascii="Sylfaen" w:hAnsi="Sylfaen"/>
          <w:sz w:val="24"/>
          <w:szCs w:val="24"/>
          <w:lang w:val="en-US"/>
        </w:rPr>
        <w:t>●</w:t>
      </w:r>
      <w:r w:rsidRPr="00D21D39">
        <w:rPr>
          <w:rFonts w:ascii="Sylfaen" w:hAnsi="Sylfaen"/>
          <w:sz w:val="24"/>
          <w:szCs w:val="24"/>
        </w:rPr>
        <w:t>Լուծ</w:t>
      </w:r>
      <w:r w:rsidRPr="00D21D39">
        <w:rPr>
          <w:rFonts w:ascii="Sylfaen" w:hAnsi="Sylfaen"/>
          <w:sz w:val="24"/>
          <w:szCs w:val="24"/>
          <w:lang w:val="en-US"/>
        </w:rPr>
        <w:t xml:space="preserve">, </w:t>
      </w:r>
      <w:r w:rsidRPr="00D21D39">
        <w:rPr>
          <w:rFonts w:ascii="Sylfaen" w:hAnsi="Sylfaen"/>
          <w:sz w:val="24"/>
          <w:szCs w:val="24"/>
        </w:rPr>
        <w:t>փսխում</w:t>
      </w:r>
      <w:r w:rsidRPr="00D21D39">
        <w:rPr>
          <w:rFonts w:ascii="Sylfaen" w:hAnsi="Sylfaen"/>
          <w:sz w:val="24"/>
          <w:szCs w:val="24"/>
          <w:lang w:val="en-US"/>
        </w:rPr>
        <w:t xml:space="preserve">, </w:t>
      </w:r>
      <w:r w:rsidRPr="00D21D39">
        <w:rPr>
          <w:rFonts w:ascii="Sylfaen" w:hAnsi="Sylfaen"/>
          <w:sz w:val="24"/>
          <w:szCs w:val="24"/>
        </w:rPr>
        <w:t>ստամոքսի</w:t>
      </w:r>
      <w:r w:rsidRPr="00D21D39">
        <w:rPr>
          <w:rFonts w:ascii="Sylfaen" w:hAnsi="Sylfaen"/>
          <w:sz w:val="24"/>
          <w:szCs w:val="24"/>
          <w:lang w:val="en-US"/>
        </w:rPr>
        <w:t xml:space="preserve"> </w:t>
      </w:r>
      <w:r w:rsidRPr="00D21D39">
        <w:rPr>
          <w:rFonts w:ascii="Sylfaen" w:hAnsi="Sylfaen"/>
          <w:sz w:val="24"/>
          <w:szCs w:val="24"/>
        </w:rPr>
        <w:t>երկարատև</w:t>
      </w:r>
      <w:r w:rsidRPr="00D21D39">
        <w:rPr>
          <w:rFonts w:ascii="Sylfaen" w:hAnsi="Sylfaen"/>
          <w:sz w:val="24"/>
          <w:szCs w:val="24"/>
          <w:lang w:val="en-US"/>
        </w:rPr>
        <w:t xml:space="preserve"> </w:t>
      </w:r>
      <w:r w:rsidRPr="00D21D39">
        <w:rPr>
          <w:rFonts w:ascii="Sylfaen" w:hAnsi="Sylfaen"/>
          <w:sz w:val="24"/>
          <w:szCs w:val="24"/>
        </w:rPr>
        <w:t>դրենավորում</w:t>
      </w:r>
      <w:r w:rsidRPr="00D21D39">
        <w:rPr>
          <w:rFonts w:ascii="Sylfaen" w:hAnsi="Sylfaen"/>
          <w:sz w:val="24"/>
          <w:szCs w:val="24"/>
          <w:lang w:val="en-US"/>
        </w:rPr>
        <w:t>:</w:t>
      </w:r>
    </w:p>
    <w:p w:rsidR="00624B2A" w:rsidRPr="00D21D39" w:rsidRDefault="00624B2A" w:rsidP="000F1F09">
      <w:pPr>
        <w:pStyle w:val="ListParagraph"/>
        <w:ind w:left="1065"/>
        <w:jc w:val="both"/>
        <w:rPr>
          <w:rFonts w:ascii="Sylfaen" w:hAnsi="Sylfaen"/>
          <w:sz w:val="24"/>
          <w:szCs w:val="24"/>
          <w:lang w:val="en-US"/>
        </w:rPr>
      </w:pPr>
      <w:r w:rsidRPr="00D21D39">
        <w:rPr>
          <w:rFonts w:ascii="Sylfaen" w:hAnsi="Sylfaen"/>
          <w:sz w:val="24"/>
          <w:szCs w:val="24"/>
          <w:lang w:val="en-US"/>
        </w:rPr>
        <w:t>●</w:t>
      </w:r>
      <w:r w:rsidRPr="00D21D39">
        <w:rPr>
          <w:rFonts w:ascii="Sylfaen" w:hAnsi="Sylfaen"/>
          <w:sz w:val="24"/>
          <w:szCs w:val="24"/>
        </w:rPr>
        <w:t>Լրիվ</w:t>
      </w:r>
      <w:r w:rsidRPr="00D21D39">
        <w:rPr>
          <w:rFonts w:ascii="Sylfaen" w:hAnsi="Sylfaen"/>
          <w:sz w:val="24"/>
          <w:szCs w:val="24"/>
          <w:lang w:val="en-US"/>
        </w:rPr>
        <w:t xml:space="preserve"> </w:t>
      </w:r>
      <w:r w:rsidRPr="00D21D39">
        <w:rPr>
          <w:rFonts w:ascii="Sylfaen" w:hAnsi="Sylfaen"/>
          <w:sz w:val="24"/>
          <w:szCs w:val="24"/>
        </w:rPr>
        <w:t>պարէնտերալ</w:t>
      </w:r>
      <w:r w:rsidRPr="00D21D39">
        <w:rPr>
          <w:rFonts w:ascii="Sylfaen" w:hAnsi="Sylfaen"/>
          <w:sz w:val="24"/>
          <w:szCs w:val="24"/>
          <w:lang w:val="en-US"/>
        </w:rPr>
        <w:t xml:space="preserve"> </w:t>
      </w:r>
      <w:r w:rsidRPr="00D21D39">
        <w:rPr>
          <w:rFonts w:ascii="Sylfaen" w:hAnsi="Sylfaen"/>
          <w:sz w:val="24"/>
          <w:szCs w:val="24"/>
        </w:rPr>
        <w:t>սնուցում</w:t>
      </w:r>
      <w:r w:rsidRPr="00D21D39">
        <w:rPr>
          <w:rFonts w:ascii="Sylfaen" w:hAnsi="Sylfaen"/>
          <w:sz w:val="24"/>
          <w:szCs w:val="24"/>
          <w:lang w:val="en-US"/>
        </w:rPr>
        <w:t>:</w:t>
      </w:r>
    </w:p>
    <w:p w:rsidR="00624B2A" w:rsidRPr="00D21D39" w:rsidRDefault="00624B2A" w:rsidP="000F1F09">
      <w:pPr>
        <w:pStyle w:val="ListParagraph"/>
        <w:ind w:left="1065"/>
        <w:jc w:val="both"/>
        <w:rPr>
          <w:rFonts w:ascii="Sylfaen" w:hAnsi="Sylfaen"/>
          <w:sz w:val="24"/>
          <w:szCs w:val="24"/>
          <w:lang w:val="en-US"/>
        </w:rPr>
      </w:pPr>
      <w:r w:rsidRPr="00D21D39">
        <w:rPr>
          <w:rFonts w:ascii="Sylfaen" w:hAnsi="Sylfaen"/>
          <w:sz w:val="24"/>
          <w:szCs w:val="24"/>
          <w:lang w:val="en-US"/>
        </w:rPr>
        <w:t>●</w:t>
      </w:r>
      <w:r w:rsidRPr="00D21D39">
        <w:rPr>
          <w:rFonts w:ascii="Sylfaen" w:hAnsi="Sylfaen"/>
          <w:sz w:val="24"/>
          <w:szCs w:val="24"/>
        </w:rPr>
        <w:t>Դիաբետիկ</w:t>
      </w:r>
      <w:r w:rsidRPr="00D21D39">
        <w:rPr>
          <w:rFonts w:ascii="Sylfaen" w:hAnsi="Sylfaen"/>
          <w:sz w:val="24"/>
          <w:szCs w:val="24"/>
          <w:lang w:val="en-US"/>
        </w:rPr>
        <w:t xml:space="preserve"> </w:t>
      </w:r>
      <w:r w:rsidRPr="00D21D39">
        <w:rPr>
          <w:rFonts w:ascii="Sylfaen" w:hAnsi="Sylfaen"/>
          <w:sz w:val="24"/>
          <w:szCs w:val="24"/>
        </w:rPr>
        <w:t>կետոացիդոզ</w:t>
      </w:r>
      <w:r w:rsidRPr="00D21D39">
        <w:rPr>
          <w:rFonts w:ascii="Sylfaen" w:hAnsi="Sylfaen"/>
          <w:sz w:val="24"/>
          <w:szCs w:val="24"/>
          <w:lang w:val="en-US"/>
        </w:rPr>
        <w:t xml:space="preserve">, </w:t>
      </w:r>
      <w:r w:rsidRPr="00D21D39">
        <w:rPr>
          <w:rFonts w:ascii="Sylfaen" w:hAnsi="Sylfaen"/>
          <w:sz w:val="24"/>
          <w:szCs w:val="24"/>
        </w:rPr>
        <w:t>վատ</w:t>
      </w:r>
      <w:r w:rsidRPr="00D21D39">
        <w:rPr>
          <w:rFonts w:ascii="Sylfaen" w:hAnsi="Sylfaen"/>
          <w:sz w:val="24"/>
          <w:szCs w:val="24"/>
          <w:lang w:val="en-US"/>
        </w:rPr>
        <w:t xml:space="preserve"> </w:t>
      </w:r>
      <w:r w:rsidRPr="00D21D39">
        <w:rPr>
          <w:rFonts w:ascii="Sylfaen" w:hAnsi="Sylfaen"/>
          <w:sz w:val="24"/>
          <w:szCs w:val="24"/>
        </w:rPr>
        <w:t>հսկվող</w:t>
      </w:r>
      <w:r w:rsidRPr="00D21D39">
        <w:rPr>
          <w:rFonts w:ascii="Sylfaen" w:hAnsi="Sylfaen"/>
          <w:sz w:val="24"/>
          <w:szCs w:val="24"/>
          <w:lang w:val="en-US"/>
        </w:rPr>
        <w:t xml:space="preserve"> </w:t>
      </w:r>
      <w:r w:rsidRPr="00D21D39">
        <w:rPr>
          <w:rFonts w:ascii="Sylfaen" w:hAnsi="Sylfaen"/>
          <w:sz w:val="24"/>
          <w:szCs w:val="24"/>
        </w:rPr>
        <w:t>շաքարային</w:t>
      </w:r>
      <w:r w:rsidRPr="00D21D39">
        <w:rPr>
          <w:rFonts w:ascii="Sylfaen" w:hAnsi="Sylfaen"/>
          <w:sz w:val="24"/>
          <w:szCs w:val="24"/>
          <w:lang w:val="en-US"/>
        </w:rPr>
        <w:t xml:space="preserve"> </w:t>
      </w:r>
      <w:r w:rsidRPr="00D21D39">
        <w:rPr>
          <w:rFonts w:ascii="Sylfaen" w:hAnsi="Sylfaen"/>
          <w:sz w:val="24"/>
          <w:szCs w:val="24"/>
        </w:rPr>
        <w:t>դիաբետ</w:t>
      </w:r>
      <w:r w:rsidRPr="00D21D39">
        <w:rPr>
          <w:rFonts w:ascii="Sylfaen" w:hAnsi="Sylfaen"/>
          <w:sz w:val="24"/>
          <w:szCs w:val="24"/>
          <w:lang w:val="en-US"/>
        </w:rPr>
        <w:t>:</w:t>
      </w:r>
    </w:p>
    <w:p w:rsidR="00624B2A" w:rsidRPr="00D21D39" w:rsidRDefault="00624B2A" w:rsidP="000F1F09">
      <w:pPr>
        <w:pStyle w:val="ListParagraph"/>
        <w:ind w:left="1065"/>
        <w:jc w:val="both"/>
        <w:rPr>
          <w:rFonts w:ascii="Sylfaen" w:hAnsi="Sylfaen"/>
          <w:sz w:val="24"/>
          <w:szCs w:val="24"/>
          <w:lang w:val="en-US"/>
        </w:rPr>
      </w:pPr>
      <w:r w:rsidRPr="00D21D39">
        <w:rPr>
          <w:rFonts w:ascii="Sylfaen" w:hAnsi="Sylfaen"/>
          <w:sz w:val="24"/>
          <w:szCs w:val="24"/>
          <w:lang w:val="en-US"/>
        </w:rPr>
        <w:t>●</w:t>
      </w:r>
      <w:r w:rsidRPr="00D21D39">
        <w:rPr>
          <w:rFonts w:ascii="Sylfaen" w:hAnsi="Sylfaen"/>
          <w:sz w:val="24"/>
          <w:szCs w:val="24"/>
        </w:rPr>
        <w:t>Երիկամային</w:t>
      </w:r>
      <w:r w:rsidRPr="00D21D39">
        <w:rPr>
          <w:rFonts w:ascii="Sylfaen" w:hAnsi="Sylfaen"/>
          <w:sz w:val="24"/>
          <w:szCs w:val="24"/>
          <w:lang w:val="en-US"/>
        </w:rPr>
        <w:t xml:space="preserve"> </w:t>
      </w:r>
      <w:r w:rsidRPr="00D21D39">
        <w:rPr>
          <w:rFonts w:ascii="Sylfaen" w:hAnsi="Sylfaen"/>
          <w:sz w:val="24"/>
          <w:szCs w:val="24"/>
        </w:rPr>
        <w:t>էքսկրեցիան</w:t>
      </w:r>
      <w:r w:rsidRPr="00D21D39">
        <w:rPr>
          <w:rFonts w:ascii="Sylfaen" w:hAnsi="Sylfaen"/>
          <w:sz w:val="24"/>
          <w:szCs w:val="24"/>
          <w:lang w:val="en-US"/>
        </w:rPr>
        <w:t xml:space="preserve"> </w:t>
      </w:r>
      <w:r w:rsidRPr="00D21D39">
        <w:rPr>
          <w:rFonts w:ascii="Sylfaen" w:hAnsi="Sylfaen"/>
          <w:sz w:val="24"/>
          <w:szCs w:val="24"/>
        </w:rPr>
        <w:t>ուժեղացնող</w:t>
      </w:r>
      <w:r w:rsidRPr="00D21D39">
        <w:rPr>
          <w:rFonts w:ascii="Sylfaen" w:hAnsi="Sylfaen"/>
          <w:sz w:val="24"/>
          <w:szCs w:val="24"/>
          <w:lang w:val="en-US"/>
        </w:rPr>
        <w:t xml:space="preserve"> </w:t>
      </w:r>
      <w:r w:rsidRPr="00D21D39">
        <w:rPr>
          <w:rFonts w:ascii="Sylfaen" w:hAnsi="Sylfaen"/>
          <w:sz w:val="24"/>
          <w:szCs w:val="24"/>
        </w:rPr>
        <w:t>պրեպարատներ՝</w:t>
      </w:r>
      <w:r w:rsidRPr="00D21D39">
        <w:rPr>
          <w:rFonts w:ascii="Sylfaen" w:hAnsi="Sylfaen"/>
          <w:sz w:val="24"/>
          <w:szCs w:val="24"/>
          <w:lang w:val="en-US"/>
        </w:rPr>
        <w:t xml:space="preserve"> </w:t>
      </w:r>
      <w:r w:rsidRPr="00D21D39">
        <w:rPr>
          <w:rFonts w:ascii="Sylfaen" w:hAnsi="Sylfaen"/>
          <w:sz w:val="24"/>
          <w:szCs w:val="24"/>
        </w:rPr>
        <w:t>կանթային</w:t>
      </w:r>
      <w:r w:rsidRPr="00D21D39">
        <w:rPr>
          <w:rFonts w:ascii="Sylfaen" w:hAnsi="Sylfaen"/>
          <w:sz w:val="24"/>
          <w:szCs w:val="24"/>
          <w:lang w:val="en-US"/>
        </w:rPr>
        <w:t xml:space="preserve"> </w:t>
      </w:r>
      <w:r w:rsidRPr="00D21D39">
        <w:rPr>
          <w:rFonts w:ascii="Sylfaen" w:hAnsi="Sylfaen"/>
          <w:sz w:val="24"/>
          <w:szCs w:val="24"/>
        </w:rPr>
        <w:t>միզամուղներ</w:t>
      </w:r>
      <w:r w:rsidRPr="00D21D39">
        <w:rPr>
          <w:rFonts w:ascii="Sylfaen" w:hAnsi="Sylfaen"/>
          <w:sz w:val="24"/>
          <w:szCs w:val="24"/>
          <w:lang w:val="en-US"/>
        </w:rPr>
        <w:t xml:space="preserve">, </w:t>
      </w:r>
      <w:r w:rsidRPr="00D21D39">
        <w:rPr>
          <w:rFonts w:ascii="Sylfaen" w:hAnsi="Sylfaen"/>
          <w:sz w:val="24"/>
          <w:szCs w:val="24"/>
        </w:rPr>
        <w:t>ամֆոտերիցին</w:t>
      </w:r>
      <w:r w:rsidRPr="00D21D39">
        <w:rPr>
          <w:rFonts w:ascii="Sylfaen" w:hAnsi="Sylfaen"/>
          <w:sz w:val="24"/>
          <w:szCs w:val="24"/>
          <w:lang w:val="en-US"/>
        </w:rPr>
        <w:t xml:space="preserve">, </w:t>
      </w:r>
      <w:r w:rsidRPr="00D21D39">
        <w:rPr>
          <w:rFonts w:ascii="Sylfaen" w:hAnsi="Sylfaen"/>
          <w:sz w:val="24"/>
          <w:szCs w:val="24"/>
        </w:rPr>
        <w:t>գենտամիցին</w:t>
      </w:r>
      <w:r w:rsidRPr="00D21D39">
        <w:rPr>
          <w:rFonts w:ascii="Sylfaen" w:hAnsi="Sylfaen"/>
          <w:sz w:val="24"/>
          <w:szCs w:val="24"/>
          <w:lang w:val="en-US"/>
        </w:rPr>
        <w:t xml:space="preserve">, </w:t>
      </w:r>
      <w:r w:rsidRPr="00D21D39">
        <w:rPr>
          <w:rFonts w:ascii="Sylfaen" w:hAnsi="Sylfaen"/>
          <w:sz w:val="24"/>
          <w:szCs w:val="24"/>
        </w:rPr>
        <w:t>դիգոքսին</w:t>
      </w:r>
      <w:r w:rsidRPr="00D21D39">
        <w:rPr>
          <w:rFonts w:ascii="Sylfaen" w:hAnsi="Sylfaen"/>
          <w:sz w:val="24"/>
          <w:szCs w:val="24"/>
          <w:lang w:val="en-US"/>
        </w:rPr>
        <w:t>:</w:t>
      </w:r>
    </w:p>
    <w:p w:rsidR="00624B2A" w:rsidRPr="00216A7E" w:rsidRDefault="00624B2A" w:rsidP="00216A7E">
      <w:pPr>
        <w:pStyle w:val="ListParagraph"/>
        <w:ind w:left="1065"/>
        <w:jc w:val="both"/>
        <w:rPr>
          <w:rFonts w:ascii="Sylfaen" w:hAnsi="Sylfaen"/>
          <w:sz w:val="24"/>
          <w:szCs w:val="24"/>
        </w:rPr>
      </w:pPr>
      <w:r w:rsidRPr="00D21D39">
        <w:rPr>
          <w:rFonts w:ascii="Sylfaen" w:hAnsi="Sylfaen"/>
          <w:sz w:val="24"/>
          <w:szCs w:val="24"/>
        </w:rPr>
        <w:t>●Սպիտակուցային քաղց:</w:t>
      </w:r>
    </w:p>
    <w:p w:rsidR="00624B2A" w:rsidRPr="00177CCE" w:rsidRDefault="00624B2A" w:rsidP="00BC625C">
      <w:pPr>
        <w:ind w:firstLine="705"/>
        <w:jc w:val="both"/>
        <w:outlineLvl w:val="0"/>
        <w:rPr>
          <w:rFonts w:ascii="Sylfaen" w:hAnsi="Sylfaen"/>
          <w:b/>
          <w:i/>
          <w:color w:val="0033CC"/>
          <w:sz w:val="24"/>
          <w:szCs w:val="24"/>
          <w:lang w:val="en-US"/>
        </w:rPr>
      </w:pPr>
      <w:r w:rsidRPr="00177CCE">
        <w:rPr>
          <w:rFonts w:ascii="Sylfaen" w:hAnsi="Sylfaen"/>
          <w:b/>
          <w:i/>
          <w:color w:val="0033CC"/>
          <w:sz w:val="24"/>
          <w:szCs w:val="24"/>
        </w:rPr>
        <w:t>Ախտորոշիչ թեստերը</w:t>
      </w:r>
    </w:p>
    <w:p w:rsidR="00624B2A" w:rsidRPr="00D21D39" w:rsidRDefault="00624B2A" w:rsidP="000F1F09">
      <w:pPr>
        <w:pStyle w:val="ListParagraph"/>
        <w:numPr>
          <w:ilvl w:val="0"/>
          <w:numId w:val="68"/>
        </w:numPr>
        <w:jc w:val="both"/>
        <w:rPr>
          <w:rFonts w:ascii="Sylfaen" w:hAnsi="Sylfaen"/>
          <w:sz w:val="24"/>
          <w:szCs w:val="24"/>
          <w:lang w:val="en-US"/>
        </w:rPr>
      </w:pPr>
      <w:r w:rsidRPr="00D21D39">
        <w:rPr>
          <w:rFonts w:ascii="Sylfaen" w:hAnsi="Sylfaen"/>
          <w:b/>
          <w:sz w:val="24"/>
          <w:szCs w:val="24"/>
        </w:rPr>
        <w:t>Մագնեզիումի</w:t>
      </w:r>
      <w:r w:rsidRPr="00D21D39">
        <w:rPr>
          <w:rFonts w:ascii="Sylfaen" w:hAnsi="Sylfaen"/>
          <w:b/>
          <w:sz w:val="24"/>
          <w:szCs w:val="24"/>
          <w:lang w:val="en-US"/>
        </w:rPr>
        <w:t xml:space="preserve"> </w:t>
      </w:r>
      <w:r w:rsidRPr="00D21D39">
        <w:rPr>
          <w:rFonts w:ascii="Sylfaen" w:hAnsi="Sylfaen"/>
          <w:b/>
          <w:sz w:val="24"/>
          <w:szCs w:val="24"/>
        </w:rPr>
        <w:t>քանակը</w:t>
      </w:r>
      <w:r w:rsidRPr="00D21D39">
        <w:rPr>
          <w:rFonts w:ascii="Sylfaen" w:hAnsi="Sylfaen"/>
          <w:b/>
          <w:sz w:val="24"/>
          <w:szCs w:val="24"/>
          <w:lang w:val="en-US"/>
        </w:rPr>
        <w:t xml:space="preserve"> </w:t>
      </w:r>
      <w:r w:rsidRPr="00D21D39">
        <w:rPr>
          <w:rFonts w:ascii="Sylfaen" w:hAnsi="Sylfaen"/>
          <w:b/>
          <w:sz w:val="24"/>
          <w:szCs w:val="24"/>
        </w:rPr>
        <w:t>պլազմայում</w:t>
      </w:r>
      <w:r w:rsidRPr="00D21D39">
        <w:rPr>
          <w:rFonts w:ascii="Sylfaen" w:hAnsi="Sylfaen"/>
          <w:sz w:val="24"/>
          <w:szCs w:val="24"/>
          <w:lang w:val="en-US"/>
        </w:rPr>
        <w:t xml:space="preserve"> </w:t>
      </w:r>
      <w:r w:rsidRPr="00D21D39">
        <w:rPr>
          <w:rFonts w:ascii="Sylfaen" w:hAnsi="Sylfaen"/>
          <w:sz w:val="24"/>
          <w:szCs w:val="24"/>
        </w:rPr>
        <w:t>ցածր</w:t>
      </w:r>
      <w:r w:rsidRPr="00D21D39">
        <w:rPr>
          <w:rFonts w:ascii="Sylfaen" w:hAnsi="Sylfaen"/>
          <w:sz w:val="24"/>
          <w:szCs w:val="24"/>
          <w:lang w:val="en-US"/>
        </w:rPr>
        <w:t xml:space="preserve"> </w:t>
      </w:r>
      <w:r w:rsidRPr="00D21D39">
        <w:rPr>
          <w:rFonts w:ascii="Sylfaen" w:hAnsi="Sylfaen"/>
          <w:sz w:val="24"/>
          <w:szCs w:val="24"/>
        </w:rPr>
        <w:t>է</w:t>
      </w:r>
      <w:r w:rsidRPr="00D21D39">
        <w:rPr>
          <w:rFonts w:ascii="Sylfaen" w:hAnsi="Sylfaen"/>
          <w:sz w:val="24"/>
          <w:szCs w:val="24"/>
          <w:lang w:val="en-US"/>
        </w:rPr>
        <w:t xml:space="preserve"> 0,8</w:t>
      </w:r>
      <w:r w:rsidRPr="00D21D39">
        <w:rPr>
          <w:rFonts w:ascii="Sylfaen" w:hAnsi="Sylfaen"/>
          <w:sz w:val="24"/>
          <w:szCs w:val="24"/>
        </w:rPr>
        <w:t>մմոլ</w:t>
      </w:r>
      <w:r w:rsidRPr="00D21D39">
        <w:rPr>
          <w:rFonts w:ascii="Sylfaen" w:hAnsi="Sylfaen"/>
          <w:sz w:val="24"/>
          <w:szCs w:val="24"/>
          <w:lang w:val="en-US"/>
        </w:rPr>
        <w:t>/</w:t>
      </w:r>
      <w:r w:rsidRPr="00D21D39">
        <w:rPr>
          <w:rFonts w:ascii="Sylfaen" w:hAnsi="Sylfaen"/>
          <w:sz w:val="24"/>
          <w:szCs w:val="24"/>
        </w:rPr>
        <w:t>լ</w:t>
      </w:r>
      <w:r w:rsidRPr="00D21D39">
        <w:rPr>
          <w:rFonts w:ascii="Sylfaen" w:hAnsi="Sylfaen"/>
          <w:sz w:val="24"/>
          <w:szCs w:val="24"/>
          <w:lang w:val="en-US"/>
        </w:rPr>
        <w:t>-</w:t>
      </w:r>
      <w:r w:rsidRPr="00D21D39">
        <w:rPr>
          <w:rFonts w:ascii="Sylfaen" w:hAnsi="Sylfaen"/>
          <w:sz w:val="24"/>
          <w:szCs w:val="24"/>
        </w:rPr>
        <w:t>ից</w:t>
      </w:r>
      <w:r w:rsidRPr="00D21D39">
        <w:rPr>
          <w:rFonts w:ascii="Sylfaen" w:hAnsi="Sylfaen"/>
          <w:sz w:val="24"/>
          <w:szCs w:val="24"/>
          <w:lang w:val="en-US"/>
        </w:rPr>
        <w:t xml:space="preserve">: </w:t>
      </w:r>
      <w:r w:rsidR="00216A7E">
        <w:rPr>
          <w:rFonts w:ascii="Sylfaen" w:hAnsi="Sylfaen"/>
          <w:sz w:val="24"/>
          <w:szCs w:val="24"/>
        </w:rPr>
        <w:t>Ի</w:t>
      </w:r>
      <w:r w:rsidR="00216A7E" w:rsidRPr="00216A7E">
        <w:rPr>
          <w:rFonts w:ascii="Sylfaen" w:hAnsi="Sylfaen"/>
          <w:sz w:val="24"/>
          <w:szCs w:val="24"/>
          <w:lang w:val="en-US"/>
        </w:rPr>
        <w:t xml:space="preserve"> </w:t>
      </w:r>
      <w:r w:rsidR="00216A7E">
        <w:rPr>
          <w:rFonts w:ascii="Sylfaen" w:hAnsi="Sylfaen"/>
          <w:sz w:val="24"/>
          <w:szCs w:val="24"/>
        </w:rPr>
        <w:t>դեպ</w:t>
      </w:r>
      <w:r w:rsidRPr="00D21D39">
        <w:rPr>
          <w:rFonts w:ascii="Sylfaen" w:hAnsi="Sylfaen"/>
          <w:sz w:val="24"/>
          <w:szCs w:val="24"/>
          <w:lang w:val="en-US"/>
        </w:rPr>
        <w:t xml:space="preserve">, </w:t>
      </w:r>
      <w:r w:rsidRPr="00D21D39">
        <w:rPr>
          <w:rFonts w:ascii="Sylfaen" w:hAnsi="Sylfaen"/>
          <w:sz w:val="24"/>
          <w:szCs w:val="24"/>
        </w:rPr>
        <w:t>պլազմայում</w:t>
      </w:r>
      <w:r w:rsidRPr="00D21D39">
        <w:rPr>
          <w:rFonts w:ascii="Sylfaen" w:hAnsi="Sylfaen"/>
          <w:sz w:val="24"/>
          <w:szCs w:val="24"/>
          <w:lang w:val="en-US"/>
        </w:rPr>
        <w:t xml:space="preserve"> </w:t>
      </w:r>
      <w:r w:rsidRPr="00D21D39">
        <w:rPr>
          <w:rFonts w:ascii="Sylfaen" w:hAnsi="Sylfaen"/>
          <w:sz w:val="24"/>
          <w:szCs w:val="24"/>
        </w:rPr>
        <w:t>մագնեզիումի</w:t>
      </w:r>
      <w:r w:rsidRPr="00D21D39">
        <w:rPr>
          <w:rFonts w:ascii="Sylfaen" w:hAnsi="Sylfaen"/>
          <w:sz w:val="24"/>
          <w:szCs w:val="24"/>
          <w:lang w:val="en-US"/>
        </w:rPr>
        <w:t xml:space="preserve"> </w:t>
      </w:r>
      <w:r w:rsidRPr="00D21D39">
        <w:rPr>
          <w:rFonts w:ascii="Sylfaen" w:hAnsi="Sylfaen"/>
          <w:sz w:val="24"/>
          <w:szCs w:val="24"/>
        </w:rPr>
        <w:t>նորմալ</w:t>
      </w:r>
      <w:r w:rsidRPr="00D21D39">
        <w:rPr>
          <w:rFonts w:ascii="Sylfaen" w:hAnsi="Sylfaen"/>
          <w:sz w:val="24"/>
          <w:szCs w:val="24"/>
          <w:lang w:val="en-US"/>
        </w:rPr>
        <w:t xml:space="preserve"> </w:t>
      </w:r>
      <w:r w:rsidRPr="00D21D39">
        <w:rPr>
          <w:rFonts w:ascii="Sylfaen" w:hAnsi="Sylfaen"/>
          <w:sz w:val="24"/>
          <w:szCs w:val="24"/>
        </w:rPr>
        <w:t>մակարդակը</w:t>
      </w:r>
      <w:r w:rsidRPr="00D21D39">
        <w:rPr>
          <w:rFonts w:ascii="Sylfaen" w:hAnsi="Sylfaen"/>
          <w:sz w:val="24"/>
          <w:szCs w:val="24"/>
          <w:lang w:val="en-US"/>
        </w:rPr>
        <w:t xml:space="preserve"> </w:t>
      </w:r>
      <w:r w:rsidRPr="00D21D39">
        <w:rPr>
          <w:rFonts w:ascii="Sylfaen" w:hAnsi="Sylfaen"/>
          <w:sz w:val="24"/>
          <w:szCs w:val="24"/>
        </w:rPr>
        <w:t>չի</w:t>
      </w:r>
      <w:r w:rsidRPr="00D21D39">
        <w:rPr>
          <w:rFonts w:ascii="Sylfaen" w:hAnsi="Sylfaen"/>
          <w:sz w:val="24"/>
          <w:szCs w:val="24"/>
          <w:lang w:val="en-US"/>
        </w:rPr>
        <w:t xml:space="preserve"> </w:t>
      </w:r>
      <w:r w:rsidRPr="00D21D39">
        <w:rPr>
          <w:rFonts w:ascii="Sylfaen" w:hAnsi="Sylfaen"/>
          <w:sz w:val="24"/>
          <w:szCs w:val="24"/>
        </w:rPr>
        <w:t>բացառում</w:t>
      </w:r>
      <w:r w:rsidRPr="00D21D39">
        <w:rPr>
          <w:rFonts w:ascii="Sylfaen" w:hAnsi="Sylfaen"/>
          <w:sz w:val="24"/>
          <w:szCs w:val="24"/>
          <w:lang w:val="en-US"/>
        </w:rPr>
        <w:t xml:space="preserve"> </w:t>
      </w:r>
      <w:r w:rsidRPr="00D21D39">
        <w:rPr>
          <w:rFonts w:ascii="Sylfaen" w:hAnsi="Sylfaen"/>
          <w:sz w:val="24"/>
          <w:szCs w:val="24"/>
        </w:rPr>
        <w:t>նրա</w:t>
      </w:r>
      <w:r w:rsidRPr="00D21D39">
        <w:rPr>
          <w:rFonts w:ascii="Sylfaen" w:hAnsi="Sylfaen"/>
          <w:sz w:val="24"/>
          <w:szCs w:val="24"/>
          <w:lang w:val="en-US"/>
        </w:rPr>
        <w:t xml:space="preserve"> </w:t>
      </w:r>
      <w:r w:rsidRPr="00D21D39">
        <w:rPr>
          <w:rFonts w:ascii="Sylfaen" w:hAnsi="Sylfaen"/>
          <w:sz w:val="24"/>
          <w:szCs w:val="24"/>
        </w:rPr>
        <w:t>ներբջջային</w:t>
      </w:r>
      <w:r w:rsidRPr="00D21D39">
        <w:rPr>
          <w:rFonts w:ascii="Sylfaen" w:hAnsi="Sylfaen"/>
          <w:sz w:val="24"/>
          <w:szCs w:val="24"/>
          <w:lang w:val="en-US"/>
        </w:rPr>
        <w:t xml:space="preserve"> </w:t>
      </w:r>
      <w:r w:rsidRPr="00D21D39">
        <w:rPr>
          <w:rFonts w:ascii="Sylfaen" w:hAnsi="Sylfaen"/>
          <w:sz w:val="24"/>
          <w:szCs w:val="24"/>
        </w:rPr>
        <w:t>դեֆիցիտը</w:t>
      </w:r>
      <w:r w:rsidRPr="00D21D39">
        <w:rPr>
          <w:rFonts w:ascii="Sylfaen" w:hAnsi="Sylfaen"/>
          <w:sz w:val="24"/>
          <w:szCs w:val="24"/>
          <w:lang w:val="en-US"/>
        </w:rPr>
        <w:t>:</w:t>
      </w:r>
    </w:p>
    <w:p w:rsidR="00624B2A" w:rsidRPr="00D21D39" w:rsidRDefault="00624B2A" w:rsidP="000F1F09">
      <w:pPr>
        <w:pStyle w:val="ListParagraph"/>
        <w:numPr>
          <w:ilvl w:val="0"/>
          <w:numId w:val="68"/>
        </w:numPr>
        <w:jc w:val="both"/>
        <w:rPr>
          <w:rFonts w:ascii="Sylfaen" w:hAnsi="Sylfaen"/>
          <w:sz w:val="24"/>
          <w:szCs w:val="24"/>
          <w:lang w:val="en-US"/>
        </w:rPr>
      </w:pPr>
      <w:r w:rsidRPr="00D21D39">
        <w:rPr>
          <w:rFonts w:ascii="Sylfaen" w:hAnsi="Sylfaen"/>
          <w:b/>
          <w:sz w:val="24"/>
          <w:szCs w:val="24"/>
        </w:rPr>
        <w:t>Իոնիզացված</w:t>
      </w:r>
      <w:r w:rsidRPr="00D21D39">
        <w:rPr>
          <w:rFonts w:ascii="Sylfaen" w:hAnsi="Sylfaen"/>
          <w:b/>
          <w:sz w:val="24"/>
          <w:szCs w:val="24"/>
          <w:lang w:val="en-US"/>
        </w:rPr>
        <w:t xml:space="preserve"> </w:t>
      </w:r>
      <w:r w:rsidRPr="00D21D39">
        <w:rPr>
          <w:rFonts w:ascii="Sylfaen" w:hAnsi="Sylfaen"/>
          <w:b/>
          <w:sz w:val="24"/>
          <w:szCs w:val="24"/>
        </w:rPr>
        <w:t>մագնեզիումի</w:t>
      </w:r>
      <w:r w:rsidRPr="00D21D39">
        <w:rPr>
          <w:rFonts w:ascii="Sylfaen" w:hAnsi="Sylfaen"/>
          <w:b/>
          <w:sz w:val="24"/>
          <w:szCs w:val="24"/>
          <w:lang w:val="en-US"/>
        </w:rPr>
        <w:t xml:space="preserve"> </w:t>
      </w:r>
      <w:r w:rsidRPr="00D21D39">
        <w:rPr>
          <w:rFonts w:ascii="Sylfaen" w:hAnsi="Sylfaen"/>
          <w:b/>
          <w:sz w:val="24"/>
          <w:szCs w:val="24"/>
        </w:rPr>
        <w:t>քանակը</w:t>
      </w:r>
      <w:r w:rsidRPr="00D21D39">
        <w:rPr>
          <w:rFonts w:ascii="Sylfaen" w:hAnsi="Sylfaen"/>
          <w:b/>
          <w:sz w:val="24"/>
          <w:szCs w:val="24"/>
          <w:lang w:val="en-US"/>
        </w:rPr>
        <w:t xml:space="preserve"> </w:t>
      </w:r>
      <w:r w:rsidRPr="00D21D39">
        <w:rPr>
          <w:rFonts w:ascii="Sylfaen" w:hAnsi="Sylfaen"/>
          <w:b/>
          <w:sz w:val="24"/>
          <w:szCs w:val="24"/>
        </w:rPr>
        <w:t>պլազմայում</w:t>
      </w:r>
      <w:r w:rsidRPr="00D21D39">
        <w:rPr>
          <w:rFonts w:ascii="Sylfaen" w:hAnsi="Sylfaen"/>
          <w:b/>
          <w:sz w:val="24"/>
          <w:szCs w:val="24"/>
          <w:lang w:val="en-US"/>
        </w:rPr>
        <w:t xml:space="preserve"> – </w:t>
      </w:r>
      <w:r w:rsidRPr="00D21D39">
        <w:rPr>
          <w:rFonts w:ascii="Sylfaen" w:hAnsi="Sylfaen"/>
          <w:sz w:val="24"/>
          <w:szCs w:val="24"/>
        </w:rPr>
        <w:t>լավագույն</w:t>
      </w:r>
      <w:r w:rsidRPr="00D21D39">
        <w:rPr>
          <w:rFonts w:ascii="Sylfaen" w:hAnsi="Sylfaen"/>
          <w:sz w:val="24"/>
          <w:szCs w:val="24"/>
          <w:lang w:val="en-US"/>
        </w:rPr>
        <w:t xml:space="preserve"> </w:t>
      </w:r>
      <w:r w:rsidRPr="00D21D39">
        <w:rPr>
          <w:rFonts w:ascii="Sylfaen" w:hAnsi="Sylfaen"/>
          <w:sz w:val="24"/>
          <w:szCs w:val="24"/>
        </w:rPr>
        <w:t>թեստն</w:t>
      </w:r>
      <w:r w:rsidRPr="00D21D39">
        <w:rPr>
          <w:rFonts w:ascii="Sylfaen" w:hAnsi="Sylfaen"/>
          <w:sz w:val="24"/>
          <w:szCs w:val="24"/>
          <w:lang w:val="en-US"/>
        </w:rPr>
        <w:t xml:space="preserve"> </w:t>
      </w:r>
      <w:r w:rsidRPr="00D21D39">
        <w:rPr>
          <w:rFonts w:ascii="Sylfaen" w:hAnsi="Sylfaen"/>
          <w:sz w:val="24"/>
          <w:szCs w:val="24"/>
        </w:rPr>
        <w:t>է</w:t>
      </w:r>
      <w:r w:rsidRPr="00D21D39">
        <w:rPr>
          <w:rFonts w:ascii="Sylfaen" w:hAnsi="Sylfaen"/>
          <w:sz w:val="24"/>
          <w:szCs w:val="24"/>
          <w:lang w:val="en-US"/>
        </w:rPr>
        <w:t xml:space="preserve">, </w:t>
      </w:r>
      <w:r w:rsidRPr="00D21D39">
        <w:rPr>
          <w:rFonts w:ascii="Sylfaen" w:hAnsi="Sylfaen"/>
          <w:sz w:val="24"/>
          <w:szCs w:val="24"/>
        </w:rPr>
        <w:t>քանի</w:t>
      </w:r>
      <w:r w:rsidRPr="00D21D39">
        <w:rPr>
          <w:rFonts w:ascii="Sylfaen" w:hAnsi="Sylfaen"/>
          <w:sz w:val="24"/>
          <w:szCs w:val="24"/>
          <w:lang w:val="en-US"/>
        </w:rPr>
        <w:t xml:space="preserve"> </w:t>
      </w:r>
      <w:r w:rsidRPr="00D21D39">
        <w:rPr>
          <w:rFonts w:ascii="Sylfaen" w:hAnsi="Sylfaen"/>
          <w:sz w:val="24"/>
          <w:szCs w:val="24"/>
        </w:rPr>
        <w:t>որ</w:t>
      </w:r>
      <w:r w:rsidRPr="00D21D39">
        <w:rPr>
          <w:rFonts w:ascii="Sylfaen" w:hAnsi="Sylfaen"/>
          <w:sz w:val="24"/>
          <w:szCs w:val="24"/>
          <w:lang w:val="en-US"/>
        </w:rPr>
        <w:t xml:space="preserve"> </w:t>
      </w:r>
      <w:r w:rsidRPr="00D21D39">
        <w:rPr>
          <w:rFonts w:ascii="Sylfaen" w:hAnsi="Sylfaen"/>
          <w:sz w:val="24"/>
          <w:szCs w:val="24"/>
        </w:rPr>
        <w:t>այն</w:t>
      </w:r>
      <w:r w:rsidRPr="00D21D39">
        <w:rPr>
          <w:rFonts w:ascii="Sylfaen" w:hAnsi="Sylfaen"/>
          <w:sz w:val="24"/>
          <w:szCs w:val="24"/>
          <w:lang w:val="en-US"/>
        </w:rPr>
        <w:t xml:space="preserve"> </w:t>
      </w:r>
      <w:r w:rsidRPr="00D21D39">
        <w:rPr>
          <w:rFonts w:ascii="Sylfaen" w:hAnsi="Sylfaen"/>
          <w:sz w:val="24"/>
          <w:szCs w:val="24"/>
        </w:rPr>
        <w:t>հավասար</w:t>
      </w:r>
      <w:r w:rsidRPr="00D21D39">
        <w:rPr>
          <w:rFonts w:ascii="Sylfaen" w:hAnsi="Sylfaen"/>
          <w:sz w:val="24"/>
          <w:szCs w:val="24"/>
          <w:lang w:val="en-US"/>
        </w:rPr>
        <w:t xml:space="preserve"> </w:t>
      </w:r>
      <w:r w:rsidRPr="00D21D39">
        <w:rPr>
          <w:rFonts w:ascii="Sylfaen" w:hAnsi="Sylfaen"/>
          <w:sz w:val="24"/>
          <w:szCs w:val="24"/>
        </w:rPr>
        <w:t>է</w:t>
      </w:r>
      <w:r w:rsidRPr="00D21D39">
        <w:rPr>
          <w:rFonts w:ascii="Sylfaen" w:hAnsi="Sylfaen"/>
          <w:sz w:val="24"/>
          <w:szCs w:val="24"/>
          <w:lang w:val="en-US"/>
        </w:rPr>
        <w:t xml:space="preserve"> </w:t>
      </w:r>
      <w:r w:rsidRPr="00D21D39">
        <w:rPr>
          <w:rFonts w:ascii="Sylfaen" w:hAnsi="Sylfaen"/>
          <w:sz w:val="24"/>
          <w:szCs w:val="24"/>
        </w:rPr>
        <w:t>ներ</w:t>
      </w:r>
      <w:r w:rsidRPr="00D21D39">
        <w:rPr>
          <w:rFonts w:ascii="Sylfaen" w:hAnsi="Sylfaen"/>
          <w:sz w:val="24"/>
          <w:szCs w:val="24"/>
          <w:lang w:val="en-US"/>
        </w:rPr>
        <w:t xml:space="preserve">- </w:t>
      </w:r>
      <w:r w:rsidRPr="00D21D39">
        <w:rPr>
          <w:rFonts w:ascii="Sylfaen" w:hAnsi="Sylfaen"/>
          <w:sz w:val="24"/>
          <w:szCs w:val="24"/>
        </w:rPr>
        <w:t>և</w:t>
      </w:r>
      <w:r w:rsidRPr="00D21D39">
        <w:rPr>
          <w:rFonts w:ascii="Sylfaen" w:hAnsi="Sylfaen"/>
          <w:sz w:val="24"/>
          <w:szCs w:val="24"/>
          <w:lang w:val="en-US"/>
        </w:rPr>
        <w:t xml:space="preserve"> </w:t>
      </w:r>
      <w:r w:rsidRPr="00D21D39">
        <w:rPr>
          <w:rFonts w:ascii="Sylfaen" w:hAnsi="Sylfaen"/>
          <w:sz w:val="24"/>
          <w:szCs w:val="24"/>
        </w:rPr>
        <w:t>արտաբջջային</w:t>
      </w:r>
      <w:r w:rsidRPr="00D21D39">
        <w:rPr>
          <w:rFonts w:ascii="Sylfaen" w:hAnsi="Sylfaen"/>
          <w:sz w:val="24"/>
          <w:szCs w:val="24"/>
          <w:lang w:val="en-US"/>
        </w:rPr>
        <w:t xml:space="preserve"> </w:t>
      </w:r>
      <w:r w:rsidRPr="00D21D39">
        <w:rPr>
          <w:rFonts w:ascii="Sylfaen" w:hAnsi="Sylfaen"/>
          <w:sz w:val="24"/>
          <w:szCs w:val="24"/>
        </w:rPr>
        <w:t>տարածություներում</w:t>
      </w:r>
      <w:r w:rsidRPr="00D21D39">
        <w:rPr>
          <w:rFonts w:ascii="Sylfaen" w:hAnsi="Sylfaen"/>
          <w:sz w:val="24"/>
          <w:szCs w:val="24"/>
          <w:lang w:val="en-US"/>
        </w:rPr>
        <w:t>:</w:t>
      </w:r>
    </w:p>
    <w:p w:rsidR="00624B2A" w:rsidRPr="00D21D39" w:rsidRDefault="00624B2A" w:rsidP="000F1F09">
      <w:pPr>
        <w:pStyle w:val="ListParagraph"/>
        <w:numPr>
          <w:ilvl w:val="0"/>
          <w:numId w:val="68"/>
        </w:numPr>
        <w:jc w:val="both"/>
        <w:rPr>
          <w:rFonts w:ascii="Sylfaen" w:hAnsi="Sylfaen"/>
          <w:sz w:val="24"/>
          <w:szCs w:val="24"/>
          <w:lang w:val="en-US"/>
        </w:rPr>
      </w:pPr>
      <w:r w:rsidRPr="00D21D39">
        <w:rPr>
          <w:rFonts w:ascii="Sylfaen" w:hAnsi="Sylfaen"/>
          <w:b/>
          <w:sz w:val="24"/>
          <w:szCs w:val="24"/>
        </w:rPr>
        <w:t>Մագնեզիումի</w:t>
      </w:r>
      <w:r w:rsidRPr="00D21D39">
        <w:rPr>
          <w:rFonts w:ascii="Sylfaen" w:hAnsi="Sylfaen"/>
          <w:b/>
          <w:sz w:val="24"/>
          <w:szCs w:val="24"/>
          <w:lang w:val="en-US"/>
        </w:rPr>
        <w:t xml:space="preserve"> </w:t>
      </w:r>
      <w:r w:rsidRPr="00D21D39">
        <w:rPr>
          <w:rFonts w:ascii="Sylfaen" w:hAnsi="Sylfaen"/>
          <w:b/>
          <w:sz w:val="24"/>
          <w:szCs w:val="24"/>
        </w:rPr>
        <w:t>քանակը</w:t>
      </w:r>
      <w:r w:rsidRPr="00D21D39">
        <w:rPr>
          <w:rFonts w:ascii="Sylfaen" w:hAnsi="Sylfaen"/>
          <w:b/>
          <w:sz w:val="24"/>
          <w:szCs w:val="24"/>
          <w:lang w:val="en-US"/>
        </w:rPr>
        <w:t xml:space="preserve"> </w:t>
      </w:r>
      <w:r w:rsidRPr="00D21D39">
        <w:rPr>
          <w:rFonts w:ascii="Sylfaen" w:hAnsi="Sylfaen"/>
          <w:b/>
          <w:sz w:val="24"/>
          <w:szCs w:val="24"/>
        </w:rPr>
        <w:t>մեզի</w:t>
      </w:r>
      <w:r w:rsidRPr="00D21D39">
        <w:rPr>
          <w:rFonts w:ascii="Sylfaen" w:hAnsi="Sylfaen"/>
          <w:b/>
          <w:sz w:val="24"/>
          <w:szCs w:val="24"/>
          <w:lang w:val="en-US"/>
        </w:rPr>
        <w:t xml:space="preserve"> </w:t>
      </w:r>
      <w:r w:rsidRPr="00D21D39">
        <w:rPr>
          <w:rFonts w:ascii="Sylfaen" w:hAnsi="Sylfaen"/>
          <w:b/>
          <w:sz w:val="24"/>
          <w:szCs w:val="24"/>
        </w:rPr>
        <w:t>մեջ</w:t>
      </w:r>
      <w:r w:rsidRPr="00D21D39">
        <w:rPr>
          <w:rFonts w:ascii="Sylfaen" w:hAnsi="Sylfaen"/>
          <w:b/>
          <w:sz w:val="24"/>
          <w:szCs w:val="24"/>
          <w:lang w:val="en-US"/>
        </w:rPr>
        <w:t xml:space="preserve"> –</w:t>
      </w:r>
      <w:r w:rsidRPr="00D21D39">
        <w:rPr>
          <w:rFonts w:ascii="Sylfaen" w:hAnsi="Sylfaen"/>
          <w:sz w:val="24"/>
          <w:szCs w:val="24"/>
          <w:lang w:val="en-US"/>
        </w:rPr>
        <w:t xml:space="preserve"> </w:t>
      </w:r>
      <w:r w:rsidRPr="00D21D39">
        <w:rPr>
          <w:rFonts w:ascii="Sylfaen" w:hAnsi="Sylfaen"/>
          <w:sz w:val="24"/>
          <w:szCs w:val="24"/>
        </w:rPr>
        <w:t>թույլ</w:t>
      </w:r>
      <w:r w:rsidRPr="00D21D39">
        <w:rPr>
          <w:rFonts w:ascii="Sylfaen" w:hAnsi="Sylfaen"/>
          <w:sz w:val="24"/>
          <w:szCs w:val="24"/>
          <w:lang w:val="en-US"/>
        </w:rPr>
        <w:t xml:space="preserve"> </w:t>
      </w:r>
      <w:r w:rsidRPr="00D21D39">
        <w:rPr>
          <w:rFonts w:ascii="Sylfaen" w:hAnsi="Sylfaen"/>
          <w:sz w:val="24"/>
          <w:szCs w:val="24"/>
        </w:rPr>
        <w:t>է</w:t>
      </w:r>
      <w:r w:rsidRPr="00D21D39">
        <w:rPr>
          <w:rFonts w:ascii="Sylfaen" w:hAnsi="Sylfaen"/>
          <w:sz w:val="24"/>
          <w:szCs w:val="24"/>
          <w:lang w:val="en-US"/>
        </w:rPr>
        <w:t xml:space="preserve"> </w:t>
      </w:r>
      <w:r w:rsidRPr="00D21D39">
        <w:rPr>
          <w:rFonts w:ascii="Sylfaen" w:hAnsi="Sylfaen"/>
          <w:sz w:val="24"/>
          <w:szCs w:val="24"/>
        </w:rPr>
        <w:t>տալիս</w:t>
      </w:r>
      <w:r w:rsidRPr="00D21D39">
        <w:rPr>
          <w:rFonts w:ascii="Sylfaen" w:hAnsi="Sylfaen"/>
          <w:sz w:val="24"/>
          <w:szCs w:val="24"/>
          <w:lang w:val="en-US"/>
        </w:rPr>
        <w:t xml:space="preserve"> </w:t>
      </w:r>
      <w:r w:rsidRPr="00D21D39">
        <w:rPr>
          <w:rFonts w:ascii="Sylfaen" w:hAnsi="Sylfaen"/>
          <w:sz w:val="24"/>
          <w:szCs w:val="24"/>
        </w:rPr>
        <w:t>հայտնաբերել</w:t>
      </w:r>
      <w:r w:rsidRPr="00D21D39">
        <w:rPr>
          <w:rFonts w:ascii="Sylfaen" w:hAnsi="Sylfaen"/>
          <w:sz w:val="24"/>
          <w:szCs w:val="24"/>
          <w:lang w:val="en-US"/>
        </w:rPr>
        <w:t xml:space="preserve"> </w:t>
      </w:r>
      <w:r w:rsidRPr="00D21D39">
        <w:rPr>
          <w:rFonts w:ascii="Sylfaen" w:hAnsi="Sylfaen"/>
          <w:sz w:val="24"/>
          <w:szCs w:val="24"/>
        </w:rPr>
        <w:t>հիպոմագնեմիայի</w:t>
      </w:r>
      <w:r w:rsidRPr="00D21D39">
        <w:rPr>
          <w:rFonts w:ascii="Sylfaen" w:hAnsi="Sylfaen"/>
          <w:sz w:val="24"/>
          <w:szCs w:val="24"/>
          <w:lang w:val="en-US"/>
        </w:rPr>
        <w:t xml:space="preserve"> </w:t>
      </w:r>
      <w:r w:rsidRPr="00D21D39">
        <w:rPr>
          <w:rFonts w:ascii="Sylfaen" w:hAnsi="Sylfaen"/>
          <w:sz w:val="24"/>
          <w:szCs w:val="24"/>
        </w:rPr>
        <w:t>երիկամային</w:t>
      </w:r>
      <w:r w:rsidRPr="00D21D39">
        <w:rPr>
          <w:rFonts w:ascii="Sylfaen" w:hAnsi="Sylfaen"/>
          <w:sz w:val="24"/>
          <w:szCs w:val="24"/>
          <w:lang w:val="en-US"/>
        </w:rPr>
        <w:t xml:space="preserve"> </w:t>
      </w:r>
      <w:r w:rsidRPr="00D21D39">
        <w:rPr>
          <w:rFonts w:ascii="Sylfaen" w:hAnsi="Sylfaen"/>
          <w:sz w:val="24"/>
          <w:szCs w:val="24"/>
        </w:rPr>
        <w:t>պատճառները</w:t>
      </w:r>
      <w:r w:rsidRPr="00D21D39">
        <w:rPr>
          <w:rFonts w:ascii="Sylfaen" w:hAnsi="Sylfaen"/>
          <w:sz w:val="24"/>
          <w:szCs w:val="24"/>
          <w:lang w:val="en-US"/>
        </w:rPr>
        <w:t>:</w:t>
      </w:r>
    </w:p>
    <w:p w:rsidR="00624B2A" w:rsidRPr="00D21D39" w:rsidRDefault="00624B2A" w:rsidP="000F1F09">
      <w:pPr>
        <w:pStyle w:val="ListParagraph"/>
        <w:numPr>
          <w:ilvl w:val="0"/>
          <w:numId w:val="68"/>
        </w:numPr>
        <w:jc w:val="both"/>
        <w:rPr>
          <w:rFonts w:ascii="Sylfaen" w:hAnsi="Sylfaen"/>
          <w:sz w:val="24"/>
          <w:szCs w:val="24"/>
          <w:lang w:val="en-US"/>
        </w:rPr>
      </w:pPr>
      <w:r w:rsidRPr="00D21D39">
        <w:rPr>
          <w:rFonts w:ascii="Sylfaen" w:hAnsi="Sylfaen"/>
          <w:b/>
          <w:sz w:val="24"/>
          <w:szCs w:val="24"/>
        </w:rPr>
        <w:t>Ալբումինի</w:t>
      </w:r>
      <w:r w:rsidRPr="00D21D39">
        <w:rPr>
          <w:rFonts w:ascii="Sylfaen" w:hAnsi="Sylfaen"/>
          <w:b/>
          <w:sz w:val="24"/>
          <w:szCs w:val="24"/>
          <w:lang w:val="en-US"/>
        </w:rPr>
        <w:t xml:space="preserve"> </w:t>
      </w:r>
      <w:r w:rsidRPr="00D21D39">
        <w:rPr>
          <w:rFonts w:ascii="Sylfaen" w:hAnsi="Sylfaen"/>
          <w:b/>
          <w:sz w:val="24"/>
          <w:szCs w:val="24"/>
        </w:rPr>
        <w:t>կոնցենտրացիան</w:t>
      </w:r>
      <w:r w:rsidRPr="00D21D39">
        <w:rPr>
          <w:rFonts w:ascii="Sylfaen" w:hAnsi="Sylfaen"/>
          <w:b/>
          <w:sz w:val="24"/>
          <w:szCs w:val="24"/>
          <w:lang w:val="en-US"/>
        </w:rPr>
        <w:t xml:space="preserve"> </w:t>
      </w:r>
      <w:r w:rsidRPr="00D21D39">
        <w:rPr>
          <w:rFonts w:ascii="Sylfaen" w:hAnsi="Sylfaen"/>
          <w:b/>
          <w:sz w:val="24"/>
          <w:szCs w:val="24"/>
        </w:rPr>
        <w:t>պլազմայում</w:t>
      </w:r>
      <w:r w:rsidRPr="00D21D39">
        <w:rPr>
          <w:rFonts w:ascii="Sylfaen" w:hAnsi="Sylfaen"/>
          <w:b/>
          <w:sz w:val="24"/>
          <w:szCs w:val="24"/>
          <w:lang w:val="en-US"/>
        </w:rPr>
        <w:t xml:space="preserve"> –</w:t>
      </w:r>
      <w:r w:rsidRPr="00D21D39">
        <w:rPr>
          <w:rFonts w:ascii="Sylfaen" w:hAnsi="Sylfaen"/>
          <w:sz w:val="24"/>
          <w:szCs w:val="24"/>
          <w:lang w:val="en-US"/>
        </w:rPr>
        <w:t xml:space="preserve"> </w:t>
      </w:r>
      <w:r w:rsidRPr="00D21D39">
        <w:rPr>
          <w:rFonts w:ascii="Sylfaen" w:hAnsi="Sylfaen"/>
          <w:sz w:val="24"/>
          <w:szCs w:val="24"/>
        </w:rPr>
        <w:t>հիպոալբումինեմիան</w:t>
      </w:r>
      <w:r w:rsidRPr="00D21D39">
        <w:rPr>
          <w:rFonts w:ascii="Sylfaen" w:hAnsi="Sylfaen"/>
          <w:sz w:val="24"/>
          <w:szCs w:val="24"/>
          <w:lang w:val="en-US"/>
        </w:rPr>
        <w:t xml:space="preserve"> </w:t>
      </w:r>
      <w:r w:rsidRPr="00D21D39">
        <w:rPr>
          <w:rFonts w:ascii="Sylfaen" w:hAnsi="Sylfaen"/>
          <w:sz w:val="24"/>
          <w:szCs w:val="24"/>
        </w:rPr>
        <w:t>ուղեկցվում</w:t>
      </w:r>
      <w:r w:rsidRPr="00D21D39">
        <w:rPr>
          <w:rFonts w:ascii="Sylfaen" w:hAnsi="Sylfaen"/>
          <w:sz w:val="24"/>
          <w:szCs w:val="24"/>
          <w:lang w:val="en-US"/>
        </w:rPr>
        <w:t xml:space="preserve"> </w:t>
      </w:r>
      <w:r w:rsidRPr="00D21D39">
        <w:rPr>
          <w:rFonts w:ascii="Sylfaen" w:hAnsi="Sylfaen"/>
          <w:sz w:val="24"/>
          <w:szCs w:val="24"/>
        </w:rPr>
        <w:t>է</w:t>
      </w:r>
      <w:r w:rsidRPr="00D21D39">
        <w:rPr>
          <w:rFonts w:ascii="Sylfaen" w:hAnsi="Sylfaen"/>
          <w:sz w:val="24"/>
          <w:szCs w:val="24"/>
          <w:lang w:val="en-US"/>
        </w:rPr>
        <w:t xml:space="preserve"> </w:t>
      </w:r>
      <w:r w:rsidRPr="00D21D39">
        <w:rPr>
          <w:rFonts w:ascii="Sylfaen" w:hAnsi="Sylfaen"/>
          <w:sz w:val="24"/>
          <w:szCs w:val="24"/>
        </w:rPr>
        <w:t>հիպոմագնեմիայով</w:t>
      </w:r>
      <w:r w:rsidRPr="00D21D39">
        <w:rPr>
          <w:rFonts w:ascii="Sylfaen" w:hAnsi="Sylfaen"/>
          <w:sz w:val="24"/>
          <w:szCs w:val="24"/>
          <w:lang w:val="en-US"/>
        </w:rPr>
        <w:t>:</w:t>
      </w:r>
    </w:p>
    <w:p w:rsidR="00624B2A" w:rsidRPr="00D21D39" w:rsidRDefault="00624B2A" w:rsidP="000F1F09">
      <w:pPr>
        <w:pStyle w:val="ListParagraph"/>
        <w:numPr>
          <w:ilvl w:val="0"/>
          <w:numId w:val="68"/>
        </w:numPr>
        <w:jc w:val="both"/>
        <w:rPr>
          <w:rFonts w:ascii="Sylfaen" w:hAnsi="Sylfaen"/>
          <w:sz w:val="24"/>
          <w:szCs w:val="24"/>
          <w:lang w:val="en-US"/>
        </w:rPr>
      </w:pPr>
      <w:r w:rsidRPr="00D21D39">
        <w:rPr>
          <w:rFonts w:ascii="Sylfaen" w:hAnsi="Sylfaen"/>
          <w:b/>
          <w:sz w:val="24"/>
          <w:szCs w:val="24"/>
        </w:rPr>
        <w:t>Կալիումի</w:t>
      </w:r>
      <w:r w:rsidRPr="00D21D39">
        <w:rPr>
          <w:rFonts w:ascii="Sylfaen" w:hAnsi="Sylfaen"/>
          <w:b/>
          <w:sz w:val="24"/>
          <w:szCs w:val="24"/>
          <w:lang w:val="en-US"/>
        </w:rPr>
        <w:t xml:space="preserve"> </w:t>
      </w:r>
      <w:r w:rsidRPr="00D21D39">
        <w:rPr>
          <w:rFonts w:ascii="Sylfaen" w:hAnsi="Sylfaen"/>
          <w:b/>
          <w:sz w:val="24"/>
          <w:szCs w:val="24"/>
        </w:rPr>
        <w:t>կոնցենտրացիան</w:t>
      </w:r>
      <w:r w:rsidRPr="00D21D39">
        <w:rPr>
          <w:rFonts w:ascii="Sylfaen" w:hAnsi="Sylfaen"/>
          <w:b/>
          <w:sz w:val="24"/>
          <w:szCs w:val="24"/>
          <w:lang w:val="en-US"/>
        </w:rPr>
        <w:t xml:space="preserve"> </w:t>
      </w:r>
      <w:r w:rsidRPr="00D21D39">
        <w:rPr>
          <w:rFonts w:ascii="Sylfaen" w:hAnsi="Sylfaen"/>
          <w:b/>
          <w:sz w:val="24"/>
          <w:szCs w:val="24"/>
        </w:rPr>
        <w:t>պլազմայում</w:t>
      </w:r>
      <w:r w:rsidRPr="00D21D39">
        <w:rPr>
          <w:rFonts w:ascii="Sylfaen" w:hAnsi="Sylfaen"/>
          <w:b/>
          <w:sz w:val="24"/>
          <w:szCs w:val="24"/>
          <w:lang w:val="en-US"/>
        </w:rPr>
        <w:t xml:space="preserve"> –</w:t>
      </w:r>
      <w:r w:rsidRPr="00D21D39">
        <w:rPr>
          <w:rFonts w:ascii="Sylfaen" w:hAnsi="Sylfaen"/>
          <w:sz w:val="24"/>
          <w:szCs w:val="24"/>
          <w:lang w:val="en-US"/>
        </w:rPr>
        <w:t xml:space="preserve"> </w:t>
      </w:r>
      <w:r w:rsidRPr="00D21D39">
        <w:rPr>
          <w:rFonts w:ascii="Sylfaen" w:hAnsi="Sylfaen"/>
          <w:sz w:val="24"/>
          <w:szCs w:val="24"/>
        </w:rPr>
        <w:t>որոշ</w:t>
      </w:r>
      <w:r w:rsidRPr="00D21D39">
        <w:rPr>
          <w:rFonts w:ascii="Sylfaen" w:hAnsi="Sylfaen"/>
          <w:sz w:val="24"/>
          <w:szCs w:val="24"/>
          <w:lang w:val="en-US"/>
        </w:rPr>
        <w:t xml:space="preserve"> </w:t>
      </w:r>
      <w:r w:rsidRPr="00D21D39">
        <w:rPr>
          <w:rFonts w:ascii="Sylfaen" w:hAnsi="Sylfaen"/>
          <w:sz w:val="24"/>
          <w:szCs w:val="24"/>
        </w:rPr>
        <w:t>ախտահարումների</w:t>
      </w:r>
      <w:r w:rsidRPr="00D21D39">
        <w:rPr>
          <w:rFonts w:ascii="Sylfaen" w:hAnsi="Sylfaen"/>
          <w:sz w:val="24"/>
          <w:szCs w:val="24"/>
          <w:lang w:val="en-US"/>
        </w:rPr>
        <w:t xml:space="preserve"> </w:t>
      </w:r>
      <w:r w:rsidRPr="00D21D39">
        <w:rPr>
          <w:rFonts w:ascii="Sylfaen" w:hAnsi="Sylfaen"/>
          <w:sz w:val="24"/>
          <w:szCs w:val="24"/>
        </w:rPr>
        <w:t>դեպքում</w:t>
      </w:r>
      <w:r w:rsidRPr="00D21D39">
        <w:rPr>
          <w:rFonts w:ascii="Sylfaen" w:hAnsi="Sylfaen"/>
          <w:sz w:val="24"/>
          <w:szCs w:val="24"/>
          <w:lang w:val="en-US"/>
        </w:rPr>
        <w:t xml:space="preserve"> </w:t>
      </w:r>
      <w:r w:rsidRPr="00D21D39">
        <w:rPr>
          <w:rFonts w:ascii="Sylfaen" w:hAnsi="Sylfaen"/>
          <w:sz w:val="24"/>
          <w:szCs w:val="24"/>
        </w:rPr>
        <w:t>հիպոմագնեմիայի</w:t>
      </w:r>
      <w:r w:rsidRPr="00D21D39">
        <w:rPr>
          <w:rFonts w:ascii="Sylfaen" w:hAnsi="Sylfaen"/>
          <w:sz w:val="24"/>
          <w:szCs w:val="24"/>
          <w:lang w:val="en-US"/>
        </w:rPr>
        <w:t xml:space="preserve"> </w:t>
      </w:r>
      <w:r w:rsidRPr="00D21D39">
        <w:rPr>
          <w:rFonts w:ascii="Sylfaen" w:hAnsi="Sylfaen"/>
          <w:sz w:val="24"/>
          <w:szCs w:val="24"/>
        </w:rPr>
        <w:t>առկայության</w:t>
      </w:r>
      <w:r w:rsidRPr="00D21D39">
        <w:rPr>
          <w:rFonts w:ascii="Sylfaen" w:hAnsi="Sylfaen"/>
          <w:sz w:val="24"/>
          <w:szCs w:val="24"/>
          <w:lang w:val="en-US"/>
        </w:rPr>
        <w:t xml:space="preserve"> </w:t>
      </w:r>
      <w:r w:rsidRPr="00D21D39">
        <w:rPr>
          <w:rFonts w:ascii="Sylfaen" w:hAnsi="Sylfaen"/>
          <w:sz w:val="24"/>
          <w:szCs w:val="24"/>
        </w:rPr>
        <w:t>պայմաններում</w:t>
      </w:r>
      <w:r w:rsidRPr="00D21D39">
        <w:rPr>
          <w:rFonts w:ascii="Sylfaen" w:hAnsi="Sylfaen"/>
          <w:sz w:val="24"/>
          <w:szCs w:val="24"/>
          <w:lang w:val="en-US"/>
        </w:rPr>
        <w:t xml:space="preserve"> </w:t>
      </w:r>
      <w:r w:rsidRPr="00D21D39">
        <w:rPr>
          <w:rFonts w:ascii="Sylfaen" w:hAnsi="Sylfaen"/>
          <w:sz w:val="24"/>
          <w:szCs w:val="24"/>
        </w:rPr>
        <w:t>բավականին</w:t>
      </w:r>
      <w:r w:rsidRPr="00D21D39">
        <w:rPr>
          <w:rFonts w:ascii="Sylfaen" w:hAnsi="Sylfaen"/>
          <w:sz w:val="24"/>
          <w:szCs w:val="24"/>
          <w:lang w:val="en-US"/>
        </w:rPr>
        <w:t xml:space="preserve"> </w:t>
      </w:r>
      <w:r w:rsidRPr="00D21D39">
        <w:rPr>
          <w:rFonts w:ascii="Sylfaen" w:hAnsi="Sylfaen"/>
          <w:sz w:val="24"/>
          <w:szCs w:val="24"/>
        </w:rPr>
        <w:t>դժվար</w:t>
      </w:r>
      <w:r w:rsidRPr="00D21D39">
        <w:rPr>
          <w:rFonts w:ascii="Sylfaen" w:hAnsi="Sylfaen"/>
          <w:sz w:val="24"/>
          <w:szCs w:val="24"/>
          <w:lang w:val="en-US"/>
        </w:rPr>
        <w:t xml:space="preserve"> </w:t>
      </w:r>
      <w:r w:rsidRPr="00D21D39">
        <w:rPr>
          <w:rFonts w:ascii="Sylfaen" w:hAnsi="Sylfaen"/>
          <w:sz w:val="24"/>
          <w:szCs w:val="24"/>
        </w:rPr>
        <w:t>է</w:t>
      </w:r>
      <w:r w:rsidRPr="00D21D39">
        <w:rPr>
          <w:rFonts w:ascii="Sylfaen" w:hAnsi="Sylfaen"/>
          <w:sz w:val="24"/>
          <w:szCs w:val="24"/>
          <w:lang w:val="en-US"/>
        </w:rPr>
        <w:t xml:space="preserve"> </w:t>
      </w:r>
      <w:r w:rsidRPr="00D21D39">
        <w:rPr>
          <w:rFonts w:ascii="Sylfaen" w:hAnsi="Sylfaen"/>
          <w:sz w:val="24"/>
          <w:szCs w:val="24"/>
        </w:rPr>
        <w:t>լինում</w:t>
      </w:r>
      <w:r w:rsidRPr="00D21D39">
        <w:rPr>
          <w:rFonts w:ascii="Sylfaen" w:hAnsi="Sylfaen"/>
          <w:sz w:val="24"/>
          <w:szCs w:val="24"/>
          <w:lang w:val="en-US"/>
        </w:rPr>
        <w:t xml:space="preserve"> </w:t>
      </w:r>
      <w:r w:rsidRPr="00D21D39">
        <w:rPr>
          <w:rFonts w:ascii="Sylfaen" w:hAnsi="Sylfaen"/>
          <w:sz w:val="24"/>
          <w:szCs w:val="24"/>
        </w:rPr>
        <w:t>հիպոկալեմիայի</w:t>
      </w:r>
      <w:r w:rsidRPr="00D21D39">
        <w:rPr>
          <w:rFonts w:ascii="Sylfaen" w:hAnsi="Sylfaen"/>
          <w:sz w:val="24"/>
          <w:szCs w:val="24"/>
          <w:lang w:val="en-US"/>
        </w:rPr>
        <w:t xml:space="preserve"> </w:t>
      </w:r>
      <w:r w:rsidRPr="00D21D39">
        <w:rPr>
          <w:rFonts w:ascii="Sylfaen" w:hAnsi="Sylfaen"/>
          <w:sz w:val="24"/>
          <w:szCs w:val="24"/>
        </w:rPr>
        <w:t>շտկումը</w:t>
      </w:r>
      <w:r w:rsidRPr="00D21D39">
        <w:rPr>
          <w:rFonts w:ascii="Sylfaen" w:hAnsi="Sylfaen"/>
          <w:sz w:val="24"/>
          <w:szCs w:val="24"/>
          <w:lang w:val="en-US"/>
        </w:rPr>
        <w:t>:</w:t>
      </w:r>
    </w:p>
    <w:p w:rsidR="00624B2A" w:rsidRPr="00D21D39" w:rsidRDefault="00624B2A" w:rsidP="000F1F09">
      <w:pPr>
        <w:pStyle w:val="ListParagraph"/>
        <w:numPr>
          <w:ilvl w:val="0"/>
          <w:numId w:val="68"/>
        </w:numPr>
        <w:jc w:val="both"/>
        <w:rPr>
          <w:rFonts w:ascii="Sylfaen" w:hAnsi="Sylfaen"/>
          <w:sz w:val="24"/>
          <w:szCs w:val="24"/>
          <w:lang w:val="en-US"/>
        </w:rPr>
      </w:pPr>
      <w:r w:rsidRPr="00D21D39">
        <w:rPr>
          <w:rFonts w:ascii="Sylfaen" w:hAnsi="Sylfaen"/>
          <w:b/>
          <w:sz w:val="24"/>
          <w:szCs w:val="24"/>
        </w:rPr>
        <w:lastRenderedPageBreak/>
        <w:t>Կալցիումի</w:t>
      </w:r>
      <w:r w:rsidRPr="00D21D39">
        <w:rPr>
          <w:rFonts w:ascii="Sylfaen" w:hAnsi="Sylfaen"/>
          <w:b/>
          <w:sz w:val="24"/>
          <w:szCs w:val="24"/>
          <w:lang w:val="en-US"/>
        </w:rPr>
        <w:t xml:space="preserve"> </w:t>
      </w:r>
      <w:r w:rsidRPr="00D21D39">
        <w:rPr>
          <w:rFonts w:ascii="Sylfaen" w:hAnsi="Sylfaen"/>
          <w:b/>
          <w:sz w:val="24"/>
          <w:szCs w:val="24"/>
        </w:rPr>
        <w:t>կոնցենտրացիան</w:t>
      </w:r>
      <w:r w:rsidRPr="00D21D39">
        <w:rPr>
          <w:rFonts w:ascii="Sylfaen" w:hAnsi="Sylfaen"/>
          <w:b/>
          <w:sz w:val="24"/>
          <w:szCs w:val="24"/>
          <w:lang w:val="en-US"/>
        </w:rPr>
        <w:t xml:space="preserve"> </w:t>
      </w:r>
      <w:r w:rsidRPr="00D21D39">
        <w:rPr>
          <w:rFonts w:ascii="Sylfaen" w:hAnsi="Sylfaen"/>
          <w:b/>
          <w:sz w:val="24"/>
          <w:szCs w:val="24"/>
        </w:rPr>
        <w:t>պլազմայում</w:t>
      </w:r>
      <w:r w:rsidRPr="00D21D39">
        <w:rPr>
          <w:rFonts w:ascii="Sylfaen" w:hAnsi="Sylfaen"/>
          <w:sz w:val="24"/>
          <w:szCs w:val="24"/>
          <w:lang w:val="en-US"/>
        </w:rPr>
        <w:t xml:space="preserve"> – </w:t>
      </w:r>
      <w:r w:rsidRPr="00D21D39">
        <w:rPr>
          <w:rFonts w:ascii="Sylfaen" w:hAnsi="Sylfaen"/>
          <w:sz w:val="24"/>
          <w:szCs w:val="24"/>
        </w:rPr>
        <w:t>պարաթհորմոնի</w:t>
      </w:r>
      <w:r w:rsidRPr="00D21D39">
        <w:rPr>
          <w:rFonts w:ascii="Sylfaen" w:hAnsi="Sylfaen"/>
          <w:sz w:val="24"/>
          <w:szCs w:val="24"/>
          <w:lang w:val="en-US"/>
        </w:rPr>
        <w:t xml:space="preserve"> </w:t>
      </w:r>
      <w:r w:rsidRPr="00D21D39">
        <w:rPr>
          <w:rFonts w:ascii="Sylfaen" w:hAnsi="Sylfaen"/>
          <w:sz w:val="24"/>
          <w:szCs w:val="24"/>
        </w:rPr>
        <w:t>ակտիվության</w:t>
      </w:r>
      <w:r w:rsidRPr="00D21D39">
        <w:rPr>
          <w:rFonts w:ascii="Sylfaen" w:hAnsi="Sylfaen"/>
          <w:sz w:val="24"/>
          <w:szCs w:val="24"/>
          <w:lang w:val="en-US"/>
        </w:rPr>
        <w:t xml:space="preserve"> </w:t>
      </w:r>
      <w:r w:rsidRPr="00D21D39">
        <w:rPr>
          <w:rFonts w:ascii="Sylfaen" w:hAnsi="Sylfaen"/>
          <w:sz w:val="24"/>
          <w:szCs w:val="24"/>
        </w:rPr>
        <w:t>նվազման</w:t>
      </w:r>
      <w:r w:rsidRPr="00D21D39">
        <w:rPr>
          <w:rFonts w:ascii="Sylfaen" w:hAnsi="Sylfaen"/>
          <w:sz w:val="24"/>
          <w:szCs w:val="24"/>
          <w:lang w:val="en-US"/>
        </w:rPr>
        <w:t xml:space="preserve"> </w:t>
      </w:r>
      <w:r w:rsidRPr="00D21D39">
        <w:rPr>
          <w:rFonts w:ascii="Sylfaen" w:hAnsi="Sylfaen"/>
          <w:sz w:val="24"/>
          <w:szCs w:val="24"/>
        </w:rPr>
        <w:t>հետևանքով</w:t>
      </w:r>
      <w:r w:rsidRPr="00D21D39">
        <w:rPr>
          <w:rFonts w:ascii="Sylfaen" w:hAnsi="Sylfaen"/>
          <w:sz w:val="24"/>
          <w:szCs w:val="24"/>
          <w:lang w:val="en-US"/>
        </w:rPr>
        <w:t xml:space="preserve"> </w:t>
      </w:r>
      <w:r w:rsidRPr="00D21D39">
        <w:rPr>
          <w:rFonts w:ascii="Sylfaen" w:hAnsi="Sylfaen"/>
          <w:sz w:val="24"/>
          <w:szCs w:val="24"/>
        </w:rPr>
        <w:t>հիպոմագնեմիան</w:t>
      </w:r>
      <w:r w:rsidRPr="00D21D39">
        <w:rPr>
          <w:rFonts w:ascii="Sylfaen" w:hAnsi="Sylfaen"/>
          <w:sz w:val="24"/>
          <w:szCs w:val="24"/>
          <w:lang w:val="en-US"/>
        </w:rPr>
        <w:t xml:space="preserve"> </w:t>
      </w:r>
      <w:r w:rsidRPr="00D21D39">
        <w:rPr>
          <w:rFonts w:ascii="Sylfaen" w:hAnsi="Sylfaen"/>
          <w:sz w:val="24"/>
          <w:szCs w:val="24"/>
        </w:rPr>
        <w:t>կարող</w:t>
      </w:r>
      <w:r w:rsidRPr="00D21D39">
        <w:rPr>
          <w:rFonts w:ascii="Sylfaen" w:hAnsi="Sylfaen"/>
          <w:sz w:val="24"/>
          <w:szCs w:val="24"/>
          <w:lang w:val="en-US"/>
        </w:rPr>
        <w:t xml:space="preserve"> </w:t>
      </w:r>
      <w:r w:rsidRPr="00D21D39">
        <w:rPr>
          <w:rFonts w:ascii="Sylfaen" w:hAnsi="Sylfaen"/>
          <w:sz w:val="24"/>
          <w:szCs w:val="24"/>
        </w:rPr>
        <w:t>է</w:t>
      </w:r>
      <w:r w:rsidRPr="00D21D39">
        <w:rPr>
          <w:rFonts w:ascii="Sylfaen" w:hAnsi="Sylfaen"/>
          <w:sz w:val="24"/>
          <w:szCs w:val="24"/>
          <w:lang w:val="en-US"/>
        </w:rPr>
        <w:t xml:space="preserve"> </w:t>
      </w:r>
      <w:r w:rsidRPr="00D21D39">
        <w:rPr>
          <w:rFonts w:ascii="Sylfaen" w:hAnsi="Sylfaen"/>
          <w:sz w:val="24"/>
          <w:szCs w:val="24"/>
        </w:rPr>
        <w:t>առաջ</w:t>
      </w:r>
      <w:r w:rsidRPr="00D21D39">
        <w:rPr>
          <w:rFonts w:ascii="Sylfaen" w:hAnsi="Sylfaen"/>
          <w:sz w:val="24"/>
          <w:szCs w:val="24"/>
          <w:lang w:val="en-US"/>
        </w:rPr>
        <w:t xml:space="preserve"> </w:t>
      </w:r>
      <w:r w:rsidRPr="00D21D39">
        <w:rPr>
          <w:rFonts w:ascii="Sylfaen" w:hAnsi="Sylfaen"/>
          <w:sz w:val="24"/>
          <w:szCs w:val="24"/>
        </w:rPr>
        <w:t>բերել</w:t>
      </w:r>
      <w:r w:rsidRPr="00D21D39">
        <w:rPr>
          <w:rFonts w:ascii="Sylfaen" w:hAnsi="Sylfaen"/>
          <w:sz w:val="24"/>
          <w:szCs w:val="24"/>
          <w:lang w:val="en-US"/>
        </w:rPr>
        <w:t xml:space="preserve"> </w:t>
      </w:r>
      <w:r w:rsidRPr="00D21D39">
        <w:rPr>
          <w:rFonts w:ascii="Sylfaen" w:hAnsi="Sylfaen"/>
          <w:sz w:val="24"/>
          <w:szCs w:val="24"/>
        </w:rPr>
        <w:t>հիպոկալցեմիա</w:t>
      </w:r>
      <w:r w:rsidRPr="00D21D39">
        <w:rPr>
          <w:rFonts w:ascii="Sylfaen" w:hAnsi="Sylfaen"/>
          <w:sz w:val="24"/>
          <w:szCs w:val="24"/>
          <w:lang w:val="en-US"/>
        </w:rPr>
        <w:t>:</w:t>
      </w:r>
    </w:p>
    <w:p w:rsidR="00624B2A" w:rsidRPr="00D21D39" w:rsidRDefault="00624B2A" w:rsidP="000F1F09">
      <w:pPr>
        <w:pStyle w:val="ListParagraph"/>
        <w:numPr>
          <w:ilvl w:val="0"/>
          <w:numId w:val="68"/>
        </w:numPr>
        <w:jc w:val="both"/>
        <w:rPr>
          <w:rFonts w:ascii="Sylfaen" w:hAnsi="Sylfaen"/>
          <w:sz w:val="24"/>
          <w:szCs w:val="24"/>
          <w:lang w:val="en-US"/>
        </w:rPr>
      </w:pPr>
      <w:r w:rsidRPr="00D21D39">
        <w:rPr>
          <w:rFonts w:ascii="Sylfaen" w:hAnsi="Sylfaen"/>
          <w:b/>
          <w:sz w:val="24"/>
          <w:szCs w:val="24"/>
        </w:rPr>
        <w:t>ԷՍԳ</w:t>
      </w:r>
      <w:r w:rsidRPr="00D21D39">
        <w:rPr>
          <w:rFonts w:ascii="Sylfaen" w:hAnsi="Sylfaen"/>
          <w:b/>
          <w:sz w:val="24"/>
          <w:szCs w:val="24"/>
          <w:lang w:val="en-US"/>
        </w:rPr>
        <w:t xml:space="preserve"> </w:t>
      </w:r>
      <w:r w:rsidRPr="00D21D39">
        <w:rPr>
          <w:rFonts w:ascii="Sylfaen" w:hAnsi="Sylfaen"/>
          <w:b/>
          <w:sz w:val="24"/>
          <w:szCs w:val="24"/>
        </w:rPr>
        <w:t>հետազոտություն</w:t>
      </w:r>
      <w:r w:rsidRPr="00D21D39">
        <w:rPr>
          <w:rFonts w:ascii="Sylfaen" w:hAnsi="Sylfaen"/>
          <w:b/>
          <w:sz w:val="24"/>
          <w:szCs w:val="24"/>
          <w:lang w:val="en-US"/>
        </w:rPr>
        <w:t xml:space="preserve"> </w:t>
      </w:r>
      <w:r w:rsidRPr="00D21D39">
        <w:rPr>
          <w:rFonts w:ascii="Sylfaen" w:hAnsi="Sylfaen"/>
          <w:sz w:val="24"/>
          <w:szCs w:val="24"/>
          <w:lang w:val="en-US"/>
        </w:rPr>
        <w:t xml:space="preserve">– </w:t>
      </w:r>
      <w:r w:rsidRPr="00D21D39">
        <w:rPr>
          <w:rFonts w:ascii="Sylfaen" w:hAnsi="Sylfaen"/>
          <w:sz w:val="24"/>
          <w:szCs w:val="24"/>
        </w:rPr>
        <w:t>կարող</w:t>
      </w:r>
      <w:r w:rsidRPr="00D21D39">
        <w:rPr>
          <w:rFonts w:ascii="Sylfaen" w:hAnsi="Sylfaen"/>
          <w:sz w:val="24"/>
          <w:szCs w:val="24"/>
          <w:lang w:val="en-US"/>
        </w:rPr>
        <w:t xml:space="preserve"> </w:t>
      </w:r>
      <w:r w:rsidRPr="00D21D39">
        <w:rPr>
          <w:rFonts w:ascii="Sylfaen" w:hAnsi="Sylfaen"/>
          <w:sz w:val="24"/>
          <w:szCs w:val="24"/>
        </w:rPr>
        <w:t>է</w:t>
      </w:r>
      <w:r w:rsidRPr="00D21D39">
        <w:rPr>
          <w:rFonts w:ascii="Sylfaen" w:hAnsi="Sylfaen"/>
          <w:sz w:val="24"/>
          <w:szCs w:val="24"/>
          <w:lang w:val="en-US"/>
        </w:rPr>
        <w:t xml:space="preserve"> </w:t>
      </w:r>
      <w:r w:rsidRPr="00D21D39">
        <w:rPr>
          <w:rFonts w:ascii="Sylfaen" w:hAnsi="Sylfaen"/>
          <w:sz w:val="24"/>
          <w:szCs w:val="24"/>
        </w:rPr>
        <w:t>արտացոլել</w:t>
      </w:r>
      <w:r w:rsidRPr="00D21D39">
        <w:rPr>
          <w:rFonts w:ascii="Sylfaen" w:hAnsi="Sylfaen"/>
          <w:sz w:val="24"/>
          <w:szCs w:val="24"/>
          <w:lang w:val="en-US"/>
        </w:rPr>
        <w:t xml:space="preserve"> </w:t>
      </w:r>
      <w:r w:rsidRPr="00D21D39">
        <w:rPr>
          <w:rFonts w:ascii="Sylfaen" w:hAnsi="Sylfaen"/>
          <w:sz w:val="24"/>
          <w:szCs w:val="24"/>
        </w:rPr>
        <w:t>ինչպես</w:t>
      </w:r>
      <w:r w:rsidRPr="00D21D39">
        <w:rPr>
          <w:rFonts w:ascii="Sylfaen" w:hAnsi="Sylfaen"/>
          <w:sz w:val="24"/>
          <w:szCs w:val="24"/>
          <w:lang w:val="en-US"/>
        </w:rPr>
        <w:t xml:space="preserve"> </w:t>
      </w:r>
      <w:r w:rsidRPr="00D21D39">
        <w:rPr>
          <w:rFonts w:ascii="Sylfaen" w:hAnsi="Sylfaen"/>
          <w:sz w:val="24"/>
          <w:szCs w:val="24"/>
        </w:rPr>
        <w:t>մագնեզիումի</w:t>
      </w:r>
      <w:r w:rsidRPr="00D21D39">
        <w:rPr>
          <w:rFonts w:ascii="Sylfaen" w:hAnsi="Sylfaen"/>
          <w:sz w:val="24"/>
          <w:szCs w:val="24"/>
          <w:lang w:val="en-US"/>
        </w:rPr>
        <w:t xml:space="preserve">, </w:t>
      </w:r>
      <w:r w:rsidRPr="00D21D39">
        <w:rPr>
          <w:rFonts w:ascii="Sylfaen" w:hAnsi="Sylfaen"/>
          <w:sz w:val="24"/>
          <w:szCs w:val="24"/>
        </w:rPr>
        <w:t>այնպես</w:t>
      </w:r>
      <w:r w:rsidRPr="00D21D39">
        <w:rPr>
          <w:rFonts w:ascii="Sylfaen" w:hAnsi="Sylfaen"/>
          <w:sz w:val="24"/>
          <w:szCs w:val="24"/>
          <w:lang w:val="en-US"/>
        </w:rPr>
        <w:t xml:space="preserve"> </w:t>
      </w:r>
      <w:r w:rsidRPr="00D21D39">
        <w:rPr>
          <w:rFonts w:ascii="Sylfaen" w:hAnsi="Sylfaen"/>
          <w:sz w:val="24"/>
          <w:szCs w:val="24"/>
        </w:rPr>
        <w:t>էլ</w:t>
      </w:r>
      <w:r w:rsidRPr="00D21D39">
        <w:rPr>
          <w:rFonts w:ascii="Sylfaen" w:hAnsi="Sylfaen"/>
          <w:sz w:val="24"/>
          <w:szCs w:val="24"/>
          <w:lang w:val="en-US"/>
        </w:rPr>
        <w:t xml:space="preserve"> </w:t>
      </w:r>
      <w:r w:rsidRPr="00D21D39">
        <w:rPr>
          <w:rFonts w:ascii="Sylfaen" w:hAnsi="Sylfaen"/>
          <w:sz w:val="24"/>
          <w:szCs w:val="24"/>
        </w:rPr>
        <w:t>կալիումի</w:t>
      </w:r>
      <w:r w:rsidRPr="00D21D39">
        <w:rPr>
          <w:rFonts w:ascii="Sylfaen" w:hAnsi="Sylfaen"/>
          <w:sz w:val="24"/>
          <w:szCs w:val="24"/>
          <w:lang w:val="en-US"/>
        </w:rPr>
        <w:t xml:space="preserve"> </w:t>
      </w:r>
      <w:r w:rsidRPr="00D21D39">
        <w:rPr>
          <w:rFonts w:ascii="Sylfaen" w:hAnsi="Sylfaen"/>
          <w:sz w:val="24"/>
          <w:szCs w:val="24"/>
        </w:rPr>
        <w:t>և</w:t>
      </w:r>
      <w:r w:rsidRPr="00D21D39">
        <w:rPr>
          <w:rFonts w:ascii="Sylfaen" w:hAnsi="Sylfaen"/>
          <w:sz w:val="24"/>
          <w:szCs w:val="24"/>
          <w:lang w:val="en-US"/>
        </w:rPr>
        <w:t xml:space="preserve"> </w:t>
      </w:r>
      <w:r w:rsidRPr="00D21D39">
        <w:rPr>
          <w:rFonts w:ascii="Sylfaen" w:hAnsi="Sylfaen"/>
          <w:sz w:val="24"/>
          <w:szCs w:val="24"/>
        </w:rPr>
        <w:t>կալցիումի</w:t>
      </w:r>
      <w:r w:rsidRPr="00D21D39">
        <w:rPr>
          <w:rFonts w:ascii="Sylfaen" w:hAnsi="Sylfaen"/>
          <w:sz w:val="24"/>
          <w:szCs w:val="24"/>
          <w:lang w:val="en-US"/>
        </w:rPr>
        <w:t xml:space="preserve"> </w:t>
      </w:r>
      <w:r w:rsidRPr="00D21D39">
        <w:rPr>
          <w:rFonts w:ascii="Sylfaen" w:hAnsi="Sylfaen"/>
          <w:sz w:val="24"/>
          <w:szCs w:val="24"/>
        </w:rPr>
        <w:t>դեֆիցիտը</w:t>
      </w:r>
      <w:r w:rsidRPr="00D21D39">
        <w:rPr>
          <w:rFonts w:ascii="Sylfaen" w:hAnsi="Sylfaen"/>
          <w:sz w:val="24"/>
          <w:szCs w:val="24"/>
          <w:lang w:val="en-US"/>
        </w:rPr>
        <w:t xml:space="preserve"> (</w:t>
      </w:r>
      <w:r w:rsidRPr="00D21D39">
        <w:rPr>
          <w:rFonts w:ascii="Sylfaen" w:hAnsi="Sylfaen"/>
          <w:sz w:val="24"/>
          <w:szCs w:val="24"/>
        </w:rPr>
        <w:t>տախիառիթմիաներ</w:t>
      </w:r>
      <w:r w:rsidRPr="00D21D39">
        <w:rPr>
          <w:rFonts w:ascii="Sylfaen" w:hAnsi="Sylfaen"/>
          <w:sz w:val="24"/>
          <w:szCs w:val="24"/>
          <w:lang w:val="en-US"/>
        </w:rPr>
        <w:t xml:space="preserve">, PR </w:t>
      </w:r>
      <w:r w:rsidRPr="00D21D39">
        <w:rPr>
          <w:rFonts w:ascii="Sylfaen" w:hAnsi="Sylfaen"/>
          <w:sz w:val="24"/>
          <w:szCs w:val="24"/>
        </w:rPr>
        <w:t>և</w:t>
      </w:r>
      <w:r w:rsidRPr="00D21D39">
        <w:rPr>
          <w:rFonts w:ascii="Sylfaen" w:hAnsi="Sylfaen"/>
          <w:sz w:val="24"/>
          <w:szCs w:val="24"/>
          <w:lang w:val="en-US"/>
        </w:rPr>
        <w:t xml:space="preserve"> QT </w:t>
      </w:r>
      <w:r w:rsidRPr="00D21D39">
        <w:rPr>
          <w:rFonts w:ascii="Sylfaen" w:hAnsi="Sylfaen"/>
          <w:sz w:val="24"/>
          <w:szCs w:val="24"/>
        </w:rPr>
        <w:t>ինտերվալների</w:t>
      </w:r>
      <w:r w:rsidRPr="00D21D39">
        <w:rPr>
          <w:rFonts w:ascii="Sylfaen" w:hAnsi="Sylfaen"/>
          <w:sz w:val="24"/>
          <w:szCs w:val="24"/>
          <w:lang w:val="en-US"/>
        </w:rPr>
        <w:t xml:space="preserve"> </w:t>
      </w:r>
      <w:r w:rsidRPr="00D21D39">
        <w:rPr>
          <w:rFonts w:ascii="Sylfaen" w:hAnsi="Sylfaen"/>
          <w:sz w:val="24"/>
          <w:szCs w:val="24"/>
        </w:rPr>
        <w:t>երկարացում</w:t>
      </w:r>
      <w:r w:rsidRPr="00D21D39">
        <w:rPr>
          <w:rFonts w:ascii="Sylfaen" w:hAnsi="Sylfaen"/>
          <w:sz w:val="24"/>
          <w:szCs w:val="24"/>
          <w:lang w:val="en-US"/>
        </w:rPr>
        <w:t xml:space="preserve">,  QRS </w:t>
      </w:r>
      <w:r w:rsidRPr="00D21D39">
        <w:rPr>
          <w:rFonts w:ascii="Sylfaen" w:hAnsi="Sylfaen"/>
          <w:sz w:val="24"/>
          <w:szCs w:val="24"/>
        </w:rPr>
        <w:t>կոմպլեքսի</w:t>
      </w:r>
      <w:r w:rsidRPr="00D21D39">
        <w:rPr>
          <w:rFonts w:ascii="Sylfaen" w:hAnsi="Sylfaen"/>
          <w:sz w:val="24"/>
          <w:szCs w:val="24"/>
          <w:lang w:val="en-US"/>
        </w:rPr>
        <w:t xml:space="preserve"> </w:t>
      </w:r>
      <w:r w:rsidRPr="00D21D39">
        <w:rPr>
          <w:rFonts w:ascii="Sylfaen" w:hAnsi="Sylfaen"/>
          <w:sz w:val="24"/>
          <w:szCs w:val="24"/>
        </w:rPr>
        <w:t>լայնացում</w:t>
      </w:r>
      <w:r w:rsidRPr="00D21D39">
        <w:rPr>
          <w:rFonts w:ascii="Sylfaen" w:hAnsi="Sylfaen"/>
          <w:sz w:val="24"/>
          <w:szCs w:val="24"/>
          <w:lang w:val="en-US"/>
        </w:rPr>
        <w:t xml:space="preserve">, ST </w:t>
      </w:r>
      <w:r w:rsidRPr="00D21D39">
        <w:rPr>
          <w:rFonts w:ascii="Sylfaen" w:hAnsi="Sylfaen"/>
          <w:sz w:val="24"/>
          <w:szCs w:val="24"/>
        </w:rPr>
        <w:t>սեգմենտի</w:t>
      </w:r>
      <w:r w:rsidRPr="00D21D39">
        <w:rPr>
          <w:rFonts w:ascii="Sylfaen" w:hAnsi="Sylfaen"/>
          <w:sz w:val="24"/>
          <w:szCs w:val="24"/>
          <w:lang w:val="en-US"/>
        </w:rPr>
        <w:t xml:space="preserve"> </w:t>
      </w:r>
      <w:r w:rsidRPr="00D21D39">
        <w:rPr>
          <w:rFonts w:ascii="Sylfaen" w:hAnsi="Sylfaen"/>
          <w:sz w:val="24"/>
          <w:szCs w:val="24"/>
        </w:rPr>
        <w:t>դեպրեսիա</w:t>
      </w:r>
      <w:r w:rsidRPr="00D21D39">
        <w:rPr>
          <w:rFonts w:ascii="Sylfaen" w:hAnsi="Sylfaen"/>
          <w:sz w:val="24"/>
          <w:szCs w:val="24"/>
          <w:lang w:val="en-US"/>
        </w:rPr>
        <w:t>, T-</w:t>
      </w:r>
      <w:r w:rsidRPr="00D21D39">
        <w:rPr>
          <w:rFonts w:ascii="Sylfaen" w:hAnsi="Sylfaen"/>
          <w:sz w:val="24"/>
          <w:szCs w:val="24"/>
        </w:rPr>
        <w:t>ատամիկի</w:t>
      </w:r>
      <w:r w:rsidRPr="00D21D39">
        <w:rPr>
          <w:rFonts w:ascii="Sylfaen" w:hAnsi="Sylfaen"/>
          <w:sz w:val="24"/>
          <w:szCs w:val="24"/>
          <w:lang w:val="en-US"/>
        </w:rPr>
        <w:t xml:space="preserve"> </w:t>
      </w:r>
      <w:r w:rsidRPr="00D21D39">
        <w:rPr>
          <w:rFonts w:ascii="Sylfaen" w:hAnsi="Sylfaen"/>
          <w:sz w:val="24"/>
          <w:szCs w:val="24"/>
        </w:rPr>
        <w:t>հարթեցում</w:t>
      </w:r>
      <w:r w:rsidRPr="00D21D39">
        <w:rPr>
          <w:rFonts w:ascii="Sylfaen" w:hAnsi="Sylfaen"/>
          <w:sz w:val="24"/>
          <w:szCs w:val="24"/>
          <w:lang w:val="en-US"/>
        </w:rPr>
        <w:t>):</w:t>
      </w:r>
      <w:r w:rsidR="00436712" w:rsidRPr="00436712">
        <w:rPr>
          <w:rFonts w:ascii="Sylfaen" w:hAnsi="Sylfaen"/>
          <w:sz w:val="24"/>
          <w:szCs w:val="24"/>
          <w:lang w:val="en-US"/>
        </w:rPr>
        <w:t xml:space="preserve"> </w:t>
      </w:r>
      <w:r w:rsidR="00436712">
        <w:rPr>
          <w:rFonts w:ascii="Sylfaen" w:hAnsi="Sylfaen"/>
          <w:sz w:val="24"/>
          <w:szCs w:val="24"/>
        </w:rPr>
        <w:t>Հաճախակի</w:t>
      </w:r>
      <w:r w:rsidR="00436712" w:rsidRPr="00436712">
        <w:rPr>
          <w:rFonts w:ascii="Sylfaen" w:hAnsi="Sylfaen"/>
          <w:sz w:val="24"/>
          <w:szCs w:val="24"/>
          <w:lang w:val="en-US"/>
        </w:rPr>
        <w:t xml:space="preserve"> </w:t>
      </w:r>
      <w:r w:rsidR="00436712">
        <w:rPr>
          <w:rFonts w:ascii="Sylfaen" w:hAnsi="Sylfaen"/>
          <w:sz w:val="24"/>
          <w:szCs w:val="24"/>
        </w:rPr>
        <w:t>են</w:t>
      </w:r>
      <w:r w:rsidRPr="00D21D39">
        <w:rPr>
          <w:rFonts w:ascii="Sylfaen" w:hAnsi="Sylfaen"/>
          <w:sz w:val="24"/>
          <w:szCs w:val="24"/>
          <w:lang w:val="en-US"/>
        </w:rPr>
        <w:t xml:space="preserve"> </w:t>
      </w:r>
      <w:r w:rsidR="00436712">
        <w:rPr>
          <w:rFonts w:ascii="Sylfaen" w:hAnsi="Sylfaen"/>
          <w:sz w:val="24"/>
          <w:szCs w:val="24"/>
        </w:rPr>
        <w:t>հ</w:t>
      </w:r>
      <w:r w:rsidRPr="00D21D39">
        <w:rPr>
          <w:rFonts w:ascii="Sylfaen" w:hAnsi="Sylfaen"/>
          <w:sz w:val="24"/>
          <w:szCs w:val="24"/>
        </w:rPr>
        <w:t>իպոմագնեմիայով</w:t>
      </w:r>
      <w:r w:rsidRPr="00D21D39">
        <w:rPr>
          <w:rFonts w:ascii="Sylfaen" w:hAnsi="Sylfaen"/>
          <w:sz w:val="24"/>
          <w:szCs w:val="24"/>
          <w:lang w:val="en-US"/>
        </w:rPr>
        <w:t xml:space="preserve"> </w:t>
      </w:r>
      <w:r w:rsidRPr="00D21D39">
        <w:rPr>
          <w:rFonts w:ascii="Sylfaen" w:hAnsi="Sylfaen"/>
          <w:sz w:val="24"/>
          <w:szCs w:val="24"/>
        </w:rPr>
        <w:t>պայմանավորված</w:t>
      </w:r>
      <w:r w:rsidRPr="00D21D39">
        <w:rPr>
          <w:rFonts w:ascii="Sylfaen" w:hAnsi="Sylfaen"/>
          <w:sz w:val="24"/>
          <w:szCs w:val="24"/>
          <w:lang w:val="en-US"/>
        </w:rPr>
        <w:t xml:space="preserve"> </w:t>
      </w:r>
      <w:r w:rsidRPr="00D21D39">
        <w:rPr>
          <w:rFonts w:ascii="Sylfaen" w:hAnsi="Sylfaen"/>
          <w:sz w:val="24"/>
          <w:szCs w:val="24"/>
        </w:rPr>
        <w:t>առիթմիաները՝</w:t>
      </w:r>
      <w:r w:rsidRPr="00D21D39">
        <w:rPr>
          <w:rFonts w:ascii="Sylfaen" w:hAnsi="Sylfaen"/>
          <w:sz w:val="24"/>
          <w:szCs w:val="24"/>
          <w:lang w:val="en-US"/>
        </w:rPr>
        <w:t xml:space="preserve"> </w:t>
      </w:r>
      <w:r w:rsidRPr="00D21D39">
        <w:rPr>
          <w:rFonts w:ascii="Sylfaen" w:hAnsi="Sylfaen"/>
          <w:sz w:val="24"/>
          <w:szCs w:val="24"/>
        </w:rPr>
        <w:t>փորոքային</w:t>
      </w:r>
      <w:r w:rsidRPr="00D21D39">
        <w:rPr>
          <w:rFonts w:ascii="Sylfaen" w:hAnsi="Sylfaen"/>
          <w:sz w:val="24"/>
          <w:szCs w:val="24"/>
          <w:lang w:val="en-US"/>
        </w:rPr>
        <w:t xml:space="preserve"> </w:t>
      </w:r>
      <w:r w:rsidRPr="00D21D39">
        <w:rPr>
          <w:rFonts w:ascii="Sylfaen" w:hAnsi="Sylfaen"/>
          <w:sz w:val="24"/>
          <w:szCs w:val="24"/>
        </w:rPr>
        <w:t>էկտոպիաներ</w:t>
      </w:r>
      <w:r w:rsidRPr="00D21D39">
        <w:rPr>
          <w:rFonts w:ascii="Sylfaen" w:hAnsi="Sylfaen"/>
          <w:sz w:val="24"/>
          <w:szCs w:val="24"/>
          <w:lang w:val="en-US"/>
        </w:rPr>
        <w:t xml:space="preserve">, </w:t>
      </w:r>
      <w:r w:rsidRPr="00D21D39">
        <w:rPr>
          <w:rFonts w:ascii="Sylfaen" w:hAnsi="Sylfaen"/>
          <w:sz w:val="24"/>
          <w:szCs w:val="24"/>
        </w:rPr>
        <w:t>նախասրտերի</w:t>
      </w:r>
      <w:r w:rsidRPr="00D21D39">
        <w:rPr>
          <w:rFonts w:ascii="Sylfaen" w:hAnsi="Sylfaen"/>
          <w:sz w:val="24"/>
          <w:szCs w:val="24"/>
          <w:lang w:val="en-US"/>
        </w:rPr>
        <w:t xml:space="preserve"> </w:t>
      </w:r>
      <w:r w:rsidRPr="00D21D39">
        <w:rPr>
          <w:rFonts w:ascii="Sylfaen" w:hAnsi="Sylfaen"/>
          <w:sz w:val="24"/>
          <w:szCs w:val="24"/>
        </w:rPr>
        <w:t>շողացում</w:t>
      </w:r>
      <w:r w:rsidRPr="00D21D39">
        <w:rPr>
          <w:rFonts w:ascii="Sylfaen" w:hAnsi="Sylfaen"/>
          <w:sz w:val="24"/>
          <w:szCs w:val="24"/>
          <w:lang w:val="en-US"/>
        </w:rPr>
        <w:t xml:space="preserve">, </w:t>
      </w:r>
      <w:r w:rsidRPr="00D21D39">
        <w:rPr>
          <w:rFonts w:ascii="Sylfaen" w:hAnsi="Sylfaen"/>
          <w:sz w:val="24"/>
          <w:szCs w:val="24"/>
        </w:rPr>
        <w:t>հաճախասրտություն</w:t>
      </w:r>
      <w:r w:rsidRPr="00D21D39">
        <w:rPr>
          <w:rFonts w:ascii="Sylfaen" w:hAnsi="Sylfaen"/>
          <w:sz w:val="24"/>
          <w:szCs w:val="24"/>
          <w:lang w:val="en-US"/>
        </w:rPr>
        <w:t xml:space="preserve"> “torsades de pointes” </w:t>
      </w:r>
      <w:r w:rsidRPr="00D21D39">
        <w:rPr>
          <w:rFonts w:ascii="Sylfaen" w:hAnsi="Sylfaen"/>
          <w:sz w:val="24"/>
          <w:szCs w:val="24"/>
        </w:rPr>
        <w:t>ձևով</w:t>
      </w:r>
      <w:r w:rsidRPr="00D21D39">
        <w:rPr>
          <w:rFonts w:ascii="Sylfaen" w:hAnsi="Sylfaen"/>
          <w:sz w:val="24"/>
          <w:szCs w:val="24"/>
          <w:lang w:val="en-US"/>
        </w:rPr>
        <w:t>:</w:t>
      </w:r>
    </w:p>
    <w:p w:rsidR="00624B2A" w:rsidRPr="00D21D39" w:rsidRDefault="00624B2A" w:rsidP="000F1F09">
      <w:pPr>
        <w:pStyle w:val="ListParagraph"/>
        <w:ind w:left="705"/>
        <w:jc w:val="both"/>
        <w:rPr>
          <w:rFonts w:ascii="Sylfaen" w:hAnsi="Sylfaen"/>
          <w:i/>
          <w:sz w:val="24"/>
          <w:szCs w:val="24"/>
          <w:lang w:val="en-US"/>
        </w:rPr>
      </w:pPr>
    </w:p>
    <w:p w:rsidR="00624B2A" w:rsidRPr="00177CCE" w:rsidRDefault="00624B2A" w:rsidP="000F1F09">
      <w:pPr>
        <w:pStyle w:val="ListParagraph"/>
        <w:ind w:left="705"/>
        <w:jc w:val="both"/>
        <w:rPr>
          <w:rFonts w:ascii="Sylfaen" w:hAnsi="Sylfaen"/>
          <w:b/>
          <w:i/>
          <w:color w:val="0033CC"/>
          <w:sz w:val="24"/>
          <w:szCs w:val="24"/>
          <w:lang w:val="en-US"/>
        </w:rPr>
      </w:pPr>
      <w:r w:rsidRPr="005E312A">
        <w:rPr>
          <w:rFonts w:ascii="Sylfaen" w:hAnsi="Sylfaen"/>
          <w:b/>
          <w:i/>
          <w:color w:val="0033CC"/>
          <w:sz w:val="24"/>
          <w:szCs w:val="24"/>
        </w:rPr>
        <w:t>Համալիր</w:t>
      </w:r>
      <w:r w:rsidRPr="005E312A">
        <w:rPr>
          <w:rFonts w:ascii="Sylfaen" w:hAnsi="Sylfaen"/>
          <w:b/>
          <w:i/>
          <w:color w:val="0033CC"/>
          <w:sz w:val="24"/>
          <w:szCs w:val="24"/>
          <w:lang w:val="en-US"/>
        </w:rPr>
        <w:t xml:space="preserve"> </w:t>
      </w:r>
      <w:r w:rsidRPr="005E312A">
        <w:rPr>
          <w:rFonts w:ascii="Sylfaen" w:hAnsi="Sylfaen"/>
          <w:b/>
          <w:i/>
          <w:color w:val="0033CC"/>
          <w:sz w:val="24"/>
          <w:szCs w:val="24"/>
        </w:rPr>
        <w:t>բուժումը</w:t>
      </w:r>
    </w:p>
    <w:p w:rsidR="00624B2A" w:rsidRPr="00D21D39" w:rsidRDefault="00624B2A" w:rsidP="000F1F09">
      <w:pPr>
        <w:ind w:firstLine="705"/>
        <w:jc w:val="both"/>
        <w:rPr>
          <w:rFonts w:ascii="Sylfaen" w:hAnsi="Sylfaen"/>
          <w:sz w:val="24"/>
          <w:szCs w:val="24"/>
          <w:lang w:val="en-US"/>
        </w:rPr>
      </w:pPr>
      <w:r w:rsidRPr="00D21D39">
        <w:rPr>
          <w:rFonts w:ascii="Sylfaen" w:hAnsi="Sylfaen" w:cs="Sylfaen"/>
          <w:sz w:val="24"/>
          <w:szCs w:val="24"/>
        </w:rPr>
        <w:t>Հ</w:t>
      </w:r>
      <w:r w:rsidRPr="00D21D39">
        <w:rPr>
          <w:rFonts w:ascii="Sylfaen" w:hAnsi="Sylfaen"/>
          <w:sz w:val="24"/>
          <w:szCs w:val="24"/>
        </w:rPr>
        <w:t>իմնական</w:t>
      </w:r>
      <w:r w:rsidRPr="00D21D39">
        <w:rPr>
          <w:rFonts w:ascii="Sylfaen" w:hAnsi="Sylfaen"/>
          <w:sz w:val="24"/>
          <w:szCs w:val="24"/>
          <w:lang w:val="en-US"/>
        </w:rPr>
        <w:t xml:space="preserve"> </w:t>
      </w:r>
      <w:r w:rsidRPr="00D21D39">
        <w:rPr>
          <w:rFonts w:ascii="Sylfaen" w:hAnsi="Sylfaen"/>
          <w:sz w:val="24"/>
          <w:szCs w:val="24"/>
        </w:rPr>
        <w:t>պատճառի</w:t>
      </w:r>
      <w:r w:rsidRPr="00D21D39">
        <w:rPr>
          <w:rFonts w:ascii="Sylfaen" w:hAnsi="Sylfaen"/>
          <w:sz w:val="24"/>
          <w:szCs w:val="24"/>
          <w:lang w:val="en-US"/>
        </w:rPr>
        <w:t xml:space="preserve"> </w:t>
      </w:r>
      <w:r w:rsidRPr="00D21D39">
        <w:rPr>
          <w:rFonts w:ascii="Sylfaen" w:hAnsi="Sylfaen"/>
          <w:sz w:val="24"/>
          <w:szCs w:val="24"/>
        </w:rPr>
        <w:t>հայտնաբերումը</w:t>
      </w:r>
      <w:r w:rsidRPr="00D21D39">
        <w:rPr>
          <w:rFonts w:ascii="Sylfaen" w:hAnsi="Sylfaen"/>
          <w:sz w:val="24"/>
          <w:szCs w:val="24"/>
          <w:lang w:val="en-US"/>
        </w:rPr>
        <w:t xml:space="preserve"> </w:t>
      </w:r>
      <w:r w:rsidRPr="00D21D39">
        <w:rPr>
          <w:rFonts w:ascii="Sylfaen" w:hAnsi="Sylfaen"/>
          <w:sz w:val="24"/>
          <w:szCs w:val="24"/>
        </w:rPr>
        <w:t>և</w:t>
      </w:r>
      <w:r w:rsidRPr="00D21D39">
        <w:rPr>
          <w:rFonts w:ascii="Sylfaen" w:hAnsi="Sylfaen"/>
          <w:sz w:val="24"/>
          <w:szCs w:val="24"/>
          <w:lang w:val="en-US"/>
        </w:rPr>
        <w:t xml:space="preserve"> </w:t>
      </w:r>
      <w:r w:rsidRPr="00D21D39">
        <w:rPr>
          <w:rFonts w:ascii="Sylfaen" w:hAnsi="Sylfaen"/>
          <w:sz w:val="24"/>
          <w:szCs w:val="24"/>
        </w:rPr>
        <w:t>վերացումը</w:t>
      </w:r>
      <w:r w:rsidRPr="00D21D39">
        <w:rPr>
          <w:rFonts w:ascii="Sylfaen" w:hAnsi="Sylfaen"/>
          <w:sz w:val="24"/>
          <w:szCs w:val="24"/>
          <w:lang w:val="en-US"/>
        </w:rPr>
        <w:t xml:space="preserve"> (</w:t>
      </w:r>
      <w:r w:rsidRPr="00D21D39">
        <w:rPr>
          <w:rFonts w:ascii="Sylfaen" w:hAnsi="Sylfaen"/>
          <w:sz w:val="24"/>
          <w:szCs w:val="24"/>
        </w:rPr>
        <w:t>օրինակ՝</w:t>
      </w:r>
      <w:r w:rsidRPr="00D21D39">
        <w:rPr>
          <w:rFonts w:ascii="Sylfaen" w:hAnsi="Sylfaen"/>
          <w:sz w:val="24"/>
          <w:szCs w:val="24"/>
          <w:lang w:val="en-US"/>
        </w:rPr>
        <w:t xml:space="preserve"> </w:t>
      </w:r>
      <w:r w:rsidRPr="00D21D39">
        <w:rPr>
          <w:rFonts w:ascii="Sylfaen" w:hAnsi="Sylfaen"/>
          <w:sz w:val="24"/>
          <w:szCs w:val="24"/>
        </w:rPr>
        <w:t>լրիվ</w:t>
      </w:r>
      <w:r w:rsidRPr="00D21D39">
        <w:rPr>
          <w:rFonts w:ascii="Sylfaen" w:hAnsi="Sylfaen"/>
          <w:sz w:val="24"/>
          <w:szCs w:val="24"/>
          <w:lang w:val="en-US"/>
        </w:rPr>
        <w:t xml:space="preserve"> </w:t>
      </w:r>
      <w:r w:rsidRPr="00D21D39">
        <w:rPr>
          <w:rFonts w:ascii="Sylfaen" w:hAnsi="Sylfaen"/>
          <w:sz w:val="24"/>
          <w:szCs w:val="24"/>
        </w:rPr>
        <w:t>պարէնտերալ</w:t>
      </w:r>
      <w:r w:rsidRPr="00D21D39">
        <w:rPr>
          <w:rFonts w:ascii="Sylfaen" w:hAnsi="Sylfaen"/>
          <w:sz w:val="24"/>
          <w:szCs w:val="24"/>
          <w:lang w:val="en-US"/>
        </w:rPr>
        <w:t xml:space="preserve"> </w:t>
      </w:r>
      <w:r w:rsidRPr="00D21D39">
        <w:rPr>
          <w:rFonts w:ascii="Sylfaen" w:hAnsi="Sylfaen"/>
          <w:sz w:val="24"/>
          <w:szCs w:val="24"/>
        </w:rPr>
        <w:t>սնուցման</w:t>
      </w:r>
      <w:r w:rsidRPr="00D21D39">
        <w:rPr>
          <w:rFonts w:ascii="Sylfaen" w:hAnsi="Sylfaen"/>
          <w:sz w:val="24"/>
          <w:szCs w:val="24"/>
          <w:lang w:val="en-US"/>
        </w:rPr>
        <w:t xml:space="preserve"> </w:t>
      </w:r>
      <w:r w:rsidRPr="00D21D39">
        <w:rPr>
          <w:rFonts w:ascii="Sylfaen" w:hAnsi="Sylfaen"/>
          <w:sz w:val="24"/>
          <w:szCs w:val="24"/>
        </w:rPr>
        <w:t>դեպքում</w:t>
      </w:r>
      <w:r w:rsidRPr="00D21D39">
        <w:rPr>
          <w:rFonts w:ascii="Sylfaen" w:hAnsi="Sylfaen"/>
          <w:sz w:val="24"/>
          <w:szCs w:val="24"/>
          <w:lang w:val="en-US"/>
        </w:rPr>
        <w:t xml:space="preserve"> </w:t>
      </w:r>
      <w:r w:rsidRPr="00D21D39">
        <w:rPr>
          <w:rFonts w:ascii="Sylfaen" w:hAnsi="Sylfaen"/>
          <w:sz w:val="24"/>
          <w:szCs w:val="24"/>
        </w:rPr>
        <w:t>մագնեզիումի</w:t>
      </w:r>
      <w:r w:rsidRPr="00D21D39">
        <w:rPr>
          <w:rFonts w:ascii="Sylfaen" w:hAnsi="Sylfaen"/>
          <w:sz w:val="24"/>
          <w:szCs w:val="24"/>
          <w:lang w:val="en-US"/>
        </w:rPr>
        <w:t xml:space="preserve"> </w:t>
      </w:r>
      <w:r w:rsidRPr="00D21D39">
        <w:rPr>
          <w:rFonts w:ascii="Sylfaen" w:hAnsi="Sylfaen"/>
          <w:sz w:val="24"/>
          <w:szCs w:val="24"/>
        </w:rPr>
        <w:t>ադեկվատ</w:t>
      </w:r>
      <w:r w:rsidRPr="00D21D39">
        <w:rPr>
          <w:rFonts w:ascii="Sylfaen" w:hAnsi="Sylfaen"/>
          <w:sz w:val="24"/>
          <w:szCs w:val="24"/>
          <w:lang w:val="en-US"/>
        </w:rPr>
        <w:t xml:space="preserve"> </w:t>
      </w:r>
      <w:r w:rsidRPr="00D21D39">
        <w:rPr>
          <w:rFonts w:ascii="Sylfaen" w:hAnsi="Sylfaen"/>
          <w:sz w:val="24"/>
          <w:szCs w:val="24"/>
        </w:rPr>
        <w:t>համալրումը</w:t>
      </w:r>
      <w:r w:rsidRPr="00D21D39">
        <w:rPr>
          <w:rFonts w:ascii="Sylfaen" w:hAnsi="Sylfaen"/>
          <w:sz w:val="24"/>
          <w:szCs w:val="24"/>
          <w:lang w:val="en-US"/>
        </w:rPr>
        <w:t xml:space="preserve">), </w:t>
      </w:r>
      <w:r w:rsidRPr="00D21D39">
        <w:rPr>
          <w:rFonts w:ascii="Sylfaen" w:hAnsi="Sylfaen"/>
          <w:sz w:val="24"/>
          <w:szCs w:val="24"/>
        </w:rPr>
        <w:t>ծանր</w:t>
      </w:r>
      <w:r w:rsidRPr="00D21D39">
        <w:rPr>
          <w:rFonts w:ascii="Sylfaen" w:hAnsi="Sylfaen"/>
          <w:sz w:val="24"/>
          <w:szCs w:val="24"/>
          <w:lang w:val="en-US"/>
        </w:rPr>
        <w:t xml:space="preserve"> </w:t>
      </w:r>
      <w:r w:rsidRPr="00D21D39">
        <w:rPr>
          <w:rFonts w:ascii="Sylfaen" w:hAnsi="Sylfaen"/>
          <w:sz w:val="24"/>
          <w:szCs w:val="24"/>
        </w:rPr>
        <w:t>կամ</w:t>
      </w:r>
      <w:r w:rsidRPr="00D21D39">
        <w:rPr>
          <w:rFonts w:ascii="Sylfaen" w:hAnsi="Sylfaen"/>
          <w:sz w:val="24"/>
          <w:szCs w:val="24"/>
          <w:lang w:val="en-US"/>
        </w:rPr>
        <w:t xml:space="preserve"> </w:t>
      </w:r>
      <w:r w:rsidRPr="00D21D39">
        <w:rPr>
          <w:rFonts w:ascii="Sylfaen" w:hAnsi="Sylfaen"/>
          <w:sz w:val="24"/>
          <w:szCs w:val="24"/>
        </w:rPr>
        <w:t>սիմպտոմատիկ</w:t>
      </w:r>
      <w:r w:rsidRPr="00D21D39">
        <w:rPr>
          <w:rFonts w:ascii="Sylfaen" w:hAnsi="Sylfaen"/>
          <w:sz w:val="24"/>
          <w:szCs w:val="24"/>
          <w:lang w:val="en-US"/>
        </w:rPr>
        <w:t xml:space="preserve"> </w:t>
      </w:r>
      <w:r w:rsidRPr="00D21D39">
        <w:rPr>
          <w:rFonts w:ascii="Sylfaen" w:hAnsi="Sylfaen"/>
          <w:sz w:val="24"/>
          <w:szCs w:val="24"/>
        </w:rPr>
        <w:t>հիպոմագնեմիայի</w:t>
      </w:r>
      <w:r w:rsidRPr="00D21D39">
        <w:rPr>
          <w:rFonts w:ascii="Sylfaen" w:hAnsi="Sylfaen"/>
          <w:sz w:val="24"/>
          <w:szCs w:val="24"/>
          <w:lang w:val="en-US"/>
        </w:rPr>
        <w:t xml:space="preserve"> </w:t>
      </w:r>
      <w:r w:rsidRPr="00D21D39">
        <w:rPr>
          <w:rFonts w:ascii="Sylfaen" w:hAnsi="Sylfaen"/>
          <w:sz w:val="24"/>
          <w:szCs w:val="24"/>
        </w:rPr>
        <w:t>դեպքում</w:t>
      </w:r>
      <w:r w:rsidRPr="00D21D39">
        <w:rPr>
          <w:rFonts w:ascii="Sylfaen" w:hAnsi="Sylfaen"/>
          <w:sz w:val="24"/>
          <w:szCs w:val="24"/>
          <w:lang w:val="en-US"/>
        </w:rPr>
        <w:t xml:space="preserve"> </w:t>
      </w:r>
      <w:r w:rsidRPr="00D21D39">
        <w:rPr>
          <w:rFonts w:ascii="Sylfaen" w:hAnsi="Sylfaen"/>
          <w:sz w:val="24"/>
          <w:szCs w:val="24"/>
        </w:rPr>
        <w:t>մագնեզիումի</w:t>
      </w:r>
      <w:r w:rsidRPr="00D21D39">
        <w:rPr>
          <w:rFonts w:ascii="Sylfaen" w:hAnsi="Sylfaen"/>
          <w:sz w:val="24"/>
          <w:szCs w:val="24"/>
          <w:lang w:val="en-US"/>
        </w:rPr>
        <w:t xml:space="preserve"> </w:t>
      </w:r>
      <w:r w:rsidRPr="00D21D39">
        <w:rPr>
          <w:rFonts w:ascii="Sylfaen" w:hAnsi="Sylfaen"/>
          <w:sz w:val="24"/>
          <w:szCs w:val="24"/>
        </w:rPr>
        <w:t>սուլֆատի</w:t>
      </w:r>
      <w:r w:rsidRPr="00D21D39">
        <w:rPr>
          <w:rFonts w:ascii="Sylfaen" w:hAnsi="Sylfaen"/>
          <w:sz w:val="24"/>
          <w:szCs w:val="24"/>
          <w:lang w:val="en-US"/>
        </w:rPr>
        <w:t xml:space="preserve"> (MgSO</w:t>
      </w:r>
      <w:r w:rsidRPr="00D21D39">
        <w:rPr>
          <w:rFonts w:ascii="Sylfaen" w:hAnsi="Sylfaen"/>
          <w:sz w:val="24"/>
          <w:szCs w:val="24"/>
          <w:vertAlign w:val="subscript"/>
          <w:lang w:val="en-US"/>
        </w:rPr>
        <w:t>4</w:t>
      </w:r>
      <w:r w:rsidRPr="00D21D39">
        <w:rPr>
          <w:rFonts w:ascii="Sylfaen" w:hAnsi="Sylfaen"/>
          <w:sz w:val="24"/>
          <w:szCs w:val="24"/>
          <w:lang w:val="en-US"/>
        </w:rPr>
        <w:t xml:space="preserve">) </w:t>
      </w:r>
      <w:r w:rsidRPr="00D21D39">
        <w:rPr>
          <w:rFonts w:ascii="Sylfaen" w:hAnsi="Sylfaen"/>
          <w:sz w:val="24"/>
          <w:szCs w:val="24"/>
        </w:rPr>
        <w:t>ն</w:t>
      </w:r>
      <w:r w:rsidRPr="00D21D39">
        <w:rPr>
          <w:rFonts w:ascii="Sylfaen" w:hAnsi="Sylfaen"/>
          <w:sz w:val="24"/>
          <w:szCs w:val="24"/>
          <w:lang w:val="en-US"/>
        </w:rPr>
        <w:t>/</w:t>
      </w:r>
      <w:r w:rsidRPr="00D21D39">
        <w:rPr>
          <w:rFonts w:ascii="Sylfaen" w:hAnsi="Sylfaen"/>
          <w:sz w:val="24"/>
          <w:szCs w:val="24"/>
        </w:rPr>
        <w:t>ե</w:t>
      </w:r>
      <w:r w:rsidRPr="00D21D39">
        <w:rPr>
          <w:rFonts w:ascii="Sylfaen" w:hAnsi="Sylfaen"/>
          <w:sz w:val="24"/>
          <w:szCs w:val="24"/>
          <w:lang w:val="en-US"/>
        </w:rPr>
        <w:t xml:space="preserve"> </w:t>
      </w:r>
      <w:r w:rsidRPr="00D21D39">
        <w:rPr>
          <w:rFonts w:ascii="Sylfaen" w:hAnsi="Sylfaen"/>
          <w:sz w:val="24"/>
          <w:szCs w:val="24"/>
        </w:rPr>
        <w:t>ներմուծումը</w:t>
      </w:r>
      <w:r w:rsidRPr="00D21D39">
        <w:rPr>
          <w:rFonts w:ascii="Sylfaen" w:hAnsi="Sylfaen"/>
          <w:sz w:val="24"/>
          <w:szCs w:val="24"/>
          <w:lang w:val="en-US"/>
        </w:rPr>
        <w:t xml:space="preserve">, </w:t>
      </w:r>
      <w:r w:rsidRPr="00D21D39">
        <w:rPr>
          <w:rFonts w:ascii="Sylfaen" w:hAnsi="Sylfaen"/>
          <w:sz w:val="24"/>
          <w:szCs w:val="24"/>
        </w:rPr>
        <w:t>խրոնիկական</w:t>
      </w:r>
      <w:r w:rsidRPr="00D21D39">
        <w:rPr>
          <w:rFonts w:ascii="Sylfaen" w:hAnsi="Sylfaen"/>
          <w:sz w:val="24"/>
          <w:szCs w:val="24"/>
          <w:lang w:val="en-US"/>
        </w:rPr>
        <w:t xml:space="preserve"> </w:t>
      </w:r>
      <w:r w:rsidRPr="00D21D39">
        <w:rPr>
          <w:rFonts w:ascii="Sylfaen" w:hAnsi="Sylfaen"/>
          <w:sz w:val="24"/>
          <w:szCs w:val="24"/>
        </w:rPr>
        <w:t>հիպոմագնեմիայի</w:t>
      </w:r>
      <w:r w:rsidRPr="00D21D39">
        <w:rPr>
          <w:rFonts w:ascii="Sylfaen" w:hAnsi="Sylfaen"/>
          <w:sz w:val="24"/>
          <w:szCs w:val="24"/>
          <w:lang w:val="en-US"/>
        </w:rPr>
        <w:t xml:space="preserve"> </w:t>
      </w:r>
      <w:r w:rsidRPr="00D21D39">
        <w:rPr>
          <w:rFonts w:ascii="Sylfaen" w:hAnsi="Sylfaen"/>
          <w:sz w:val="24"/>
          <w:szCs w:val="24"/>
        </w:rPr>
        <w:t>դեպքում</w:t>
      </w:r>
      <w:r w:rsidRPr="00D21D39">
        <w:rPr>
          <w:rFonts w:ascii="Sylfaen" w:hAnsi="Sylfaen"/>
          <w:sz w:val="24"/>
          <w:szCs w:val="24"/>
          <w:lang w:val="en-US"/>
        </w:rPr>
        <w:t xml:space="preserve"> </w:t>
      </w:r>
      <w:r w:rsidRPr="00D21D39">
        <w:rPr>
          <w:rFonts w:ascii="Sylfaen" w:hAnsi="Sylfaen"/>
          <w:sz w:val="24"/>
          <w:szCs w:val="24"/>
        </w:rPr>
        <w:t>մագնեզիումային</w:t>
      </w:r>
      <w:r w:rsidRPr="00D21D39">
        <w:rPr>
          <w:rFonts w:ascii="Sylfaen" w:hAnsi="Sylfaen"/>
          <w:sz w:val="24"/>
          <w:szCs w:val="24"/>
          <w:lang w:val="en-US"/>
        </w:rPr>
        <w:t xml:space="preserve"> </w:t>
      </w:r>
      <w:r w:rsidRPr="00D21D39">
        <w:rPr>
          <w:rFonts w:ascii="Sylfaen" w:hAnsi="Sylfaen"/>
          <w:sz w:val="24"/>
          <w:szCs w:val="24"/>
        </w:rPr>
        <w:t>պրեպարատների</w:t>
      </w:r>
      <w:r w:rsidRPr="00D21D39">
        <w:rPr>
          <w:rFonts w:ascii="Sylfaen" w:hAnsi="Sylfaen"/>
          <w:sz w:val="24"/>
          <w:szCs w:val="24"/>
          <w:lang w:val="en-US"/>
        </w:rPr>
        <w:t xml:space="preserve"> </w:t>
      </w:r>
      <w:r w:rsidRPr="00D21D39">
        <w:rPr>
          <w:rFonts w:ascii="Sylfaen" w:hAnsi="Sylfaen"/>
          <w:sz w:val="24"/>
          <w:szCs w:val="24"/>
        </w:rPr>
        <w:t>բերանով</w:t>
      </w:r>
      <w:r w:rsidRPr="00D21D39">
        <w:rPr>
          <w:rFonts w:ascii="Sylfaen" w:hAnsi="Sylfaen"/>
          <w:sz w:val="24"/>
          <w:szCs w:val="24"/>
          <w:lang w:val="en-US"/>
        </w:rPr>
        <w:t xml:space="preserve"> </w:t>
      </w:r>
      <w:r w:rsidRPr="00D21D39">
        <w:rPr>
          <w:rFonts w:ascii="Sylfaen" w:hAnsi="Sylfaen"/>
          <w:sz w:val="24"/>
          <w:szCs w:val="24"/>
        </w:rPr>
        <w:t>ընդունումը</w:t>
      </w:r>
      <w:r w:rsidRPr="00D21D39">
        <w:rPr>
          <w:rFonts w:ascii="Sylfaen" w:hAnsi="Sylfaen"/>
          <w:sz w:val="24"/>
          <w:szCs w:val="24"/>
          <w:lang w:val="en-US"/>
        </w:rPr>
        <w:t xml:space="preserve">, </w:t>
      </w:r>
      <w:r w:rsidRPr="00D21D39">
        <w:rPr>
          <w:rFonts w:ascii="Sylfaen" w:hAnsi="Sylfaen"/>
          <w:sz w:val="24"/>
          <w:szCs w:val="24"/>
        </w:rPr>
        <w:t>մագնեզիումով</w:t>
      </w:r>
      <w:r w:rsidRPr="00D21D39">
        <w:rPr>
          <w:rFonts w:ascii="Sylfaen" w:hAnsi="Sylfaen"/>
          <w:sz w:val="24"/>
          <w:szCs w:val="24"/>
          <w:lang w:val="en-US"/>
        </w:rPr>
        <w:t xml:space="preserve"> </w:t>
      </w:r>
      <w:r w:rsidRPr="00D21D39">
        <w:rPr>
          <w:rFonts w:ascii="Sylfaen" w:hAnsi="Sylfaen"/>
          <w:sz w:val="24"/>
          <w:szCs w:val="24"/>
        </w:rPr>
        <w:t>հարուստ</w:t>
      </w:r>
      <w:r w:rsidRPr="00D21D39">
        <w:rPr>
          <w:rFonts w:ascii="Sylfaen" w:hAnsi="Sylfaen"/>
          <w:sz w:val="24"/>
          <w:szCs w:val="24"/>
          <w:lang w:val="en-US"/>
        </w:rPr>
        <w:t xml:space="preserve"> </w:t>
      </w:r>
      <w:r w:rsidRPr="00D21D39">
        <w:rPr>
          <w:rFonts w:ascii="Sylfaen" w:hAnsi="Sylfaen"/>
          <w:sz w:val="24"/>
          <w:szCs w:val="24"/>
        </w:rPr>
        <w:t>սննդամթերքի</w:t>
      </w:r>
      <w:r w:rsidRPr="00D21D39">
        <w:rPr>
          <w:rFonts w:ascii="Sylfaen" w:hAnsi="Sylfaen"/>
          <w:sz w:val="24"/>
          <w:szCs w:val="24"/>
          <w:lang w:val="en-US"/>
        </w:rPr>
        <w:t xml:space="preserve"> (</w:t>
      </w:r>
      <w:r w:rsidRPr="00D21D39">
        <w:rPr>
          <w:rFonts w:ascii="Sylfaen" w:hAnsi="Sylfaen"/>
          <w:sz w:val="24"/>
          <w:szCs w:val="24"/>
        </w:rPr>
        <w:t>կանաչեղեն</w:t>
      </w:r>
      <w:r w:rsidRPr="00D21D39">
        <w:rPr>
          <w:rFonts w:ascii="Sylfaen" w:hAnsi="Sylfaen"/>
          <w:sz w:val="24"/>
          <w:szCs w:val="24"/>
          <w:lang w:val="en-US"/>
        </w:rPr>
        <w:t xml:space="preserve">, </w:t>
      </w:r>
      <w:r w:rsidRPr="00D21D39">
        <w:rPr>
          <w:rFonts w:ascii="Sylfaen" w:hAnsi="Sylfaen"/>
          <w:sz w:val="24"/>
          <w:szCs w:val="24"/>
        </w:rPr>
        <w:t>բույսերի</w:t>
      </w:r>
      <w:r w:rsidRPr="00D21D39">
        <w:rPr>
          <w:rFonts w:ascii="Sylfaen" w:hAnsi="Sylfaen"/>
          <w:sz w:val="24"/>
          <w:szCs w:val="24"/>
          <w:lang w:val="en-US"/>
        </w:rPr>
        <w:t xml:space="preserve"> </w:t>
      </w:r>
      <w:r w:rsidRPr="00D21D39">
        <w:rPr>
          <w:rFonts w:ascii="Sylfaen" w:hAnsi="Sylfaen"/>
          <w:sz w:val="24"/>
          <w:szCs w:val="24"/>
        </w:rPr>
        <w:t>տերևներ</w:t>
      </w:r>
      <w:r w:rsidRPr="00D21D39">
        <w:rPr>
          <w:rFonts w:ascii="Sylfaen" w:hAnsi="Sylfaen"/>
          <w:sz w:val="24"/>
          <w:szCs w:val="24"/>
          <w:lang w:val="en-US"/>
        </w:rPr>
        <w:t xml:space="preserve">, </w:t>
      </w:r>
      <w:r w:rsidRPr="00D21D39">
        <w:rPr>
          <w:rFonts w:ascii="Sylfaen" w:hAnsi="Sylfaen"/>
          <w:sz w:val="24"/>
          <w:szCs w:val="24"/>
        </w:rPr>
        <w:t>միս</w:t>
      </w:r>
      <w:r w:rsidRPr="00D21D39">
        <w:rPr>
          <w:rFonts w:ascii="Sylfaen" w:hAnsi="Sylfaen"/>
          <w:sz w:val="24"/>
          <w:szCs w:val="24"/>
          <w:lang w:val="en-US"/>
        </w:rPr>
        <w:t xml:space="preserve"> </w:t>
      </w:r>
      <w:r w:rsidRPr="00D21D39">
        <w:rPr>
          <w:rFonts w:ascii="Sylfaen" w:hAnsi="Sylfaen"/>
          <w:sz w:val="24"/>
          <w:szCs w:val="24"/>
        </w:rPr>
        <w:t>և</w:t>
      </w:r>
      <w:r w:rsidRPr="00D21D39">
        <w:rPr>
          <w:rFonts w:ascii="Sylfaen" w:hAnsi="Sylfaen"/>
          <w:sz w:val="24"/>
          <w:szCs w:val="24"/>
          <w:lang w:val="en-US"/>
        </w:rPr>
        <w:t xml:space="preserve"> </w:t>
      </w:r>
      <w:r w:rsidRPr="00D21D39">
        <w:rPr>
          <w:rFonts w:ascii="Sylfaen" w:hAnsi="Sylfaen"/>
          <w:sz w:val="24"/>
          <w:szCs w:val="24"/>
        </w:rPr>
        <w:t>ծովամթերք</w:t>
      </w:r>
      <w:r w:rsidRPr="00D21D39">
        <w:rPr>
          <w:rFonts w:ascii="Sylfaen" w:hAnsi="Sylfaen"/>
          <w:sz w:val="24"/>
          <w:szCs w:val="24"/>
          <w:lang w:val="en-US"/>
        </w:rPr>
        <w:t xml:space="preserve">, </w:t>
      </w:r>
      <w:r w:rsidRPr="00D21D39">
        <w:rPr>
          <w:rFonts w:ascii="Sylfaen" w:hAnsi="Sylfaen"/>
          <w:sz w:val="24"/>
          <w:szCs w:val="24"/>
        </w:rPr>
        <w:t>ընդեղեն</w:t>
      </w:r>
      <w:r w:rsidRPr="00D21D39">
        <w:rPr>
          <w:rFonts w:ascii="Sylfaen" w:hAnsi="Sylfaen"/>
          <w:sz w:val="24"/>
          <w:szCs w:val="24"/>
          <w:lang w:val="en-US"/>
        </w:rPr>
        <w:t xml:space="preserve"> </w:t>
      </w:r>
      <w:r w:rsidRPr="00D21D39">
        <w:rPr>
          <w:rFonts w:ascii="Sylfaen" w:hAnsi="Sylfaen"/>
          <w:sz w:val="24"/>
          <w:szCs w:val="24"/>
        </w:rPr>
        <w:t>և</w:t>
      </w:r>
      <w:r w:rsidRPr="00D21D39">
        <w:rPr>
          <w:rFonts w:ascii="Sylfaen" w:hAnsi="Sylfaen"/>
          <w:sz w:val="24"/>
          <w:szCs w:val="24"/>
          <w:lang w:val="en-US"/>
        </w:rPr>
        <w:t xml:space="preserve"> </w:t>
      </w:r>
      <w:r w:rsidRPr="00D21D39">
        <w:rPr>
          <w:rFonts w:ascii="Sylfaen" w:hAnsi="Sylfaen"/>
          <w:sz w:val="24"/>
          <w:szCs w:val="24"/>
        </w:rPr>
        <w:t>սերմեր</w:t>
      </w:r>
      <w:r w:rsidRPr="00D21D39">
        <w:rPr>
          <w:rFonts w:ascii="Sylfaen" w:hAnsi="Sylfaen"/>
          <w:sz w:val="24"/>
          <w:szCs w:val="24"/>
          <w:lang w:val="en-US"/>
        </w:rPr>
        <w:t xml:space="preserve">, </w:t>
      </w:r>
      <w:r w:rsidRPr="00D21D39">
        <w:rPr>
          <w:rFonts w:ascii="Sylfaen" w:hAnsi="Sylfaen"/>
          <w:sz w:val="24"/>
          <w:szCs w:val="24"/>
        </w:rPr>
        <w:t>հացահատիկային</w:t>
      </w:r>
      <w:r w:rsidRPr="00D21D39">
        <w:rPr>
          <w:rFonts w:ascii="Sylfaen" w:hAnsi="Sylfaen"/>
          <w:sz w:val="24"/>
          <w:szCs w:val="24"/>
          <w:lang w:val="en-US"/>
        </w:rPr>
        <w:t xml:space="preserve"> </w:t>
      </w:r>
      <w:r w:rsidRPr="00D21D39">
        <w:rPr>
          <w:rFonts w:ascii="Sylfaen" w:hAnsi="Sylfaen"/>
          <w:sz w:val="24"/>
          <w:szCs w:val="24"/>
        </w:rPr>
        <w:t>թեփ</w:t>
      </w:r>
      <w:r w:rsidRPr="00D21D39">
        <w:rPr>
          <w:rFonts w:ascii="Sylfaen" w:hAnsi="Sylfaen"/>
          <w:sz w:val="24"/>
          <w:szCs w:val="24"/>
          <w:lang w:val="en-US"/>
        </w:rPr>
        <w:t xml:space="preserve">, </w:t>
      </w:r>
      <w:r w:rsidRPr="00D21D39">
        <w:rPr>
          <w:rFonts w:ascii="Sylfaen" w:hAnsi="Sylfaen"/>
          <w:sz w:val="24"/>
          <w:szCs w:val="24"/>
        </w:rPr>
        <w:t>սոյայի</w:t>
      </w:r>
      <w:r w:rsidRPr="00D21D39">
        <w:rPr>
          <w:rFonts w:ascii="Sylfaen" w:hAnsi="Sylfaen"/>
          <w:sz w:val="24"/>
          <w:szCs w:val="24"/>
          <w:lang w:val="en-US"/>
        </w:rPr>
        <w:t xml:space="preserve"> </w:t>
      </w:r>
      <w:r w:rsidRPr="00D21D39">
        <w:rPr>
          <w:rFonts w:ascii="Sylfaen" w:hAnsi="Sylfaen"/>
          <w:sz w:val="24"/>
          <w:szCs w:val="24"/>
        </w:rPr>
        <w:t>ալյուր</w:t>
      </w:r>
      <w:r w:rsidRPr="00D21D39">
        <w:rPr>
          <w:rFonts w:ascii="Sylfaen" w:hAnsi="Sylfaen"/>
          <w:sz w:val="24"/>
          <w:szCs w:val="24"/>
          <w:lang w:val="en-US"/>
        </w:rPr>
        <w:t xml:space="preserve">, </w:t>
      </w:r>
      <w:r w:rsidRPr="00D21D39">
        <w:rPr>
          <w:rFonts w:ascii="Sylfaen" w:hAnsi="Sylfaen"/>
          <w:sz w:val="24"/>
          <w:szCs w:val="24"/>
        </w:rPr>
        <w:t>լոբազգիներ</w:t>
      </w:r>
      <w:r w:rsidRPr="00D21D39">
        <w:rPr>
          <w:rFonts w:ascii="Sylfaen" w:hAnsi="Sylfaen"/>
          <w:sz w:val="24"/>
          <w:szCs w:val="24"/>
          <w:lang w:val="en-US"/>
        </w:rPr>
        <w:t xml:space="preserve">, </w:t>
      </w:r>
      <w:r w:rsidRPr="00D21D39">
        <w:rPr>
          <w:rFonts w:ascii="Sylfaen" w:hAnsi="Sylfaen"/>
          <w:sz w:val="24"/>
          <w:szCs w:val="24"/>
        </w:rPr>
        <w:t>բանան</w:t>
      </w:r>
      <w:r w:rsidRPr="00D21D39">
        <w:rPr>
          <w:rFonts w:ascii="Sylfaen" w:hAnsi="Sylfaen"/>
          <w:sz w:val="24"/>
          <w:szCs w:val="24"/>
          <w:lang w:val="en-US"/>
        </w:rPr>
        <w:t xml:space="preserve">, </w:t>
      </w:r>
      <w:r w:rsidRPr="00D21D39">
        <w:rPr>
          <w:rFonts w:ascii="Sylfaen" w:hAnsi="Sylfaen"/>
          <w:sz w:val="24"/>
          <w:szCs w:val="24"/>
        </w:rPr>
        <w:t>նարինջ</w:t>
      </w:r>
      <w:r w:rsidRPr="00D21D39">
        <w:rPr>
          <w:rFonts w:ascii="Sylfaen" w:hAnsi="Sylfaen"/>
          <w:sz w:val="24"/>
          <w:szCs w:val="24"/>
          <w:lang w:val="en-US"/>
        </w:rPr>
        <w:t xml:space="preserve">, </w:t>
      </w:r>
      <w:r w:rsidRPr="00D21D39">
        <w:rPr>
          <w:rFonts w:ascii="Sylfaen" w:hAnsi="Sylfaen"/>
          <w:sz w:val="24"/>
          <w:szCs w:val="24"/>
        </w:rPr>
        <w:t>գրեյպֆրուտ</w:t>
      </w:r>
      <w:r w:rsidRPr="00D21D39">
        <w:rPr>
          <w:rFonts w:ascii="Sylfaen" w:hAnsi="Sylfaen"/>
          <w:sz w:val="24"/>
          <w:szCs w:val="24"/>
          <w:lang w:val="en-US"/>
        </w:rPr>
        <w:t xml:space="preserve">, </w:t>
      </w:r>
      <w:r w:rsidRPr="00D21D39">
        <w:rPr>
          <w:rFonts w:ascii="Sylfaen" w:hAnsi="Sylfaen"/>
          <w:sz w:val="24"/>
          <w:szCs w:val="24"/>
        </w:rPr>
        <w:t>շոկոլադ</w:t>
      </w:r>
      <w:r w:rsidRPr="00D21D39">
        <w:rPr>
          <w:rFonts w:ascii="Sylfaen" w:hAnsi="Sylfaen"/>
          <w:sz w:val="24"/>
          <w:szCs w:val="24"/>
          <w:lang w:val="en-US"/>
        </w:rPr>
        <w:t xml:space="preserve">, </w:t>
      </w:r>
      <w:r w:rsidRPr="00D21D39">
        <w:rPr>
          <w:rFonts w:ascii="Sylfaen" w:hAnsi="Sylfaen"/>
          <w:sz w:val="24"/>
          <w:szCs w:val="24"/>
        </w:rPr>
        <w:t>կոկոս</w:t>
      </w:r>
      <w:r w:rsidRPr="00D21D39">
        <w:rPr>
          <w:rFonts w:ascii="Sylfaen" w:hAnsi="Sylfaen"/>
          <w:sz w:val="24"/>
          <w:szCs w:val="24"/>
          <w:lang w:val="en-US"/>
        </w:rPr>
        <w:t xml:space="preserve">, </w:t>
      </w:r>
      <w:r w:rsidRPr="00D21D39">
        <w:rPr>
          <w:rFonts w:ascii="Sylfaen" w:hAnsi="Sylfaen"/>
          <w:sz w:val="24"/>
          <w:szCs w:val="24"/>
        </w:rPr>
        <w:t>պտուղների</w:t>
      </w:r>
      <w:r w:rsidRPr="00D21D39">
        <w:rPr>
          <w:rFonts w:ascii="Sylfaen" w:hAnsi="Sylfaen"/>
          <w:sz w:val="24"/>
          <w:szCs w:val="24"/>
          <w:lang w:val="en-US"/>
        </w:rPr>
        <w:t xml:space="preserve"> </w:t>
      </w:r>
      <w:r w:rsidRPr="00D21D39">
        <w:rPr>
          <w:rFonts w:ascii="Sylfaen" w:hAnsi="Sylfaen"/>
          <w:sz w:val="24"/>
          <w:szCs w:val="24"/>
        </w:rPr>
        <w:t>օշարակ</w:t>
      </w:r>
      <w:r w:rsidRPr="00D21D39">
        <w:rPr>
          <w:rFonts w:ascii="Sylfaen" w:hAnsi="Sylfaen"/>
          <w:sz w:val="24"/>
          <w:szCs w:val="24"/>
          <w:lang w:val="en-US"/>
        </w:rPr>
        <w:t xml:space="preserve">) </w:t>
      </w:r>
      <w:r w:rsidRPr="00D21D39">
        <w:rPr>
          <w:rFonts w:ascii="Sylfaen" w:hAnsi="Sylfaen"/>
          <w:sz w:val="24"/>
          <w:szCs w:val="24"/>
        </w:rPr>
        <w:t>օգտագործումը</w:t>
      </w:r>
      <w:r w:rsidRPr="00D21D39">
        <w:rPr>
          <w:rFonts w:ascii="Sylfaen" w:hAnsi="Sylfaen"/>
          <w:sz w:val="24"/>
          <w:szCs w:val="24"/>
          <w:lang w:val="en-US"/>
        </w:rPr>
        <w:t>:</w:t>
      </w:r>
    </w:p>
    <w:p w:rsidR="00624B2A" w:rsidRPr="00151685" w:rsidRDefault="00624B2A" w:rsidP="000F1F09">
      <w:pPr>
        <w:ind w:firstLine="705"/>
        <w:jc w:val="both"/>
        <w:outlineLvl w:val="0"/>
        <w:rPr>
          <w:rFonts w:ascii="Sylfaen" w:hAnsi="Sylfaen"/>
          <w:b/>
          <w:color w:val="C00000"/>
          <w:sz w:val="24"/>
          <w:szCs w:val="24"/>
          <w:lang w:val="en-US"/>
        </w:rPr>
      </w:pPr>
      <w:r w:rsidRPr="00151685">
        <w:rPr>
          <w:rFonts w:ascii="Sylfaen" w:hAnsi="Sylfaen"/>
          <w:b/>
          <w:color w:val="C00000"/>
          <w:sz w:val="24"/>
          <w:szCs w:val="24"/>
        </w:rPr>
        <w:t>Հիպերմագնեմիա</w:t>
      </w:r>
    </w:p>
    <w:p w:rsidR="00624B2A" w:rsidRPr="00D21D39" w:rsidRDefault="00624B2A" w:rsidP="000F1F09">
      <w:pPr>
        <w:ind w:firstLine="705"/>
        <w:jc w:val="both"/>
        <w:rPr>
          <w:rFonts w:ascii="Sylfaen" w:hAnsi="Sylfaen"/>
          <w:sz w:val="24"/>
          <w:szCs w:val="24"/>
          <w:lang w:val="en-US"/>
        </w:rPr>
      </w:pPr>
      <w:r w:rsidRPr="00D21D39">
        <w:rPr>
          <w:rFonts w:ascii="Sylfaen" w:hAnsi="Sylfaen"/>
          <w:sz w:val="24"/>
          <w:szCs w:val="24"/>
        </w:rPr>
        <w:t>Արյան</w:t>
      </w:r>
      <w:r w:rsidRPr="00D21D39">
        <w:rPr>
          <w:rFonts w:ascii="Sylfaen" w:hAnsi="Sylfaen"/>
          <w:sz w:val="24"/>
          <w:szCs w:val="24"/>
          <w:lang w:val="en-US"/>
        </w:rPr>
        <w:t xml:space="preserve"> </w:t>
      </w:r>
      <w:r w:rsidRPr="00D21D39">
        <w:rPr>
          <w:rFonts w:ascii="Sylfaen" w:hAnsi="Sylfaen"/>
          <w:sz w:val="24"/>
          <w:szCs w:val="24"/>
        </w:rPr>
        <w:t>պլազմայում</w:t>
      </w:r>
      <w:r w:rsidRPr="00D21D39">
        <w:rPr>
          <w:rFonts w:ascii="Sylfaen" w:hAnsi="Sylfaen"/>
          <w:sz w:val="24"/>
          <w:szCs w:val="24"/>
          <w:lang w:val="en-US"/>
        </w:rPr>
        <w:t xml:space="preserve"> </w:t>
      </w:r>
      <w:r w:rsidRPr="00D21D39">
        <w:rPr>
          <w:rFonts w:ascii="Sylfaen" w:hAnsi="Sylfaen"/>
          <w:sz w:val="24"/>
          <w:szCs w:val="24"/>
        </w:rPr>
        <w:t>մագնեզիումի</w:t>
      </w:r>
      <w:r w:rsidRPr="00D21D39">
        <w:rPr>
          <w:rFonts w:ascii="Sylfaen" w:hAnsi="Sylfaen"/>
          <w:sz w:val="24"/>
          <w:szCs w:val="24"/>
          <w:lang w:val="en-US"/>
        </w:rPr>
        <w:t xml:space="preserve"> </w:t>
      </w:r>
      <w:r w:rsidRPr="00D21D39">
        <w:rPr>
          <w:rFonts w:ascii="Sylfaen" w:hAnsi="Sylfaen"/>
          <w:sz w:val="24"/>
          <w:szCs w:val="24"/>
        </w:rPr>
        <w:t>քանակը</w:t>
      </w:r>
      <w:r w:rsidRPr="00D21D39">
        <w:rPr>
          <w:rFonts w:ascii="Sylfaen" w:hAnsi="Sylfaen"/>
          <w:sz w:val="24"/>
          <w:szCs w:val="24"/>
          <w:lang w:val="en-US"/>
        </w:rPr>
        <w:t xml:space="preserve"> 1,2</w:t>
      </w:r>
      <w:r w:rsidRPr="00D21D39">
        <w:rPr>
          <w:rFonts w:ascii="Sylfaen" w:hAnsi="Sylfaen"/>
          <w:sz w:val="24"/>
          <w:szCs w:val="24"/>
        </w:rPr>
        <w:t>մմոլ</w:t>
      </w:r>
      <w:r w:rsidRPr="00D21D39">
        <w:rPr>
          <w:rFonts w:ascii="Sylfaen" w:hAnsi="Sylfaen"/>
          <w:sz w:val="24"/>
          <w:szCs w:val="24"/>
          <w:lang w:val="en-US"/>
        </w:rPr>
        <w:t>/</w:t>
      </w:r>
      <w:r w:rsidRPr="00D21D39">
        <w:rPr>
          <w:rFonts w:ascii="Sylfaen" w:hAnsi="Sylfaen"/>
          <w:sz w:val="24"/>
          <w:szCs w:val="24"/>
        </w:rPr>
        <w:t>լ</w:t>
      </w:r>
      <w:r w:rsidRPr="00D21D39">
        <w:rPr>
          <w:rFonts w:ascii="Sylfaen" w:hAnsi="Sylfaen"/>
          <w:sz w:val="24"/>
          <w:szCs w:val="24"/>
          <w:lang w:val="en-US"/>
        </w:rPr>
        <w:t>-</w:t>
      </w:r>
      <w:r w:rsidRPr="00D21D39">
        <w:rPr>
          <w:rFonts w:ascii="Sylfaen" w:hAnsi="Sylfaen"/>
          <w:sz w:val="24"/>
          <w:szCs w:val="24"/>
        </w:rPr>
        <w:t>ից</w:t>
      </w:r>
      <w:r w:rsidRPr="00D21D39">
        <w:rPr>
          <w:rFonts w:ascii="Sylfaen" w:hAnsi="Sylfaen"/>
          <w:sz w:val="24"/>
          <w:szCs w:val="24"/>
          <w:lang w:val="en-US"/>
        </w:rPr>
        <w:t xml:space="preserve"> </w:t>
      </w:r>
      <w:r w:rsidRPr="00D21D39">
        <w:rPr>
          <w:rFonts w:ascii="Sylfaen" w:hAnsi="Sylfaen"/>
          <w:sz w:val="24"/>
          <w:szCs w:val="24"/>
        </w:rPr>
        <w:t>ավելին</w:t>
      </w:r>
      <w:r w:rsidRPr="00D21D39">
        <w:rPr>
          <w:rFonts w:ascii="Sylfaen" w:hAnsi="Sylfaen"/>
          <w:sz w:val="24"/>
          <w:szCs w:val="24"/>
          <w:lang w:val="en-US"/>
        </w:rPr>
        <w:t xml:space="preserve"> </w:t>
      </w:r>
      <w:r w:rsidRPr="00D21D39">
        <w:rPr>
          <w:rFonts w:ascii="Sylfaen" w:hAnsi="Sylfaen"/>
          <w:sz w:val="24"/>
          <w:szCs w:val="24"/>
        </w:rPr>
        <w:t>է</w:t>
      </w:r>
      <w:r w:rsidRPr="00D21D39">
        <w:rPr>
          <w:rFonts w:ascii="Sylfaen" w:hAnsi="Sylfaen"/>
          <w:sz w:val="24"/>
          <w:szCs w:val="24"/>
          <w:lang w:val="en-US"/>
        </w:rPr>
        <w:t>:</w:t>
      </w:r>
    </w:p>
    <w:p w:rsidR="00624B2A" w:rsidRPr="00177CCE" w:rsidRDefault="00624B2A" w:rsidP="000F1F09">
      <w:pPr>
        <w:ind w:firstLine="705"/>
        <w:jc w:val="both"/>
        <w:outlineLvl w:val="0"/>
        <w:rPr>
          <w:rFonts w:ascii="Sylfaen" w:hAnsi="Sylfaen"/>
          <w:b/>
          <w:i/>
          <w:color w:val="0033CC"/>
          <w:sz w:val="24"/>
          <w:szCs w:val="24"/>
        </w:rPr>
      </w:pPr>
      <w:r w:rsidRPr="00177CCE">
        <w:rPr>
          <w:rFonts w:ascii="Sylfaen" w:hAnsi="Sylfaen"/>
          <w:b/>
          <w:i/>
          <w:color w:val="0033CC"/>
          <w:sz w:val="24"/>
          <w:szCs w:val="24"/>
        </w:rPr>
        <w:t>Հիպերմագնեմիայի ախտորոշումը</w:t>
      </w:r>
    </w:p>
    <w:p w:rsidR="00624B2A" w:rsidRPr="00D21D39" w:rsidRDefault="00624B2A" w:rsidP="000F1F09">
      <w:pPr>
        <w:pStyle w:val="ListParagraph"/>
        <w:numPr>
          <w:ilvl w:val="0"/>
          <w:numId w:val="69"/>
        </w:numPr>
        <w:jc w:val="both"/>
        <w:rPr>
          <w:rFonts w:ascii="Sylfaen" w:hAnsi="Sylfaen"/>
          <w:sz w:val="24"/>
          <w:szCs w:val="24"/>
        </w:rPr>
      </w:pPr>
      <w:r w:rsidRPr="00D21D39">
        <w:rPr>
          <w:rFonts w:ascii="Sylfaen" w:hAnsi="Sylfaen"/>
          <w:b/>
          <w:sz w:val="24"/>
          <w:szCs w:val="24"/>
        </w:rPr>
        <w:t>Կլինիկական արտահայտությունները</w:t>
      </w:r>
      <w:r w:rsidRPr="00D21D39">
        <w:rPr>
          <w:rFonts w:ascii="Sylfaen" w:hAnsi="Sylfaen"/>
          <w:sz w:val="24"/>
          <w:szCs w:val="24"/>
        </w:rPr>
        <w:t xml:space="preserve"> – սրտխառնոց, փսխում, մաշկի կարմրություն (</w:t>
      </w:r>
      <w:r w:rsidRPr="00D21D39">
        <w:rPr>
          <w:rFonts w:ascii="Sylfaen" w:hAnsi="Sylfaen"/>
          <w:sz w:val="24"/>
          <w:szCs w:val="24"/>
          <w:lang w:val="en-US"/>
        </w:rPr>
        <w:t>առլեցումներ</w:t>
      </w:r>
      <w:r w:rsidRPr="00D21D39">
        <w:rPr>
          <w:rFonts w:ascii="Sylfaen" w:hAnsi="Sylfaen"/>
          <w:sz w:val="24"/>
          <w:szCs w:val="24"/>
        </w:rPr>
        <w:t xml:space="preserve">), </w:t>
      </w:r>
      <w:r w:rsidRPr="00D21D39">
        <w:rPr>
          <w:rFonts w:ascii="Sylfaen" w:hAnsi="Sylfaen"/>
          <w:sz w:val="24"/>
          <w:szCs w:val="24"/>
          <w:lang w:val="en-US"/>
        </w:rPr>
        <w:t>քրտնարտադրություն</w:t>
      </w:r>
      <w:r w:rsidRPr="00D21D39">
        <w:rPr>
          <w:rFonts w:ascii="Sylfaen" w:hAnsi="Sylfaen"/>
          <w:sz w:val="24"/>
          <w:szCs w:val="24"/>
        </w:rPr>
        <w:t xml:space="preserve">, </w:t>
      </w:r>
      <w:r w:rsidRPr="00D21D39">
        <w:rPr>
          <w:rFonts w:ascii="Sylfaen" w:hAnsi="Sylfaen"/>
          <w:sz w:val="24"/>
          <w:szCs w:val="24"/>
          <w:lang w:val="en-US"/>
        </w:rPr>
        <w:t>ջերմության</w:t>
      </w:r>
      <w:r w:rsidRPr="00D21D39">
        <w:rPr>
          <w:rFonts w:ascii="Sylfaen" w:hAnsi="Sylfaen"/>
          <w:sz w:val="24"/>
          <w:szCs w:val="24"/>
        </w:rPr>
        <w:t xml:space="preserve"> </w:t>
      </w:r>
      <w:r w:rsidRPr="00D21D39">
        <w:rPr>
          <w:rFonts w:ascii="Sylfaen" w:hAnsi="Sylfaen"/>
          <w:sz w:val="24"/>
          <w:szCs w:val="24"/>
          <w:lang w:val="en-US"/>
        </w:rPr>
        <w:t>զգացողություն</w:t>
      </w:r>
      <w:r w:rsidRPr="00D21D39">
        <w:rPr>
          <w:rFonts w:ascii="Sylfaen" w:hAnsi="Sylfaen"/>
          <w:sz w:val="24"/>
          <w:szCs w:val="24"/>
        </w:rPr>
        <w:t xml:space="preserve">, </w:t>
      </w:r>
      <w:r w:rsidRPr="00D21D39">
        <w:rPr>
          <w:rFonts w:ascii="Sylfaen" w:hAnsi="Sylfaen"/>
          <w:sz w:val="24"/>
          <w:szCs w:val="24"/>
          <w:lang w:val="en-US"/>
        </w:rPr>
        <w:t>հոգեկան</w:t>
      </w:r>
      <w:r w:rsidRPr="00D21D39">
        <w:rPr>
          <w:rFonts w:ascii="Sylfaen" w:hAnsi="Sylfaen"/>
          <w:sz w:val="24"/>
          <w:szCs w:val="24"/>
        </w:rPr>
        <w:t xml:space="preserve"> </w:t>
      </w:r>
      <w:r w:rsidRPr="00D21D39">
        <w:rPr>
          <w:rFonts w:ascii="Sylfaen" w:hAnsi="Sylfaen"/>
          <w:sz w:val="24"/>
          <w:szCs w:val="24"/>
          <w:lang w:val="en-US"/>
        </w:rPr>
        <w:t>խանգարումներ</w:t>
      </w:r>
      <w:r w:rsidRPr="00D21D39">
        <w:rPr>
          <w:rFonts w:ascii="Sylfaen" w:hAnsi="Sylfaen"/>
          <w:sz w:val="24"/>
          <w:szCs w:val="24"/>
        </w:rPr>
        <w:t xml:space="preserve">, </w:t>
      </w:r>
      <w:r w:rsidRPr="00D21D39">
        <w:rPr>
          <w:rFonts w:ascii="Sylfaen" w:hAnsi="Sylfaen"/>
          <w:sz w:val="24"/>
          <w:szCs w:val="24"/>
          <w:lang w:val="en-US"/>
        </w:rPr>
        <w:t>քնկոտություն</w:t>
      </w:r>
      <w:r w:rsidRPr="00D21D39">
        <w:rPr>
          <w:rFonts w:ascii="Sylfaen" w:hAnsi="Sylfaen"/>
          <w:sz w:val="24"/>
          <w:szCs w:val="24"/>
        </w:rPr>
        <w:t xml:space="preserve">, </w:t>
      </w:r>
      <w:r w:rsidRPr="00D21D39">
        <w:rPr>
          <w:rFonts w:ascii="Sylfaen" w:hAnsi="Sylfaen"/>
          <w:sz w:val="24"/>
          <w:szCs w:val="24"/>
          <w:lang w:val="en-US"/>
        </w:rPr>
        <w:t>կոմա</w:t>
      </w:r>
      <w:r w:rsidRPr="00D21D39">
        <w:rPr>
          <w:rFonts w:ascii="Sylfaen" w:hAnsi="Sylfaen"/>
          <w:sz w:val="24"/>
          <w:szCs w:val="24"/>
        </w:rPr>
        <w:t xml:space="preserve">, </w:t>
      </w:r>
      <w:r w:rsidRPr="00D21D39">
        <w:rPr>
          <w:rFonts w:ascii="Sylfaen" w:hAnsi="Sylfaen"/>
          <w:sz w:val="24"/>
          <w:szCs w:val="24"/>
          <w:lang w:val="en-US"/>
        </w:rPr>
        <w:t>մկանային</w:t>
      </w:r>
      <w:r w:rsidRPr="00D21D39">
        <w:rPr>
          <w:rFonts w:ascii="Sylfaen" w:hAnsi="Sylfaen"/>
          <w:sz w:val="24"/>
          <w:szCs w:val="24"/>
        </w:rPr>
        <w:t xml:space="preserve"> </w:t>
      </w:r>
      <w:r w:rsidRPr="00D21D39">
        <w:rPr>
          <w:rFonts w:ascii="Sylfaen" w:hAnsi="Sylfaen"/>
          <w:sz w:val="24"/>
          <w:szCs w:val="24"/>
          <w:lang w:val="en-US"/>
        </w:rPr>
        <w:t>թուլություն</w:t>
      </w:r>
      <w:r w:rsidRPr="00D21D39">
        <w:rPr>
          <w:rFonts w:ascii="Sylfaen" w:hAnsi="Sylfaen"/>
          <w:sz w:val="24"/>
          <w:szCs w:val="24"/>
        </w:rPr>
        <w:t xml:space="preserve"> </w:t>
      </w:r>
      <w:r w:rsidRPr="00D21D39">
        <w:rPr>
          <w:rFonts w:ascii="Sylfaen" w:hAnsi="Sylfaen"/>
          <w:sz w:val="24"/>
          <w:szCs w:val="24"/>
          <w:lang w:val="en-US"/>
        </w:rPr>
        <w:t>կամ</w:t>
      </w:r>
      <w:r w:rsidRPr="00D21D39">
        <w:rPr>
          <w:rFonts w:ascii="Sylfaen" w:hAnsi="Sylfaen"/>
          <w:sz w:val="24"/>
          <w:szCs w:val="24"/>
        </w:rPr>
        <w:t xml:space="preserve"> </w:t>
      </w:r>
      <w:r w:rsidRPr="00D21D39">
        <w:rPr>
          <w:rFonts w:ascii="Sylfaen" w:hAnsi="Sylfaen"/>
          <w:sz w:val="24"/>
          <w:szCs w:val="24"/>
          <w:lang w:val="en-US"/>
        </w:rPr>
        <w:t>պարալի</w:t>
      </w:r>
      <w:r w:rsidR="00D778CA">
        <w:rPr>
          <w:rFonts w:ascii="Sylfaen" w:hAnsi="Sylfaen"/>
          <w:sz w:val="24"/>
          <w:szCs w:val="24"/>
        </w:rPr>
        <w:t>զ</w:t>
      </w:r>
      <w:r w:rsidRPr="00D21D39">
        <w:rPr>
          <w:rFonts w:ascii="Sylfaen" w:hAnsi="Sylfaen"/>
          <w:sz w:val="24"/>
          <w:szCs w:val="24"/>
        </w:rPr>
        <w:t xml:space="preserve">: </w:t>
      </w:r>
      <w:r w:rsidRPr="00D21D39">
        <w:rPr>
          <w:rFonts w:ascii="Sylfaen" w:hAnsi="Sylfaen"/>
          <w:sz w:val="24"/>
          <w:szCs w:val="24"/>
          <w:lang w:val="en-US"/>
        </w:rPr>
        <w:t>Մագնեզիումի</w:t>
      </w:r>
      <w:r w:rsidRPr="00D21D39">
        <w:rPr>
          <w:rFonts w:ascii="Sylfaen" w:hAnsi="Sylfaen"/>
          <w:sz w:val="24"/>
          <w:szCs w:val="24"/>
        </w:rPr>
        <w:t xml:space="preserve"> 4,5-5,0</w:t>
      </w:r>
      <w:r w:rsidRPr="00D21D39">
        <w:rPr>
          <w:rFonts w:ascii="Sylfaen" w:hAnsi="Sylfaen"/>
          <w:sz w:val="24"/>
          <w:szCs w:val="24"/>
          <w:lang w:val="en-US"/>
        </w:rPr>
        <w:t>մմոլ</w:t>
      </w:r>
      <w:r w:rsidRPr="00D21D39">
        <w:rPr>
          <w:rFonts w:ascii="Sylfaen" w:hAnsi="Sylfaen"/>
          <w:sz w:val="24"/>
          <w:szCs w:val="24"/>
        </w:rPr>
        <w:t>/</w:t>
      </w:r>
      <w:r w:rsidRPr="00D21D39">
        <w:rPr>
          <w:rFonts w:ascii="Sylfaen" w:hAnsi="Sylfaen"/>
          <w:sz w:val="24"/>
          <w:szCs w:val="24"/>
          <w:lang w:val="en-US"/>
        </w:rPr>
        <w:t>լ</w:t>
      </w:r>
      <w:r w:rsidRPr="00D21D39">
        <w:rPr>
          <w:rFonts w:ascii="Sylfaen" w:hAnsi="Sylfaen"/>
          <w:sz w:val="24"/>
          <w:szCs w:val="24"/>
        </w:rPr>
        <w:t xml:space="preserve"> </w:t>
      </w:r>
      <w:r w:rsidRPr="00D21D39">
        <w:rPr>
          <w:rFonts w:ascii="Sylfaen" w:hAnsi="Sylfaen"/>
          <w:sz w:val="24"/>
          <w:szCs w:val="24"/>
          <w:lang w:val="en-US"/>
        </w:rPr>
        <w:t>կոնցենտրացիայի</w:t>
      </w:r>
      <w:r w:rsidRPr="00D21D39">
        <w:rPr>
          <w:rFonts w:ascii="Sylfaen" w:hAnsi="Sylfaen"/>
          <w:sz w:val="24"/>
          <w:szCs w:val="24"/>
        </w:rPr>
        <w:t xml:space="preserve"> </w:t>
      </w:r>
      <w:r w:rsidRPr="00D21D39">
        <w:rPr>
          <w:rFonts w:ascii="Sylfaen" w:hAnsi="Sylfaen"/>
          <w:sz w:val="24"/>
          <w:szCs w:val="24"/>
          <w:lang w:val="en-US"/>
        </w:rPr>
        <w:t>դեպքում</w:t>
      </w:r>
      <w:r w:rsidRPr="00D21D39">
        <w:rPr>
          <w:rFonts w:ascii="Sylfaen" w:hAnsi="Sylfaen"/>
          <w:sz w:val="24"/>
          <w:szCs w:val="24"/>
        </w:rPr>
        <w:t xml:space="preserve"> </w:t>
      </w:r>
      <w:r w:rsidRPr="00D21D39">
        <w:rPr>
          <w:rFonts w:ascii="Sylfaen" w:hAnsi="Sylfaen"/>
          <w:sz w:val="24"/>
          <w:szCs w:val="24"/>
          <w:lang w:val="en-US"/>
        </w:rPr>
        <w:t>վրա</w:t>
      </w:r>
      <w:r w:rsidRPr="00D21D39">
        <w:rPr>
          <w:rFonts w:ascii="Sylfaen" w:hAnsi="Sylfaen"/>
          <w:sz w:val="24"/>
          <w:szCs w:val="24"/>
        </w:rPr>
        <w:t xml:space="preserve"> </w:t>
      </w:r>
      <w:r w:rsidRPr="00D21D39">
        <w:rPr>
          <w:rFonts w:ascii="Sylfaen" w:hAnsi="Sylfaen"/>
          <w:sz w:val="24"/>
          <w:szCs w:val="24"/>
          <w:lang w:val="en-US"/>
        </w:rPr>
        <w:t>է</w:t>
      </w:r>
      <w:r w:rsidRPr="00D21D39">
        <w:rPr>
          <w:rFonts w:ascii="Sylfaen" w:hAnsi="Sylfaen"/>
          <w:sz w:val="24"/>
          <w:szCs w:val="24"/>
        </w:rPr>
        <w:t xml:space="preserve"> </w:t>
      </w:r>
      <w:r w:rsidRPr="00D21D39">
        <w:rPr>
          <w:rFonts w:ascii="Sylfaen" w:hAnsi="Sylfaen"/>
          <w:sz w:val="24"/>
          <w:szCs w:val="24"/>
          <w:lang w:val="en-US"/>
        </w:rPr>
        <w:t>հասնում</w:t>
      </w:r>
      <w:r w:rsidRPr="00D21D39">
        <w:rPr>
          <w:rFonts w:ascii="Sylfaen" w:hAnsi="Sylfaen"/>
          <w:sz w:val="24"/>
          <w:szCs w:val="24"/>
        </w:rPr>
        <w:t xml:space="preserve"> </w:t>
      </w:r>
      <w:r w:rsidRPr="00D21D39">
        <w:rPr>
          <w:rFonts w:ascii="Sylfaen" w:hAnsi="Sylfaen"/>
          <w:sz w:val="24"/>
          <w:szCs w:val="24"/>
          <w:lang w:val="en-US"/>
        </w:rPr>
        <w:t>շնչական</w:t>
      </w:r>
      <w:r w:rsidRPr="00D21D39">
        <w:rPr>
          <w:rFonts w:ascii="Sylfaen" w:hAnsi="Sylfaen"/>
          <w:sz w:val="24"/>
          <w:szCs w:val="24"/>
        </w:rPr>
        <w:t xml:space="preserve"> </w:t>
      </w:r>
      <w:r w:rsidRPr="00D21D39">
        <w:rPr>
          <w:rFonts w:ascii="Sylfaen" w:hAnsi="Sylfaen"/>
          <w:sz w:val="24"/>
          <w:szCs w:val="24"/>
          <w:lang w:val="en-US"/>
        </w:rPr>
        <w:t>մկանների</w:t>
      </w:r>
      <w:r w:rsidRPr="00D21D39">
        <w:rPr>
          <w:rFonts w:ascii="Sylfaen" w:hAnsi="Sylfaen"/>
          <w:sz w:val="24"/>
          <w:szCs w:val="24"/>
        </w:rPr>
        <w:t xml:space="preserve"> </w:t>
      </w:r>
      <w:r w:rsidR="00BE234B">
        <w:rPr>
          <w:rFonts w:ascii="Sylfaen" w:hAnsi="Sylfaen"/>
          <w:sz w:val="24"/>
          <w:szCs w:val="24"/>
        </w:rPr>
        <w:t>կաթված</w:t>
      </w:r>
      <w:r w:rsidRPr="00D21D39">
        <w:rPr>
          <w:rFonts w:ascii="Sylfaen" w:hAnsi="Sylfaen"/>
          <w:sz w:val="24"/>
          <w:szCs w:val="24"/>
        </w:rPr>
        <w:t>:</w:t>
      </w:r>
    </w:p>
    <w:p w:rsidR="00624B2A" w:rsidRPr="00D21D39" w:rsidRDefault="00624B2A" w:rsidP="000F1F09">
      <w:pPr>
        <w:pStyle w:val="ListParagraph"/>
        <w:numPr>
          <w:ilvl w:val="0"/>
          <w:numId w:val="69"/>
        </w:numPr>
        <w:jc w:val="both"/>
        <w:rPr>
          <w:rFonts w:ascii="Sylfaen" w:hAnsi="Sylfaen"/>
          <w:sz w:val="24"/>
          <w:szCs w:val="24"/>
        </w:rPr>
      </w:pPr>
      <w:r w:rsidRPr="00D21D39">
        <w:rPr>
          <w:rFonts w:ascii="Sylfaen" w:hAnsi="Sylfaen"/>
          <w:b/>
          <w:sz w:val="24"/>
          <w:szCs w:val="24"/>
          <w:lang w:val="en-US"/>
        </w:rPr>
        <w:t>Ֆիզիկական</w:t>
      </w:r>
      <w:r w:rsidRPr="00D21D39">
        <w:rPr>
          <w:rFonts w:ascii="Sylfaen" w:hAnsi="Sylfaen"/>
          <w:b/>
          <w:sz w:val="24"/>
          <w:szCs w:val="24"/>
        </w:rPr>
        <w:t xml:space="preserve"> </w:t>
      </w:r>
      <w:r w:rsidRPr="00D21D39">
        <w:rPr>
          <w:rFonts w:ascii="Sylfaen" w:hAnsi="Sylfaen"/>
          <w:b/>
          <w:sz w:val="24"/>
          <w:szCs w:val="24"/>
          <w:lang w:val="en-US"/>
        </w:rPr>
        <w:t>քննություններ</w:t>
      </w:r>
      <w:r w:rsidRPr="00D21D39">
        <w:rPr>
          <w:rFonts w:ascii="Sylfaen" w:hAnsi="Sylfaen"/>
          <w:b/>
          <w:sz w:val="24"/>
          <w:szCs w:val="24"/>
        </w:rPr>
        <w:t xml:space="preserve"> </w:t>
      </w:r>
      <w:r w:rsidRPr="00D21D39">
        <w:rPr>
          <w:rFonts w:ascii="Sylfaen" w:hAnsi="Sylfaen"/>
          <w:sz w:val="24"/>
          <w:szCs w:val="24"/>
        </w:rPr>
        <w:t xml:space="preserve">– </w:t>
      </w:r>
      <w:r w:rsidRPr="00D21D39">
        <w:rPr>
          <w:rFonts w:ascii="Sylfaen" w:hAnsi="Sylfaen"/>
          <w:sz w:val="24"/>
          <w:szCs w:val="24"/>
          <w:lang w:val="en-US"/>
        </w:rPr>
        <w:t>հիպոտենզիա</w:t>
      </w:r>
      <w:r w:rsidRPr="00D21D39">
        <w:rPr>
          <w:rFonts w:ascii="Sylfaen" w:hAnsi="Sylfaen"/>
          <w:sz w:val="24"/>
          <w:szCs w:val="24"/>
        </w:rPr>
        <w:t xml:space="preserve">, </w:t>
      </w:r>
      <w:r w:rsidRPr="00D21D39">
        <w:rPr>
          <w:rFonts w:ascii="Sylfaen" w:hAnsi="Sylfaen"/>
          <w:sz w:val="24"/>
          <w:szCs w:val="24"/>
          <w:lang w:val="en-US"/>
        </w:rPr>
        <w:t>բրադիկարդիա</w:t>
      </w:r>
      <w:r w:rsidRPr="00D21D39">
        <w:rPr>
          <w:rFonts w:ascii="Sylfaen" w:hAnsi="Sylfaen"/>
          <w:sz w:val="24"/>
          <w:szCs w:val="24"/>
        </w:rPr>
        <w:t xml:space="preserve">, </w:t>
      </w:r>
      <w:r w:rsidRPr="00D21D39">
        <w:rPr>
          <w:rFonts w:ascii="Sylfaen" w:hAnsi="Sylfaen"/>
          <w:sz w:val="24"/>
          <w:szCs w:val="24"/>
          <w:lang w:val="en-US"/>
        </w:rPr>
        <w:t>խորանիստ</w:t>
      </w:r>
      <w:r w:rsidRPr="00D21D39">
        <w:rPr>
          <w:rFonts w:ascii="Sylfaen" w:hAnsi="Sylfaen"/>
          <w:sz w:val="24"/>
          <w:szCs w:val="24"/>
        </w:rPr>
        <w:t xml:space="preserve"> </w:t>
      </w:r>
      <w:r w:rsidRPr="00D21D39">
        <w:rPr>
          <w:rFonts w:ascii="Sylfaen" w:hAnsi="Sylfaen"/>
          <w:sz w:val="24"/>
          <w:szCs w:val="24"/>
          <w:lang w:val="en-US"/>
        </w:rPr>
        <w:t>ջլային</w:t>
      </w:r>
      <w:r w:rsidRPr="00D21D39">
        <w:rPr>
          <w:rFonts w:ascii="Sylfaen" w:hAnsi="Sylfaen"/>
          <w:sz w:val="24"/>
          <w:szCs w:val="24"/>
        </w:rPr>
        <w:t xml:space="preserve"> </w:t>
      </w:r>
      <w:r w:rsidRPr="00D21D39">
        <w:rPr>
          <w:rFonts w:ascii="Sylfaen" w:hAnsi="Sylfaen"/>
          <w:sz w:val="24"/>
          <w:szCs w:val="24"/>
          <w:lang w:val="en-US"/>
        </w:rPr>
        <w:t>ռեֆլեքսների</w:t>
      </w:r>
      <w:r w:rsidRPr="00D21D39">
        <w:rPr>
          <w:rFonts w:ascii="Sylfaen" w:hAnsi="Sylfaen"/>
          <w:sz w:val="24"/>
          <w:szCs w:val="24"/>
        </w:rPr>
        <w:t xml:space="preserve"> </w:t>
      </w:r>
      <w:r w:rsidRPr="00D21D39">
        <w:rPr>
          <w:rFonts w:ascii="Sylfaen" w:hAnsi="Sylfaen"/>
          <w:sz w:val="24"/>
          <w:szCs w:val="24"/>
          <w:lang w:val="en-US"/>
        </w:rPr>
        <w:t>իջեցում</w:t>
      </w:r>
      <w:r w:rsidRPr="00D21D39">
        <w:rPr>
          <w:rFonts w:ascii="Sylfaen" w:hAnsi="Sylfaen"/>
          <w:sz w:val="24"/>
          <w:szCs w:val="24"/>
        </w:rPr>
        <w:t xml:space="preserve">: </w:t>
      </w:r>
      <w:r w:rsidRPr="00D21D39">
        <w:rPr>
          <w:rFonts w:ascii="Sylfaen" w:hAnsi="Sylfaen"/>
          <w:sz w:val="24"/>
          <w:szCs w:val="24"/>
          <w:lang w:val="en-US"/>
        </w:rPr>
        <w:t>Մագնեզիումի</w:t>
      </w:r>
      <w:r w:rsidRPr="00D21D39">
        <w:rPr>
          <w:rFonts w:ascii="Sylfaen" w:hAnsi="Sylfaen"/>
          <w:sz w:val="24"/>
          <w:szCs w:val="24"/>
        </w:rPr>
        <w:t xml:space="preserve"> 4</w:t>
      </w:r>
      <w:r w:rsidRPr="00D21D39">
        <w:rPr>
          <w:rFonts w:ascii="Sylfaen" w:hAnsi="Sylfaen"/>
          <w:sz w:val="24"/>
          <w:szCs w:val="24"/>
          <w:lang w:val="en-US"/>
        </w:rPr>
        <w:t>մմոլ</w:t>
      </w:r>
      <w:r w:rsidRPr="00D21D39">
        <w:rPr>
          <w:rFonts w:ascii="Sylfaen" w:hAnsi="Sylfaen"/>
          <w:sz w:val="24"/>
          <w:szCs w:val="24"/>
        </w:rPr>
        <w:t>/</w:t>
      </w:r>
      <w:r w:rsidRPr="00D21D39">
        <w:rPr>
          <w:rFonts w:ascii="Sylfaen" w:hAnsi="Sylfaen"/>
          <w:sz w:val="24"/>
          <w:szCs w:val="24"/>
          <w:lang w:val="en-US"/>
        </w:rPr>
        <w:t>լ</w:t>
      </w:r>
      <w:r w:rsidRPr="00D21D39">
        <w:rPr>
          <w:rFonts w:ascii="Sylfaen" w:hAnsi="Sylfaen"/>
          <w:sz w:val="24"/>
          <w:szCs w:val="24"/>
        </w:rPr>
        <w:t xml:space="preserve"> </w:t>
      </w:r>
      <w:r w:rsidRPr="00D21D39">
        <w:rPr>
          <w:rFonts w:ascii="Sylfaen" w:hAnsi="Sylfaen"/>
          <w:sz w:val="24"/>
          <w:szCs w:val="24"/>
          <w:lang w:val="en-US"/>
        </w:rPr>
        <w:t>քանակի</w:t>
      </w:r>
      <w:r w:rsidRPr="00D21D39">
        <w:rPr>
          <w:rFonts w:ascii="Sylfaen" w:hAnsi="Sylfaen"/>
          <w:sz w:val="24"/>
          <w:szCs w:val="24"/>
        </w:rPr>
        <w:t xml:space="preserve"> </w:t>
      </w:r>
      <w:r w:rsidRPr="00D21D39">
        <w:rPr>
          <w:rFonts w:ascii="Sylfaen" w:hAnsi="Sylfaen"/>
          <w:sz w:val="24"/>
          <w:szCs w:val="24"/>
          <w:lang w:val="en-US"/>
        </w:rPr>
        <w:t>դեպքում</w:t>
      </w:r>
      <w:r w:rsidRPr="00D21D39">
        <w:rPr>
          <w:rFonts w:ascii="Sylfaen" w:hAnsi="Sylfaen"/>
          <w:sz w:val="24"/>
          <w:szCs w:val="24"/>
        </w:rPr>
        <w:t xml:space="preserve"> </w:t>
      </w:r>
      <w:r w:rsidRPr="00D21D39">
        <w:rPr>
          <w:rFonts w:ascii="Sylfaen" w:hAnsi="Sylfaen"/>
          <w:sz w:val="24"/>
          <w:szCs w:val="24"/>
          <w:lang w:val="en-US"/>
        </w:rPr>
        <w:t>վերանում</w:t>
      </w:r>
      <w:r w:rsidRPr="00D21D39">
        <w:rPr>
          <w:rFonts w:ascii="Sylfaen" w:hAnsi="Sylfaen"/>
          <w:sz w:val="24"/>
          <w:szCs w:val="24"/>
        </w:rPr>
        <w:t xml:space="preserve"> </w:t>
      </w:r>
      <w:r w:rsidRPr="00D21D39">
        <w:rPr>
          <w:rFonts w:ascii="Sylfaen" w:hAnsi="Sylfaen"/>
          <w:sz w:val="24"/>
          <w:szCs w:val="24"/>
          <w:lang w:val="en-US"/>
        </w:rPr>
        <w:t>է</w:t>
      </w:r>
      <w:r w:rsidRPr="00D21D39">
        <w:rPr>
          <w:rFonts w:ascii="Sylfaen" w:hAnsi="Sylfaen"/>
          <w:sz w:val="24"/>
          <w:szCs w:val="24"/>
        </w:rPr>
        <w:t xml:space="preserve"> </w:t>
      </w:r>
      <w:r w:rsidRPr="00D21D39">
        <w:rPr>
          <w:rFonts w:ascii="Sylfaen" w:hAnsi="Sylfaen"/>
          <w:sz w:val="24"/>
          <w:szCs w:val="24"/>
          <w:lang w:val="en-US"/>
        </w:rPr>
        <w:t>ծնկային</w:t>
      </w:r>
      <w:r w:rsidRPr="00D21D39">
        <w:rPr>
          <w:rFonts w:ascii="Sylfaen" w:hAnsi="Sylfaen"/>
          <w:sz w:val="24"/>
          <w:szCs w:val="24"/>
        </w:rPr>
        <w:t xml:space="preserve"> </w:t>
      </w:r>
      <w:r w:rsidRPr="00D21D39">
        <w:rPr>
          <w:rFonts w:ascii="Sylfaen" w:hAnsi="Sylfaen"/>
          <w:sz w:val="24"/>
          <w:szCs w:val="24"/>
          <w:lang w:val="en-US"/>
        </w:rPr>
        <w:t>ռեֆլեքսը</w:t>
      </w:r>
      <w:r w:rsidRPr="00D21D39">
        <w:rPr>
          <w:rFonts w:ascii="Sylfaen" w:hAnsi="Sylfaen"/>
          <w:sz w:val="24"/>
          <w:szCs w:val="24"/>
        </w:rPr>
        <w:t>:</w:t>
      </w:r>
    </w:p>
    <w:p w:rsidR="00624B2A" w:rsidRPr="00D21D39" w:rsidRDefault="00624B2A" w:rsidP="000F1F09">
      <w:pPr>
        <w:pStyle w:val="ListParagraph"/>
        <w:numPr>
          <w:ilvl w:val="0"/>
          <w:numId w:val="69"/>
        </w:numPr>
        <w:jc w:val="both"/>
        <w:rPr>
          <w:rFonts w:ascii="Sylfaen" w:hAnsi="Sylfaen"/>
          <w:sz w:val="24"/>
          <w:szCs w:val="24"/>
        </w:rPr>
      </w:pPr>
      <w:r w:rsidRPr="00D21D39">
        <w:rPr>
          <w:rFonts w:ascii="Sylfaen" w:hAnsi="Sylfaen"/>
          <w:b/>
          <w:sz w:val="24"/>
          <w:szCs w:val="24"/>
          <w:lang w:val="en-US"/>
        </w:rPr>
        <w:t>Հեմոդինամիկ</w:t>
      </w:r>
      <w:r w:rsidRPr="00D21D39">
        <w:rPr>
          <w:rFonts w:ascii="Sylfaen" w:hAnsi="Sylfaen"/>
          <w:b/>
          <w:sz w:val="24"/>
          <w:szCs w:val="24"/>
        </w:rPr>
        <w:t xml:space="preserve"> </w:t>
      </w:r>
      <w:r w:rsidRPr="00D21D39">
        <w:rPr>
          <w:rFonts w:ascii="Sylfaen" w:hAnsi="Sylfaen"/>
          <w:b/>
          <w:sz w:val="24"/>
          <w:szCs w:val="24"/>
          <w:lang w:val="en-US"/>
        </w:rPr>
        <w:t>ցուցանիշները</w:t>
      </w:r>
      <w:r w:rsidRPr="00D21D39">
        <w:rPr>
          <w:rFonts w:ascii="Sylfaen" w:hAnsi="Sylfaen"/>
          <w:b/>
          <w:sz w:val="24"/>
          <w:szCs w:val="24"/>
        </w:rPr>
        <w:t xml:space="preserve"> </w:t>
      </w:r>
      <w:r w:rsidRPr="00D21D39">
        <w:rPr>
          <w:rFonts w:ascii="Sylfaen" w:hAnsi="Sylfaen"/>
          <w:sz w:val="24"/>
          <w:szCs w:val="24"/>
        </w:rPr>
        <w:t xml:space="preserve">– </w:t>
      </w:r>
      <w:r w:rsidR="00D778CA">
        <w:rPr>
          <w:rFonts w:ascii="Sylfaen" w:hAnsi="Sylfaen"/>
          <w:sz w:val="24"/>
          <w:szCs w:val="24"/>
        </w:rPr>
        <w:t>ծայրամասային</w:t>
      </w:r>
      <w:r w:rsidRPr="00D21D39">
        <w:rPr>
          <w:rFonts w:ascii="Sylfaen" w:hAnsi="Sylfaen"/>
          <w:sz w:val="24"/>
          <w:szCs w:val="24"/>
        </w:rPr>
        <w:t xml:space="preserve"> </w:t>
      </w:r>
      <w:r w:rsidRPr="00D21D39">
        <w:rPr>
          <w:rFonts w:ascii="Sylfaen" w:hAnsi="Sylfaen"/>
          <w:sz w:val="24"/>
          <w:szCs w:val="24"/>
          <w:lang w:val="en-US"/>
        </w:rPr>
        <w:t>վազոդիլատացիայի</w:t>
      </w:r>
      <w:r w:rsidRPr="00D21D39">
        <w:rPr>
          <w:rFonts w:ascii="Sylfaen" w:hAnsi="Sylfaen"/>
          <w:sz w:val="24"/>
          <w:szCs w:val="24"/>
        </w:rPr>
        <w:t xml:space="preserve"> </w:t>
      </w:r>
      <w:r w:rsidRPr="00D21D39">
        <w:rPr>
          <w:rFonts w:ascii="Sylfaen" w:hAnsi="Sylfaen"/>
          <w:sz w:val="24"/>
          <w:szCs w:val="24"/>
          <w:lang w:val="en-US"/>
        </w:rPr>
        <w:t>հետևանքով</w:t>
      </w:r>
      <w:r w:rsidRPr="00D21D39">
        <w:rPr>
          <w:rFonts w:ascii="Sylfaen" w:hAnsi="Sylfaen"/>
          <w:sz w:val="24"/>
          <w:szCs w:val="24"/>
        </w:rPr>
        <w:t xml:space="preserve"> </w:t>
      </w:r>
      <w:r w:rsidRPr="00D21D39">
        <w:rPr>
          <w:rFonts w:ascii="Sylfaen" w:hAnsi="Sylfaen"/>
          <w:sz w:val="24"/>
          <w:szCs w:val="24"/>
          <w:lang w:val="en-US"/>
        </w:rPr>
        <w:t>հիպոտենզի</w:t>
      </w:r>
      <w:r w:rsidRPr="00D21D39">
        <w:rPr>
          <w:rFonts w:ascii="Sylfaen" w:hAnsi="Sylfaen"/>
          <w:sz w:val="24"/>
          <w:szCs w:val="24"/>
        </w:rPr>
        <w:t>ա</w:t>
      </w:r>
      <w:r w:rsidRPr="00D21D39">
        <w:rPr>
          <w:rFonts w:ascii="Sylfaen" w:hAnsi="Sylfaen"/>
          <w:sz w:val="24"/>
          <w:szCs w:val="24"/>
          <w:lang w:val="en-US"/>
        </w:rPr>
        <w:t>յի</w:t>
      </w:r>
      <w:r w:rsidRPr="00D21D39">
        <w:rPr>
          <w:rFonts w:ascii="Sylfaen" w:hAnsi="Sylfaen"/>
          <w:sz w:val="24"/>
          <w:szCs w:val="24"/>
        </w:rPr>
        <w:t xml:space="preserve"> </w:t>
      </w:r>
      <w:r w:rsidRPr="00D21D39">
        <w:rPr>
          <w:rFonts w:ascii="Sylfaen" w:hAnsi="Sylfaen"/>
          <w:sz w:val="24"/>
          <w:szCs w:val="24"/>
          <w:lang w:val="en-US"/>
        </w:rPr>
        <w:t>զարգացում</w:t>
      </w:r>
      <w:r w:rsidRPr="00D21D39">
        <w:rPr>
          <w:rFonts w:ascii="Sylfaen" w:hAnsi="Sylfaen"/>
          <w:sz w:val="24"/>
          <w:szCs w:val="24"/>
        </w:rPr>
        <w:t>:</w:t>
      </w:r>
    </w:p>
    <w:p w:rsidR="00624B2A" w:rsidRPr="00D21D39" w:rsidRDefault="00624B2A" w:rsidP="000F1F09">
      <w:pPr>
        <w:pStyle w:val="ListParagraph"/>
        <w:numPr>
          <w:ilvl w:val="0"/>
          <w:numId w:val="69"/>
        </w:numPr>
        <w:jc w:val="both"/>
        <w:rPr>
          <w:rFonts w:ascii="Sylfaen" w:hAnsi="Sylfaen"/>
          <w:sz w:val="24"/>
          <w:szCs w:val="24"/>
        </w:rPr>
      </w:pPr>
      <w:r w:rsidRPr="00D21D39">
        <w:rPr>
          <w:rFonts w:ascii="Sylfaen" w:hAnsi="Sylfaen"/>
          <w:b/>
          <w:sz w:val="24"/>
          <w:szCs w:val="24"/>
          <w:lang w:val="en-US"/>
        </w:rPr>
        <w:t>Անամնեզը և ռիսկի գործոնները</w:t>
      </w:r>
      <w:r w:rsidRPr="00D21D39">
        <w:rPr>
          <w:rFonts w:ascii="Sylfaen" w:hAnsi="Sylfaen"/>
          <w:sz w:val="24"/>
          <w:szCs w:val="24"/>
        </w:rPr>
        <w:t>.</w:t>
      </w:r>
    </w:p>
    <w:p w:rsidR="00624B2A" w:rsidRPr="00D21D39" w:rsidRDefault="00624B2A" w:rsidP="000F1F09">
      <w:pPr>
        <w:pStyle w:val="ListParagraph"/>
        <w:ind w:left="1065"/>
        <w:jc w:val="both"/>
        <w:rPr>
          <w:rFonts w:ascii="Sylfaen" w:hAnsi="Sylfaen"/>
          <w:sz w:val="24"/>
          <w:szCs w:val="24"/>
        </w:rPr>
      </w:pPr>
      <w:r w:rsidRPr="00D21D39">
        <w:rPr>
          <w:rFonts w:ascii="Sylfaen" w:hAnsi="Sylfaen"/>
          <w:sz w:val="24"/>
          <w:szCs w:val="24"/>
        </w:rPr>
        <w:t>●</w:t>
      </w:r>
      <w:r w:rsidRPr="00D21D39">
        <w:rPr>
          <w:rFonts w:ascii="Sylfaen" w:hAnsi="Sylfaen"/>
          <w:sz w:val="24"/>
          <w:szCs w:val="24"/>
          <w:lang w:val="en-US"/>
        </w:rPr>
        <w:t>Կալցիումի</w:t>
      </w:r>
      <w:r w:rsidRPr="00D21D39">
        <w:rPr>
          <w:rFonts w:ascii="Sylfaen" w:hAnsi="Sylfaen"/>
          <w:sz w:val="24"/>
          <w:szCs w:val="24"/>
        </w:rPr>
        <w:t xml:space="preserve"> </w:t>
      </w:r>
      <w:r w:rsidRPr="00D21D39">
        <w:rPr>
          <w:rFonts w:ascii="Sylfaen" w:hAnsi="Sylfaen"/>
          <w:sz w:val="24"/>
          <w:szCs w:val="24"/>
          <w:lang w:val="en-US"/>
        </w:rPr>
        <w:t>էքսկրեցիայի</w:t>
      </w:r>
      <w:r w:rsidRPr="00D21D39">
        <w:rPr>
          <w:rFonts w:ascii="Sylfaen" w:hAnsi="Sylfaen"/>
          <w:sz w:val="24"/>
          <w:szCs w:val="24"/>
        </w:rPr>
        <w:t xml:space="preserve"> </w:t>
      </w:r>
      <w:r w:rsidRPr="00D21D39">
        <w:rPr>
          <w:rFonts w:ascii="Sylfaen" w:hAnsi="Sylfaen"/>
          <w:sz w:val="24"/>
          <w:szCs w:val="24"/>
          <w:lang w:val="en-US"/>
        </w:rPr>
        <w:t>նվազում՝</w:t>
      </w:r>
      <w:r w:rsidRPr="00D21D39">
        <w:rPr>
          <w:rFonts w:ascii="Sylfaen" w:hAnsi="Sylfaen"/>
          <w:sz w:val="24"/>
          <w:szCs w:val="24"/>
        </w:rPr>
        <w:t xml:space="preserve"> </w:t>
      </w:r>
      <w:r w:rsidRPr="00D21D39">
        <w:rPr>
          <w:rFonts w:ascii="Sylfaen" w:hAnsi="Sylfaen"/>
          <w:sz w:val="24"/>
          <w:szCs w:val="24"/>
          <w:lang w:val="en-US"/>
        </w:rPr>
        <w:t>երիկամային</w:t>
      </w:r>
      <w:r w:rsidRPr="00D21D39">
        <w:rPr>
          <w:rFonts w:ascii="Sylfaen" w:hAnsi="Sylfaen"/>
          <w:sz w:val="24"/>
          <w:szCs w:val="24"/>
        </w:rPr>
        <w:t xml:space="preserve"> </w:t>
      </w:r>
      <w:r w:rsidRPr="00D21D39">
        <w:rPr>
          <w:rFonts w:ascii="Sylfaen" w:hAnsi="Sylfaen"/>
          <w:sz w:val="24"/>
          <w:szCs w:val="24"/>
          <w:lang w:val="en-US"/>
        </w:rPr>
        <w:t>կամ</w:t>
      </w:r>
      <w:r w:rsidRPr="00D21D39">
        <w:rPr>
          <w:rFonts w:ascii="Sylfaen" w:hAnsi="Sylfaen"/>
          <w:sz w:val="24"/>
          <w:szCs w:val="24"/>
        </w:rPr>
        <w:t xml:space="preserve"> </w:t>
      </w:r>
      <w:r w:rsidRPr="00D21D39">
        <w:rPr>
          <w:rFonts w:ascii="Sylfaen" w:hAnsi="Sylfaen"/>
          <w:sz w:val="24"/>
          <w:szCs w:val="24"/>
          <w:lang w:val="en-US"/>
        </w:rPr>
        <w:t>մակերիկամ</w:t>
      </w:r>
      <w:r w:rsidR="008F7A58">
        <w:rPr>
          <w:rFonts w:ascii="Sylfaen" w:hAnsi="Sylfaen"/>
          <w:sz w:val="24"/>
          <w:szCs w:val="24"/>
        </w:rPr>
        <w:t>ա</w:t>
      </w:r>
      <w:r w:rsidRPr="00D21D39">
        <w:rPr>
          <w:rFonts w:ascii="Sylfaen" w:hAnsi="Sylfaen"/>
          <w:sz w:val="24"/>
          <w:szCs w:val="24"/>
          <w:lang w:val="en-US"/>
        </w:rPr>
        <w:t>յին</w:t>
      </w:r>
      <w:r w:rsidRPr="00D21D39">
        <w:rPr>
          <w:rFonts w:ascii="Sylfaen" w:hAnsi="Sylfaen"/>
          <w:sz w:val="24"/>
          <w:szCs w:val="24"/>
        </w:rPr>
        <w:t xml:space="preserve"> </w:t>
      </w:r>
      <w:r w:rsidRPr="00D21D39">
        <w:rPr>
          <w:rFonts w:ascii="Sylfaen" w:hAnsi="Sylfaen"/>
          <w:sz w:val="24"/>
          <w:szCs w:val="24"/>
          <w:lang w:val="en-US"/>
        </w:rPr>
        <w:t>անբավարարություն</w:t>
      </w:r>
      <w:r w:rsidRPr="00D21D39">
        <w:rPr>
          <w:rFonts w:ascii="Sylfaen" w:hAnsi="Sylfaen"/>
          <w:sz w:val="24"/>
          <w:szCs w:val="24"/>
        </w:rPr>
        <w:t>:</w:t>
      </w:r>
    </w:p>
    <w:p w:rsidR="00624B2A" w:rsidRPr="00D21D39" w:rsidRDefault="00624B2A" w:rsidP="000F1F09">
      <w:pPr>
        <w:pStyle w:val="ListParagraph"/>
        <w:ind w:left="1065"/>
        <w:jc w:val="both"/>
        <w:rPr>
          <w:rFonts w:ascii="Sylfaen" w:hAnsi="Sylfaen"/>
          <w:sz w:val="24"/>
          <w:szCs w:val="24"/>
        </w:rPr>
      </w:pPr>
      <w:r w:rsidRPr="00D21D39">
        <w:rPr>
          <w:rFonts w:ascii="Sylfaen" w:hAnsi="Sylfaen"/>
          <w:sz w:val="24"/>
          <w:szCs w:val="24"/>
        </w:rPr>
        <w:t>●</w:t>
      </w:r>
      <w:r w:rsidRPr="00D21D39">
        <w:rPr>
          <w:rFonts w:ascii="Sylfaen" w:hAnsi="Sylfaen"/>
          <w:sz w:val="24"/>
          <w:szCs w:val="24"/>
          <w:lang w:val="en-US"/>
        </w:rPr>
        <w:t>Մագնեզիումի</w:t>
      </w:r>
      <w:r w:rsidRPr="00D21D39">
        <w:rPr>
          <w:rFonts w:ascii="Sylfaen" w:hAnsi="Sylfaen"/>
          <w:sz w:val="24"/>
          <w:szCs w:val="24"/>
        </w:rPr>
        <w:t xml:space="preserve"> </w:t>
      </w:r>
      <w:r w:rsidRPr="00D21D39">
        <w:rPr>
          <w:rFonts w:ascii="Sylfaen" w:hAnsi="Sylfaen"/>
          <w:sz w:val="24"/>
          <w:szCs w:val="24"/>
          <w:lang w:val="en-US"/>
        </w:rPr>
        <w:t>ընդունման</w:t>
      </w:r>
      <w:r w:rsidRPr="00D21D39">
        <w:rPr>
          <w:rFonts w:ascii="Sylfaen" w:hAnsi="Sylfaen"/>
          <w:sz w:val="24"/>
          <w:szCs w:val="24"/>
        </w:rPr>
        <w:t xml:space="preserve"> </w:t>
      </w:r>
      <w:r w:rsidRPr="00D21D39">
        <w:rPr>
          <w:rFonts w:ascii="Sylfaen" w:hAnsi="Sylfaen"/>
          <w:sz w:val="24"/>
          <w:szCs w:val="24"/>
          <w:lang w:val="en-US"/>
        </w:rPr>
        <w:t>ավելացում՝</w:t>
      </w:r>
      <w:r w:rsidRPr="00D21D39">
        <w:rPr>
          <w:rFonts w:ascii="Sylfaen" w:hAnsi="Sylfaen"/>
          <w:sz w:val="24"/>
          <w:szCs w:val="24"/>
        </w:rPr>
        <w:t xml:space="preserve"> </w:t>
      </w:r>
      <w:r w:rsidRPr="00D21D39">
        <w:rPr>
          <w:rFonts w:ascii="Sylfaen" w:hAnsi="Sylfaen"/>
          <w:sz w:val="24"/>
          <w:szCs w:val="24"/>
          <w:lang w:val="en-US"/>
        </w:rPr>
        <w:t>մագնեզիում</w:t>
      </w:r>
      <w:r w:rsidRPr="00D21D39">
        <w:rPr>
          <w:rFonts w:ascii="Sylfaen" w:hAnsi="Sylfaen"/>
          <w:sz w:val="24"/>
          <w:szCs w:val="24"/>
        </w:rPr>
        <w:t xml:space="preserve"> </w:t>
      </w:r>
      <w:r w:rsidRPr="00D21D39">
        <w:rPr>
          <w:rFonts w:ascii="Sylfaen" w:hAnsi="Sylfaen"/>
          <w:sz w:val="24"/>
          <w:szCs w:val="24"/>
          <w:lang w:val="en-US"/>
        </w:rPr>
        <w:t>պարունակող</w:t>
      </w:r>
      <w:r w:rsidRPr="00D21D39">
        <w:rPr>
          <w:rFonts w:ascii="Sylfaen" w:hAnsi="Sylfaen"/>
          <w:sz w:val="24"/>
          <w:szCs w:val="24"/>
        </w:rPr>
        <w:t xml:space="preserve"> </w:t>
      </w:r>
      <w:r w:rsidRPr="00D21D39">
        <w:rPr>
          <w:rFonts w:ascii="Sylfaen" w:hAnsi="Sylfaen"/>
          <w:sz w:val="24"/>
          <w:szCs w:val="24"/>
          <w:lang w:val="en-US"/>
        </w:rPr>
        <w:t>դեղամիջոցների</w:t>
      </w:r>
      <w:r w:rsidRPr="00D21D39">
        <w:rPr>
          <w:rFonts w:ascii="Sylfaen" w:hAnsi="Sylfaen"/>
          <w:sz w:val="24"/>
          <w:szCs w:val="24"/>
        </w:rPr>
        <w:t xml:space="preserve"> </w:t>
      </w:r>
      <w:r w:rsidRPr="00D21D39">
        <w:rPr>
          <w:rFonts w:ascii="Sylfaen" w:hAnsi="Sylfaen"/>
          <w:sz w:val="24"/>
          <w:szCs w:val="24"/>
          <w:lang w:val="en-US"/>
        </w:rPr>
        <w:t>չափից</w:t>
      </w:r>
      <w:r w:rsidRPr="00D21D39">
        <w:rPr>
          <w:rFonts w:ascii="Sylfaen" w:hAnsi="Sylfaen"/>
          <w:sz w:val="24"/>
          <w:szCs w:val="24"/>
        </w:rPr>
        <w:t xml:space="preserve"> </w:t>
      </w:r>
      <w:r w:rsidRPr="00D21D39">
        <w:rPr>
          <w:rFonts w:ascii="Sylfaen" w:hAnsi="Sylfaen"/>
          <w:sz w:val="24"/>
          <w:szCs w:val="24"/>
          <w:lang w:val="en-US"/>
        </w:rPr>
        <w:t>ավելի</w:t>
      </w:r>
      <w:r w:rsidRPr="00D21D39">
        <w:rPr>
          <w:rFonts w:ascii="Sylfaen" w:hAnsi="Sylfaen"/>
          <w:sz w:val="24"/>
          <w:szCs w:val="24"/>
        </w:rPr>
        <w:t xml:space="preserve"> </w:t>
      </w:r>
      <w:r w:rsidRPr="00D21D39">
        <w:rPr>
          <w:rFonts w:ascii="Sylfaen" w:hAnsi="Sylfaen"/>
          <w:sz w:val="24"/>
          <w:szCs w:val="24"/>
          <w:lang w:val="en-US"/>
        </w:rPr>
        <w:t>ընդունում</w:t>
      </w:r>
      <w:r w:rsidRPr="00D21D39">
        <w:rPr>
          <w:rFonts w:ascii="Sylfaen" w:hAnsi="Sylfaen"/>
          <w:sz w:val="24"/>
          <w:szCs w:val="24"/>
        </w:rPr>
        <w:t xml:space="preserve"> – </w:t>
      </w:r>
      <w:r w:rsidRPr="00D21D39">
        <w:rPr>
          <w:rFonts w:ascii="Sylfaen" w:hAnsi="Sylfaen"/>
          <w:sz w:val="24"/>
          <w:szCs w:val="24"/>
          <w:lang w:val="en-US"/>
        </w:rPr>
        <w:t>մագնեզիում</w:t>
      </w:r>
      <w:r w:rsidRPr="00D21D39">
        <w:rPr>
          <w:rFonts w:ascii="Sylfaen" w:hAnsi="Sylfaen"/>
          <w:sz w:val="24"/>
          <w:szCs w:val="24"/>
        </w:rPr>
        <w:t xml:space="preserve"> </w:t>
      </w:r>
      <w:r w:rsidRPr="00D21D39">
        <w:rPr>
          <w:rFonts w:ascii="Sylfaen" w:hAnsi="Sylfaen"/>
          <w:sz w:val="24"/>
          <w:szCs w:val="24"/>
          <w:lang w:val="en-US"/>
        </w:rPr>
        <w:t>պ</w:t>
      </w:r>
      <w:r w:rsidRPr="00D21D39">
        <w:rPr>
          <w:rFonts w:ascii="Sylfaen" w:hAnsi="Sylfaen"/>
          <w:sz w:val="24"/>
          <w:szCs w:val="24"/>
        </w:rPr>
        <w:t>ա</w:t>
      </w:r>
      <w:r w:rsidRPr="00D21D39">
        <w:rPr>
          <w:rFonts w:ascii="Sylfaen" w:hAnsi="Sylfaen"/>
          <w:sz w:val="24"/>
          <w:szCs w:val="24"/>
          <w:lang w:val="en-US"/>
        </w:rPr>
        <w:t>րունակող</w:t>
      </w:r>
      <w:r w:rsidRPr="00D21D39">
        <w:rPr>
          <w:rFonts w:ascii="Sylfaen" w:hAnsi="Sylfaen"/>
          <w:sz w:val="24"/>
          <w:szCs w:val="24"/>
        </w:rPr>
        <w:t xml:space="preserve"> </w:t>
      </w:r>
      <w:r w:rsidRPr="00D21D39">
        <w:rPr>
          <w:rFonts w:ascii="Sylfaen" w:hAnsi="Sylfaen"/>
          <w:sz w:val="24"/>
          <w:szCs w:val="24"/>
          <w:lang w:val="en-US"/>
        </w:rPr>
        <w:lastRenderedPageBreak/>
        <w:t>անտացիդներ</w:t>
      </w:r>
      <w:r w:rsidRPr="00D21D39">
        <w:rPr>
          <w:rFonts w:ascii="Sylfaen" w:hAnsi="Sylfaen"/>
          <w:sz w:val="24"/>
          <w:szCs w:val="24"/>
        </w:rPr>
        <w:t xml:space="preserve">, </w:t>
      </w:r>
      <w:r w:rsidRPr="00D21D39">
        <w:rPr>
          <w:rFonts w:ascii="Sylfaen" w:hAnsi="Sylfaen"/>
          <w:sz w:val="24"/>
          <w:szCs w:val="24"/>
          <w:lang w:val="en-US"/>
        </w:rPr>
        <w:t>լուծողականներ</w:t>
      </w:r>
      <w:r w:rsidRPr="00D21D39">
        <w:rPr>
          <w:rFonts w:ascii="Sylfaen" w:hAnsi="Sylfaen"/>
          <w:sz w:val="24"/>
          <w:szCs w:val="24"/>
        </w:rPr>
        <w:t xml:space="preserve">, </w:t>
      </w:r>
      <w:r w:rsidRPr="00D21D39">
        <w:rPr>
          <w:rFonts w:ascii="Sylfaen" w:hAnsi="Sylfaen"/>
          <w:sz w:val="24"/>
          <w:szCs w:val="24"/>
          <w:lang w:val="en-US"/>
        </w:rPr>
        <w:t>հիպոմագնեմիայի</w:t>
      </w:r>
      <w:r w:rsidRPr="00D21D39">
        <w:rPr>
          <w:rFonts w:ascii="Sylfaen" w:hAnsi="Sylfaen"/>
          <w:sz w:val="24"/>
          <w:szCs w:val="24"/>
        </w:rPr>
        <w:t xml:space="preserve"> </w:t>
      </w:r>
      <w:r w:rsidRPr="00D21D39">
        <w:rPr>
          <w:rFonts w:ascii="Sylfaen" w:hAnsi="Sylfaen"/>
          <w:sz w:val="24"/>
          <w:szCs w:val="24"/>
          <w:lang w:val="en-US"/>
        </w:rPr>
        <w:t>կամ</w:t>
      </w:r>
      <w:r w:rsidRPr="00D21D39">
        <w:rPr>
          <w:rFonts w:ascii="Sylfaen" w:hAnsi="Sylfaen"/>
          <w:sz w:val="24"/>
          <w:szCs w:val="24"/>
        </w:rPr>
        <w:t xml:space="preserve"> </w:t>
      </w:r>
      <w:r w:rsidRPr="00D21D39">
        <w:rPr>
          <w:rFonts w:ascii="Sylfaen" w:hAnsi="Sylfaen"/>
          <w:sz w:val="24"/>
          <w:szCs w:val="24"/>
          <w:lang w:val="en-US"/>
        </w:rPr>
        <w:t>հղիների</w:t>
      </w:r>
      <w:r w:rsidRPr="00D21D39">
        <w:rPr>
          <w:rFonts w:ascii="Sylfaen" w:hAnsi="Sylfaen"/>
          <w:sz w:val="24"/>
          <w:szCs w:val="24"/>
        </w:rPr>
        <w:t xml:space="preserve"> </w:t>
      </w:r>
      <w:r w:rsidRPr="00D21D39">
        <w:rPr>
          <w:rFonts w:ascii="Sylfaen" w:hAnsi="Sylfaen"/>
          <w:sz w:val="24"/>
          <w:szCs w:val="24"/>
          <w:lang w:val="en-US"/>
        </w:rPr>
        <w:t>հիպերտենզիայի</w:t>
      </w:r>
      <w:r w:rsidRPr="00D21D39">
        <w:rPr>
          <w:rFonts w:ascii="Sylfaen" w:hAnsi="Sylfaen"/>
          <w:sz w:val="24"/>
          <w:szCs w:val="24"/>
        </w:rPr>
        <w:t xml:space="preserve"> </w:t>
      </w:r>
      <w:r w:rsidRPr="00D21D39">
        <w:rPr>
          <w:rFonts w:ascii="Sylfaen" w:hAnsi="Sylfaen"/>
          <w:sz w:val="24"/>
          <w:szCs w:val="24"/>
          <w:lang w:val="en-US"/>
        </w:rPr>
        <w:t>բուժման</w:t>
      </w:r>
      <w:r w:rsidRPr="00D21D39">
        <w:rPr>
          <w:rFonts w:ascii="Sylfaen" w:hAnsi="Sylfaen"/>
          <w:sz w:val="24"/>
          <w:szCs w:val="24"/>
        </w:rPr>
        <w:t xml:space="preserve"> </w:t>
      </w:r>
      <w:r w:rsidRPr="00D21D39">
        <w:rPr>
          <w:rFonts w:ascii="Sylfaen" w:hAnsi="Sylfaen"/>
          <w:sz w:val="24"/>
          <w:szCs w:val="24"/>
          <w:lang w:val="en-US"/>
        </w:rPr>
        <w:t>դեպքում</w:t>
      </w:r>
      <w:r w:rsidRPr="00D21D39">
        <w:rPr>
          <w:rFonts w:ascii="Sylfaen" w:hAnsi="Sylfaen"/>
          <w:sz w:val="24"/>
          <w:szCs w:val="24"/>
        </w:rPr>
        <w:t xml:space="preserve"> </w:t>
      </w:r>
      <w:r w:rsidRPr="00D21D39">
        <w:rPr>
          <w:rFonts w:ascii="Sylfaen" w:hAnsi="Sylfaen"/>
          <w:sz w:val="24"/>
          <w:szCs w:val="24"/>
          <w:lang w:val="en-US"/>
        </w:rPr>
        <w:t>մագնեզիումի</w:t>
      </w:r>
      <w:r w:rsidRPr="00D21D39">
        <w:rPr>
          <w:rFonts w:ascii="Sylfaen" w:hAnsi="Sylfaen"/>
          <w:sz w:val="24"/>
          <w:szCs w:val="24"/>
        </w:rPr>
        <w:t xml:space="preserve"> </w:t>
      </w:r>
      <w:r w:rsidRPr="00D21D39">
        <w:rPr>
          <w:rFonts w:ascii="Sylfaen" w:hAnsi="Sylfaen"/>
          <w:sz w:val="24"/>
          <w:szCs w:val="24"/>
          <w:lang w:val="en-US"/>
        </w:rPr>
        <w:t>գերդոզավորում</w:t>
      </w:r>
      <w:r w:rsidRPr="00D21D39">
        <w:rPr>
          <w:rFonts w:ascii="Sylfaen" w:hAnsi="Sylfaen"/>
          <w:sz w:val="24"/>
          <w:szCs w:val="24"/>
        </w:rPr>
        <w:t>:</w:t>
      </w:r>
    </w:p>
    <w:p w:rsidR="00624B2A" w:rsidRPr="00177CCE" w:rsidRDefault="00624B2A" w:rsidP="000F1F09">
      <w:pPr>
        <w:jc w:val="both"/>
        <w:outlineLvl w:val="0"/>
        <w:rPr>
          <w:rFonts w:ascii="Sylfaen" w:hAnsi="Sylfaen"/>
          <w:b/>
          <w:i/>
          <w:color w:val="0033CC"/>
          <w:sz w:val="24"/>
          <w:szCs w:val="24"/>
          <w:lang w:val="en-US"/>
        </w:rPr>
      </w:pPr>
      <w:r w:rsidRPr="00177CCE">
        <w:rPr>
          <w:rFonts w:ascii="Sylfaen" w:hAnsi="Sylfaen"/>
          <w:b/>
          <w:i/>
          <w:color w:val="0033CC"/>
          <w:sz w:val="24"/>
          <w:szCs w:val="24"/>
        </w:rPr>
        <w:tab/>
      </w:r>
      <w:r w:rsidRPr="00177CCE">
        <w:rPr>
          <w:rFonts w:ascii="Sylfaen" w:hAnsi="Sylfaen"/>
          <w:b/>
          <w:i/>
          <w:color w:val="0033CC"/>
          <w:sz w:val="24"/>
          <w:szCs w:val="24"/>
          <w:lang w:val="en-US"/>
        </w:rPr>
        <w:t>Ախտորոշիչ թեստերը</w:t>
      </w:r>
    </w:p>
    <w:p w:rsidR="00624B2A" w:rsidRPr="00D21D39" w:rsidRDefault="00624B2A" w:rsidP="000F1F09">
      <w:pPr>
        <w:pStyle w:val="ListParagraph"/>
        <w:numPr>
          <w:ilvl w:val="0"/>
          <w:numId w:val="70"/>
        </w:numPr>
        <w:jc w:val="both"/>
        <w:rPr>
          <w:rFonts w:ascii="Sylfaen" w:hAnsi="Sylfaen"/>
          <w:sz w:val="24"/>
          <w:szCs w:val="24"/>
          <w:lang w:val="en-US"/>
        </w:rPr>
      </w:pPr>
      <w:r w:rsidRPr="00D21D39">
        <w:rPr>
          <w:rFonts w:ascii="Sylfaen" w:hAnsi="Sylfaen"/>
          <w:b/>
          <w:sz w:val="24"/>
          <w:szCs w:val="24"/>
          <w:lang w:val="en-US"/>
        </w:rPr>
        <w:t>Արյան պլազմայում մագնեզիումի քանակը</w:t>
      </w:r>
      <w:r w:rsidRPr="00D21D39">
        <w:rPr>
          <w:rFonts w:ascii="Sylfaen" w:hAnsi="Sylfaen"/>
          <w:sz w:val="24"/>
          <w:szCs w:val="24"/>
          <w:lang w:val="en-US"/>
        </w:rPr>
        <w:t xml:space="preserve"> բարձր է 1,2մմոլ/լ-ից:</w:t>
      </w:r>
    </w:p>
    <w:p w:rsidR="00624B2A" w:rsidRPr="00D21D39" w:rsidRDefault="00624B2A" w:rsidP="000F1F09">
      <w:pPr>
        <w:pStyle w:val="ListParagraph"/>
        <w:numPr>
          <w:ilvl w:val="0"/>
          <w:numId w:val="70"/>
        </w:numPr>
        <w:jc w:val="both"/>
        <w:rPr>
          <w:rFonts w:ascii="Sylfaen" w:hAnsi="Sylfaen"/>
          <w:sz w:val="24"/>
          <w:szCs w:val="24"/>
          <w:lang w:val="en-US"/>
        </w:rPr>
      </w:pPr>
      <w:r w:rsidRPr="00D21D39">
        <w:rPr>
          <w:rFonts w:ascii="Sylfaen" w:hAnsi="Sylfaen"/>
          <w:b/>
          <w:sz w:val="24"/>
          <w:szCs w:val="24"/>
          <w:lang w:val="en-US"/>
        </w:rPr>
        <w:t>ԷՍԳ</w:t>
      </w:r>
      <w:r w:rsidR="00F12B2D">
        <w:rPr>
          <w:rFonts w:ascii="Sylfaen" w:hAnsi="Sylfaen"/>
          <w:sz w:val="24"/>
          <w:szCs w:val="24"/>
          <w:lang w:val="en-US"/>
        </w:rPr>
        <w:t xml:space="preserve"> – QT</w:t>
      </w:r>
      <w:r w:rsidR="00F12B2D" w:rsidRPr="00F12B2D">
        <w:rPr>
          <w:rFonts w:ascii="Sylfaen" w:hAnsi="Sylfaen"/>
          <w:sz w:val="24"/>
          <w:szCs w:val="24"/>
          <w:lang w:val="en-US"/>
        </w:rPr>
        <w:t xml:space="preserve"> </w:t>
      </w:r>
      <w:r w:rsidRPr="00D21D39">
        <w:rPr>
          <w:rFonts w:ascii="Sylfaen" w:hAnsi="Sylfaen"/>
          <w:sz w:val="24"/>
          <w:szCs w:val="24"/>
          <w:lang w:val="en-US"/>
        </w:rPr>
        <w:t>ինտերվալի երկարացում և նախասիրտ-փորոքային պաշարում՝ կարող են դիտվել ծանր հիպերմագնեմիայի դեպքում (6մմոլ/լ-ից ավելին):</w:t>
      </w:r>
    </w:p>
    <w:p w:rsidR="00624B2A" w:rsidRPr="00177CCE" w:rsidRDefault="00624B2A" w:rsidP="000F1F09">
      <w:pPr>
        <w:ind w:left="705"/>
        <w:jc w:val="both"/>
        <w:rPr>
          <w:rFonts w:ascii="Sylfaen" w:hAnsi="Sylfaen"/>
          <w:b/>
          <w:i/>
          <w:color w:val="0033CC"/>
          <w:sz w:val="24"/>
          <w:szCs w:val="24"/>
          <w:lang w:val="en-US"/>
        </w:rPr>
      </w:pPr>
      <w:r w:rsidRPr="00177CCE">
        <w:rPr>
          <w:rFonts w:ascii="Sylfaen" w:hAnsi="Sylfaen"/>
          <w:b/>
          <w:i/>
          <w:color w:val="0033CC"/>
          <w:sz w:val="24"/>
          <w:szCs w:val="24"/>
          <w:lang w:val="en-US"/>
        </w:rPr>
        <w:t>Համալիր բուժումը</w:t>
      </w:r>
    </w:p>
    <w:p w:rsidR="00624B2A" w:rsidRPr="00D21D39" w:rsidRDefault="00624B2A" w:rsidP="000F1F09">
      <w:pPr>
        <w:pStyle w:val="ListParagraph"/>
        <w:numPr>
          <w:ilvl w:val="0"/>
          <w:numId w:val="71"/>
        </w:numPr>
        <w:jc w:val="both"/>
        <w:rPr>
          <w:rFonts w:ascii="Sylfaen" w:hAnsi="Sylfaen"/>
          <w:sz w:val="24"/>
          <w:szCs w:val="24"/>
          <w:lang w:val="en-US"/>
        </w:rPr>
      </w:pPr>
      <w:r w:rsidRPr="00D21D39">
        <w:rPr>
          <w:rFonts w:ascii="Sylfaen" w:hAnsi="Sylfaen"/>
          <w:b/>
          <w:sz w:val="24"/>
          <w:szCs w:val="24"/>
          <w:lang w:val="en-US"/>
        </w:rPr>
        <w:t xml:space="preserve">Պատճառի վերացումը – </w:t>
      </w:r>
      <w:r w:rsidRPr="00D21D39">
        <w:rPr>
          <w:rFonts w:ascii="Sylfaen" w:hAnsi="Sylfaen"/>
          <w:sz w:val="24"/>
          <w:szCs w:val="24"/>
          <w:lang w:val="en-US"/>
        </w:rPr>
        <w:t>մագնեզիում պարունակող սննդամթերքի և դեղամիջոցների (մաալոքս, միլանտա, գավիսկոն, մագնեզիումի սո</w:t>
      </w:r>
      <w:r w:rsidR="001B7540">
        <w:rPr>
          <w:rFonts w:ascii="Sylfaen" w:hAnsi="Sylfaen"/>
          <w:sz w:val="24"/>
          <w:szCs w:val="24"/>
          <w:lang w:val="en-US"/>
        </w:rPr>
        <w:t>ւլֆատ) չափավորումը կամ</w:t>
      </w:r>
      <w:r w:rsidRPr="00D21D39">
        <w:rPr>
          <w:rFonts w:ascii="Sylfaen" w:hAnsi="Sylfaen"/>
          <w:sz w:val="24"/>
          <w:szCs w:val="24"/>
          <w:lang w:val="en-US"/>
        </w:rPr>
        <w:t xml:space="preserve"> դադարեցումը, հատկապես երիկամային ախտահարումների դեպքում:</w:t>
      </w:r>
    </w:p>
    <w:p w:rsidR="00624B2A" w:rsidRPr="00D21D39" w:rsidRDefault="00624B2A" w:rsidP="000F1F09">
      <w:pPr>
        <w:pStyle w:val="ListParagraph"/>
        <w:numPr>
          <w:ilvl w:val="0"/>
          <w:numId w:val="71"/>
        </w:numPr>
        <w:jc w:val="both"/>
        <w:rPr>
          <w:rFonts w:ascii="Sylfaen" w:hAnsi="Sylfaen"/>
          <w:sz w:val="24"/>
          <w:szCs w:val="24"/>
          <w:lang w:val="en-US"/>
        </w:rPr>
      </w:pPr>
      <w:r w:rsidRPr="00D21D39">
        <w:rPr>
          <w:rFonts w:ascii="Sylfaen" w:hAnsi="Sylfaen"/>
          <w:b/>
          <w:sz w:val="24"/>
          <w:szCs w:val="24"/>
          <w:lang w:val="en-US"/>
        </w:rPr>
        <w:t>Միզամուղներ և NaCl-ի 0,45% լուծույթ</w:t>
      </w:r>
      <w:r w:rsidRPr="00D21D39">
        <w:rPr>
          <w:rFonts w:ascii="Sylfaen" w:hAnsi="Sylfaen"/>
          <w:sz w:val="24"/>
          <w:szCs w:val="24"/>
          <w:lang w:val="en-US"/>
        </w:rPr>
        <w:t>:</w:t>
      </w:r>
    </w:p>
    <w:p w:rsidR="00624B2A" w:rsidRPr="00D21D39" w:rsidRDefault="00624B2A" w:rsidP="000F1F09">
      <w:pPr>
        <w:pStyle w:val="ListParagraph"/>
        <w:numPr>
          <w:ilvl w:val="0"/>
          <w:numId w:val="71"/>
        </w:numPr>
        <w:jc w:val="both"/>
        <w:rPr>
          <w:rFonts w:ascii="Sylfaen" w:hAnsi="Sylfaen"/>
          <w:sz w:val="24"/>
          <w:szCs w:val="24"/>
          <w:lang w:val="en-US"/>
        </w:rPr>
      </w:pPr>
      <w:r w:rsidRPr="00D21D39">
        <w:rPr>
          <w:rFonts w:ascii="Sylfaen" w:hAnsi="Sylfaen"/>
          <w:b/>
          <w:sz w:val="24"/>
          <w:szCs w:val="24"/>
          <w:lang w:val="en-US"/>
        </w:rPr>
        <w:t>Կալցիումի գլյոկոնատ 10% 10մլ ն/ե</w:t>
      </w:r>
      <w:r w:rsidRPr="00D21D39">
        <w:rPr>
          <w:rFonts w:ascii="Sylfaen" w:hAnsi="Sylfaen"/>
          <w:sz w:val="24"/>
          <w:szCs w:val="24"/>
          <w:lang w:val="en-US"/>
        </w:rPr>
        <w:t xml:space="preserve">, որպես մագնեզիումի </w:t>
      </w:r>
      <w:r w:rsidR="00432D4D">
        <w:rPr>
          <w:rFonts w:ascii="Sylfaen" w:hAnsi="Sylfaen"/>
          <w:sz w:val="24"/>
          <w:szCs w:val="24"/>
          <w:lang w:val="en-US"/>
        </w:rPr>
        <w:t>նյարդամկանային</w:t>
      </w:r>
      <w:r w:rsidRPr="00D21D39">
        <w:rPr>
          <w:rFonts w:ascii="Sylfaen" w:hAnsi="Sylfaen"/>
          <w:sz w:val="24"/>
          <w:szCs w:val="24"/>
          <w:lang w:val="en-US"/>
        </w:rPr>
        <w:t xml:space="preserve"> ազդեցության անտագոնիստ:</w:t>
      </w:r>
    </w:p>
    <w:p w:rsidR="00624B2A" w:rsidRPr="00D21D39" w:rsidRDefault="00624B2A" w:rsidP="000F1F09">
      <w:pPr>
        <w:pStyle w:val="ListParagraph"/>
        <w:numPr>
          <w:ilvl w:val="0"/>
          <w:numId w:val="71"/>
        </w:numPr>
        <w:jc w:val="both"/>
        <w:rPr>
          <w:rFonts w:ascii="Sylfaen" w:hAnsi="Sylfaen"/>
          <w:sz w:val="24"/>
          <w:szCs w:val="24"/>
          <w:lang w:val="en-US"/>
        </w:rPr>
      </w:pPr>
      <w:r w:rsidRPr="00D21D39">
        <w:rPr>
          <w:rFonts w:ascii="Sylfaen" w:hAnsi="Sylfaen"/>
          <w:b/>
          <w:sz w:val="24"/>
          <w:szCs w:val="24"/>
          <w:lang w:val="en-US"/>
        </w:rPr>
        <w:t>Դիալիզ մագնեզիում չպարունակող դիալիզատով</w:t>
      </w:r>
      <w:r w:rsidR="00F50B73" w:rsidRPr="00F50B73">
        <w:rPr>
          <w:rFonts w:ascii="Sylfaen" w:hAnsi="Sylfaen"/>
          <w:b/>
          <w:sz w:val="24"/>
          <w:szCs w:val="24"/>
          <w:lang w:val="en-US"/>
        </w:rPr>
        <w:t>,</w:t>
      </w:r>
      <w:r w:rsidRPr="00D21D39">
        <w:rPr>
          <w:rFonts w:ascii="Sylfaen" w:hAnsi="Sylfaen"/>
          <w:sz w:val="24"/>
          <w:szCs w:val="24"/>
          <w:lang w:val="en-US"/>
        </w:rPr>
        <w:t xml:space="preserve"> երիկամների ծանր ախտահարումներով հիվանդների մոտ:</w:t>
      </w:r>
    </w:p>
    <w:p w:rsidR="00624B2A" w:rsidRPr="0037349E" w:rsidRDefault="00624B2A" w:rsidP="000F1F09">
      <w:pPr>
        <w:jc w:val="both"/>
        <w:rPr>
          <w:rFonts w:ascii="Sylfaen" w:hAnsi="Sylfaen"/>
          <w:sz w:val="20"/>
          <w:szCs w:val="20"/>
          <w:lang w:val="en-US"/>
        </w:rPr>
      </w:pPr>
    </w:p>
    <w:p w:rsidR="00624B2A" w:rsidRDefault="00624B2A" w:rsidP="000F1F09">
      <w:pPr>
        <w:jc w:val="both"/>
        <w:outlineLvl w:val="0"/>
        <w:rPr>
          <w:rFonts w:ascii="Sylfaen" w:hAnsi="Sylfaen"/>
          <w:sz w:val="20"/>
          <w:szCs w:val="20"/>
          <w:u w:val="single"/>
          <w:lang w:val="en-US"/>
        </w:rPr>
      </w:pPr>
    </w:p>
    <w:p w:rsidR="00624B2A" w:rsidRDefault="00624B2A" w:rsidP="000F1F09">
      <w:pPr>
        <w:jc w:val="both"/>
        <w:outlineLvl w:val="0"/>
        <w:rPr>
          <w:rFonts w:ascii="Sylfaen" w:hAnsi="Sylfaen"/>
          <w:sz w:val="20"/>
          <w:szCs w:val="20"/>
          <w:u w:val="single"/>
          <w:lang w:val="en-US"/>
        </w:rPr>
      </w:pPr>
    </w:p>
    <w:p w:rsidR="00624B2A" w:rsidRDefault="00624B2A" w:rsidP="000F1F09">
      <w:pPr>
        <w:jc w:val="both"/>
        <w:outlineLvl w:val="0"/>
        <w:rPr>
          <w:rFonts w:ascii="Sylfaen" w:hAnsi="Sylfaen"/>
          <w:sz w:val="20"/>
          <w:szCs w:val="20"/>
          <w:u w:val="single"/>
          <w:lang w:val="en-US"/>
        </w:rPr>
      </w:pPr>
    </w:p>
    <w:p w:rsidR="00624B2A" w:rsidRDefault="00624B2A" w:rsidP="000F1F09">
      <w:pPr>
        <w:jc w:val="both"/>
        <w:outlineLvl w:val="0"/>
        <w:rPr>
          <w:rFonts w:ascii="Sylfaen" w:hAnsi="Sylfaen"/>
          <w:sz w:val="20"/>
          <w:szCs w:val="20"/>
          <w:u w:val="single"/>
          <w:lang w:val="en-US"/>
        </w:rPr>
      </w:pPr>
    </w:p>
    <w:p w:rsidR="00624B2A" w:rsidRDefault="00624B2A" w:rsidP="000F1F09">
      <w:pPr>
        <w:jc w:val="both"/>
        <w:outlineLvl w:val="0"/>
        <w:rPr>
          <w:rFonts w:ascii="Sylfaen" w:hAnsi="Sylfaen"/>
          <w:sz w:val="20"/>
          <w:szCs w:val="20"/>
          <w:u w:val="single"/>
          <w:lang w:val="en-US"/>
        </w:rPr>
      </w:pPr>
    </w:p>
    <w:p w:rsidR="00624B2A" w:rsidRDefault="00624B2A" w:rsidP="000F1F09">
      <w:pPr>
        <w:jc w:val="both"/>
        <w:outlineLvl w:val="0"/>
        <w:rPr>
          <w:rFonts w:ascii="Sylfaen" w:hAnsi="Sylfaen"/>
          <w:sz w:val="20"/>
          <w:szCs w:val="20"/>
          <w:u w:val="single"/>
          <w:lang w:val="en-US"/>
        </w:rPr>
      </w:pPr>
    </w:p>
    <w:p w:rsidR="00624B2A" w:rsidRDefault="00624B2A" w:rsidP="000F1F09">
      <w:pPr>
        <w:jc w:val="both"/>
        <w:outlineLvl w:val="0"/>
        <w:rPr>
          <w:rFonts w:ascii="Sylfaen" w:hAnsi="Sylfaen"/>
          <w:sz w:val="20"/>
          <w:szCs w:val="20"/>
          <w:u w:val="single"/>
          <w:lang w:val="en-US"/>
        </w:rPr>
      </w:pPr>
    </w:p>
    <w:p w:rsidR="00624B2A" w:rsidRDefault="00624B2A" w:rsidP="000F4191">
      <w:pPr>
        <w:jc w:val="center"/>
        <w:outlineLvl w:val="0"/>
        <w:rPr>
          <w:rFonts w:ascii="Sylfaen" w:hAnsi="Sylfaen"/>
          <w:sz w:val="20"/>
          <w:szCs w:val="20"/>
          <w:u w:val="single"/>
          <w:lang w:val="en-US"/>
        </w:rPr>
      </w:pPr>
    </w:p>
    <w:p w:rsidR="00624B2A" w:rsidRDefault="00624B2A" w:rsidP="000F4191">
      <w:pPr>
        <w:jc w:val="center"/>
        <w:outlineLvl w:val="0"/>
        <w:rPr>
          <w:rFonts w:ascii="Sylfaen" w:hAnsi="Sylfaen"/>
          <w:sz w:val="20"/>
          <w:szCs w:val="20"/>
          <w:u w:val="single"/>
          <w:lang w:val="en-US"/>
        </w:rPr>
      </w:pPr>
    </w:p>
    <w:p w:rsidR="00624B2A" w:rsidRDefault="00624B2A" w:rsidP="000F4191">
      <w:pPr>
        <w:jc w:val="center"/>
        <w:outlineLvl w:val="0"/>
        <w:rPr>
          <w:rFonts w:ascii="Sylfaen" w:hAnsi="Sylfaen"/>
          <w:sz w:val="20"/>
          <w:szCs w:val="20"/>
          <w:u w:val="single"/>
          <w:lang w:val="en-US"/>
        </w:rPr>
      </w:pPr>
    </w:p>
    <w:p w:rsidR="00624B2A" w:rsidRPr="00895FA2" w:rsidRDefault="00624B2A" w:rsidP="00F50B73">
      <w:pPr>
        <w:outlineLvl w:val="0"/>
        <w:rPr>
          <w:rFonts w:ascii="Sylfaen" w:hAnsi="Sylfaen"/>
          <w:sz w:val="20"/>
          <w:szCs w:val="20"/>
          <w:u w:val="single"/>
          <w:lang w:val="en-US"/>
        </w:rPr>
      </w:pPr>
    </w:p>
    <w:p w:rsidR="00624B2A" w:rsidRPr="00FF6C8B" w:rsidRDefault="00624B2A" w:rsidP="00702726">
      <w:pPr>
        <w:outlineLvl w:val="0"/>
        <w:rPr>
          <w:rFonts w:ascii="Sylfaen" w:hAnsi="Sylfaen"/>
          <w:sz w:val="20"/>
          <w:szCs w:val="20"/>
          <w:u w:val="single"/>
          <w:lang w:val="en-US"/>
        </w:rPr>
      </w:pPr>
    </w:p>
    <w:p w:rsidR="00624B2A" w:rsidRPr="00FF6C8B" w:rsidRDefault="00624B2A" w:rsidP="00702726">
      <w:pPr>
        <w:outlineLvl w:val="0"/>
        <w:rPr>
          <w:rFonts w:ascii="Sylfaen" w:hAnsi="Sylfaen"/>
          <w:sz w:val="20"/>
          <w:szCs w:val="20"/>
          <w:u w:val="single"/>
          <w:lang w:val="en-US"/>
        </w:rPr>
      </w:pPr>
    </w:p>
    <w:p w:rsidR="00624B2A" w:rsidRPr="00FF6C8B" w:rsidRDefault="00624B2A" w:rsidP="00702726">
      <w:pPr>
        <w:outlineLvl w:val="0"/>
        <w:rPr>
          <w:rFonts w:ascii="Sylfaen" w:hAnsi="Sylfaen"/>
          <w:sz w:val="20"/>
          <w:szCs w:val="20"/>
          <w:u w:val="single"/>
          <w:lang w:val="en-US"/>
        </w:rPr>
      </w:pPr>
    </w:p>
    <w:p w:rsidR="00624B2A" w:rsidRPr="008318DE" w:rsidRDefault="00624B2A" w:rsidP="000F4191">
      <w:pPr>
        <w:jc w:val="center"/>
        <w:outlineLvl w:val="0"/>
        <w:rPr>
          <w:rFonts w:ascii="Sylfaen" w:hAnsi="Sylfaen"/>
          <w:b/>
          <w:color w:val="FF0000"/>
          <w:sz w:val="24"/>
          <w:szCs w:val="24"/>
          <w:lang w:val="en-US"/>
        </w:rPr>
      </w:pPr>
      <w:r w:rsidRPr="00541C4C">
        <w:rPr>
          <w:rFonts w:ascii="Sylfaen" w:hAnsi="Sylfaen"/>
          <w:b/>
          <w:color w:val="FF0000"/>
          <w:sz w:val="24"/>
          <w:szCs w:val="24"/>
          <w:lang w:val="en-US"/>
        </w:rPr>
        <w:lastRenderedPageBreak/>
        <w:t>ԳԼՈՒԽ 12. ԹԹՎԱ-ՀԻՄՆԱՅԻՆ ՀԱՎԱՍԱՐԱԿՇՌՈՒԹՅՈՒՆ</w:t>
      </w:r>
    </w:p>
    <w:p w:rsidR="00624B2A" w:rsidRPr="00963E85" w:rsidRDefault="00624B2A" w:rsidP="00A63027">
      <w:pPr>
        <w:ind w:firstLine="708"/>
        <w:jc w:val="both"/>
        <w:rPr>
          <w:rFonts w:ascii="Sylfaen" w:hAnsi="Sylfaen"/>
          <w:sz w:val="24"/>
          <w:szCs w:val="24"/>
          <w:lang w:val="en-US"/>
        </w:rPr>
      </w:pPr>
      <w:r w:rsidRPr="008318DE">
        <w:rPr>
          <w:rFonts w:ascii="Sylfaen" w:hAnsi="Sylfaen"/>
          <w:sz w:val="24"/>
          <w:szCs w:val="24"/>
          <w:lang w:val="en-US"/>
        </w:rPr>
        <w:t>Բջիջներում նյութափոխանակության բնականոն ընթացքի համար օրգանիզմում թթուների և հիմքերի միջև մշտական հավասարակշռություն է պահպանվում: Զարկերակային արյան pH-ը ջրածնի իոնների (H</w:t>
      </w:r>
      <w:r w:rsidRPr="008318DE">
        <w:rPr>
          <w:rFonts w:ascii="Sylfaen" w:hAnsi="Sylfaen"/>
          <w:sz w:val="24"/>
          <w:szCs w:val="24"/>
          <w:vertAlign w:val="superscript"/>
          <w:lang w:val="en-US"/>
        </w:rPr>
        <w:t>+</w:t>
      </w:r>
      <w:r w:rsidRPr="008318DE">
        <w:rPr>
          <w:rFonts w:ascii="Sylfaen" w:hAnsi="Sylfaen"/>
          <w:sz w:val="24"/>
          <w:szCs w:val="24"/>
          <w:lang w:val="en-US"/>
        </w:rPr>
        <w:t>) կոնցենտրացիային հակադարձ մեծություն է (այսինքն՝ որքան բարձր է կոնցենտրացիան և լուծույթը թթվային է, այնքան pH-ը ցածր է, իսկ որքան ցածր է խտությունը և լուծույթն ավելի հիմնային է, այնքան pH-ը բարձր է): pH-ի մեծությունը տատանվում է 0-14 տիրույթում: pH-ն արտացոլում է թոքերի միջոցով կարգավորվող ածխածնի երկօքսիդի (CO</w:t>
      </w:r>
      <w:r w:rsidRPr="008318DE">
        <w:rPr>
          <w:rFonts w:ascii="Sylfaen" w:hAnsi="Sylfaen"/>
          <w:sz w:val="24"/>
          <w:szCs w:val="24"/>
          <w:vertAlign w:val="subscript"/>
          <w:lang w:val="en-US"/>
        </w:rPr>
        <w:t>2</w:t>
      </w:r>
      <w:r w:rsidRPr="008318DE">
        <w:rPr>
          <w:rFonts w:ascii="Sylfaen" w:hAnsi="Sylfaen"/>
          <w:sz w:val="24"/>
          <w:szCs w:val="24"/>
          <w:lang w:val="en-US"/>
        </w:rPr>
        <w:t>) և երիկամների միջոցով կարգավորվող բիկարբոնատ իոնի (HCO</w:t>
      </w:r>
      <w:r w:rsidRPr="008318DE">
        <w:rPr>
          <w:rFonts w:ascii="Sylfaen" w:hAnsi="Sylfaen"/>
          <w:sz w:val="24"/>
          <w:szCs w:val="24"/>
          <w:vertAlign w:val="subscript"/>
          <w:lang w:val="en-US"/>
        </w:rPr>
        <w:t>3</w:t>
      </w:r>
      <w:r w:rsidRPr="008318DE">
        <w:rPr>
          <w:rFonts w:ascii="Sylfaen" w:hAnsi="Sylfaen"/>
          <w:sz w:val="24"/>
          <w:szCs w:val="24"/>
          <w:vertAlign w:val="superscript"/>
          <w:lang w:val="en-US"/>
        </w:rPr>
        <w:t>-</w:t>
      </w:r>
      <w:r w:rsidRPr="008318DE">
        <w:rPr>
          <w:rFonts w:ascii="Sylfaen" w:hAnsi="Sylfaen"/>
          <w:sz w:val="24"/>
          <w:szCs w:val="24"/>
          <w:lang w:val="en-US"/>
        </w:rPr>
        <w:t>) միջև գոյություն ունեցող հավասարակշռությունը: CO</w:t>
      </w:r>
      <w:r w:rsidRPr="008318DE">
        <w:rPr>
          <w:rFonts w:ascii="Sylfaen" w:hAnsi="Sylfaen"/>
          <w:sz w:val="24"/>
          <w:szCs w:val="24"/>
          <w:vertAlign w:val="subscript"/>
          <w:lang w:val="en-US"/>
        </w:rPr>
        <w:t>2</w:t>
      </w:r>
      <w:r w:rsidRPr="008318DE">
        <w:rPr>
          <w:rFonts w:ascii="Sylfaen" w:hAnsi="Sylfaen"/>
          <w:sz w:val="24"/>
          <w:szCs w:val="24"/>
          <w:lang w:val="en-US"/>
        </w:rPr>
        <w:t xml:space="preserve">-ը լուծվում է </w:t>
      </w:r>
      <w:r w:rsidR="005016AB">
        <w:rPr>
          <w:rFonts w:ascii="Sylfaen" w:hAnsi="Sylfaen"/>
          <w:sz w:val="24"/>
          <w:szCs w:val="24"/>
          <w:lang w:val="en-US"/>
        </w:rPr>
        <w:t xml:space="preserve">ջրում </w:t>
      </w:r>
      <w:r w:rsidRPr="008318DE">
        <w:rPr>
          <w:rFonts w:ascii="Sylfaen" w:hAnsi="Sylfaen"/>
          <w:sz w:val="24"/>
          <w:szCs w:val="24"/>
          <w:lang w:val="en-US"/>
        </w:rPr>
        <w:t>ածխաթթվի (H</w:t>
      </w:r>
      <w:r w:rsidRPr="008318DE">
        <w:rPr>
          <w:rFonts w:ascii="Sylfaen" w:hAnsi="Sylfaen"/>
          <w:sz w:val="24"/>
          <w:szCs w:val="24"/>
          <w:vertAlign w:val="subscript"/>
          <w:lang w:val="en-US"/>
        </w:rPr>
        <w:t>2</w:t>
      </w:r>
      <w:r w:rsidRPr="008318DE">
        <w:rPr>
          <w:rFonts w:ascii="Sylfaen" w:hAnsi="Sylfaen"/>
          <w:sz w:val="24"/>
          <w:szCs w:val="24"/>
          <w:lang w:val="en-US"/>
        </w:rPr>
        <w:t>CO</w:t>
      </w:r>
      <w:r w:rsidRPr="008318DE">
        <w:rPr>
          <w:rFonts w:ascii="Sylfaen" w:hAnsi="Sylfaen"/>
          <w:sz w:val="24"/>
          <w:szCs w:val="24"/>
          <w:vertAlign w:val="subscript"/>
          <w:lang w:val="en-US"/>
        </w:rPr>
        <w:t>3</w:t>
      </w:r>
      <w:r w:rsidRPr="008318DE">
        <w:rPr>
          <w:rFonts w:ascii="Sylfaen" w:hAnsi="Sylfaen"/>
          <w:sz w:val="24"/>
          <w:szCs w:val="24"/>
          <w:lang w:val="en-US"/>
        </w:rPr>
        <w:t>) առաջացմամբ, որը օրգանիզմի թթվա-հիմնային հավասարակշռության մեջ թթվայնությունն ապահովող հանգուցային բաղադրիչն է: Քանի որ ածխաթթվի քանակը գործնականում անհ</w:t>
      </w:r>
      <w:r w:rsidRPr="008318DE">
        <w:rPr>
          <w:rFonts w:ascii="Sylfaen" w:hAnsi="Sylfaen"/>
          <w:sz w:val="24"/>
          <w:szCs w:val="24"/>
        </w:rPr>
        <w:t>ն</w:t>
      </w:r>
      <w:r w:rsidRPr="008318DE">
        <w:rPr>
          <w:rFonts w:ascii="Sylfaen" w:hAnsi="Sylfaen"/>
          <w:sz w:val="24"/>
          <w:szCs w:val="24"/>
          <w:lang w:val="en-US"/>
        </w:rPr>
        <w:t>ար</w:t>
      </w:r>
      <w:r w:rsidR="000B3139">
        <w:rPr>
          <w:rFonts w:ascii="Sylfaen" w:hAnsi="Sylfaen"/>
          <w:sz w:val="24"/>
          <w:szCs w:val="24"/>
        </w:rPr>
        <w:t>ին</w:t>
      </w:r>
      <w:r w:rsidRPr="008318DE">
        <w:rPr>
          <w:rFonts w:ascii="Sylfaen" w:hAnsi="Sylfaen"/>
          <w:sz w:val="24"/>
          <w:szCs w:val="24"/>
          <w:lang w:val="en-US"/>
        </w:rPr>
        <w:t xml:space="preserve"> է հաշվել, և ածխաթթուն ու ածխաթթու գազը գտնվում են հավասարակշռության մեջ, ուստի թթու բաղադրիչն արտահայտվում  է  որպես CO</w:t>
      </w:r>
      <w:r w:rsidRPr="008318DE">
        <w:rPr>
          <w:rFonts w:ascii="Sylfaen" w:hAnsi="Sylfaen"/>
          <w:sz w:val="24"/>
          <w:szCs w:val="24"/>
          <w:vertAlign w:val="subscript"/>
          <w:lang w:val="en-US"/>
        </w:rPr>
        <w:t>2</w:t>
      </w:r>
      <w:r w:rsidRPr="008318DE">
        <w:rPr>
          <w:rFonts w:ascii="Sylfaen" w:hAnsi="Sylfaen"/>
          <w:sz w:val="24"/>
          <w:szCs w:val="24"/>
          <w:lang w:val="en-US"/>
        </w:rPr>
        <w:t>, այլ ոչ H</w:t>
      </w:r>
      <w:r w:rsidRPr="008318DE">
        <w:rPr>
          <w:rFonts w:ascii="Sylfaen" w:hAnsi="Sylfaen"/>
          <w:sz w:val="24"/>
          <w:szCs w:val="24"/>
          <w:vertAlign w:val="subscript"/>
          <w:lang w:val="en-US"/>
        </w:rPr>
        <w:t>2</w:t>
      </w:r>
      <w:r w:rsidRPr="008318DE">
        <w:rPr>
          <w:rFonts w:ascii="Sylfaen" w:hAnsi="Sylfaen"/>
          <w:sz w:val="24"/>
          <w:szCs w:val="24"/>
          <w:lang w:val="en-US"/>
        </w:rPr>
        <w:t>CO</w:t>
      </w:r>
      <w:r w:rsidRPr="008318DE">
        <w:rPr>
          <w:rFonts w:ascii="Sylfaen" w:hAnsi="Sylfaen"/>
          <w:sz w:val="24"/>
          <w:szCs w:val="24"/>
          <w:vertAlign w:val="subscript"/>
          <w:lang w:val="en-US"/>
        </w:rPr>
        <w:t>3</w:t>
      </w:r>
      <w:r w:rsidRPr="008318DE">
        <w:rPr>
          <w:rFonts w:ascii="Sylfaen" w:hAnsi="Sylfaen"/>
          <w:sz w:val="24"/>
          <w:szCs w:val="24"/>
          <w:lang w:val="en-US"/>
        </w:rPr>
        <w:t xml:space="preserve">: </w:t>
      </w:r>
      <w:r w:rsidR="00963E85">
        <w:rPr>
          <w:rFonts w:ascii="Sylfaen" w:hAnsi="Sylfaen"/>
          <w:sz w:val="24"/>
          <w:szCs w:val="24"/>
          <w:lang w:val="en-US"/>
        </w:rPr>
        <w:t xml:space="preserve">Հիշենք, որ ածխաթթուն խիստ անկայում միացություն է, այն արյան մեջ դիսոցված վիճակում է գտնվում՝ առաջացնելով </w:t>
      </w:r>
      <w:r w:rsidR="00963E85" w:rsidRPr="00963E85">
        <w:rPr>
          <w:rFonts w:ascii="Sylfaen" w:hAnsi="Sylfaen"/>
          <w:sz w:val="24"/>
          <w:szCs w:val="24"/>
          <w:lang w:val="en-US"/>
        </w:rPr>
        <w:t>H</w:t>
      </w:r>
      <w:r w:rsidR="00963E85" w:rsidRPr="00963E85">
        <w:rPr>
          <w:rFonts w:ascii="Sylfaen" w:hAnsi="Sylfaen"/>
          <w:sz w:val="24"/>
          <w:szCs w:val="24"/>
          <w:vertAlign w:val="superscript"/>
          <w:lang w:val="en-US"/>
        </w:rPr>
        <w:t>+</w:t>
      </w:r>
      <w:r w:rsidR="00963E85">
        <w:rPr>
          <w:rFonts w:ascii="Sylfaen" w:hAnsi="Sylfaen"/>
          <w:sz w:val="24"/>
          <w:szCs w:val="24"/>
          <w:lang w:val="en-US"/>
        </w:rPr>
        <w:t xml:space="preserve"> և</w:t>
      </w:r>
      <w:r w:rsidR="00963E85" w:rsidRPr="00963E85">
        <w:rPr>
          <w:rFonts w:ascii="Sylfaen" w:hAnsi="Sylfaen"/>
          <w:sz w:val="24"/>
          <w:szCs w:val="24"/>
          <w:lang w:val="en-US"/>
        </w:rPr>
        <w:t xml:space="preserve"> HCO</w:t>
      </w:r>
      <w:r w:rsidR="00963E85" w:rsidRPr="00963E85">
        <w:rPr>
          <w:rFonts w:ascii="Sylfaen" w:hAnsi="Sylfaen"/>
          <w:sz w:val="24"/>
          <w:szCs w:val="24"/>
          <w:vertAlign w:val="subscript"/>
          <w:lang w:val="en-US"/>
        </w:rPr>
        <w:t>3</w:t>
      </w:r>
      <w:r w:rsidR="00963E85" w:rsidRPr="00963E85">
        <w:rPr>
          <w:rFonts w:ascii="Sylfaen" w:hAnsi="Sylfaen"/>
          <w:sz w:val="24"/>
          <w:szCs w:val="24"/>
          <w:vertAlign w:val="superscript"/>
          <w:lang w:val="en-US"/>
        </w:rPr>
        <w:t>-</w:t>
      </w:r>
      <w:r w:rsidR="00963E85" w:rsidRPr="00963E85">
        <w:rPr>
          <w:rFonts w:ascii="Sylfaen" w:hAnsi="Sylfaen"/>
          <w:sz w:val="24"/>
          <w:szCs w:val="24"/>
          <w:lang w:val="en-US"/>
        </w:rPr>
        <w:t xml:space="preserve"> </w:t>
      </w:r>
      <w:r w:rsidR="00963E85">
        <w:rPr>
          <w:rFonts w:ascii="Sylfaen" w:hAnsi="Sylfaen"/>
          <w:sz w:val="24"/>
          <w:szCs w:val="24"/>
          <w:lang w:val="en-US"/>
        </w:rPr>
        <w:t>իոններ:</w:t>
      </w:r>
    </w:p>
    <w:p w:rsidR="00624B2A" w:rsidRPr="008318DE" w:rsidRDefault="00624B2A" w:rsidP="00A63027">
      <w:pPr>
        <w:ind w:firstLine="708"/>
        <w:jc w:val="both"/>
        <w:rPr>
          <w:rFonts w:ascii="Sylfaen" w:hAnsi="Sylfaen"/>
          <w:sz w:val="24"/>
          <w:szCs w:val="24"/>
          <w:lang w:val="en-US"/>
        </w:rPr>
      </w:pPr>
      <w:r w:rsidRPr="008318DE">
        <w:rPr>
          <w:rFonts w:ascii="Sylfaen" w:hAnsi="Sylfaen"/>
          <w:sz w:val="24"/>
          <w:szCs w:val="24"/>
          <w:lang w:val="en-US"/>
        </w:rPr>
        <w:t>Նորմալ պայմաններում թթվա-հիմնային հավասարկշռությունը (ԹՀՀ) 1:20 է, այսինքն՝ մեկ մաս CO</w:t>
      </w:r>
      <w:r w:rsidRPr="008318DE">
        <w:rPr>
          <w:rFonts w:ascii="Sylfaen" w:hAnsi="Sylfaen"/>
          <w:sz w:val="24"/>
          <w:szCs w:val="24"/>
          <w:vertAlign w:val="subscript"/>
          <w:lang w:val="en-US"/>
        </w:rPr>
        <w:t>2</w:t>
      </w:r>
      <w:r w:rsidRPr="008318DE">
        <w:rPr>
          <w:rFonts w:ascii="Sylfaen" w:hAnsi="Sylfaen"/>
          <w:sz w:val="24"/>
          <w:szCs w:val="24"/>
          <w:lang w:val="en-US"/>
        </w:rPr>
        <w:t>-ին</w:t>
      </w:r>
      <w:r w:rsidR="008E36D7">
        <w:rPr>
          <w:rFonts w:ascii="Sylfaen" w:hAnsi="Sylfaen"/>
          <w:sz w:val="24"/>
          <w:szCs w:val="24"/>
          <w:lang w:val="en-US"/>
        </w:rPr>
        <w:t xml:space="preserve"> </w:t>
      </w:r>
      <w:r w:rsidR="008E36D7" w:rsidRPr="008E36D7">
        <w:rPr>
          <w:rFonts w:ascii="Sylfaen" w:hAnsi="Sylfaen"/>
          <w:sz w:val="24"/>
          <w:szCs w:val="24"/>
          <w:lang w:val="en-US"/>
        </w:rPr>
        <w:t>(</w:t>
      </w:r>
      <w:r w:rsidR="008E36D7">
        <w:rPr>
          <w:rFonts w:ascii="Sylfaen" w:hAnsi="Sylfaen"/>
          <w:sz w:val="24"/>
          <w:szCs w:val="24"/>
        </w:rPr>
        <w:t>պոտենցիալ</w:t>
      </w:r>
      <w:r w:rsidR="008E36D7" w:rsidRPr="008E36D7">
        <w:rPr>
          <w:rFonts w:ascii="Sylfaen" w:hAnsi="Sylfaen"/>
          <w:sz w:val="24"/>
          <w:szCs w:val="24"/>
          <w:lang w:val="en-US"/>
        </w:rPr>
        <w:t xml:space="preserve"> </w:t>
      </w:r>
      <w:r w:rsidR="008E36D7">
        <w:rPr>
          <w:rFonts w:ascii="Sylfaen" w:hAnsi="Sylfaen"/>
          <w:sz w:val="24"/>
          <w:szCs w:val="24"/>
          <w:lang w:val="en-US"/>
        </w:rPr>
        <w:t>H</w:t>
      </w:r>
      <w:r w:rsidR="008E36D7" w:rsidRPr="008E36D7">
        <w:rPr>
          <w:rFonts w:ascii="Sylfaen" w:hAnsi="Sylfaen"/>
          <w:sz w:val="24"/>
          <w:szCs w:val="24"/>
          <w:vertAlign w:val="subscript"/>
          <w:lang w:val="en-US"/>
        </w:rPr>
        <w:t>2</w:t>
      </w:r>
      <w:r w:rsidR="008E36D7">
        <w:rPr>
          <w:rFonts w:ascii="Sylfaen" w:hAnsi="Sylfaen"/>
          <w:sz w:val="24"/>
          <w:szCs w:val="24"/>
          <w:lang w:val="en-US"/>
        </w:rPr>
        <w:t>CO</w:t>
      </w:r>
      <w:r w:rsidR="008E36D7" w:rsidRPr="008E36D7">
        <w:rPr>
          <w:rFonts w:ascii="Sylfaen" w:hAnsi="Sylfaen"/>
          <w:sz w:val="24"/>
          <w:szCs w:val="24"/>
          <w:vertAlign w:val="subscript"/>
          <w:lang w:val="en-US"/>
        </w:rPr>
        <w:t>3</w:t>
      </w:r>
      <w:r w:rsidR="008E36D7">
        <w:rPr>
          <w:rFonts w:ascii="Sylfaen" w:hAnsi="Sylfaen"/>
          <w:sz w:val="24"/>
          <w:szCs w:val="24"/>
          <w:lang w:val="en-US"/>
        </w:rPr>
        <w:t>-</w:t>
      </w:r>
      <w:r w:rsidR="008E36D7">
        <w:rPr>
          <w:rFonts w:ascii="Sylfaen" w:hAnsi="Sylfaen"/>
          <w:sz w:val="24"/>
          <w:szCs w:val="24"/>
        </w:rPr>
        <w:t>ը</w:t>
      </w:r>
      <w:r w:rsidR="008E36D7" w:rsidRPr="008E36D7">
        <w:rPr>
          <w:rFonts w:ascii="Sylfaen" w:hAnsi="Sylfaen"/>
          <w:sz w:val="24"/>
          <w:szCs w:val="24"/>
          <w:lang w:val="en-US"/>
        </w:rPr>
        <w:t>)</w:t>
      </w:r>
      <w:r w:rsidRPr="008318DE">
        <w:rPr>
          <w:rFonts w:ascii="Sylfaen" w:hAnsi="Sylfaen"/>
          <w:sz w:val="24"/>
          <w:szCs w:val="24"/>
          <w:lang w:val="en-US"/>
        </w:rPr>
        <w:t xml:space="preserve"> բաժին է ընկնում 20 մաս HCO</w:t>
      </w:r>
      <w:r w:rsidRPr="008318DE">
        <w:rPr>
          <w:rFonts w:ascii="Sylfaen" w:hAnsi="Sylfaen"/>
          <w:sz w:val="24"/>
          <w:szCs w:val="24"/>
          <w:vertAlign w:val="subscript"/>
          <w:lang w:val="en-US"/>
        </w:rPr>
        <w:t>3</w:t>
      </w:r>
      <w:r w:rsidRPr="008318DE">
        <w:rPr>
          <w:rFonts w:ascii="Sylfaen" w:hAnsi="Sylfaen"/>
          <w:sz w:val="24"/>
          <w:szCs w:val="24"/>
          <w:vertAlign w:val="superscript"/>
          <w:lang w:val="en-US"/>
        </w:rPr>
        <w:t>-</w:t>
      </w:r>
      <w:r w:rsidRPr="008318DE">
        <w:rPr>
          <w:rFonts w:ascii="Sylfaen" w:hAnsi="Sylfaen"/>
          <w:sz w:val="24"/>
          <w:szCs w:val="24"/>
          <w:lang w:val="en-US"/>
        </w:rPr>
        <w:t xml:space="preserve">: </w:t>
      </w:r>
      <w:r w:rsidRPr="00963E85">
        <w:rPr>
          <w:rFonts w:ascii="Sylfaen" w:hAnsi="Sylfaen"/>
          <w:b/>
          <w:sz w:val="24"/>
          <w:szCs w:val="24"/>
          <w:lang w:val="en-US"/>
        </w:rPr>
        <w:t>[</w:t>
      </w:r>
      <w:r w:rsidRPr="008318DE">
        <w:rPr>
          <w:rFonts w:ascii="Sylfaen" w:hAnsi="Sylfaen"/>
          <w:sz w:val="24"/>
          <w:szCs w:val="24"/>
          <w:lang w:val="en-US"/>
        </w:rPr>
        <w:t>Այդ պարագայում pH=7,40: Զարկերակային արյան բնականոն pH-ը տատանվում է 7,35-7,45 միջակայքում:</w:t>
      </w:r>
      <w:r w:rsidRPr="00963E85">
        <w:rPr>
          <w:rFonts w:ascii="Sylfaen" w:hAnsi="Sylfaen"/>
          <w:b/>
          <w:sz w:val="24"/>
          <w:szCs w:val="24"/>
          <w:lang w:val="en-US"/>
        </w:rPr>
        <w:t>]</w:t>
      </w:r>
      <w:r w:rsidRPr="008318DE">
        <w:rPr>
          <w:rFonts w:ascii="Sylfaen" w:hAnsi="Sylfaen"/>
          <w:sz w:val="24"/>
          <w:szCs w:val="24"/>
          <w:lang w:val="en-US"/>
        </w:rPr>
        <w:t xml:space="preserve"> Եթե հավասարակշռությունը խախտվում է, առաջանում է pH-ի փոփոխություն. թթվի խտության բարձրացման կամ հիմքերի խտության իջեցման դեպքում pH-ն իջնում է 7,</w:t>
      </w:r>
      <w:r w:rsidR="001F5BE0" w:rsidRPr="001F5BE0">
        <w:rPr>
          <w:rFonts w:ascii="Sylfaen" w:hAnsi="Sylfaen"/>
          <w:sz w:val="24"/>
          <w:szCs w:val="24"/>
          <w:lang w:val="en-US"/>
        </w:rPr>
        <w:t>40</w:t>
      </w:r>
      <w:r w:rsidRPr="008318DE">
        <w:rPr>
          <w:rFonts w:ascii="Sylfaen" w:hAnsi="Sylfaen"/>
          <w:sz w:val="24"/>
          <w:szCs w:val="24"/>
          <w:lang w:val="en-US"/>
        </w:rPr>
        <w:t>-ից և զարգանում է ացիդոզ; եթե ավելանում է հիմքերի կոնցենտրացիան և նվազում թթուներինը, ապա pH-ը 7,4</w:t>
      </w:r>
      <w:r w:rsidR="001F5BE0" w:rsidRPr="001F5BE0">
        <w:rPr>
          <w:rFonts w:ascii="Sylfaen" w:hAnsi="Sylfaen"/>
          <w:sz w:val="24"/>
          <w:szCs w:val="24"/>
          <w:lang w:val="en-US"/>
        </w:rPr>
        <w:t>0</w:t>
      </w:r>
      <w:r w:rsidRPr="008318DE">
        <w:rPr>
          <w:rFonts w:ascii="Sylfaen" w:hAnsi="Sylfaen"/>
          <w:sz w:val="24"/>
          <w:szCs w:val="24"/>
          <w:lang w:val="en-US"/>
        </w:rPr>
        <w:t>-ից բարձ</w:t>
      </w:r>
      <w:r w:rsidR="00680399">
        <w:rPr>
          <w:rFonts w:ascii="Sylfaen" w:hAnsi="Sylfaen"/>
          <w:sz w:val="24"/>
          <w:szCs w:val="24"/>
          <w:lang w:val="en-US"/>
        </w:rPr>
        <w:t xml:space="preserve">րանում </w:t>
      </w:r>
      <w:r w:rsidRPr="008318DE">
        <w:rPr>
          <w:rFonts w:ascii="Sylfaen" w:hAnsi="Sylfaen"/>
          <w:sz w:val="24"/>
          <w:szCs w:val="24"/>
          <w:lang w:val="en-US"/>
        </w:rPr>
        <w:t>ու զարգանում է ալկալոզ: Օրգանիզմում թթվա-հիմնային հավասարակշռության բնականոն սահմաններում պահպանման համար գոյություն ունեն մի շարք մեխանիզմ</w:t>
      </w:r>
      <w:r w:rsidR="00914155">
        <w:rPr>
          <w:rFonts w:ascii="Sylfaen" w:hAnsi="Sylfaen"/>
          <w:sz w:val="24"/>
          <w:szCs w:val="24"/>
        </w:rPr>
        <w:t>ն</w:t>
      </w:r>
      <w:r w:rsidRPr="008318DE">
        <w:rPr>
          <w:rFonts w:ascii="Sylfaen" w:hAnsi="Sylfaen"/>
          <w:sz w:val="24"/>
          <w:szCs w:val="24"/>
          <w:lang w:val="en-US"/>
        </w:rPr>
        <w:t xml:space="preserve">եր, որոնք անչափ զգայուն են pH-ի նույնիսկ չնչին տեղաշարժերի հանդեպ: </w:t>
      </w:r>
    </w:p>
    <w:p w:rsidR="00624B2A" w:rsidRPr="00151685" w:rsidRDefault="00624B2A" w:rsidP="00A63027">
      <w:pPr>
        <w:ind w:firstLine="708"/>
        <w:jc w:val="both"/>
        <w:outlineLvl w:val="0"/>
        <w:rPr>
          <w:rFonts w:ascii="Sylfaen" w:hAnsi="Sylfaen"/>
          <w:b/>
          <w:color w:val="C00000"/>
          <w:sz w:val="24"/>
          <w:szCs w:val="24"/>
          <w:lang w:val="en-US"/>
        </w:rPr>
      </w:pPr>
      <w:r w:rsidRPr="00151685">
        <w:rPr>
          <w:rFonts w:ascii="Sylfaen" w:hAnsi="Sylfaen"/>
          <w:b/>
          <w:color w:val="C00000"/>
          <w:sz w:val="24"/>
          <w:szCs w:val="24"/>
          <w:lang w:val="en-US"/>
        </w:rPr>
        <w:t>Բուֆերներ</w:t>
      </w:r>
    </w:p>
    <w:p w:rsidR="00624B2A" w:rsidRPr="008318DE" w:rsidRDefault="00624B2A" w:rsidP="00A63027">
      <w:pPr>
        <w:ind w:firstLine="708"/>
        <w:jc w:val="both"/>
        <w:rPr>
          <w:rFonts w:ascii="Sylfaen" w:hAnsi="Sylfaen"/>
          <w:sz w:val="24"/>
          <w:szCs w:val="24"/>
          <w:lang w:val="en-US"/>
        </w:rPr>
      </w:pPr>
      <w:r w:rsidRPr="008318DE">
        <w:rPr>
          <w:rFonts w:ascii="Sylfaen" w:hAnsi="Sylfaen"/>
          <w:sz w:val="24"/>
          <w:szCs w:val="24"/>
          <w:lang w:val="en-US"/>
        </w:rPr>
        <w:t xml:space="preserve">Բուֆեր՝ անգլերեն «buffer» բառից, որ նշանակում է մեղմիչ (հարվածը, ազդեցությունը թուլացնող միջանկյալ օղակ): Սրանք առկա են օրգանիզմի բոլոր հեղուկներում և pH-ի փոփոխության դեպքում շատ արագ գործարկվում են </w:t>
      </w:r>
      <w:r w:rsidR="000B3139" w:rsidRPr="000B3139">
        <w:rPr>
          <w:rFonts w:ascii="Sylfaen" w:hAnsi="Sylfaen"/>
          <w:sz w:val="24"/>
          <w:szCs w:val="24"/>
          <w:lang w:val="en-US"/>
        </w:rPr>
        <w:t xml:space="preserve">                           </w:t>
      </w:r>
      <w:r w:rsidRPr="008318DE">
        <w:rPr>
          <w:rFonts w:ascii="Sylfaen" w:hAnsi="Sylfaen"/>
          <w:sz w:val="24"/>
          <w:szCs w:val="24"/>
          <w:lang w:val="en-US"/>
        </w:rPr>
        <w:t>(</w:t>
      </w:r>
      <w:r w:rsidR="000B3139">
        <w:rPr>
          <w:rFonts w:ascii="Sylfaen" w:hAnsi="Sylfaen"/>
          <w:sz w:val="24"/>
          <w:szCs w:val="24"/>
        </w:rPr>
        <w:t>ընդամենը</w:t>
      </w:r>
      <w:r w:rsidR="000B3139" w:rsidRPr="000B3139">
        <w:rPr>
          <w:rFonts w:ascii="Sylfaen" w:hAnsi="Sylfaen"/>
          <w:sz w:val="24"/>
          <w:szCs w:val="24"/>
          <w:lang w:val="en-US"/>
        </w:rPr>
        <w:t xml:space="preserve"> 1</w:t>
      </w:r>
      <w:r w:rsidRPr="008318DE">
        <w:rPr>
          <w:rFonts w:ascii="Sylfaen" w:hAnsi="Sylfaen"/>
          <w:sz w:val="24"/>
          <w:szCs w:val="24"/>
          <w:lang w:val="en-US"/>
        </w:rPr>
        <w:t xml:space="preserve"> վայրկյանի ընթացքում): Դրանք կապվում են թթուների կամ հիմքերի ավելցուկի հետ և առաջացնում pH-ի մեծության վրա չազդող միացություն</w:t>
      </w:r>
      <w:r w:rsidR="000B3139">
        <w:rPr>
          <w:rFonts w:ascii="Sylfaen" w:hAnsi="Sylfaen"/>
          <w:sz w:val="24"/>
          <w:szCs w:val="24"/>
        </w:rPr>
        <w:t>ն</w:t>
      </w:r>
      <w:r w:rsidR="00680399">
        <w:rPr>
          <w:rFonts w:ascii="Sylfaen" w:hAnsi="Sylfaen"/>
          <w:sz w:val="24"/>
          <w:szCs w:val="24"/>
          <w:lang w:val="en-US"/>
        </w:rPr>
        <w:t>եր:</w:t>
      </w:r>
      <w:r w:rsidRPr="008318DE">
        <w:rPr>
          <w:rFonts w:ascii="Sylfaen" w:hAnsi="Sylfaen"/>
          <w:sz w:val="24"/>
          <w:szCs w:val="24"/>
          <w:lang w:val="en-US"/>
        </w:rPr>
        <w:t xml:space="preserve"> </w:t>
      </w:r>
      <w:r w:rsidR="00680399">
        <w:rPr>
          <w:rFonts w:ascii="Sylfaen" w:hAnsi="Sylfaen"/>
          <w:sz w:val="24"/>
          <w:szCs w:val="24"/>
          <w:lang w:val="en-US"/>
        </w:rPr>
        <w:t xml:space="preserve">Նշենք, </w:t>
      </w:r>
      <w:r w:rsidRPr="008318DE">
        <w:rPr>
          <w:rFonts w:ascii="Sylfaen" w:hAnsi="Sylfaen"/>
          <w:sz w:val="24"/>
          <w:szCs w:val="24"/>
          <w:lang w:val="en-US"/>
        </w:rPr>
        <w:t xml:space="preserve">սակայն, </w:t>
      </w:r>
      <w:r w:rsidR="000B3139">
        <w:rPr>
          <w:rFonts w:ascii="Sylfaen" w:hAnsi="Sylfaen"/>
          <w:sz w:val="24"/>
          <w:szCs w:val="24"/>
        </w:rPr>
        <w:t>դրանց</w:t>
      </w:r>
      <w:r w:rsidRPr="008318DE">
        <w:rPr>
          <w:rFonts w:ascii="Sylfaen" w:hAnsi="Sylfaen"/>
          <w:sz w:val="24"/>
          <w:szCs w:val="24"/>
          <w:lang w:val="en-US"/>
        </w:rPr>
        <w:t xml:space="preserve"> արդյունավետությունը սահմանափակ է: </w:t>
      </w:r>
    </w:p>
    <w:p w:rsidR="00624B2A" w:rsidRPr="008318DE" w:rsidRDefault="00624B2A" w:rsidP="00A63027">
      <w:pPr>
        <w:pStyle w:val="ListParagraph"/>
        <w:numPr>
          <w:ilvl w:val="0"/>
          <w:numId w:val="72"/>
        </w:numPr>
        <w:jc w:val="both"/>
        <w:rPr>
          <w:rFonts w:ascii="Sylfaen" w:hAnsi="Sylfaen"/>
          <w:sz w:val="24"/>
          <w:szCs w:val="24"/>
          <w:lang w:val="en-US"/>
        </w:rPr>
      </w:pPr>
      <w:r w:rsidRPr="008318DE">
        <w:rPr>
          <w:rFonts w:ascii="Sylfaen" w:hAnsi="Sylfaen"/>
          <w:b/>
          <w:sz w:val="24"/>
          <w:szCs w:val="24"/>
          <w:lang w:val="en-US"/>
        </w:rPr>
        <w:t>Բիկարբոնատային բուֆեր</w:t>
      </w:r>
      <w:r w:rsidRPr="008318DE">
        <w:rPr>
          <w:rFonts w:ascii="Sylfaen" w:hAnsi="Sylfaen"/>
          <w:sz w:val="24"/>
          <w:szCs w:val="24"/>
          <w:lang w:val="en-US"/>
        </w:rPr>
        <w:t xml:space="preserve"> – կարևորագույնն է բուֆերներից, արտադրվում է երիկամներում և հեշտացնում է H</w:t>
      </w:r>
      <w:r w:rsidRPr="008318DE">
        <w:rPr>
          <w:rFonts w:ascii="Sylfaen" w:hAnsi="Sylfaen"/>
          <w:sz w:val="24"/>
          <w:szCs w:val="24"/>
          <w:vertAlign w:val="superscript"/>
          <w:lang w:val="en-US"/>
        </w:rPr>
        <w:t>+</w:t>
      </w:r>
      <w:r w:rsidRPr="008318DE">
        <w:rPr>
          <w:rFonts w:ascii="Sylfaen" w:hAnsi="Sylfaen"/>
          <w:sz w:val="24"/>
          <w:szCs w:val="24"/>
          <w:lang w:val="en-US"/>
        </w:rPr>
        <w:t>-երի հեռացումն օրգանիզմից:</w:t>
      </w:r>
    </w:p>
    <w:p w:rsidR="00624B2A" w:rsidRPr="008318DE" w:rsidRDefault="00624B2A" w:rsidP="00A63027">
      <w:pPr>
        <w:pStyle w:val="ListParagraph"/>
        <w:numPr>
          <w:ilvl w:val="0"/>
          <w:numId w:val="72"/>
        </w:numPr>
        <w:jc w:val="both"/>
        <w:rPr>
          <w:rFonts w:ascii="Sylfaen" w:hAnsi="Sylfaen"/>
          <w:sz w:val="24"/>
          <w:szCs w:val="24"/>
          <w:lang w:val="en-US"/>
        </w:rPr>
      </w:pPr>
      <w:r w:rsidRPr="008318DE">
        <w:rPr>
          <w:rFonts w:ascii="Sylfaen" w:hAnsi="Sylfaen"/>
          <w:b/>
          <w:sz w:val="24"/>
          <w:szCs w:val="24"/>
          <w:lang w:val="en-US"/>
        </w:rPr>
        <w:lastRenderedPageBreak/>
        <w:t>Ֆոսֆատային բուֆեր</w:t>
      </w:r>
      <w:r w:rsidRPr="008318DE">
        <w:rPr>
          <w:rFonts w:ascii="Sylfaen" w:hAnsi="Sylfaen"/>
          <w:sz w:val="24"/>
          <w:szCs w:val="24"/>
          <w:lang w:val="en-US"/>
        </w:rPr>
        <w:t xml:space="preserve"> – հեշտացնում է H</w:t>
      </w:r>
      <w:r w:rsidRPr="008318DE">
        <w:rPr>
          <w:rFonts w:ascii="Sylfaen" w:hAnsi="Sylfaen"/>
          <w:sz w:val="24"/>
          <w:szCs w:val="24"/>
          <w:vertAlign w:val="superscript"/>
          <w:lang w:val="en-US"/>
        </w:rPr>
        <w:t>+</w:t>
      </w:r>
      <w:r w:rsidRPr="008318DE">
        <w:rPr>
          <w:rFonts w:ascii="Sylfaen" w:hAnsi="Sylfaen"/>
          <w:sz w:val="24"/>
          <w:szCs w:val="24"/>
          <w:lang w:val="en-US"/>
        </w:rPr>
        <w:t>-երի հեռացումը երիկամի խողովակիկներում:</w:t>
      </w:r>
    </w:p>
    <w:p w:rsidR="00624B2A" w:rsidRPr="008318DE" w:rsidRDefault="00624B2A" w:rsidP="00A63027">
      <w:pPr>
        <w:pStyle w:val="ListParagraph"/>
        <w:numPr>
          <w:ilvl w:val="0"/>
          <w:numId w:val="72"/>
        </w:numPr>
        <w:jc w:val="both"/>
        <w:rPr>
          <w:rFonts w:ascii="Sylfaen" w:hAnsi="Sylfaen"/>
          <w:sz w:val="24"/>
          <w:szCs w:val="24"/>
          <w:lang w:val="en-US"/>
        </w:rPr>
      </w:pPr>
      <w:r w:rsidRPr="008318DE">
        <w:rPr>
          <w:rFonts w:ascii="Sylfaen" w:hAnsi="Sylfaen"/>
          <w:b/>
          <w:sz w:val="24"/>
          <w:szCs w:val="24"/>
          <w:lang w:val="en-US"/>
        </w:rPr>
        <w:t>Ամոնիում (NH</w:t>
      </w:r>
      <w:r w:rsidRPr="008318DE">
        <w:rPr>
          <w:rFonts w:ascii="Sylfaen" w:hAnsi="Sylfaen"/>
          <w:b/>
          <w:sz w:val="24"/>
          <w:szCs w:val="24"/>
          <w:vertAlign w:val="subscript"/>
          <w:lang w:val="en-US"/>
        </w:rPr>
        <w:t>4</w:t>
      </w:r>
      <w:r w:rsidRPr="008318DE">
        <w:rPr>
          <w:rFonts w:ascii="Sylfaen" w:hAnsi="Sylfaen"/>
          <w:b/>
          <w:sz w:val="24"/>
          <w:szCs w:val="24"/>
          <w:vertAlign w:val="superscript"/>
          <w:lang w:val="en-US"/>
        </w:rPr>
        <w:t>+</w:t>
      </w:r>
      <w:r w:rsidRPr="008318DE">
        <w:rPr>
          <w:rFonts w:ascii="Sylfaen" w:hAnsi="Sylfaen"/>
          <w:b/>
          <w:sz w:val="24"/>
          <w:szCs w:val="24"/>
          <w:lang w:val="en-US"/>
        </w:rPr>
        <w:t>)</w:t>
      </w:r>
      <w:r w:rsidRPr="008318DE">
        <w:rPr>
          <w:rFonts w:ascii="Sylfaen" w:hAnsi="Sylfaen"/>
          <w:sz w:val="24"/>
          <w:szCs w:val="24"/>
          <w:lang w:val="en-US"/>
        </w:rPr>
        <w:t xml:space="preserve"> – թթուների ավելցուկի դեպքում երիկամի խողովակիկների բջիջներում արտադրվող ամոնիակը (NH</w:t>
      </w:r>
      <w:r w:rsidRPr="008318DE">
        <w:rPr>
          <w:rFonts w:ascii="Sylfaen" w:hAnsi="Sylfaen"/>
          <w:sz w:val="24"/>
          <w:szCs w:val="24"/>
          <w:vertAlign w:val="subscript"/>
          <w:lang w:val="en-US"/>
        </w:rPr>
        <w:t>3</w:t>
      </w:r>
      <w:r w:rsidRPr="008318DE">
        <w:rPr>
          <w:rFonts w:ascii="Sylfaen" w:hAnsi="Sylfaen"/>
          <w:sz w:val="24"/>
          <w:szCs w:val="24"/>
          <w:lang w:val="en-US"/>
        </w:rPr>
        <w:t>) կապվում է H</w:t>
      </w:r>
      <w:r w:rsidRPr="008318DE">
        <w:rPr>
          <w:rFonts w:ascii="Sylfaen" w:hAnsi="Sylfaen"/>
          <w:sz w:val="24"/>
          <w:szCs w:val="24"/>
          <w:vertAlign w:val="superscript"/>
          <w:lang w:val="en-US"/>
        </w:rPr>
        <w:t>+</w:t>
      </w:r>
      <w:r w:rsidRPr="008318DE">
        <w:rPr>
          <w:rFonts w:ascii="Sylfaen" w:hAnsi="Sylfaen"/>
          <w:sz w:val="24"/>
          <w:szCs w:val="24"/>
          <w:lang w:val="en-US"/>
        </w:rPr>
        <w:t>-ի հետ, առաջացնելով ամոնիումի իոն:</w:t>
      </w:r>
    </w:p>
    <w:p w:rsidR="00624B2A" w:rsidRPr="008318DE" w:rsidRDefault="00624B2A" w:rsidP="00A63027">
      <w:pPr>
        <w:pStyle w:val="ListParagraph"/>
        <w:numPr>
          <w:ilvl w:val="0"/>
          <w:numId w:val="72"/>
        </w:numPr>
        <w:jc w:val="both"/>
        <w:rPr>
          <w:rFonts w:ascii="Sylfaen" w:hAnsi="Sylfaen"/>
          <w:sz w:val="24"/>
          <w:szCs w:val="24"/>
          <w:lang w:val="en-US"/>
        </w:rPr>
      </w:pPr>
      <w:r w:rsidRPr="008318DE">
        <w:rPr>
          <w:rFonts w:ascii="Sylfaen" w:hAnsi="Sylfaen"/>
          <w:b/>
          <w:sz w:val="24"/>
          <w:szCs w:val="24"/>
          <w:lang w:val="en-US"/>
        </w:rPr>
        <w:t xml:space="preserve">Սպիտակուցային բուֆերը – </w:t>
      </w:r>
      <w:r w:rsidRPr="008318DE">
        <w:rPr>
          <w:rFonts w:ascii="Sylfaen" w:hAnsi="Sylfaen"/>
          <w:sz w:val="24"/>
          <w:szCs w:val="24"/>
          <w:lang w:val="en-US"/>
        </w:rPr>
        <w:t xml:space="preserve">առկա է բջիջներում, արյան ձևավոր տարրերում, պլազմայում: Ամենակարևոր սպիտակուցային բուֆերը </w:t>
      </w:r>
      <w:r w:rsidRPr="00E33E65">
        <w:rPr>
          <w:rFonts w:ascii="Sylfaen" w:hAnsi="Sylfaen"/>
          <w:b/>
          <w:sz w:val="24"/>
          <w:szCs w:val="24"/>
          <w:lang w:val="en-US"/>
        </w:rPr>
        <w:t>հեմոգլոբինն</w:t>
      </w:r>
      <w:r w:rsidRPr="008318DE">
        <w:rPr>
          <w:rFonts w:ascii="Sylfaen" w:hAnsi="Sylfaen"/>
          <w:sz w:val="24"/>
          <w:szCs w:val="24"/>
          <w:lang w:val="en-US"/>
        </w:rPr>
        <w:t xml:space="preserve"> է:</w:t>
      </w:r>
    </w:p>
    <w:p w:rsidR="00624B2A" w:rsidRPr="00177CCE" w:rsidRDefault="00624B2A" w:rsidP="00A63027">
      <w:pPr>
        <w:ind w:left="708"/>
        <w:jc w:val="both"/>
        <w:rPr>
          <w:rFonts w:ascii="Sylfaen" w:hAnsi="Sylfaen"/>
          <w:b/>
          <w:i/>
          <w:color w:val="0033CC"/>
          <w:sz w:val="24"/>
          <w:szCs w:val="24"/>
          <w:lang w:val="en-US"/>
        </w:rPr>
      </w:pPr>
      <w:r w:rsidRPr="00177CCE">
        <w:rPr>
          <w:rFonts w:ascii="Sylfaen" w:hAnsi="Sylfaen"/>
          <w:b/>
          <w:i/>
          <w:color w:val="0033CC"/>
          <w:sz w:val="24"/>
          <w:szCs w:val="24"/>
          <w:lang w:val="en-US"/>
        </w:rPr>
        <w:t>Շնչական համակարգը</w:t>
      </w:r>
    </w:p>
    <w:p w:rsidR="00624B2A" w:rsidRPr="008318DE" w:rsidRDefault="00624B2A" w:rsidP="00A63027">
      <w:pPr>
        <w:ind w:firstLine="708"/>
        <w:jc w:val="both"/>
        <w:rPr>
          <w:rFonts w:ascii="Sylfaen" w:hAnsi="Sylfaen"/>
          <w:sz w:val="24"/>
          <w:szCs w:val="24"/>
          <w:lang w:val="en-US"/>
        </w:rPr>
      </w:pPr>
      <w:r w:rsidRPr="008318DE">
        <w:rPr>
          <w:rFonts w:ascii="Sylfaen" w:hAnsi="Sylfaen"/>
          <w:sz w:val="24"/>
          <w:szCs w:val="24"/>
          <w:lang w:val="en-US"/>
        </w:rPr>
        <w:t>Ջրածնի իոններն ուղղակի ազդեցություն ունեն գլխուղեղի շնչական կենտրոնի վրա: Ացիդեմիան (թթվարյունությունը) ալվեոլյար օդափոխությունը նորմայի հետ համեմատած 4-5 անգամ</w:t>
      </w:r>
      <w:r w:rsidR="001B6D93">
        <w:rPr>
          <w:rFonts w:ascii="Sylfaen" w:hAnsi="Sylfaen"/>
          <w:sz w:val="24"/>
          <w:szCs w:val="24"/>
        </w:rPr>
        <w:t>ով</w:t>
      </w:r>
      <w:r w:rsidRPr="008318DE">
        <w:rPr>
          <w:rFonts w:ascii="Sylfaen" w:hAnsi="Sylfaen"/>
          <w:sz w:val="24"/>
          <w:szCs w:val="24"/>
          <w:lang w:val="en-US"/>
        </w:rPr>
        <w:t xml:space="preserve"> ավելացնում է, այն դեպքում, երբ ալկալեմիան (հիմնարյունությունը) նվազե</w:t>
      </w:r>
      <w:r w:rsidR="001B6D93">
        <w:rPr>
          <w:rFonts w:ascii="Sylfaen" w:hAnsi="Sylfaen"/>
          <w:sz w:val="24"/>
          <w:szCs w:val="24"/>
          <w:lang w:val="en-US"/>
        </w:rPr>
        <w:t>ցնում է այն նորմայի</w:t>
      </w:r>
      <w:r w:rsidR="001B6D93" w:rsidRPr="001B6D93">
        <w:rPr>
          <w:rFonts w:ascii="Sylfaen" w:hAnsi="Sylfaen"/>
          <w:sz w:val="24"/>
          <w:szCs w:val="24"/>
          <w:lang w:val="en-US"/>
        </w:rPr>
        <w:t xml:space="preserve"> </w:t>
      </w:r>
      <w:r w:rsidRPr="008318DE">
        <w:rPr>
          <w:rFonts w:ascii="Sylfaen" w:hAnsi="Sylfaen"/>
          <w:sz w:val="24"/>
          <w:szCs w:val="24"/>
          <w:lang w:val="en-US"/>
        </w:rPr>
        <w:t>50-75%-ով: Փոփոխությունները տեղի են ունենում արագ, 1-</w:t>
      </w:r>
      <w:r w:rsidR="00480430">
        <w:rPr>
          <w:rFonts w:ascii="Sylfaen" w:hAnsi="Sylfaen"/>
          <w:sz w:val="24"/>
          <w:szCs w:val="24"/>
          <w:lang w:val="en-US"/>
        </w:rPr>
        <w:t>2 րոպեի ընթացքում: Այդ ժամանակա</w:t>
      </w:r>
      <w:r w:rsidRPr="008318DE">
        <w:rPr>
          <w:rFonts w:ascii="Sylfaen" w:hAnsi="Sylfaen"/>
          <w:sz w:val="24"/>
          <w:szCs w:val="24"/>
          <w:lang w:val="en-US"/>
        </w:rPr>
        <w:t xml:space="preserve">հատվածում թոքերը արագացնում կամ կասեցնում են ածխաթթու գազի հեռացումն օրգանիզմից (ուղղակի համեմատական է զարկերակային արյան pH-ին): </w:t>
      </w:r>
      <w:r w:rsidR="00480430">
        <w:rPr>
          <w:rFonts w:ascii="Sylfaen" w:hAnsi="Sylfaen"/>
          <w:sz w:val="24"/>
          <w:szCs w:val="24"/>
        </w:rPr>
        <w:t>Չնայած</w:t>
      </w:r>
      <w:r w:rsidR="00480430" w:rsidRPr="00480430">
        <w:rPr>
          <w:rFonts w:ascii="Sylfaen" w:hAnsi="Sylfaen"/>
          <w:sz w:val="24"/>
          <w:szCs w:val="24"/>
          <w:lang w:val="en-US"/>
        </w:rPr>
        <w:t xml:space="preserve"> </w:t>
      </w:r>
      <w:r w:rsidR="00480430">
        <w:rPr>
          <w:rFonts w:ascii="Sylfaen" w:hAnsi="Sylfaen"/>
          <w:sz w:val="24"/>
          <w:szCs w:val="24"/>
        </w:rPr>
        <w:t>այն</w:t>
      </w:r>
      <w:r w:rsidR="00480430" w:rsidRPr="00480430">
        <w:rPr>
          <w:rFonts w:ascii="Sylfaen" w:hAnsi="Sylfaen"/>
          <w:sz w:val="24"/>
          <w:szCs w:val="24"/>
          <w:lang w:val="en-US"/>
        </w:rPr>
        <w:t xml:space="preserve"> </w:t>
      </w:r>
      <w:r w:rsidR="00480430">
        <w:rPr>
          <w:rFonts w:ascii="Sylfaen" w:hAnsi="Sylfaen"/>
          <w:sz w:val="24"/>
          <w:szCs w:val="24"/>
        </w:rPr>
        <w:t>հանգամանքին</w:t>
      </w:r>
      <w:r w:rsidR="00480430" w:rsidRPr="00480430">
        <w:rPr>
          <w:rFonts w:ascii="Sylfaen" w:hAnsi="Sylfaen"/>
          <w:sz w:val="24"/>
          <w:szCs w:val="24"/>
          <w:lang w:val="en-US"/>
        </w:rPr>
        <w:t xml:space="preserve">, </w:t>
      </w:r>
      <w:r w:rsidR="00480430">
        <w:rPr>
          <w:rFonts w:ascii="Sylfaen" w:hAnsi="Sylfaen"/>
          <w:sz w:val="24"/>
          <w:szCs w:val="24"/>
        </w:rPr>
        <w:t>որ</w:t>
      </w:r>
      <w:r w:rsidRPr="008318DE">
        <w:rPr>
          <w:rFonts w:ascii="Sylfaen" w:hAnsi="Sylfaen"/>
          <w:sz w:val="24"/>
          <w:szCs w:val="24"/>
          <w:lang w:val="en-US"/>
        </w:rPr>
        <w:t xml:space="preserve"> առողջ թոքերը չեն կարող ամբողջովին </w:t>
      </w:r>
      <w:r w:rsidR="00480430">
        <w:rPr>
          <w:rFonts w:ascii="Sylfaen" w:hAnsi="Sylfaen"/>
          <w:sz w:val="24"/>
          <w:szCs w:val="24"/>
        </w:rPr>
        <w:t>շտկել</w:t>
      </w:r>
      <w:r w:rsidRPr="008318DE">
        <w:rPr>
          <w:rFonts w:ascii="Sylfaen" w:hAnsi="Sylfaen"/>
          <w:sz w:val="24"/>
          <w:szCs w:val="24"/>
          <w:lang w:val="en-US"/>
        </w:rPr>
        <w:t xml:space="preserve"> թթվա-հիմնային դիսբալանսը, </w:t>
      </w:r>
      <w:r w:rsidR="00480430">
        <w:rPr>
          <w:rFonts w:ascii="Sylfaen" w:hAnsi="Sylfaen"/>
          <w:sz w:val="24"/>
          <w:szCs w:val="24"/>
        </w:rPr>
        <w:t>այնուհանդերձ</w:t>
      </w:r>
      <w:r w:rsidRPr="008318DE">
        <w:rPr>
          <w:rFonts w:ascii="Sylfaen" w:hAnsi="Sylfaen"/>
          <w:sz w:val="24"/>
          <w:szCs w:val="24"/>
          <w:lang w:val="en-US"/>
        </w:rPr>
        <w:t xml:space="preserve"> ռեսպիրատոր համակարգի արդյունավետությունը </w:t>
      </w:r>
      <w:r w:rsidR="00480430" w:rsidRPr="008318DE">
        <w:rPr>
          <w:rFonts w:ascii="Sylfaen" w:hAnsi="Sylfaen"/>
          <w:sz w:val="24"/>
          <w:szCs w:val="24"/>
          <w:lang w:val="en-US"/>
        </w:rPr>
        <w:t xml:space="preserve">50-70%-ի </w:t>
      </w:r>
      <w:r w:rsidR="00480430">
        <w:rPr>
          <w:rFonts w:ascii="Sylfaen" w:hAnsi="Sylfaen"/>
          <w:sz w:val="24"/>
          <w:szCs w:val="24"/>
        </w:rPr>
        <w:t>է</w:t>
      </w:r>
      <w:r w:rsidR="00480430" w:rsidRPr="00480430">
        <w:rPr>
          <w:rFonts w:ascii="Sylfaen" w:hAnsi="Sylfaen"/>
          <w:sz w:val="24"/>
          <w:szCs w:val="24"/>
          <w:lang w:val="en-US"/>
        </w:rPr>
        <w:t xml:space="preserve"> </w:t>
      </w:r>
      <w:r w:rsidR="00480430">
        <w:rPr>
          <w:rFonts w:ascii="Sylfaen" w:hAnsi="Sylfaen"/>
          <w:sz w:val="24"/>
          <w:szCs w:val="24"/>
          <w:lang w:val="en-US"/>
        </w:rPr>
        <w:t>հասնում</w:t>
      </w:r>
      <w:r w:rsidRPr="008318DE">
        <w:rPr>
          <w:rFonts w:ascii="Sylfaen" w:hAnsi="Sylfaen"/>
          <w:sz w:val="24"/>
          <w:szCs w:val="24"/>
          <w:lang w:val="en-US"/>
        </w:rPr>
        <w:t>:</w:t>
      </w:r>
    </w:p>
    <w:p w:rsidR="00624B2A" w:rsidRPr="00177CCE" w:rsidRDefault="00624B2A" w:rsidP="00A63027">
      <w:pPr>
        <w:ind w:firstLine="708"/>
        <w:jc w:val="both"/>
        <w:outlineLvl w:val="0"/>
        <w:rPr>
          <w:rFonts w:ascii="Sylfaen" w:hAnsi="Sylfaen"/>
          <w:b/>
          <w:i/>
          <w:color w:val="0033CC"/>
          <w:sz w:val="24"/>
          <w:szCs w:val="24"/>
          <w:lang w:val="en-US"/>
        </w:rPr>
      </w:pPr>
      <w:r w:rsidRPr="00177CCE">
        <w:rPr>
          <w:rFonts w:ascii="Sylfaen" w:hAnsi="Sylfaen"/>
          <w:b/>
          <w:i/>
          <w:color w:val="0033CC"/>
          <w:sz w:val="24"/>
          <w:szCs w:val="24"/>
          <w:lang w:val="en-US"/>
        </w:rPr>
        <w:t>Երիկամների արտազատիչ համակարգը</w:t>
      </w:r>
    </w:p>
    <w:p w:rsidR="00624B2A" w:rsidRPr="00895FA2" w:rsidRDefault="00624B2A" w:rsidP="00A63027">
      <w:pPr>
        <w:ind w:firstLine="708"/>
        <w:jc w:val="both"/>
        <w:rPr>
          <w:rFonts w:ascii="Sylfaen" w:hAnsi="Sylfaen"/>
          <w:sz w:val="24"/>
          <w:szCs w:val="24"/>
          <w:lang w:val="en-US"/>
        </w:rPr>
      </w:pPr>
      <w:r w:rsidRPr="008318DE">
        <w:rPr>
          <w:rFonts w:ascii="Sylfaen" w:hAnsi="Sylfaen"/>
          <w:sz w:val="24"/>
          <w:szCs w:val="24"/>
          <w:lang w:val="en-US"/>
        </w:rPr>
        <w:t>Երիկամները կարգավորում են թթվա-հիմնային հավասարակշռությունը՝ օրգանիզմի հեղուկներում ավելացնելով կամ պակասեցնելով HCO</w:t>
      </w:r>
      <w:r w:rsidRPr="008318DE">
        <w:rPr>
          <w:rFonts w:ascii="Sylfaen" w:hAnsi="Sylfaen"/>
          <w:sz w:val="24"/>
          <w:szCs w:val="24"/>
          <w:vertAlign w:val="subscript"/>
          <w:lang w:val="en-US"/>
        </w:rPr>
        <w:t>3</w:t>
      </w:r>
      <w:r w:rsidRPr="008318DE">
        <w:rPr>
          <w:rFonts w:ascii="Sylfaen" w:hAnsi="Sylfaen"/>
          <w:sz w:val="24"/>
          <w:szCs w:val="24"/>
          <w:vertAlign w:val="superscript"/>
          <w:lang w:val="en-US"/>
        </w:rPr>
        <w:t>-</w:t>
      </w:r>
      <w:r w:rsidRPr="008318DE">
        <w:rPr>
          <w:rFonts w:ascii="Sylfaen" w:hAnsi="Sylfaen"/>
          <w:sz w:val="24"/>
          <w:szCs w:val="24"/>
          <w:lang w:val="en-US"/>
        </w:rPr>
        <w:t>-ի կոնցենտրացիան: Դա իրականանում է շնորհիվ մի շարք բարդ ռեակցիաների, որոնցից են՝ H</w:t>
      </w:r>
      <w:r w:rsidRPr="008318DE">
        <w:rPr>
          <w:rFonts w:ascii="Sylfaen" w:hAnsi="Sylfaen"/>
          <w:sz w:val="24"/>
          <w:szCs w:val="24"/>
          <w:vertAlign w:val="superscript"/>
          <w:lang w:val="en-US"/>
        </w:rPr>
        <w:t>+</w:t>
      </w:r>
      <w:r w:rsidRPr="008318DE">
        <w:rPr>
          <w:rFonts w:ascii="Sylfaen" w:hAnsi="Sylfaen"/>
          <w:sz w:val="24"/>
          <w:szCs w:val="24"/>
          <w:lang w:val="en-US"/>
        </w:rPr>
        <w:t xml:space="preserve"> իոնների,  HCO</w:t>
      </w:r>
      <w:r w:rsidRPr="008318DE">
        <w:rPr>
          <w:rFonts w:ascii="Sylfaen" w:hAnsi="Sylfaen"/>
          <w:sz w:val="24"/>
          <w:szCs w:val="24"/>
          <w:vertAlign w:val="subscript"/>
          <w:lang w:val="en-US"/>
        </w:rPr>
        <w:t>3</w:t>
      </w:r>
      <w:r w:rsidRPr="008318DE">
        <w:rPr>
          <w:rFonts w:ascii="Sylfaen" w:hAnsi="Sylfaen"/>
          <w:sz w:val="24"/>
          <w:szCs w:val="24"/>
          <w:vertAlign w:val="superscript"/>
          <w:lang w:val="en-US"/>
        </w:rPr>
        <w:t>-</w:t>
      </w:r>
      <w:r w:rsidRPr="008318DE">
        <w:rPr>
          <w:rFonts w:ascii="Sylfaen" w:hAnsi="Sylfaen"/>
          <w:sz w:val="24"/>
          <w:szCs w:val="24"/>
          <w:lang w:val="en-US"/>
        </w:rPr>
        <w:t>-ի և Na</w:t>
      </w:r>
      <w:r w:rsidRPr="008318DE">
        <w:rPr>
          <w:rFonts w:ascii="Sylfaen" w:hAnsi="Sylfaen"/>
          <w:sz w:val="24"/>
          <w:szCs w:val="24"/>
          <w:vertAlign w:val="superscript"/>
          <w:lang w:val="en-US"/>
        </w:rPr>
        <w:t>+</w:t>
      </w:r>
      <w:r w:rsidRPr="008318DE">
        <w:rPr>
          <w:rFonts w:ascii="Sylfaen" w:hAnsi="Sylfaen"/>
          <w:sz w:val="24"/>
          <w:szCs w:val="24"/>
          <w:lang w:val="en-US"/>
        </w:rPr>
        <w:t>-ի սեկրեցիան, ռեաբսորբցիան և պահումը, ամոնիակի սինթեզը և հեռացումը մեզով: H</w:t>
      </w:r>
      <w:r w:rsidRPr="008318DE">
        <w:rPr>
          <w:rFonts w:ascii="Sylfaen" w:hAnsi="Sylfaen"/>
          <w:sz w:val="24"/>
          <w:szCs w:val="24"/>
          <w:vertAlign w:val="superscript"/>
          <w:lang w:val="en-US"/>
        </w:rPr>
        <w:t>+</w:t>
      </w:r>
      <w:r w:rsidRPr="008318DE">
        <w:rPr>
          <w:rFonts w:ascii="Sylfaen" w:hAnsi="Sylfaen"/>
          <w:sz w:val="24"/>
          <w:szCs w:val="24"/>
          <w:lang w:val="en-US"/>
        </w:rPr>
        <w:t xml:space="preserve"> իոնների սեկրեցիան կարգավորվում է արտաբջջային հեղուկում CO</w:t>
      </w:r>
      <w:r w:rsidRPr="008318DE">
        <w:rPr>
          <w:rFonts w:ascii="Sylfaen" w:hAnsi="Sylfaen"/>
          <w:sz w:val="24"/>
          <w:szCs w:val="24"/>
          <w:vertAlign w:val="subscript"/>
          <w:lang w:val="en-US"/>
        </w:rPr>
        <w:t>2</w:t>
      </w:r>
      <w:r w:rsidRPr="008318DE">
        <w:rPr>
          <w:rFonts w:ascii="Sylfaen" w:hAnsi="Sylfaen"/>
          <w:sz w:val="24"/>
          <w:szCs w:val="24"/>
          <w:lang w:val="en-US"/>
        </w:rPr>
        <w:t>-ի քանակով. որքան բարձր է ածխաթթու գազի կոնցենտրացիան, այնքան ինտենսիվ է ջրածնի իոնների էքսկրեցիան, որն արտահայտվում է մեզի թթվային ռեակցիայով: Երբ H</w:t>
      </w:r>
      <w:r w:rsidRPr="008318DE">
        <w:rPr>
          <w:rFonts w:ascii="Sylfaen" w:hAnsi="Sylfaen"/>
          <w:sz w:val="24"/>
          <w:szCs w:val="24"/>
          <w:vertAlign w:val="superscript"/>
          <w:lang w:val="en-US"/>
        </w:rPr>
        <w:t>+</w:t>
      </w:r>
      <w:r w:rsidR="00480430" w:rsidRPr="00480430">
        <w:rPr>
          <w:rFonts w:ascii="Sylfaen" w:hAnsi="Sylfaen"/>
          <w:sz w:val="24"/>
          <w:szCs w:val="24"/>
          <w:lang w:val="en-US"/>
        </w:rPr>
        <w:t>-</w:t>
      </w:r>
      <w:r w:rsidR="00480430">
        <w:rPr>
          <w:rFonts w:ascii="Sylfaen" w:hAnsi="Sylfaen"/>
          <w:sz w:val="24"/>
          <w:szCs w:val="24"/>
        </w:rPr>
        <w:t>իոններն</w:t>
      </w:r>
      <w:r w:rsidR="00480430" w:rsidRPr="00480430">
        <w:rPr>
          <w:rFonts w:ascii="Sylfaen" w:hAnsi="Sylfaen"/>
          <w:sz w:val="24"/>
          <w:szCs w:val="24"/>
          <w:lang w:val="en-US"/>
        </w:rPr>
        <w:t xml:space="preserve"> </w:t>
      </w:r>
      <w:r w:rsidR="00480430">
        <w:rPr>
          <w:rFonts w:ascii="Sylfaen" w:hAnsi="Sylfaen"/>
          <w:sz w:val="24"/>
          <w:szCs w:val="24"/>
        </w:rPr>
        <w:t>են</w:t>
      </w:r>
      <w:r w:rsidR="00480430" w:rsidRPr="00480430">
        <w:rPr>
          <w:rFonts w:ascii="Sylfaen" w:hAnsi="Sylfaen"/>
          <w:sz w:val="24"/>
          <w:szCs w:val="24"/>
          <w:lang w:val="en-US"/>
        </w:rPr>
        <w:t xml:space="preserve"> </w:t>
      </w:r>
      <w:r w:rsidRPr="008318DE">
        <w:rPr>
          <w:rFonts w:ascii="Sylfaen" w:hAnsi="Sylfaen"/>
          <w:sz w:val="24"/>
          <w:szCs w:val="24"/>
          <w:lang w:val="en-US"/>
        </w:rPr>
        <w:t xml:space="preserve">արտազատվում, </w:t>
      </w:r>
      <w:r w:rsidR="00480430">
        <w:rPr>
          <w:rFonts w:ascii="Sylfaen" w:hAnsi="Sylfaen"/>
          <w:sz w:val="24"/>
          <w:szCs w:val="24"/>
        </w:rPr>
        <w:t>ապա</w:t>
      </w:r>
      <w:r w:rsidR="00480430" w:rsidRPr="00480430">
        <w:rPr>
          <w:rFonts w:ascii="Sylfaen" w:hAnsi="Sylfaen"/>
          <w:sz w:val="24"/>
          <w:szCs w:val="24"/>
          <w:lang w:val="en-US"/>
        </w:rPr>
        <w:t xml:space="preserve"> </w:t>
      </w:r>
      <w:r w:rsidRPr="008318DE">
        <w:rPr>
          <w:rFonts w:ascii="Sylfaen" w:hAnsi="Sylfaen"/>
          <w:sz w:val="24"/>
          <w:szCs w:val="24"/>
          <w:lang w:val="en-US"/>
        </w:rPr>
        <w:t>երիկամներում HCO</w:t>
      </w:r>
      <w:r w:rsidRPr="008318DE">
        <w:rPr>
          <w:rFonts w:ascii="Sylfaen" w:hAnsi="Sylfaen"/>
          <w:sz w:val="24"/>
          <w:szCs w:val="24"/>
          <w:vertAlign w:val="subscript"/>
          <w:lang w:val="en-US"/>
        </w:rPr>
        <w:t>3</w:t>
      </w:r>
      <w:r w:rsidRPr="008318DE">
        <w:rPr>
          <w:rFonts w:ascii="Sylfaen" w:hAnsi="Sylfaen"/>
          <w:sz w:val="24"/>
          <w:szCs w:val="24"/>
          <w:vertAlign w:val="superscript"/>
          <w:lang w:val="en-US"/>
        </w:rPr>
        <w:t>-</w:t>
      </w:r>
      <w:r w:rsidRPr="008318DE">
        <w:rPr>
          <w:rFonts w:ascii="Sylfaen" w:hAnsi="Sylfaen"/>
          <w:sz w:val="24"/>
          <w:szCs w:val="24"/>
          <w:lang w:val="en-US"/>
        </w:rPr>
        <w:t xml:space="preserve"> է առաջանում, ինչը նպաստում է օրգանիզմում թթու/հիմք փոխհարաբերությունը 1:20 մակարդակի վրա պահելուն: Երբ արտաբջջային հեղուկը հիմնային ռեակցիա է ունենում, երիկամները պահում են H</w:t>
      </w:r>
      <w:r w:rsidRPr="008318DE">
        <w:rPr>
          <w:rFonts w:ascii="Sylfaen" w:hAnsi="Sylfaen"/>
          <w:sz w:val="24"/>
          <w:szCs w:val="24"/>
          <w:vertAlign w:val="superscript"/>
          <w:lang w:val="en-US"/>
        </w:rPr>
        <w:t>+</w:t>
      </w:r>
      <w:r w:rsidRPr="008318DE">
        <w:rPr>
          <w:rFonts w:ascii="Sylfaen" w:hAnsi="Sylfaen"/>
          <w:sz w:val="24"/>
          <w:szCs w:val="24"/>
          <w:lang w:val="en-US"/>
        </w:rPr>
        <w:t>-ը և հեռացնում HCO</w:t>
      </w:r>
      <w:r w:rsidRPr="008318DE">
        <w:rPr>
          <w:rFonts w:ascii="Sylfaen" w:hAnsi="Sylfaen"/>
          <w:sz w:val="24"/>
          <w:szCs w:val="24"/>
          <w:vertAlign w:val="subscript"/>
          <w:lang w:val="en-US"/>
        </w:rPr>
        <w:t>3</w:t>
      </w:r>
      <w:r w:rsidRPr="008318DE">
        <w:rPr>
          <w:rFonts w:ascii="Sylfaen" w:hAnsi="Sylfaen"/>
          <w:sz w:val="24"/>
          <w:szCs w:val="24"/>
          <w:vertAlign w:val="superscript"/>
          <w:lang w:val="en-US"/>
        </w:rPr>
        <w:t>-</w:t>
      </w:r>
      <w:r w:rsidRPr="008318DE">
        <w:rPr>
          <w:rFonts w:ascii="Sylfaen" w:hAnsi="Sylfaen"/>
          <w:sz w:val="24"/>
          <w:szCs w:val="24"/>
          <w:lang w:val="en-US"/>
        </w:rPr>
        <w:t xml:space="preserve">-ը, այդ դեպքում մեզը հիմնային է դառնում: Թեպետ pH-ի փոփոխություններին «երիկամային պատասխանը» դանդաղ է </w:t>
      </w:r>
      <w:r w:rsidR="00480430">
        <w:rPr>
          <w:rFonts w:ascii="Sylfaen" w:hAnsi="Sylfaen"/>
          <w:sz w:val="24"/>
          <w:szCs w:val="24"/>
        </w:rPr>
        <w:t>ընթանում</w:t>
      </w:r>
      <w:r w:rsidR="00480430" w:rsidRPr="00480430">
        <w:rPr>
          <w:rFonts w:ascii="Sylfaen" w:hAnsi="Sylfaen"/>
          <w:sz w:val="24"/>
          <w:szCs w:val="24"/>
          <w:lang w:val="en-US"/>
        </w:rPr>
        <w:t xml:space="preserve"> </w:t>
      </w:r>
      <w:r w:rsidRPr="008318DE">
        <w:rPr>
          <w:rFonts w:ascii="Sylfaen" w:hAnsi="Sylfaen"/>
          <w:sz w:val="24"/>
          <w:szCs w:val="24"/>
          <w:lang w:val="en-US"/>
        </w:rPr>
        <w:t xml:space="preserve">(մի քանի ժամից մի քանի օր), </w:t>
      </w:r>
      <w:r w:rsidR="00480430">
        <w:rPr>
          <w:rFonts w:ascii="Sylfaen" w:hAnsi="Sylfaen"/>
          <w:sz w:val="24"/>
          <w:szCs w:val="24"/>
        </w:rPr>
        <w:t>սակայն</w:t>
      </w:r>
      <w:r w:rsidR="00480430" w:rsidRPr="00480430">
        <w:rPr>
          <w:rFonts w:ascii="Sylfaen" w:hAnsi="Sylfaen"/>
          <w:sz w:val="24"/>
          <w:szCs w:val="24"/>
          <w:lang w:val="en-US"/>
        </w:rPr>
        <w:t xml:space="preserve">, </w:t>
      </w:r>
      <w:r w:rsidRPr="008318DE">
        <w:rPr>
          <w:rFonts w:ascii="Sylfaen" w:hAnsi="Sylfaen"/>
          <w:sz w:val="24"/>
          <w:szCs w:val="24"/>
          <w:lang w:val="en-US"/>
        </w:rPr>
        <w:t>առողջ երիկամներն ի վիճակի են թթվա-հիմնային խախտված հավասարակշռությունը մոտեցնել նորմալ մակարդակին</w:t>
      </w:r>
      <w:r w:rsidR="00480430" w:rsidRPr="00480430">
        <w:rPr>
          <w:rFonts w:ascii="Sylfaen" w:hAnsi="Sylfaen"/>
          <w:sz w:val="24"/>
          <w:szCs w:val="24"/>
          <w:lang w:val="en-US"/>
        </w:rPr>
        <w:t xml:space="preserve">, </w:t>
      </w:r>
      <w:r w:rsidR="00480430">
        <w:rPr>
          <w:rFonts w:ascii="Sylfaen" w:hAnsi="Sylfaen"/>
          <w:sz w:val="24"/>
          <w:szCs w:val="24"/>
        </w:rPr>
        <w:t>այսինքն՝</w:t>
      </w:r>
      <w:r w:rsidR="00480430" w:rsidRPr="00480430">
        <w:rPr>
          <w:rFonts w:ascii="Sylfaen" w:hAnsi="Sylfaen"/>
          <w:sz w:val="24"/>
          <w:szCs w:val="24"/>
          <w:lang w:val="en-US"/>
        </w:rPr>
        <w:t xml:space="preserve"> </w:t>
      </w:r>
      <w:r w:rsidR="00480430">
        <w:rPr>
          <w:rFonts w:ascii="Sylfaen" w:hAnsi="Sylfaen"/>
          <w:sz w:val="24"/>
          <w:szCs w:val="24"/>
        </w:rPr>
        <w:t>արդյունավետությունը</w:t>
      </w:r>
      <w:r w:rsidR="00480430" w:rsidRPr="00480430">
        <w:rPr>
          <w:rFonts w:ascii="Sylfaen" w:hAnsi="Sylfaen"/>
          <w:sz w:val="24"/>
          <w:szCs w:val="24"/>
          <w:lang w:val="en-US"/>
        </w:rPr>
        <w:t xml:space="preserve"> </w:t>
      </w:r>
      <w:r w:rsidR="00480430">
        <w:rPr>
          <w:rFonts w:ascii="Sylfaen" w:hAnsi="Sylfaen"/>
          <w:sz w:val="24"/>
          <w:szCs w:val="24"/>
        </w:rPr>
        <w:t>գրեթե</w:t>
      </w:r>
      <w:r w:rsidR="00480430" w:rsidRPr="00480430">
        <w:rPr>
          <w:rFonts w:ascii="Sylfaen" w:hAnsi="Sylfaen"/>
          <w:sz w:val="24"/>
          <w:szCs w:val="24"/>
          <w:lang w:val="en-US"/>
        </w:rPr>
        <w:t xml:space="preserve"> 100</w:t>
      </w:r>
      <w:r w:rsidR="00480430">
        <w:rPr>
          <w:rFonts w:ascii="Sylfaen" w:hAnsi="Sylfaen"/>
          <w:sz w:val="24"/>
          <w:szCs w:val="24"/>
          <w:lang w:val="en-US"/>
        </w:rPr>
        <w:t>%</w:t>
      </w:r>
      <w:r w:rsidR="00480430" w:rsidRPr="00480430">
        <w:rPr>
          <w:rFonts w:ascii="Sylfaen" w:hAnsi="Sylfaen"/>
          <w:sz w:val="24"/>
          <w:szCs w:val="24"/>
          <w:lang w:val="en-US"/>
        </w:rPr>
        <w:t xml:space="preserve"> </w:t>
      </w:r>
      <w:r w:rsidR="00480430">
        <w:rPr>
          <w:rFonts w:ascii="Sylfaen" w:hAnsi="Sylfaen"/>
          <w:sz w:val="24"/>
          <w:szCs w:val="24"/>
        </w:rPr>
        <w:t>է</w:t>
      </w:r>
      <w:r w:rsidRPr="008318DE">
        <w:rPr>
          <w:rFonts w:ascii="Sylfaen" w:hAnsi="Sylfaen"/>
          <w:sz w:val="24"/>
          <w:szCs w:val="24"/>
          <w:lang w:val="en-US"/>
        </w:rPr>
        <w:t xml:space="preserve">: </w:t>
      </w:r>
    </w:p>
    <w:p w:rsidR="00480430" w:rsidRPr="00895FA2" w:rsidRDefault="00480430" w:rsidP="00996BED">
      <w:pPr>
        <w:jc w:val="both"/>
        <w:rPr>
          <w:rFonts w:ascii="Sylfaen" w:hAnsi="Sylfaen"/>
          <w:sz w:val="24"/>
          <w:szCs w:val="24"/>
          <w:lang w:val="en-US"/>
        </w:rPr>
      </w:pPr>
    </w:p>
    <w:p w:rsidR="00624B2A" w:rsidRPr="00151685" w:rsidRDefault="00624B2A" w:rsidP="00A63027">
      <w:pPr>
        <w:ind w:firstLine="708"/>
        <w:jc w:val="both"/>
        <w:outlineLvl w:val="0"/>
        <w:rPr>
          <w:rFonts w:ascii="Sylfaen" w:hAnsi="Sylfaen"/>
          <w:b/>
          <w:color w:val="C00000"/>
          <w:sz w:val="24"/>
          <w:szCs w:val="24"/>
          <w:lang w:val="en-US"/>
        </w:rPr>
      </w:pPr>
      <w:r w:rsidRPr="00151685">
        <w:rPr>
          <w:rFonts w:ascii="Sylfaen" w:hAnsi="Sylfaen"/>
          <w:b/>
          <w:color w:val="C00000"/>
          <w:sz w:val="24"/>
          <w:szCs w:val="24"/>
          <w:lang w:val="en-US"/>
        </w:rPr>
        <w:lastRenderedPageBreak/>
        <w:t>Արյան գազերը</w:t>
      </w:r>
    </w:p>
    <w:p w:rsidR="00624B2A" w:rsidRPr="008318DE" w:rsidRDefault="00624B2A" w:rsidP="00A63027">
      <w:pPr>
        <w:ind w:firstLine="708"/>
        <w:jc w:val="both"/>
        <w:rPr>
          <w:rFonts w:ascii="Sylfaen" w:hAnsi="Sylfaen"/>
          <w:sz w:val="24"/>
          <w:szCs w:val="24"/>
          <w:lang w:val="en-US"/>
        </w:rPr>
      </w:pPr>
      <w:r w:rsidRPr="008318DE">
        <w:rPr>
          <w:rFonts w:ascii="Sylfaen" w:hAnsi="Sylfaen"/>
          <w:sz w:val="24"/>
          <w:szCs w:val="24"/>
          <w:lang w:val="en-US"/>
        </w:rPr>
        <w:t>Թթվա-հիմնային հավասարակշռության գնահատման լավագույն մեթոդը զարկերակային արյան գազերի քննությունն է:</w:t>
      </w:r>
    </w:p>
    <w:tbl>
      <w:tblPr>
        <w:tblW w:w="0" w:type="auto"/>
        <w:tblBorders>
          <w:top w:val="single" w:sz="4" w:space="0" w:color="000000"/>
          <w:bottom w:val="single" w:sz="4" w:space="0" w:color="000000"/>
          <w:insideH w:val="single" w:sz="4" w:space="0" w:color="000000"/>
          <w:insideV w:val="single" w:sz="4" w:space="0" w:color="000000"/>
        </w:tblBorders>
        <w:tblLook w:val="00A0"/>
      </w:tblPr>
      <w:tblGrid>
        <w:gridCol w:w="1913"/>
        <w:gridCol w:w="1913"/>
        <w:gridCol w:w="1914"/>
        <w:gridCol w:w="1915"/>
        <w:gridCol w:w="1915"/>
      </w:tblGrid>
      <w:tr w:rsidR="00624B2A" w:rsidRPr="00121035" w:rsidTr="00B63FA6">
        <w:tc>
          <w:tcPr>
            <w:tcW w:w="9570" w:type="dxa"/>
            <w:gridSpan w:val="5"/>
            <w:tcBorders>
              <w:top w:val="nil"/>
              <w:bottom w:val="single" w:sz="4" w:space="0" w:color="000000"/>
            </w:tcBorders>
          </w:tcPr>
          <w:p w:rsidR="00624B2A" w:rsidRPr="00121035" w:rsidRDefault="00121035" w:rsidP="00121035">
            <w:pPr>
              <w:spacing w:after="0" w:line="240" w:lineRule="auto"/>
              <w:jc w:val="center"/>
              <w:rPr>
                <w:rFonts w:ascii="Sylfaen" w:hAnsi="Sylfaen"/>
                <w:b/>
                <w:color w:val="C00000"/>
                <w:sz w:val="20"/>
                <w:szCs w:val="20"/>
                <w:lang w:val="en-US"/>
              </w:rPr>
            </w:pPr>
            <w:r>
              <w:rPr>
                <w:rFonts w:ascii="Sylfaen" w:hAnsi="Sylfaen"/>
                <w:b/>
                <w:color w:val="C00000"/>
                <w:sz w:val="20"/>
                <w:szCs w:val="20"/>
              </w:rPr>
              <w:t>Ա</w:t>
            </w:r>
            <w:r w:rsidR="00624B2A" w:rsidRPr="00121035">
              <w:rPr>
                <w:rFonts w:ascii="Sylfaen" w:hAnsi="Sylfaen"/>
                <w:b/>
                <w:color w:val="C00000"/>
                <w:sz w:val="20"/>
                <w:szCs w:val="20"/>
                <w:lang w:val="en-US"/>
              </w:rPr>
              <w:t>րյան գազային ցուցանիշների մեծությունները</w:t>
            </w:r>
          </w:p>
        </w:tc>
      </w:tr>
      <w:tr w:rsidR="00B63FA6" w:rsidRPr="008318DE" w:rsidTr="00B63FA6">
        <w:tc>
          <w:tcPr>
            <w:tcW w:w="1913" w:type="dxa"/>
            <w:tcBorders>
              <w:right w:val="nil"/>
            </w:tcBorders>
          </w:tcPr>
          <w:p w:rsidR="00B63FA6" w:rsidRPr="008318DE" w:rsidRDefault="00B63FA6" w:rsidP="00B63FA6">
            <w:pPr>
              <w:spacing w:after="0" w:line="240" w:lineRule="auto"/>
              <w:rPr>
                <w:rFonts w:ascii="Sylfaen" w:hAnsi="Sylfaen"/>
                <w:b/>
                <w:color w:val="0000FF"/>
                <w:sz w:val="20"/>
                <w:szCs w:val="20"/>
                <w:lang w:val="en-US"/>
              </w:rPr>
            </w:pPr>
          </w:p>
        </w:tc>
        <w:tc>
          <w:tcPr>
            <w:tcW w:w="3827" w:type="dxa"/>
            <w:gridSpan w:val="2"/>
            <w:tcBorders>
              <w:left w:val="nil"/>
              <w:right w:val="nil"/>
            </w:tcBorders>
          </w:tcPr>
          <w:p w:rsidR="00B63FA6" w:rsidRPr="00B63FA6" w:rsidRDefault="00B63FA6" w:rsidP="00115311">
            <w:pPr>
              <w:spacing w:after="0" w:line="240" w:lineRule="auto"/>
              <w:jc w:val="center"/>
              <w:rPr>
                <w:rFonts w:ascii="Sylfaen" w:hAnsi="Sylfaen"/>
                <w:b/>
                <w:color w:val="FF0000"/>
                <w:sz w:val="20"/>
                <w:szCs w:val="20"/>
                <w:lang w:val="en-US"/>
              </w:rPr>
            </w:pPr>
            <w:r w:rsidRPr="00B63FA6">
              <w:rPr>
                <w:rFonts w:ascii="Sylfaen" w:hAnsi="Sylfaen"/>
                <w:b/>
                <w:color w:val="FF0000"/>
                <w:sz w:val="20"/>
                <w:szCs w:val="20"/>
                <w:lang w:val="en-US"/>
              </w:rPr>
              <w:t>Զարկերակային արյուն</w:t>
            </w:r>
          </w:p>
        </w:tc>
        <w:tc>
          <w:tcPr>
            <w:tcW w:w="3830" w:type="dxa"/>
            <w:gridSpan w:val="2"/>
            <w:tcBorders>
              <w:left w:val="nil"/>
            </w:tcBorders>
          </w:tcPr>
          <w:p w:rsidR="00B63FA6" w:rsidRPr="008318DE" w:rsidRDefault="00B63FA6" w:rsidP="00115311">
            <w:pPr>
              <w:spacing w:after="0" w:line="240" w:lineRule="auto"/>
              <w:jc w:val="center"/>
              <w:rPr>
                <w:rFonts w:ascii="Sylfaen" w:hAnsi="Sylfaen"/>
                <w:b/>
                <w:color w:val="0000FF"/>
                <w:sz w:val="20"/>
                <w:szCs w:val="20"/>
                <w:lang w:val="en-US"/>
              </w:rPr>
            </w:pPr>
            <w:r w:rsidRPr="008318DE">
              <w:rPr>
                <w:rFonts w:ascii="Sylfaen" w:hAnsi="Sylfaen"/>
                <w:b/>
                <w:color w:val="0000FF"/>
                <w:sz w:val="20"/>
                <w:szCs w:val="20"/>
                <w:lang w:val="en-US"/>
              </w:rPr>
              <w:t>Երակային արյուն</w:t>
            </w:r>
          </w:p>
        </w:tc>
      </w:tr>
      <w:tr w:rsidR="00B63FA6" w:rsidRPr="008318DE" w:rsidTr="00B63FA6">
        <w:tc>
          <w:tcPr>
            <w:tcW w:w="1913" w:type="dxa"/>
            <w:tcBorders>
              <w:right w:val="nil"/>
            </w:tcBorders>
          </w:tcPr>
          <w:p w:rsidR="00B63FA6" w:rsidRPr="00F22939" w:rsidRDefault="00B63FA6" w:rsidP="00115311">
            <w:pPr>
              <w:spacing w:after="0" w:line="240" w:lineRule="auto"/>
              <w:rPr>
                <w:rFonts w:ascii="Sylfaen" w:hAnsi="Sylfaen"/>
                <w:b/>
                <w:sz w:val="20"/>
                <w:szCs w:val="20"/>
                <w:lang w:val="en-US"/>
              </w:rPr>
            </w:pPr>
            <w:r w:rsidRPr="00F22939">
              <w:rPr>
                <w:rFonts w:ascii="Sylfaen" w:hAnsi="Sylfaen"/>
                <w:b/>
                <w:sz w:val="20"/>
                <w:szCs w:val="20"/>
                <w:lang w:val="en-US"/>
              </w:rPr>
              <w:t>Ցուցանիշը</w:t>
            </w:r>
          </w:p>
        </w:tc>
        <w:tc>
          <w:tcPr>
            <w:tcW w:w="1913" w:type="dxa"/>
            <w:tcBorders>
              <w:left w:val="nil"/>
              <w:right w:val="nil"/>
            </w:tcBorders>
          </w:tcPr>
          <w:p w:rsidR="00B63FA6" w:rsidRPr="001776A9" w:rsidRDefault="00B63FA6" w:rsidP="00115311">
            <w:pPr>
              <w:spacing w:after="0" w:line="240" w:lineRule="auto"/>
              <w:rPr>
                <w:rFonts w:ascii="Sylfaen" w:hAnsi="Sylfaen"/>
                <w:b/>
                <w:sz w:val="20"/>
                <w:szCs w:val="20"/>
                <w:lang w:val="en-US"/>
              </w:rPr>
            </w:pPr>
            <w:r w:rsidRPr="001776A9">
              <w:rPr>
                <w:rFonts w:ascii="Sylfaen" w:hAnsi="Sylfaen"/>
                <w:b/>
                <w:sz w:val="20"/>
                <w:szCs w:val="20"/>
                <w:lang w:val="en-US"/>
              </w:rPr>
              <w:t>Բնականոն մեծությունը</w:t>
            </w:r>
          </w:p>
        </w:tc>
        <w:tc>
          <w:tcPr>
            <w:tcW w:w="1914" w:type="dxa"/>
            <w:tcBorders>
              <w:left w:val="nil"/>
              <w:right w:val="nil"/>
            </w:tcBorders>
          </w:tcPr>
          <w:p w:rsidR="00B63FA6" w:rsidRPr="001776A9" w:rsidRDefault="00B63FA6" w:rsidP="00115311">
            <w:pPr>
              <w:spacing w:after="0" w:line="240" w:lineRule="auto"/>
              <w:rPr>
                <w:rFonts w:ascii="Sylfaen" w:hAnsi="Sylfaen"/>
                <w:b/>
                <w:sz w:val="20"/>
                <w:szCs w:val="20"/>
                <w:lang w:val="en-US"/>
              </w:rPr>
            </w:pPr>
            <w:r w:rsidRPr="001776A9">
              <w:rPr>
                <w:rFonts w:ascii="Sylfaen" w:hAnsi="Sylfaen"/>
                <w:b/>
                <w:sz w:val="20"/>
                <w:szCs w:val="20"/>
                <w:lang w:val="en-US"/>
              </w:rPr>
              <w:t>Ցուցանիշի տիրույթը</w:t>
            </w:r>
          </w:p>
        </w:tc>
        <w:tc>
          <w:tcPr>
            <w:tcW w:w="1915" w:type="dxa"/>
            <w:tcBorders>
              <w:left w:val="nil"/>
              <w:right w:val="nil"/>
            </w:tcBorders>
          </w:tcPr>
          <w:p w:rsidR="00B63FA6" w:rsidRPr="001776A9" w:rsidRDefault="00B63FA6" w:rsidP="00115311">
            <w:pPr>
              <w:spacing w:after="0" w:line="240" w:lineRule="auto"/>
              <w:rPr>
                <w:rFonts w:ascii="Sylfaen" w:hAnsi="Sylfaen"/>
                <w:b/>
                <w:sz w:val="20"/>
                <w:szCs w:val="20"/>
                <w:lang w:val="en-US"/>
              </w:rPr>
            </w:pPr>
            <w:r w:rsidRPr="001776A9">
              <w:rPr>
                <w:rFonts w:ascii="Sylfaen" w:hAnsi="Sylfaen"/>
                <w:b/>
                <w:sz w:val="20"/>
                <w:szCs w:val="20"/>
                <w:lang w:val="en-US"/>
              </w:rPr>
              <w:t>Ցուցանիշը</w:t>
            </w:r>
          </w:p>
        </w:tc>
        <w:tc>
          <w:tcPr>
            <w:tcW w:w="1915" w:type="dxa"/>
            <w:tcBorders>
              <w:left w:val="nil"/>
            </w:tcBorders>
          </w:tcPr>
          <w:p w:rsidR="00B63FA6" w:rsidRPr="001776A9" w:rsidRDefault="00B63FA6" w:rsidP="00115311">
            <w:pPr>
              <w:spacing w:after="0" w:line="240" w:lineRule="auto"/>
              <w:rPr>
                <w:rFonts w:ascii="Sylfaen" w:hAnsi="Sylfaen"/>
                <w:b/>
                <w:sz w:val="20"/>
                <w:szCs w:val="20"/>
                <w:lang w:val="en-US"/>
              </w:rPr>
            </w:pPr>
            <w:r w:rsidRPr="001776A9">
              <w:rPr>
                <w:rFonts w:ascii="Sylfaen" w:hAnsi="Sylfaen"/>
                <w:b/>
                <w:sz w:val="20"/>
                <w:szCs w:val="20"/>
                <w:lang w:val="en-US"/>
              </w:rPr>
              <w:t>Ցուցանիշի տիրույթը</w:t>
            </w:r>
          </w:p>
        </w:tc>
      </w:tr>
      <w:tr w:rsidR="00624B2A" w:rsidRPr="008318DE" w:rsidTr="00B63FA6">
        <w:tc>
          <w:tcPr>
            <w:tcW w:w="1913" w:type="dxa"/>
            <w:tcBorders>
              <w:bottom w:val="nil"/>
              <w:right w:val="nil"/>
            </w:tcBorders>
          </w:tcPr>
          <w:p w:rsidR="00624B2A" w:rsidRPr="00F22939" w:rsidRDefault="00624B2A" w:rsidP="00115311">
            <w:pPr>
              <w:spacing w:after="0" w:line="240" w:lineRule="auto"/>
              <w:rPr>
                <w:rFonts w:ascii="Sylfaen" w:hAnsi="Sylfaen"/>
                <w:sz w:val="20"/>
                <w:szCs w:val="20"/>
              </w:rPr>
            </w:pPr>
            <w:r w:rsidRPr="00F22939">
              <w:rPr>
                <w:rFonts w:ascii="Sylfaen" w:hAnsi="Sylfaen"/>
                <w:sz w:val="20"/>
                <w:szCs w:val="20"/>
              </w:rPr>
              <w:t>pH</w:t>
            </w:r>
          </w:p>
        </w:tc>
        <w:tc>
          <w:tcPr>
            <w:tcW w:w="1913" w:type="dxa"/>
            <w:tcBorders>
              <w:left w:val="nil"/>
              <w:bottom w:val="nil"/>
              <w:right w:val="nil"/>
            </w:tcBorders>
          </w:tcPr>
          <w:p w:rsidR="00624B2A" w:rsidRPr="00B63FA6" w:rsidRDefault="00624B2A" w:rsidP="00115311">
            <w:pPr>
              <w:spacing w:after="0" w:line="240" w:lineRule="auto"/>
              <w:rPr>
                <w:rFonts w:ascii="Sylfaen" w:hAnsi="Sylfaen"/>
                <w:color w:val="FF0000"/>
                <w:sz w:val="20"/>
                <w:szCs w:val="20"/>
              </w:rPr>
            </w:pPr>
            <w:r w:rsidRPr="00B63FA6">
              <w:rPr>
                <w:rFonts w:ascii="Sylfaen" w:hAnsi="Sylfaen"/>
                <w:color w:val="FF0000"/>
                <w:sz w:val="20"/>
                <w:szCs w:val="20"/>
              </w:rPr>
              <w:t>7,40</w:t>
            </w:r>
          </w:p>
        </w:tc>
        <w:tc>
          <w:tcPr>
            <w:tcW w:w="1914" w:type="dxa"/>
            <w:tcBorders>
              <w:left w:val="nil"/>
              <w:bottom w:val="nil"/>
              <w:right w:val="nil"/>
            </w:tcBorders>
          </w:tcPr>
          <w:p w:rsidR="00624B2A" w:rsidRPr="00B63FA6" w:rsidRDefault="00624B2A" w:rsidP="00115311">
            <w:pPr>
              <w:spacing w:after="0" w:line="240" w:lineRule="auto"/>
              <w:rPr>
                <w:rFonts w:ascii="Sylfaen" w:hAnsi="Sylfaen"/>
                <w:color w:val="FF0000"/>
                <w:sz w:val="20"/>
                <w:szCs w:val="20"/>
                <w:lang w:val="en-US"/>
              </w:rPr>
            </w:pPr>
            <w:r w:rsidRPr="00B63FA6">
              <w:rPr>
                <w:rFonts w:ascii="Sylfaen" w:hAnsi="Sylfaen"/>
                <w:color w:val="FF0000"/>
                <w:sz w:val="20"/>
                <w:szCs w:val="20"/>
                <w:lang w:val="en-US"/>
              </w:rPr>
              <w:t>7,35-7,45</w:t>
            </w:r>
          </w:p>
        </w:tc>
        <w:tc>
          <w:tcPr>
            <w:tcW w:w="1915" w:type="dxa"/>
            <w:tcBorders>
              <w:left w:val="nil"/>
              <w:bottom w:val="nil"/>
              <w:right w:val="nil"/>
            </w:tcBorders>
          </w:tcPr>
          <w:p w:rsidR="00624B2A" w:rsidRPr="00F22939" w:rsidRDefault="00624B2A" w:rsidP="00115311">
            <w:pPr>
              <w:spacing w:after="0" w:line="240" w:lineRule="auto"/>
              <w:rPr>
                <w:rFonts w:ascii="Sylfaen" w:hAnsi="Sylfaen"/>
                <w:sz w:val="20"/>
                <w:szCs w:val="20"/>
              </w:rPr>
            </w:pPr>
            <w:r w:rsidRPr="00F22939">
              <w:rPr>
                <w:rFonts w:ascii="Sylfaen" w:hAnsi="Sylfaen"/>
                <w:sz w:val="20"/>
                <w:szCs w:val="20"/>
              </w:rPr>
              <w:t>pH</w:t>
            </w:r>
          </w:p>
        </w:tc>
        <w:tc>
          <w:tcPr>
            <w:tcW w:w="1915" w:type="dxa"/>
            <w:tcBorders>
              <w:left w:val="nil"/>
              <w:bottom w:val="nil"/>
            </w:tcBorders>
          </w:tcPr>
          <w:p w:rsidR="00624B2A" w:rsidRPr="008318DE" w:rsidRDefault="00624B2A" w:rsidP="00115311">
            <w:pPr>
              <w:spacing w:after="0" w:line="240" w:lineRule="auto"/>
              <w:rPr>
                <w:rFonts w:ascii="Sylfaen" w:hAnsi="Sylfaen"/>
                <w:color w:val="0000FF"/>
                <w:sz w:val="20"/>
                <w:szCs w:val="20"/>
                <w:lang w:val="en-US"/>
              </w:rPr>
            </w:pPr>
            <w:r w:rsidRPr="008318DE">
              <w:rPr>
                <w:rFonts w:ascii="Sylfaen" w:hAnsi="Sylfaen"/>
                <w:color w:val="0000FF"/>
                <w:sz w:val="20"/>
                <w:szCs w:val="20"/>
                <w:lang w:val="en-US"/>
              </w:rPr>
              <w:t>7,33-7,43</w:t>
            </w:r>
          </w:p>
        </w:tc>
      </w:tr>
      <w:tr w:rsidR="00624B2A" w:rsidRPr="008318DE" w:rsidTr="00B63FA6">
        <w:tc>
          <w:tcPr>
            <w:tcW w:w="1913" w:type="dxa"/>
            <w:tcBorders>
              <w:top w:val="nil"/>
              <w:bottom w:val="nil"/>
              <w:right w:val="nil"/>
            </w:tcBorders>
          </w:tcPr>
          <w:p w:rsidR="00624B2A" w:rsidRPr="00F22939" w:rsidRDefault="00624B2A" w:rsidP="00115311">
            <w:pPr>
              <w:spacing w:after="0" w:line="240" w:lineRule="auto"/>
              <w:rPr>
                <w:rFonts w:ascii="Sylfaen" w:hAnsi="Sylfaen"/>
                <w:sz w:val="20"/>
                <w:szCs w:val="20"/>
              </w:rPr>
            </w:pPr>
            <w:r w:rsidRPr="00F22939">
              <w:rPr>
                <w:rFonts w:ascii="Sylfaen" w:hAnsi="Sylfaen"/>
                <w:sz w:val="20"/>
                <w:szCs w:val="20"/>
              </w:rPr>
              <w:t>PaCO</w:t>
            </w:r>
            <w:r w:rsidRPr="00F22939">
              <w:rPr>
                <w:rFonts w:ascii="Sylfaen" w:hAnsi="Sylfaen"/>
                <w:sz w:val="20"/>
                <w:szCs w:val="20"/>
                <w:vertAlign w:val="subscript"/>
              </w:rPr>
              <w:t>2</w:t>
            </w:r>
          </w:p>
        </w:tc>
        <w:tc>
          <w:tcPr>
            <w:tcW w:w="1913" w:type="dxa"/>
            <w:tcBorders>
              <w:top w:val="nil"/>
              <w:left w:val="nil"/>
              <w:bottom w:val="nil"/>
              <w:right w:val="nil"/>
            </w:tcBorders>
          </w:tcPr>
          <w:p w:rsidR="00624B2A" w:rsidRPr="00B63FA6" w:rsidRDefault="00624B2A" w:rsidP="00115311">
            <w:pPr>
              <w:spacing w:after="0" w:line="240" w:lineRule="auto"/>
              <w:rPr>
                <w:rFonts w:ascii="Sylfaen" w:hAnsi="Sylfaen"/>
                <w:color w:val="FF0000"/>
                <w:sz w:val="20"/>
                <w:szCs w:val="20"/>
                <w:lang w:val="en-US"/>
              </w:rPr>
            </w:pPr>
            <w:r w:rsidRPr="00B63FA6">
              <w:rPr>
                <w:rFonts w:ascii="Sylfaen" w:hAnsi="Sylfaen"/>
                <w:color w:val="FF0000"/>
                <w:sz w:val="20"/>
                <w:szCs w:val="20"/>
              </w:rPr>
              <w:t>40</w:t>
            </w:r>
            <w:r w:rsidRPr="00B63FA6">
              <w:rPr>
                <w:rFonts w:ascii="Sylfaen" w:hAnsi="Sylfaen"/>
                <w:color w:val="FF0000"/>
                <w:sz w:val="20"/>
                <w:szCs w:val="20"/>
                <w:lang w:val="en-US"/>
              </w:rPr>
              <w:t>մմ ս.ս.</w:t>
            </w:r>
          </w:p>
        </w:tc>
        <w:tc>
          <w:tcPr>
            <w:tcW w:w="1914" w:type="dxa"/>
            <w:tcBorders>
              <w:top w:val="nil"/>
              <w:left w:val="nil"/>
              <w:bottom w:val="nil"/>
              <w:right w:val="nil"/>
            </w:tcBorders>
          </w:tcPr>
          <w:p w:rsidR="00624B2A" w:rsidRPr="00B63FA6" w:rsidRDefault="00624B2A" w:rsidP="00115311">
            <w:pPr>
              <w:spacing w:after="0" w:line="240" w:lineRule="auto"/>
              <w:rPr>
                <w:rFonts w:ascii="Sylfaen" w:hAnsi="Sylfaen"/>
                <w:color w:val="FF0000"/>
                <w:sz w:val="20"/>
                <w:szCs w:val="20"/>
                <w:lang w:val="en-US"/>
              </w:rPr>
            </w:pPr>
            <w:r w:rsidRPr="00B63FA6">
              <w:rPr>
                <w:rFonts w:ascii="Sylfaen" w:hAnsi="Sylfaen"/>
                <w:color w:val="FF0000"/>
                <w:sz w:val="20"/>
                <w:szCs w:val="20"/>
                <w:lang w:val="en-US"/>
              </w:rPr>
              <w:t>35-45մմ ս.ս.</w:t>
            </w:r>
          </w:p>
        </w:tc>
        <w:tc>
          <w:tcPr>
            <w:tcW w:w="1915" w:type="dxa"/>
            <w:tcBorders>
              <w:top w:val="nil"/>
              <w:left w:val="nil"/>
              <w:bottom w:val="nil"/>
              <w:right w:val="nil"/>
            </w:tcBorders>
          </w:tcPr>
          <w:p w:rsidR="00624B2A" w:rsidRPr="00F22939" w:rsidRDefault="00624B2A" w:rsidP="00115311">
            <w:pPr>
              <w:spacing w:after="0" w:line="240" w:lineRule="auto"/>
              <w:rPr>
                <w:rFonts w:ascii="Sylfaen" w:hAnsi="Sylfaen"/>
                <w:sz w:val="20"/>
                <w:szCs w:val="20"/>
              </w:rPr>
            </w:pPr>
            <w:r w:rsidRPr="00F22939">
              <w:rPr>
                <w:rFonts w:ascii="Sylfaen" w:hAnsi="Sylfaen"/>
                <w:sz w:val="20"/>
                <w:szCs w:val="20"/>
              </w:rPr>
              <w:t>PvCO</w:t>
            </w:r>
            <w:r w:rsidRPr="00F22939">
              <w:rPr>
                <w:rFonts w:ascii="Sylfaen" w:hAnsi="Sylfaen"/>
                <w:sz w:val="20"/>
                <w:szCs w:val="20"/>
                <w:vertAlign w:val="subscript"/>
              </w:rPr>
              <w:t>2</w:t>
            </w:r>
          </w:p>
        </w:tc>
        <w:tc>
          <w:tcPr>
            <w:tcW w:w="1915" w:type="dxa"/>
            <w:tcBorders>
              <w:top w:val="nil"/>
              <w:left w:val="nil"/>
              <w:bottom w:val="nil"/>
            </w:tcBorders>
          </w:tcPr>
          <w:p w:rsidR="00624B2A" w:rsidRPr="008318DE" w:rsidRDefault="00624B2A" w:rsidP="00115311">
            <w:pPr>
              <w:spacing w:after="0" w:line="240" w:lineRule="auto"/>
              <w:rPr>
                <w:rFonts w:ascii="Sylfaen" w:hAnsi="Sylfaen"/>
                <w:color w:val="0000FF"/>
                <w:sz w:val="20"/>
                <w:szCs w:val="20"/>
                <w:lang w:val="en-US"/>
              </w:rPr>
            </w:pPr>
            <w:r w:rsidRPr="008318DE">
              <w:rPr>
                <w:rFonts w:ascii="Sylfaen" w:hAnsi="Sylfaen"/>
                <w:color w:val="0000FF"/>
                <w:sz w:val="20"/>
                <w:szCs w:val="20"/>
                <w:lang w:val="en-US"/>
              </w:rPr>
              <w:t>41-51մմ ս.ս.</w:t>
            </w:r>
          </w:p>
        </w:tc>
      </w:tr>
      <w:tr w:rsidR="00624B2A" w:rsidRPr="008318DE" w:rsidTr="00B63FA6">
        <w:tc>
          <w:tcPr>
            <w:tcW w:w="1913" w:type="dxa"/>
            <w:tcBorders>
              <w:top w:val="nil"/>
              <w:bottom w:val="nil"/>
              <w:right w:val="nil"/>
            </w:tcBorders>
          </w:tcPr>
          <w:p w:rsidR="00624B2A" w:rsidRPr="00F22939" w:rsidRDefault="00624B2A" w:rsidP="00115311">
            <w:pPr>
              <w:spacing w:after="0" w:line="240" w:lineRule="auto"/>
              <w:rPr>
                <w:rFonts w:ascii="Sylfaen" w:hAnsi="Sylfaen"/>
                <w:sz w:val="20"/>
                <w:szCs w:val="20"/>
              </w:rPr>
            </w:pPr>
            <w:r w:rsidRPr="00F22939">
              <w:rPr>
                <w:rFonts w:ascii="Sylfaen" w:hAnsi="Sylfaen"/>
                <w:sz w:val="20"/>
                <w:szCs w:val="20"/>
              </w:rPr>
              <w:t>PaO</w:t>
            </w:r>
            <w:r w:rsidRPr="00F22939">
              <w:rPr>
                <w:rFonts w:ascii="Sylfaen" w:hAnsi="Sylfaen"/>
                <w:sz w:val="20"/>
                <w:szCs w:val="20"/>
                <w:vertAlign w:val="subscript"/>
              </w:rPr>
              <w:t>2</w:t>
            </w:r>
          </w:p>
        </w:tc>
        <w:tc>
          <w:tcPr>
            <w:tcW w:w="1913" w:type="dxa"/>
            <w:tcBorders>
              <w:top w:val="nil"/>
              <w:left w:val="nil"/>
              <w:bottom w:val="nil"/>
              <w:right w:val="nil"/>
            </w:tcBorders>
          </w:tcPr>
          <w:p w:rsidR="00624B2A" w:rsidRPr="00B63FA6" w:rsidRDefault="00624B2A" w:rsidP="00115311">
            <w:pPr>
              <w:spacing w:after="0" w:line="240" w:lineRule="auto"/>
              <w:rPr>
                <w:rFonts w:ascii="Sylfaen" w:hAnsi="Sylfaen"/>
                <w:color w:val="FF0000"/>
                <w:sz w:val="20"/>
                <w:szCs w:val="20"/>
                <w:lang w:val="en-US"/>
              </w:rPr>
            </w:pPr>
            <w:r w:rsidRPr="00B63FA6">
              <w:rPr>
                <w:rFonts w:ascii="Sylfaen" w:hAnsi="Sylfaen"/>
                <w:color w:val="FF0000"/>
                <w:sz w:val="20"/>
                <w:szCs w:val="20"/>
                <w:lang w:val="en-US"/>
              </w:rPr>
              <w:t>95մմ ս.ս.</w:t>
            </w:r>
          </w:p>
        </w:tc>
        <w:tc>
          <w:tcPr>
            <w:tcW w:w="1914" w:type="dxa"/>
            <w:tcBorders>
              <w:top w:val="nil"/>
              <w:left w:val="nil"/>
              <w:bottom w:val="nil"/>
              <w:right w:val="nil"/>
            </w:tcBorders>
          </w:tcPr>
          <w:p w:rsidR="00624B2A" w:rsidRPr="00B63FA6" w:rsidRDefault="00624B2A" w:rsidP="00115311">
            <w:pPr>
              <w:spacing w:after="0" w:line="240" w:lineRule="auto"/>
              <w:rPr>
                <w:rFonts w:ascii="Sylfaen" w:hAnsi="Sylfaen"/>
                <w:color w:val="FF0000"/>
                <w:sz w:val="20"/>
                <w:szCs w:val="20"/>
                <w:lang w:val="en-US"/>
              </w:rPr>
            </w:pPr>
            <w:r w:rsidRPr="00B63FA6">
              <w:rPr>
                <w:rFonts w:ascii="Sylfaen" w:hAnsi="Sylfaen"/>
                <w:color w:val="FF0000"/>
                <w:sz w:val="20"/>
                <w:szCs w:val="20"/>
                <w:lang w:val="en-US"/>
              </w:rPr>
              <w:t>80-95մմ ս.ս.</w:t>
            </w:r>
          </w:p>
        </w:tc>
        <w:tc>
          <w:tcPr>
            <w:tcW w:w="1915" w:type="dxa"/>
            <w:tcBorders>
              <w:top w:val="nil"/>
              <w:left w:val="nil"/>
              <w:bottom w:val="nil"/>
              <w:right w:val="nil"/>
            </w:tcBorders>
          </w:tcPr>
          <w:p w:rsidR="00624B2A" w:rsidRPr="00F22939" w:rsidRDefault="00624B2A" w:rsidP="00115311">
            <w:pPr>
              <w:spacing w:after="0" w:line="240" w:lineRule="auto"/>
              <w:rPr>
                <w:rFonts w:ascii="Sylfaen" w:hAnsi="Sylfaen"/>
                <w:sz w:val="20"/>
                <w:szCs w:val="20"/>
              </w:rPr>
            </w:pPr>
            <w:r w:rsidRPr="00F22939">
              <w:rPr>
                <w:rFonts w:ascii="Sylfaen" w:hAnsi="Sylfaen"/>
                <w:sz w:val="20"/>
                <w:szCs w:val="20"/>
              </w:rPr>
              <w:t>PvO</w:t>
            </w:r>
            <w:r w:rsidRPr="00F22939">
              <w:rPr>
                <w:rFonts w:ascii="Sylfaen" w:hAnsi="Sylfaen"/>
                <w:sz w:val="20"/>
                <w:szCs w:val="20"/>
                <w:vertAlign w:val="subscript"/>
              </w:rPr>
              <w:t>2</w:t>
            </w:r>
          </w:p>
        </w:tc>
        <w:tc>
          <w:tcPr>
            <w:tcW w:w="1915" w:type="dxa"/>
            <w:tcBorders>
              <w:top w:val="nil"/>
              <w:left w:val="nil"/>
              <w:bottom w:val="nil"/>
            </w:tcBorders>
          </w:tcPr>
          <w:p w:rsidR="00624B2A" w:rsidRPr="008318DE" w:rsidRDefault="00624B2A" w:rsidP="00115311">
            <w:pPr>
              <w:spacing w:after="0" w:line="240" w:lineRule="auto"/>
              <w:rPr>
                <w:rFonts w:ascii="Sylfaen" w:hAnsi="Sylfaen"/>
                <w:color w:val="0000FF"/>
                <w:sz w:val="20"/>
                <w:szCs w:val="20"/>
                <w:lang w:val="en-US"/>
              </w:rPr>
            </w:pPr>
            <w:r w:rsidRPr="008318DE">
              <w:rPr>
                <w:rFonts w:ascii="Sylfaen" w:hAnsi="Sylfaen"/>
                <w:color w:val="0000FF"/>
                <w:sz w:val="20"/>
                <w:szCs w:val="20"/>
                <w:lang w:val="en-US"/>
              </w:rPr>
              <w:t>35-49մմ ս.ս.</w:t>
            </w:r>
          </w:p>
        </w:tc>
      </w:tr>
      <w:tr w:rsidR="00624B2A" w:rsidRPr="008318DE" w:rsidTr="00B63FA6">
        <w:tc>
          <w:tcPr>
            <w:tcW w:w="1913" w:type="dxa"/>
            <w:tcBorders>
              <w:top w:val="nil"/>
              <w:bottom w:val="nil"/>
              <w:right w:val="nil"/>
            </w:tcBorders>
          </w:tcPr>
          <w:p w:rsidR="00624B2A" w:rsidRPr="00F22939" w:rsidRDefault="00624B2A" w:rsidP="00115311">
            <w:pPr>
              <w:spacing w:after="0" w:line="240" w:lineRule="auto"/>
              <w:rPr>
                <w:rFonts w:ascii="Sylfaen" w:hAnsi="Sylfaen"/>
                <w:sz w:val="20"/>
                <w:szCs w:val="20"/>
              </w:rPr>
            </w:pPr>
            <w:r w:rsidRPr="00F22939">
              <w:rPr>
                <w:rFonts w:ascii="Sylfaen" w:hAnsi="Sylfaen"/>
                <w:sz w:val="20"/>
                <w:szCs w:val="20"/>
              </w:rPr>
              <w:t>SaO</w:t>
            </w:r>
            <w:r w:rsidRPr="00F22939">
              <w:rPr>
                <w:rFonts w:ascii="Sylfaen" w:hAnsi="Sylfaen"/>
                <w:sz w:val="20"/>
                <w:szCs w:val="20"/>
                <w:vertAlign w:val="subscript"/>
              </w:rPr>
              <w:t>2</w:t>
            </w:r>
          </w:p>
        </w:tc>
        <w:tc>
          <w:tcPr>
            <w:tcW w:w="1913" w:type="dxa"/>
            <w:tcBorders>
              <w:top w:val="nil"/>
              <w:left w:val="nil"/>
              <w:bottom w:val="nil"/>
              <w:right w:val="nil"/>
            </w:tcBorders>
          </w:tcPr>
          <w:p w:rsidR="00624B2A" w:rsidRPr="00B63FA6" w:rsidRDefault="00624B2A" w:rsidP="00115311">
            <w:pPr>
              <w:spacing w:after="0" w:line="240" w:lineRule="auto"/>
              <w:rPr>
                <w:rFonts w:ascii="Sylfaen" w:hAnsi="Sylfaen"/>
                <w:color w:val="FF0000"/>
                <w:sz w:val="20"/>
                <w:szCs w:val="20"/>
                <w:lang w:val="en-US"/>
              </w:rPr>
            </w:pPr>
            <w:r w:rsidRPr="00B63FA6">
              <w:rPr>
                <w:rFonts w:ascii="Sylfaen" w:hAnsi="Sylfaen"/>
                <w:color w:val="FF0000"/>
                <w:sz w:val="20"/>
                <w:szCs w:val="20"/>
                <w:lang w:val="en-US"/>
              </w:rPr>
              <w:t>95-99</w:t>
            </w:r>
            <w:r w:rsidRPr="00B63FA6">
              <w:rPr>
                <w:rFonts w:ascii="Sylfaen" w:hAnsi="Sylfaen"/>
                <w:color w:val="FF0000"/>
                <w:sz w:val="20"/>
                <w:szCs w:val="20"/>
              </w:rPr>
              <w:t>%</w:t>
            </w:r>
          </w:p>
        </w:tc>
        <w:tc>
          <w:tcPr>
            <w:tcW w:w="1914" w:type="dxa"/>
            <w:tcBorders>
              <w:top w:val="nil"/>
              <w:left w:val="nil"/>
              <w:bottom w:val="nil"/>
              <w:right w:val="nil"/>
            </w:tcBorders>
          </w:tcPr>
          <w:p w:rsidR="00624B2A" w:rsidRPr="00B63FA6" w:rsidRDefault="00624B2A" w:rsidP="00115311">
            <w:pPr>
              <w:spacing w:after="0" w:line="240" w:lineRule="auto"/>
              <w:rPr>
                <w:rFonts w:ascii="Sylfaen" w:hAnsi="Sylfaen"/>
                <w:color w:val="FF0000"/>
                <w:sz w:val="20"/>
                <w:szCs w:val="20"/>
                <w:lang w:val="en-US"/>
              </w:rPr>
            </w:pPr>
          </w:p>
        </w:tc>
        <w:tc>
          <w:tcPr>
            <w:tcW w:w="1915" w:type="dxa"/>
            <w:tcBorders>
              <w:top w:val="nil"/>
              <w:left w:val="nil"/>
              <w:bottom w:val="nil"/>
              <w:right w:val="nil"/>
            </w:tcBorders>
          </w:tcPr>
          <w:p w:rsidR="00624B2A" w:rsidRPr="00F22939" w:rsidRDefault="00624B2A" w:rsidP="00115311">
            <w:pPr>
              <w:spacing w:after="0" w:line="240" w:lineRule="auto"/>
              <w:rPr>
                <w:rFonts w:ascii="Sylfaen" w:hAnsi="Sylfaen"/>
                <w:sz w:val="20"/>
                <w:szCs w:val="20"/>
              </w:rPr>
            </w:pPr>
            <w:r w:rsidRPr="00F22939">
              <w:rPr>
                <w:rFonts w:ascii="Sylfaen" w:hAnsi="Sylfaen"/>
                <w:sz w:val="20"/>
                <w:szCs w:val="20"/>
              </w:rPr>
              <w:t>SvO</w:t>
            </w:r>
            <w:r w:rsidRPr="00F22939">
              <w:rPr>
                <w:rFonts w:ascii="Sylfaen" w:hAnsi="Sylfaen"/>
                <w:sz w:val="20"/>
                <w:szCs w:val="20"/>
                <w:vertAlign w:val="subscript"/>
              </w:rPr>
              <w:t>2</w:t>
            </w:r>
          </w:p>
        </w:tc>
        <w:tc>
          <w:tcPr>
            <w:tcW w:w="1915" w:type="dxa"/>
            <w:tcBorders>
              <w:top w:val="nil"/>
              <w:left w:val="nil"/>
              <w:bottom w:val="nil"/>
            </w:tcBorders>
          </w:tcPr>
          <w:p w:rsidR="00624B2A" w:rsidRPr="008318DE" w:rsidRDefault="00624B2A" w:rsidP="00115311">
            <w:pPr>
              <w:spacing w:after="0" w:line="240" w:lineRule="auto"/>
              <w:rPr>
                <w:rFonts w:ascii="Sylfaen" w:hAnsi="Sylfaen"/>
                <w:color w:val="0000FF"/>
                <w:sz w:val="20"/>
                <w:szCs w:val="20"/>
                <w:lang w:val="en-US"/>
              </w:rPr>
            </w:pPr>
            <w:r w:rsidRPr="008318DE">
              <w:rPr>
                <w:rFonts w:ascii="Sylfaen" w:hAnsi="Sylfaen"/>
                <w:color w:val="0000FF"/>
                <w:sz w:val="20"/>
                <w:szCs w:val="20"/>
                <w:lang w:val="en-US"/>
              </w:rPr>
              <w:t>70-75</w:t>
            </w:r>
            <w:r w:rsidRPr="008318DE">
              <w:rPr>
                <w:rFonts w:ascii="Sylfaen" w:hAnsi="Sylfaen"/>
                <w:color w:val="0000FF"/>
                <w:sz w:val="20"/>
                <w:szCs w:val="20"/>
              </w:rPr>
              <w:t>%</w:t>
            </w:r>
          </w:p>
        </w:tc>
      </w:tr>
      <w:tr w:rsidR="00624B2A" w:rsidRPr="008318DE" w:rsidTr="00B63FA6">
        <w:tc>
          <w:tcPr>
            <w:tcW w:w="1913" w:type="dxa"/>
            <w:tcBorders>
              <w:top w:val="nil"/>
              <w:bottom w:val="nil"/>
              <w:right w:val="nil"/>
            </w:tcBorders>
          </w:tcPr>
          <w:p w:rsidR="00624B2A" w:rsidRPr="00F22939" w:rsidRDefault="00624B2A" w:rsidP="00115311">
            <w:pPr>
              <w:spacing w:after="0" w:line="240" w:lineRule="auto"/>
              <w:rPr>
                <w:rFonts w:ascii="Sylfaen" w:hAnsi="Sylfaen"/>
                <w:sz w:val="20"/>
                <w:szCs w:val="20"/>
              </w:rPr>
            </w:pPr>
            <w:r w:rsidRPr="00F22939">
              <w:rPr>
                <w:rFonts w:ascii="Sylfaen" w:hAnsi="Sylfaen"/>
                <w:sz w:val="20"/>
                <w:szCs w:val="20"/>
              </w:rPr>
              <w:t>BE</w:t>
            </w:r>
          </w:p>
        </w:tc>
        <w:tc>
          <w:tcPr>
            <w:tcW w:w="1913" w:type="dxa"/>
            <w:tcBorders>
              <w:top w:val="nil"/>
              <w:left w:val="nil"/>
              <w:bottom w:val="nil"/>
              <w:right w:val="nil"/>
            </w:tcBorders>
          </w:tcPr>
          <w:p w:rsidR="00624B2A" w:rsidRPr="00B63FA6" w:rsidRDefault="00624B2A" w:rsidP="00115311">
            <w:pPr>
              <w:spacing w:after="0" w:line="240" w:lineRule="auto"/>
              <w:rPr>
                <w:rFonts w:ascii="Sylfaen" w:hAnsi="Sylfaen"/>
                <w:color w:val="FF0000"/>
                <w:sz w:val="20"/>
                <w:szCs w:val="20"/>
                <w:lang w:val="en-US"/>
              </w:rPr>
            </w:pPr>
            <w:r w:rsidRPr="00B63FA6">
              <w:rPr>
                <w:rFonts w:ascii="Sylfaen" w:hAnsi="Sylfaen"/>
                <w:color w:val="FF0000"/>
                <w:sz w:val="20"/>
                <w:szCs w:val="20"/>
                <w:lang w:val="en-US"/>
              </w:rPr>
              <w:t>±2</w:t>
            </w:r>
          </w:p>
        </w:tc>
        <w:tc>
          <w:tcPr>
            <w:tcW w:w="1914" w:type="dxa"/>
            <w:tcBorders>
              <w:top w:val="nil"/>
              <w:left w:val="nil"/>
              <w:bottom w:val="nil"/>
              <w:right w:val="nil"/>
            </w:tcBorders>
          </w:tcPr>
          <w:p w:rsidR="00624B2A" w:rsidRPr="00B63FA6" w:rsidRDefault="00624B2A" w:rsidP="00115311">
            <w:pPr>
              <w:spacing w:after="0" w:line="240" w:lineRule="auto"/>
              <w:rPr>
                <w:rFonts w:ascii="Sylfaen" w:hAnsi="Sylfaen"/>
                <w:color w:val="FF0000"/>
                <w:sz w:val="20"/>
                <w:szCs w:val="20"/>
                <w:lang w:val="en-US"/>
              </w:rPr>
            </w:pPr>
          </w:p>
        </w:tc>
        <w:tc>
          <w:tcPr>
            <w:tcW w:w="1915" w:type="dxa"/>
            <w:tcBorders>
              <w:top w:val="nil"/>
              <w:left w:val="nil"/>
              <w:bottom w:val="nil"/>
              <w:right w:val="nil"/>
            </w:tcBorders>
          </w:tcPr>
          <w:p w:rsidR="00624B2A" w:rsidRPr="00F22939" w:rsidRDefault="00624B2A" w:rsidP="00115311">
            <w:pPr>
              <w:spacing w:after="0" w:line="240" w:lineRule="auto"/>
              <w:rPr>
                <w:rFonts w:ascii="Sylfaen" w:hAnsi="Sylfaen"/>
                <w:sz w:val="20"/>
                <w:szCs w:val="20"/>
              </w:rPr>
            </w:pPr>
          </w:p>
        </w:tc>
        <w:tc>
          <w:tcPr>
            <w:tcW w:w="1915" w:type="dxa"/>
            <w:tcBorders>
              <w:top w:val="nil"/>
              <w:left w:val="nil"/>
              <w:bottom w:val="nil"/>
            </w:tcBorders>
          </w:tcPr>
          <w:p w:rsidR="00624B2A" w:rsidRPr="008318DE" w:rsidRDefault="00624B2A" w:rsidP="00115311">
            <w:pPr>
              <w:spacing w:after="0" w:line="240" w:lineRule="auto"/>
              <w:rPr>
                <w:rFonts w:ascii="Sylfaen" w:hAnsi="Sylfaen"/>
                <w:color w:val="0000FF"/>
                <w:sz w:val="20"/>
                <w:szCs w:val="20"/>
                <w:lang w:val="en-US"/>
              </w:rPr>
            </w:pPr>
          </w:p>
        </w:tc>
      </w:tr>
      <w:tr w:rsidR="00624B2A" w:rsidRPr="008318DE" w:rsidTr="00B63FA6">
        <w:tc>
          <w:tcPr>
            <w:tcW w:w="1913" w:type="dxa"/>
            <w:tcBorders>
              <w:top w:val="nil"/>
              <w:right w:val="nil"/>
            </w:tcBorders>
          </w:tcPr>
          <w:p w:rsidR="00624B2A" w:rsidRPr="00F22939" w:rsidRDefault="00624B2A" w:rsidP="00115311">
            <w:pPr>
              <w:spacing w:after="0" w:line="240" w:lineRule="auto"/>
              <w:rPr>
                <w:rFonts w:ascii="Sylfaen" w:hAnsi="Sylfaen"/>
                <w:sz w:val="20"/>
                <w:szCs w:val="20"/>
              </w:rPr>
            </w:pPr>
            <w:r w:rsidRPr="00F22939">
              <w:rPr>
                <w:rFonts w:ascii="Sylfaen" w:hAnsi="Sylfaen"/>
                <w:sz w:val="20"/>
                <w:szCs w:val="20"/>
              </w:rPr>
              <w:t>HCO</w:t>
            </w:r>
            <w:r w:rsidRPr="00F22939">
              <w:rPr>
                <w:rFonts w:ascii="Sylfaen" w:hAnsi="Sylfaen"/>
                <w:sz w:val="20"/>
                <w:szCs w:val="20"/>
                <w:vertAlign w:val="subscript"/>
              </w:rPr>
              <w:t>3</w:t>
            </w:r>
            <w:r w:rsidRPr="00F22939">
              <w:rPr>
                <w:rFonts w:ascii="Sylfaen" w:hAnsi="Sylfaen"/>
                <w:sz w:val="20"/>
                <w:szCs w:val="20"/>
                <w:vertAlign w:val="superscript"/>
              </w:rPr>
              <w:t>-</w:t>
            </w:r>
          </w:p>
        </w:tc>
        <w:tc>
          <w:tcPr>
            <w:tcW w:w="1913" w:type="dxa"/>
            <w:tcBorders>
              <w:top w:val="nil"/>
              <w:left w:val="nil"/>
              <w:right w:val="nil"/>
            </w:tcBorders>
          </w:tcPr>
          <w:p w:rsidR="00624B2A" w:rsidRPr="00B63FA6" w:rsidRDefault="00624B2A" w:rsidP="00115311">
            <w:pPr>
              <w:spacing w:after="0" w:line="240" w:lineRule="auto"/>
              <w:rPr>
                <w:rFonts w:ascii="Sylfaen" w:hAnsi="Sylfaen"/>
                <w:color w:val="FF0000"/>
                <w:sz w:val="20"/>
                <w:szCs w:val="20"/>
                <w:lang w:val="en-US"/>
              </w:rPr>
            </w:pPr>
            <w:r w:rsidRPr="00B63FA6">
              <w:rPr>
                <w:rFonts w:ascii="Sylfaen" w:hAnsi="Sylfaen"/>
                <w:color w:val="FF0000"/>
                <w:sz w:val="20"/>
                <w:szCs w:val="20"/>
                <w:lang w:val="en-US"/>
              </w:rPr>
              <w:t>24մԷկվ/լ</w:t>
            </w:r>
          </w:p>
        </w:tc>
        <w:tc>
          <w:tcPr>
            <w:tcW w:w="1914" w:type="dxa"/>
            <w:tcBorders>
              <w:top w:val="nil"/>
              <w:left w:val="nil"/>
              <w:right w:val="nil"/>
            </w:tcBorders>
          </w:tcPr>
          <w:p w:rsidR="00624B2A" w:rsidRPr="00B63FA6" w:rsidRDefault="00624B2A" w:rsidP="00115311">
            <w:pPr>
              <w:spacing w:after="0" w:line="240" w:lineRule="auto"/>
              <w:rPr>
                <w:rFonts w:ascii="Sylfaen" w:hAnsi="Sylfaen"/>
                <w:color w:val="FF0000"/>
                <w:sz w:val="20"/>
                <w:szCs w:val="20"/>
                <w:lang w:val="en-US"/>
              </w:rPr>
            </w:pPr>
            <w:r w:rsidRPr="00B63FA6">
              <w:rPr>
                <w:rFonts w:ascii="Sylfaen" w:hAnsi="Sylfaen"/>
                <w:color w:val="FF0000"/>
                <w:sz w:val="20"/>
                <w:szCs w:val="20"/>
                <w:lang w:val="en-US"/>
              </w:rPr>
              <w:t>22-26մԷկվ/լ</w:t>
            </w:r>
          </w:p>
        </w:tc>
        <w:tc>
          <w:tcPr>
            <w:tcW w:w="1915" w:type="dxa"/>
            <w:tcBorders>
              <w:top w:val="nil"/>
              <w:left w:val="nil"/>
              <w:right w:val="nil"/>
            </w:tcBorders>
          </w:tcPr>
          <w:p w:rsidR="00624B2A" w:rsidRPr="00F22939" w:rsidRDefault="00624B2A" w:rsidP="00115311">
            <w:pPr>
              <w:spacing w:after="0" w:line="240" w:lineRule="auto"/>
              <w:rPr>
                <w:rFonts w:ascii="Sylfaen" w:hAnsi="Sylfaen"/>
                <w:sz w:val="20"/>
                <w:szCs w:val="20"/>
              </w:rPr>
            </w:pPr>
            <w:r w:rsidRPr="00F22939">
              <w:rPr>
                <w:rFonts w:ascii="Sylfaen" w:hAnsi="Sylfaen"/>
                <w:sz w:val="20"/>
                <w:szCs w:val="20"/>
              </w:rPr>
              <w:t>HCO</w:t>
            </w:r>
            <w:r w:rsidRPr="00F22939">
              <w:rPr>
                <w:rFonts w:ascii="Sylfaen" w:hAnsi="Sylfaen"/>
                <w:sz w:val="20"/>
                <w:szCs w:val="20"/>
                <w:vertAlign w:val="subscript"/>
              </w:rPr>
              <w:t>3</w:t>
            </w:r>
            <w:r w:rsidRPr="00F22939">
              <w:rPr>
                <w:rFonts w:ascii="Sylfaen" w:hAnsi="Sylfaen"/>
                <w:sz w:val="20"/>
                <w:szCs w:val="20"/>
                <w:vertAlign w:val="superscript"/>
              </w:rPr>
              <w:t>-</w:t>
            </w:r>
          </w:p>
        </w:tc>
        <w:tc>
          <w:tcPr>
            <w:tcW w:w="1915" w:type="dxa"/>
            <w:tcBorders>
              <w:top w:val="nil"/>
              <w:left w:val="nil"/>
            </w:tcBorders>
          </w:tcPr>
          <w:p w:rsidR="00624B2A" w:rsidRPr="008318DE" w:rsidRDefault="00624B2A" w:rsidP="00115311">
            <w:pPr>
              <w:spacing w:after="0" w:line="240" w:lineRule="auto"/>
              <w:rPr>
                <w:rFonts w:ascii="Sylfaen" w:hAnsi="Sylfaen"/>
                <w:color w:val="0000FF"/>
                <w:sz w:val="20"/>
                <w:szCs w:val="20"/>
                <w:lang w:val="en-US"/>
              </w:rPr>
            </w:pPr>
            <w:r w:rsidRPr="008318DE">
              <w:rPr>
                <w:rFonts w:ascii="Sylfaen" w:hAnsi="Sylfaen"/>
                <w:color w:val="0000FF"/>
                <w:sz w:val="20"/>
                <w:szCs w:val="20"/>
                <w:lang w:val="en-US"/>
              </w:rPr>
              <w:t>24-28մԷկվ/լ</w:t>
            </w:r>
          </w:p>
        </w:tc>
      </w:tr>
      <w:tr w:rsidR="00624B2A" w:rsidRPr="004A3CAF" w:rsidTr="00B63FA6">
        <w:tc>
          <w:tcPr>
            <w:tcW w:w="9570" w:type="dxa"/>
            <w:gridSpan w:val="5"/>
            <w:tcBorders>
              <w:bottom w:val="nil"/>
            </w:tcBorders>
          </w:tcPr>
          <w:p w:rsidR="00624B2A" w:rsidRPr="004A3CAF" w:rsidRDefault="00624B2A" w:rsidP="009705E3">
            <w:pPr>
              <w:spacing w:after="0" w:line="240" w:lineRule="auto"/>
              <w:jc w:val="both"/>
              <w:rPr>
                <w:rFonts w:ascii="Sylfaen" w:hAnsi="Sylfaen"/>
                <w:i/>
                <w:sz w:val="20"/>
                <w:szCs w:val="20"/>
              </w:rPr>
            </w:pPr>
            <w:r w:rsidRPr="004A3CAF">
              <w:rPr>
                <w:rFonts w:ascii="Sylfaen" w:hAnsi="Sylfaen"/>
                <w:b/>
                <w:i/>
                <w:sz w:val="20"/>
                <w:szCs w:val="20"/>
                <w:u w:val="single"/>
                <w:lang w:val="en-US"/>
              </w:rPr>
              <w:t>Ն</w:t>
            </w:r>
            <w:r w:rsidRPr="004A3CAF">
              <w:rPr>
                <w:rFonts w:ascii="Sylfaen" w:hAnsi="Sylfaen"/>
                <w:b/>
                <w:i/>
                <w:sz w:val="20"/>
                <w:szCs w:val="20"/>
                <w:u w:val="single"/>
              </w:rPr>
              <w:t xml:space="preserve"> </w:t>
            </w:r>
            <w:r w:rsidRPr="004A3CAF">
              <w:rPr>
                <w:rFonts w:ascii="Sylfaen" w:hAnsi="Sylfaen"/>
                <w:b/>
                <w:i/>
                <w:sz w:val="20"/>
                <w:szCs w:val="20"/>
                <w:u w:val="single"/>
                <w:lang w:val="en-US"/>
              </w:rPr>
              <w:t>Շ</w:t>
            </w:r>
            <w:r w:rsidRPr="004A3CAF">
              <w:rPr>
                <w:rFonts w:ascii="Sylfaen" w:hAnsi="Sylfaen"/>
                <w:b/>
                <w:i/>
                <w:sz w:val="20"/>
                <w:szCs w:val="20"/>
                <w:u w:val="single"/>
              </w:rPr>
              <w:t xml:space="preserve"> </w:t>
            </w:r>
            <w:r w:rsidRPr="004A3CAF">
              <w:rPr>
                <w:rFonts w:ascii="Sylfaen" w:hAnsi="Sylfaen"/>
                <w:b/>
                <w:i/>
                <w:sz w:val="20"/>
                <w:szCs w:val="20"/>
                <w:u w:val="single"/>
                <w:lang w:val="en-US"/>
              </w:rPr>
              <w:t>ՈՒ</w:t>
            </w:r>
            <w:r w:rsidRPr="004A3CAF">
              <w:rPr>
                <w:rFonts w:ascii="Sylfaen" w:hAnsi="Sylfaen"/>
                <w:b/>
                <w:i/>
                <w:sz w:val="20"/>
                <w:szCs w:val="20"/>
                <w:u w:val="single"/>
              </w:rPr>
              <w:t xml:space="preserve"> </w:t>
            </w:r>
            <w:r w:rsidRPr="004A3CAF">
              <w:rPr>
                <w:rFonts w:ascii="Sylfaen" w:hAnsi="Sylfaen"/>
                <w:b/>
                <w:i/>
                <w:sz w:val="20"/>
                <w:szCs w:val="20"/>
                <w:u w:val="single"/>
                <w:lang w:val="en-US"/>
              </w:rPr>
              <w:t>Մ</w:t>
            </w:r>
            <w:r w:rsidRPr="004A3CAF">
              <w:rPr>
                <w:rFonts w:ascii="Sylfaen" w:hAnsi="Sylfaen"/>
                <w:i/>
                <w:sz w:val="20"/>
                <w:szCs w:val="20"/>
              </w:rPr>
              <w:t xml:space="preserve">.  </w:t>
            </w:r>
            <w:r w:rsidRPr="004A3CAF">
              <w:rPr>
                <w:rFonts w:ascii="Sylfaen" w:hAnsi="Sylfaen"/>
                <w:i/>
                <w:sz w:val="20"/>
                <w:szCs w:val="20"/>
                <w:lang w:val="en-US"/>
              </w:rPr>
              <w:t>Թեպետ</w:t>
            </w:r>
            <w:r w:rsidRPr="004A3CAF">
              <w:rPr>
                <w:rFonts w:ascii="Sylfaen" w:hAnsi="Sylfaen"/>
                <w:i/>
                <w:sz w:val="20"/>
                <w:szCs w:val="20"/>
              </w:rPr>
              <w:t xml:space="preserve"> </w:t>
            </w:r>
            <w:r w:rsidRPr="004A3CAF">
              <w:rPr>
                <w:rFonts w:ascii="Sylfaen" w:hAnsi="Sylfaen"/>
                <w:i/>
                <w:sz w:val="20"/>
                <w:szCs w:val="20"/>
                <w:lang w:val="en-US"/>
              </w:rPr>
              <w:t>արյան</w:t>
            </w:r>
            <w:r w:rsidRPr="004A3CAF">
              <w:rPr>
                <w:rFonts w:ascii="Sylfaen" w:hAnsi="Sylfaen"/>
                <w:i/>
                <w:sz w:val="20"/>
                <w:szCs w:val="20"/>
              </w:rPr>
              <w:t xml:space="preserve"> </w:t>
            </w:r>
            <w:r w:rsidRPr="004A3CAF">
              <w:rPr>
                <w:rFonts w:ascii="Sylfaen" w:hAnsi="Sylfaen"/>
                <w:i/>
                <w:sz w:val="20"/>
                <w:szCs w:val="20"/>
                <w:lang w:val="en-US"/>
              </w:rPr>
              <w:t>պլազմայի</w:t>
            </w:r>
            <w:r w:rsidRPr="004A3CAF">
              <w:rPr>
                <w:rFonts w:ascii="Sylfaen" w:hAnsi="Sylfaen"/>
                <w:i/>
                <w:sz w:val="20"/>
                <w:szCs w:val="20"/>
              </w:rPr>
              <w:t xml:space="preserve"> </w:t>
            </w:r>
            <w:r w:rsidRPr="004A3CAF">
              <w:rPr>
                <w:rFonts w:ascii="Sylfaen" w:hAnsi="Sylfaen"/>
                <w:i/>
                <w:sz w:val="20"/>
                <w:szCs w:val="20"/>
                <w:lang w:val="en-US"/>
              </w:rPr>
              <w:t>բիկարբոնատը</w:t>
            </w:r>
            <w:r w:rsidRPr="004A3CAF">
              <w:rPr>
                <w:rFonts w:ascii="Sylfaen" w:hAnsi="Sylfaen"/>
                <w:i/>
                <w:sz w:val="20"/>
                <w:szCs w:val="20"/>
              </w:rPr>
              <w:t xml:space="preserve"> </w:t>
            </w:r>
            <w:r w:rsidRPr="004A3CAF">
              <w:rPr>
                <w:rFonts w:ascii="Sylfaen" w:hAnsi="Sylfaen"/>
                <w:i/>
                <w:sz w:val="20"/>
                <w:szCs w:val="20"/>
                <w:lang w:val="en-US"/>
              </w:rPr>
              <w:t>բուֆեր</w:t>
            </w:r>
            <w:r w:rsidRPr="004A3CAF">
              <w:rPr>
                <w:rFonts w:ascii="Sylfaen" w:hAnsi="Sylfaen"/>
                <w:i/>
                <w:sz w:val="20"/>
                <w:szCs w:val="20"/>
              </w:rPr>
              <w:t xml:space="preserve"> </w:t>
            </w:r>
            <w:r w:rsidRPr="004A3CAF">
              <w:rPr>
                <w:rFonts w:ascii="Sylfaen" w:hAnsi="Sylfaen"/>
                <w:i/>
                <w:sz w:val="20"/>
                <w:szCs w:val="20"/>
                <w:lang w:val="en-US"/>
              </w:rPr>
              <w:t>է</w:t>
            </w:r>
            <w:r w:rsidRPr="004A3CAF">
              <w:rPr>
                <w:rFonts w:ascii="Sylfaen" w:hAnsi="Sylfaen"/>
                <w:i/>
                <w:sz w:val="20"/>
                <w:szCs w:val="20"/>
              </w:rPr>
              <w:t xml:space="preserve"> </w:t>
            </w:r>
            <w:r w:rsidRPr="004A3CAF">
              <w:rPr>
                <w:rFonts w:ascii="Sylfaen" w:hAnsi="Sylfaen"/>
                <w:i/>
                <w:sz w:val="20"/>
                <w:szCs w:val="20"/>
                <w:lang w:val="en-US"/>
              </w:rPr>
              <w:t>հանդիսանում</w:t>
            </w:r>
            <w:r w:rsidRPr="004A3CAF">
              <w:rPr>
                <w:rFonts w:ascii="Sylfaen" w:hAnsi="Sylfaen"/>
                <w:i/>
                <w:sz w:val="20"/>
                <w:szCs w:val="20"/>
              </w:rPr>
              <w:t xml:space="preserve">, </w:t>
            </w:r>
            <w:r w:rsidRPr="004A3CAF">
              <w:rPr>
                <w:rFonts w:ascii="Sylfaen" w:hAnsi="Sylfaen"/>
                <w:i/>
                <w:sz w:val="20"/>
                <w:szCs w:val="20"/>
                <w:lang w:val="en-US"/>
              </w:rPr>
              <w:t>սովորաբար</w:t>
            </w:r>
            <w:r w:rsidRPr="004A3CAF">
              <w:rPr>
                <w:rFonts w:ascii="Sylfaen" w:hAnsi="Sylfaen"/>
                <w:i/>
                <w:sz w:val="20"/>
                <w:szCs w:val="20"/>
              </w:rPr>
              <w:t xml:space="preserve"> </w:t>
            </w:r>
            <w:r w:rsidRPr="004A3CAF">
              <w:rPr>
                <w:rFonts w:ascii="Sylfaen" w:hAnsi="Sylfaen"/>
                <w:i/>
                <w:sz w:val="20"/>
                <w:szCs w:val="20"/>
                <w:lang w:val="en-US"/>
              </w:rPr>
              <w:t>այն</w:t>
            </w:r>
            <w:r w:rsidRPr="004A3CAF">
              <w:rPr>
                <w:rFonts w:ascii="Sylfaen" w:hAnsi="Sylfaen"/>
                <w:i/>
                <w:sz w:val="20"/>
                <w:szCs w:val="20"/>
              </w:rPr>
              <w:t xml:space="preserve"> </w:t>
            </w:r>
            <w:r w:rsidRPr="004A3CAF">
              <w:rPr>
                <w:rFonts w:ascii="Sylfaen" w:hAnsi="Sylfaen"/>
                <w:i/>
                <w:sz w:val="20"/>
                <w:szCs w:val="20"/>
                <w:lang w:val="en-US"/>
              </w:rPr>
              <w:t>արտահայտվում</w:t>
            </w:r>
            <w:r w:rsidRPr="004A3CAF">
              <w:rPr>
                <w:rFonts w:ascii="Sylfaen" w:hAnsi="Sylfaen"/>
                <w:i/>
                <w:sz w:val="20"/>
                <w:szCs w:val="20"/>
              </w:rPr>
              <w:t xml:space="preserve"> </w:t>
            </w:r>
            <w:r w:rsidRPr="004A3CAF">
              <w:rPr>
                <w:rFonts w:ascii="Sylfaen" w:hAnsi="Sylfaen"/>
                <w:i/>
                <w:sz w:val="20"/>
                <w:szCs w:val="20"/>
                <w:lang w:val="en-US"/>
              </w:rPr>
              <w:t>է</w:t>
            </w:r>
            <w:r w:rsidRPr="004A3CAF">
              <w:rPr>
                <w:rFonts w:ascii="Sylfaen" w:hAnsi="Sylfaen"/>
                <w:i/>
                <w:sz w:val="20"/>
                <w:szCs w:val="20"/>
              </w:rPr>
              <w:t xml:space="preserve"> </w:t>
            </w:r>
            <w:r w:rsidRPr="004A3CAF">
              <w:rPr>
                <w:rFonts w:ascii="Sylfaen" w:hAnsi="Sylfaen"/>
                <w:i/>
                <w:sz w:val="20"/>
                <w:szCs w:val="20"/>
                <w:lang w:val="en-US"/>
              </w:rPr>
              <w:t>որպես</w:t>
            </w:r>
            <w:r w:rsidRPr="004A3CAF">
              <w:rPr>
                <w:rFonts w:ascii="Sylfaen" w:hAnsi="Sylfaen"/>
                <w:i/>
                <w:sz w:val="20"/>
                <w:szCs w:val="20"/>
              </w:rPr>
              <w:t xml:space="preserve"> </w:t>
            </w:r>
            <w:r w:rsidRPr="004A3CAF">
              <w:rPr>
                <w:rFonts w:ascii="Sylfaen" w:hAnsi="Sylfaen"/>
                <w:i/>
                <w:sz w:val="20"/>
                <w:szCs w:val="20"/>
                <w:lang w:val="en-US"/>
              </w:rPr>
              <w:t>CO</w:t>
            </w:r>
            <w:r w:rsidRPr="004A3CAF">
              <w:rPr>
                <w:rFonts w:ascii="Sylfaen" w:hAnsi="Sylfaen"/>
                <w:i/>
                <w:sz w:val="20"/>
                <w:szCs w:val="20"/>
                <w:vertAlign w:val="subscript"/>
              </w:rPr>
              <w:t>2</w:t>
            </w:r>
            <w:r w:rsidRPr="004A3CAF">
              <w:rPr>
                <w:rFonts w:ascii="Sylfaen" w:hAnsi="Sylfaen"/>
                <w:i/>
                <w:sz w:val="20"/>
                <w:szCs w:val="20"/>
              </w:rPr>
              <w:t>-</w:t>
            </w:r>
            <w:r w:rsidRPr="004A3CAF">
              <w:rPr>
                <w:rFonts w:ascii="Sylfaen" w:hAnsi="Sylfaen"/>
                <w:i/>
                <w:sz w:val="20"/>
                <w:szCs w:val="20"/>
                <w:lang w:val="en-US"/>
              </w:rPr>
              <w:t>ի</w:t>
            </w:r>
            <w:r w:rsidRPr="004A3CAF">
              <w:rPr>
                <w:rFonts w:ascii="Sylfaen" w:hAnsi="Sylfaen"/>
                <w:i/>
                <w:sz w:val="20"/>
                <w:szCs w:val="20"/>
              </w:rPr>
              <w:t xml:space="preserve"> </w:t>
            </w:r>
            <w:r w:rsidRPr="004A3CAF">
              <w:rPr>
                <w:rFonts w:ascii="Sylfaen" w:hAnsi="Sylfaen"/>
                <w:i/>
                <w:sz w:val="20"/>
                <w:szCs w:val="20"/>
                <w:lang w:val="en-US"/>
              </w:rPr>
              <w:t>պարունակություն</w:t>
            </w:r>
            <w:r w:rsidRPr="004A3CAF">
              <w:rPr>
                <w:rFonts w:ascii="Sylfaen" w:hAnsi="Sylfaen"/>
                <w:i/>
                <w:sz w:val="20"/>
                <w:szCs w:val="20"/>
              </w:rPr>
              <w:t xml:space="preserve"> </w:t>
            </w:r>
            <w:r w:rsidRPr="004A3CAF">
              <w:rPr>
                <w:rFonts w:ascii="Sylfaen" w:hAnsi="Sylfaen"/>
                <w:i/>
                <w:sz w:val="20"/>
                <w:szCs w:val="20"/>
                <w:lang w:val="en-US"/>
              </w:rPr>
              <w:t>կամ</w:t>
            </w:r>
            <w:r w:rsidRPr="004A3CAF">
              <w:rPr>
                <w:rFonts w:ascii="Sylfaen" w:hAnsi="Sylfaen"/>
                <w:i/>
                <w:sz w:val="20"/>
                <w:szCs w:val="20"/>
              </w:rPr>
              <w:t xml:space="preserve"> </w:t>
            </w:r>
            <w:r w:rsidRPr="004A3CAF">
              <w:rPr>
                <w:rFonts w:ascii="Sylfaen" w:hAnsi="Sylfaen"/>
                <w:i/>
                <w:sz w:val="20"/>
                <w:szCs w:val="20"/>
                <w:lang w:val="en-US"/>
              </w:rPr>
              <w:t>որպես</w:t>
            </w:r>
            <w:r w:rsidRPr="004A3CAF">
              <w:rPr>
                <w:rFonts w:ascii="Sylfaen" w:hAnsi="Sylfaen"/>
                <w:i/>
                <w:sz w:val="20"/>
                <w:szCs w:val="20"/>
              </w:rPr>
              <w:t xml:space="preserve"> </w:t>
            </w:r>
            <w:r w:rsidRPr="004A3CAF">
              <w:rPr>
                <w:rFonts w:ascii="Sylfaen" w:hAnsi="Sylfaen"/>
                <w:i/>
                <w:sz w:val="20"/>
                <w:szCs w:val="20"/>
                <w:lang w:val="en-US"/>
              </w:rPr>
              <w:t>ընդհանուր</w:t>
            </w:r>
            <w:r w:rsidRPr="004A3CAF">
              <w:rPr>
                <w:rFonts w:ascii="Sylfaen" w:hAnsi="Sylfaen"/>
                <w:i/>
                <w:sz w:val="20"/>
                <w:szCs w:val="20"/>
              </w:rPr>
              <w:t xml:space="preserve"> </w:t>
            </w:r>
            <w:r w:rsidRPr="004A3CAF">
              <w:rPr>
                <w:rFonts w:ascii="Sylfaen" w:hAnsi="Sylfaen"/>
                <w:i/>
                <w:sz w:val="20"/>
                <w:szCs w:val="20"/>
                <w:lang w:val="en-US"/>
              </w:rPr>
              <w:t>CO</w:t>
            </w:r>
            <w:r w:rsidRPr="004A3CAF">
              <w:rPr>
                <w:rFonts w:ascii="Sylfaen" w:hAnsi="Sylfaen"/>
                <w:i/>
                <w:sz w:val="20"/>
                <w:szCs w:val="20"/>
                <w:vertAlign w:val="subscript"/>
              </w:rPr>
              <w:t>2</w:t>
            </w:r>
            <w:r w:rsidRPr="004A3CAF">
              <w:rPr>
                <w:rFonts w:ascii="Sylfaen" w:hAnsi="Sylfaen"/>
                <w:i/>
                <w:sz w:val="20"/>
                <w:szCs w:val="20"/>
              </w:rPr>
              <w:t xml:space="preserve">, </w:t>
            </w:r>
            <w:r w:rsidRPr="004A3CAF">
              <w:rPr>
                <w:rFonts w:ascii="Sylfaen" w:hAnsi="Sylfaen"/>
                <w:i/>
                <w:sz w:val="20"/>
                <w:szCs w:val="20"/>
                <w:lang w:val="en-US"/>
              </w:rPr>
              <w:t>այլ</w:t>
            </w:r>
            <w:r w:rsidRPr="004A3CAF">
              <w:rPr>
                <w:rFonts w:ascii="Sylfaen" w:hAnsi="Sylfaen"/>
                <w:i/>
                <w:sz w:val="20"/>
                <w:szCs w:val="20"/>
              </w:rPr>
              <w:t xml:space="preserve"> </w:t>
            </w:r>
            <w:r w:rsidRPr="004A3CAF">
              <w:rPr>
                <w:rFonts w:ascii="Sylfaen" w:hAnsi="Sylfaen"/>
                <w:i/>
                <w:sz w:val="20"/>
                <w:szCs w:val="20"/>
                <w:lang w:val="en-US"/>
              </w:rPr>
              <w:t>ոչ</w:t>
            </w:r>
            <w:r w:rsidRPr="004A3CAF">
              <w:rPr>
                <w:rFonts w:ascii="Sylfaen" w:hAnsi="Sylfaen"/>
                <w:i/>
                <w:sz w:val="20"/>
                <w:szCs w:val="20"/>
              </w:rPr>
              <w:t xml:space="preserve"> </w:t>
            </w:r>
            <w:r w:rsidRPr="004A3CAF">
              <w:rPr>
                <w:rFonts w:ascii="Sylfaen" w:hAnsi="Sylfaen"/>
                <w:i/>
                <w:sz w:val="20"/>
                <w:szCs w:val="20"/>
                <w:lang w:val="en-US"/>
              </w:rPr>
              <w:t>որպես</w:t>
            </w:r>
            <w:r w:rsidRPr="004A3CAF">
              <w:rPr>
                <w:rFonts w:ascii="Sylfaen" w:hAnsi="Sylfaen"/>
                <w:i/>
                <w:sz w:val="20"/>
                <w:szCs w:val="20"/>
              </w:rPr>
              <w:t xml:space="preserve"> </w:t>
            </w:r>
            <w:r w:rsidRPr="004A3CAF">
              <w:rPr>
                <w:rFonts w:ascii="Sylfaen" w:hAnsi="Sylfaen"/>
                <w:i/>
                <w:sz w:val="20"/>
                <w:szCs w:val="20"/>
                <w:lang w:val="en-US"/>
              </w:rPr>
              <w:t>պլազմայի</w:t>
            </w:r>
            <w:r w:rsidRPr="004A3CAF">
              <w:rPr>
                <w:rFonts w:ascii="Sylfaen" w:hAnsi="Sylfaen"/>
                <w:i/>
                <w:sz w:val="20"/>
                <w:szCs w:val="20"/>
              </w:rPr>
              <w:t xml:space="preserve"> </w:t>
            </w:r>
            <w:r w:rsidRPr="004A3CAF">
              <w:rPr>
                <w:rFonts w:ascii="Sylfaen" w:hAnsi="Sylfaen"/>
                <w:i/>
                <w:sz w:val="20"/>
                <w:szCs w:val="20"/>
                <w:lang w:val="en-US"/>
              </w:rPr>
              <w:t>HCO</w:t>
            </w:r>
            <w:r w:rsidRPr="004A3CAF">
              <w:rPr>
                <w:rFonts w:ascii="Sylfaen" w:hAnsi="Sylfaen"/>
                <w:i/>
                <w:sz w:val="20"/>
                <w:szCs w:val="20"/>
                <w:vertAlign w:val="subscript"/>
              </w:rPr>
              <w:t>3</w:t>
            </w:r>
            <w:r w:rsidRPr="004A3CAF">
              <w:rPr>
                <w:rFonts w:ascii="Sylfaen" w:hAnsi="Sylfaen"/>
                <w:i/>
                <w:sz w:val="20"/>
                <w:szCs w:val="20"/>
                <w:vertAlign w:val="superscript"/>
              </w:rPr>
              <w:t>-</w:t>
            </w:r>
            <w:r w:rsidRPr="004A3CAF">
              <w:rPr>
                <w:rFonts w:ascii="Sylfaen" w:hAnsi="Sylfaen"/>
                <w:i/>
                <w:sz w:val="20"/>
                <w:szCs w:val="20"/>
              </w:rPr>
              <w:t xml:space="preserve">: </w:t>
            </w:r>
            <w:r w:rsidRPr="004A3CAF">
              <w:rPr>
                <w:rFonts w:ascii="Sylfaen" w:hAnsi="Sylfaen"/>
                <w:i/>
                <w:sz w:val="20"/>
                <w:szCs w:val="20"/>
                <w:lang w:val="en-US"/>
              </w:rPr>
              <w:t>HCO</w:t>
            </w:r>
            <w:r w:rsidRPr="004A3CAF">
              <w:rPr>
                <w:rFonts w:ascii="Sylfaen" w:hAnsi="Sylfaen"/>
                <w:i/>
                <w:sz w:val="20"/>
                <w:szCs w:val="20"/>
                <w:vertAlign w:val="subscript"/>
              </w:rPr>
              <w:t>3</w:t>
            </w:r>
            <w:r w:rsidRPr="004A3CAF">
              <w:rPr>
                <w:rFonts w:ascii="Sylfaen" w:hAnsi="Sylfaen"/>
                <w:i/>
                <w:sz w:val="20"/>
                <w:szCs w:val="20"/>
                <w:vertAlign w:val="superscript"/>
              </w:rPr>
              <w:t>-</w:t>
            </w:r>
            <w:r w:rsidRPr="004A3CAF">
              <w:rPr>
                <w:rFonts w:ascii="Sylfaen" w:hAnsi="Sylfaen"/>
                <w:i/>
                <w:sz w:val="20"/>
                <w:szCs w:val="20"/>
              </w:rPr>
              <w:t>-</w:t>
            </w:r>
            <w:r w:rsidRPr="004A3CAF">
              <w:rPr>
                <w:rFonts w:ascii="Sylfaen" w:hAnsi="Sylfaen"/>
                <w:i/>
                <w:sz w:val="20"/>
                <w:szCs w:val="20"/>
                <w:lang w:val="en-US"/>
              </w:rPr>
              <w:t>ի</w:t>
            </w:r>
            <w:r w:rsidRPr="004A3CAF">
              <w:rPr>
                <w:rFonts w:ascii="Sylfaen" w:hAnsi="Sylfaen"/>
                <w:i/>
                <w:sz w:val="20"/>
                <w:szCs w:val="20"/>
              </w:rPr>
              <w:t xml:space="preserve"> </w:t>
            </w:r>
            <w:r w:rsidRPr="004A3CAF">
              <w:rPr>
                <w:rFonts w:ascii="Sylfaen" w:hAnsi="Sylfaen"/>
                <w:i/>
                <w:sz w:val="20"/>
                <w:szCs w:val="20"/>
                <w:lang w:val="en-US"/>
              </w:rPr>
              <w:t>կոնցենտրացիան</w:t>
            </w:r>
            <w:r w:rsidRPr="004A3CAF">
              <w:rPr>
                <w:rFonts w:ascii="Sylfaen" w:hAnsi="Sylfaen"/>
                <w:i/>
                <w:sz w:val="20"/>
                <w:szCs w:val="20"/>
              </w:rPr>
              <w:t xml:space="preserve"> </w:t>
            </w:r>
            <w:r w:rsidRPr="004A3CAF">
              <w:rPr>
                <w:rFonts w:ascii="Sylfaen" w:hAnsi="Sylfaen"/>
                <w:i/>
                <w:sz w:val="20"/>
                <w:szCs w:val="20"/>
                <w:lang w:val="en-US"/>
              </w:rPr>
              <w:t>զարկերակաին</w:t>
            </w:r>
            <w:r w:rsidRPr="004A3CAF">
              <w:rPr>
                <w:rFonts w:ascii="Sylfaen" w:hAnsi="Sylfaen"/>
                <w:i/>
                <w:sz w:val="20"/>
                <w:szCs w:val="20"/>
              </w:rPr>
              <w:t xml:space="preserve"> </w:t>
            </w:r>
            <w:r w:rsidRPr="004A3CAF">
              <w:rPr>
                <w:rFonts w:ascii="Sylfaen" w:hAnsi="Sylfaen"/>
                <w:i/>
                <w:sz w:val="20"/>
                <w:szCs w:val="20"/>
                <w:lang w:val="en-US"/>
              </w:rPr>
              <w:t>արյան</w:t>
            </w:r>
            <w:r w:rsidRPr="004A3CAF">
              <w:rPr>
                <w:rFonts w:ascii="Sylfaen" w:hAnsi="Sylfaen"/>
                <w:i/>
                <w:sz w:val="20"/>
                <w:szCs w:val="20"/>
              </w:rPr>
              <w:t xml:space="preserve"> </w:t>
            </w:r>
            <w:r w:rsidRPr="004A3CAF">
              <w:rPr>
                <w:rFonts w:ascii="Sylfaen" w:hAnsi="Sylfaen"/>
                <w:i/>
                <w:sz w:val="20"/>
                <w:szCs w:val="20"/>
                <w:lang w:val="en-US"/>
              </w:rPr>
              <w:t>գազերից</w:t>
            </w:r>
            <w:r w:rsidRPr="004A3CAF">
              <w:rPr>
                <w:rFonts w:ascii="Sylfaen" w:hAnsi="Sylfaen"/>
                <w:i/>
                <w:sz w:val="20"/>
                <w:szCs w:val="20"/>
              </w:rPr>
              <w:t xml:space="preserve"> (</w:t>
            </w:r>
            <w:r w:rsidRPr="004A3CAF">
              <w:rPr>
                <w:rFonts w:ascii="Sylfaen" w:hAnsi="Sylfaen"/>
                <w:i/>
                <w:sz w:val="20"/>
                <w:szCs w:val="20"/>
                <w:lang w:val="en-US"/>
              </w:rPr>
              <w:t>ԶԱԳ</w:t>
            </w:r>
            <w:r w:rsidRPr="004A3CAF">
              <w:rPr>
                <w:rFonts w:ascii="Sylfaen" w:hAnsi="Sylfaen"/>
                <w:i/>
                <w:sz w:val="20"/>
                <w:szCs w:val="20"/>
              </w:rPr>
              <w:t xml:space="preserve">) </w:t>
            </w:r>
            <w:r w:rsidRPr="004A3CAF">
              <w:rPr>
                <w:rFonts w:ascii="Sylfaen" w:hAnsi="Sylfaen"/>
                <w:i/>
                <w:sz w:val="20"/>
                <w:szCs w:val="20"/>
                <w:lang w:val="en-US"/>
              </w:rPr>
              <w:t>առանձին</w:t>
            </w:r>
            <w:r w:rsidRPr="004A3CAF">
              <w:rPr>
                <w:rFonts w:ascii="Sylfaen" w:hAnsi="Sylfaen"/>
                <w:i/>
                <w:sz w:val="20"/>
                <w:szCs w:val="20"/>
              </w:rPr>
              <w:t xml:space="preserve"> </w:t>
            </w:r>
            <w:r w:rsidRPr="004A3CAF">
              <w:rPr>
                <w:rFonts w:ascii="Sylfaen" w:hAnsi="Sylfaen"/>
                <w:i/>
                <w:sz w:val="20"/>
                <w:szCs w:val="20"/>
                <w:lang w:val="en-US"/>
              </w:rPr>
              <w:t>է</w:t>
            </w:r>
            <w:r w:rsidRPr="004A3CAF">
              <w:rPr>
                <w:rFonts w:ascii="Sylfaen" w:hAnsi="Sylfaen"/>
                <w:i/>
                <w:sz w:val="20"/>
                <w:szCs w:val="20"/>
              </w:rPr>
              <w:t xml:space="preserve"> </w:t>
            </w:r>
            <w:r w:rsidRPr="004A3CAF">
              <w:rPr>
                <w:rFonts w:ascii="Sylfaen" w:hAnsi="Sylfaen"/>
                <w:i/>
                <w:sz w:val="20"/>
                <w:szCs w:val="20"/>
                <w:lang w:val="en-US"/>
              </w:rPr>
              <w:t>որոշվում</w:t>
            </w:r>
            <w:r w:rsidRPr="004A3CAF">
              <w:rPr>
                <w:rFonts w:ascii="Sylfaen" w:hAnsi="Sylfaen"/>
                <w:i/>
                <w:sz w:val="20"/>
                <w:szCs w:val="20"/>
              </w:rPr>
              <w:t xml:space="preserve"> </w:t>
            </w:r>
            <w:r w:rsidRPr="004A3CAF">
              <w:rPr>
                <w:rFonts w:ascii="Sylfaen" w:hAnsi="Sylfaen"/>
                <w:i/>
                <w:sz w:val="20"/>
                <w:szCs w:val="20"/>
                <w:lang w:val="en-US"/>
              </w:rPr>
              <w:t>և</w:t>
            </w:r>
            <w:r w:rsidRPr="004A3CAF">
              <w:rPr>
                <w:rFonts w:ascii="Sylfaen" w:hAnsi="Sylfaen"/>
                <w:i/>
                <w:sz w:val="20"/>
                <w:szCs w:val="20"/>
              </w:rPr>
              <w:t xml:space="preserve"> </w:t>
            </w:r>
            <w:r w:rsidRPr="004A3CAF">
              <w:rPr>
                <w:rFonts w:ascii="Sylfaen" w:hAnsi="Sylfaen"/>
                <w:i/>
                <w:sz w:val="20"/>
                <w:szCs w:val="20"/>
                <w:lang w:val="en-US"/>
              </w:rPr>
              <w:t>թթվա</w:t>
            </w:r>
            <w:r w:rsidRPr="004A3CAF">
              <w:rPr>
                <w:rFonts w:ascii="Sylfaen" w:hAnsi="Sylfaen"/>
                <w:i/>
                <w:sz w:val="20"/>
                <w:szCs w:val="20"/>
              </w:rPr>
              <w:t>-</w:t>
            </w:r>
            <w:r w:rsidRPr="004A3CAF">
              <w:rPr>
                <w:rFonts w:ascii="Sylfaen" w:hAnsi="Sylfaen"/>
                <w:i/>
                <w:sz w:val="20"/>
                <w:szCs w:val="20"/>
                <w:lang w:val="en-US"/>
              </w:rPr>
              <w:t>հիմնային</w:t>
            </w:r>
            <w:r w:rsidRPr="004A3CAF">
              <w:rPr>
                <w:rFonts w:ascii="Sylfaen" w:hAnsi="Sylfaen"/>
                <w:i/>
                <w:sz w:val="20"/>
                <w:szCs w:val="20"/>
              </w:rPr>
              <w:t xml:space="preserve"> </w:t>
            </w:r>
            <w:r w:rsidRPr="004A3CAF">
              <w:rPr>
                <w:rFonts w:ascii="Sylfaen" w:hAnsi="Sylfaen"/>
                <w:i/>
                <w:sz w:val="20"/>
                <w:szCs w:val="20"/>
                <w:lang w:val="en-US"/>
              </w:rPr>
              <w:t>հավասարակշռության</w:t>
            </w:r>
            <w:r w:rsidRPr="004A3CAF">
              <w:rPr>
                <w:rFonts w:ascii="Sylfaen" w:hAnsi="Sylfaen"/>
                <w:i/>
                <w:sz w:val="20"/>
                <w:szCs w:val="20"/>
              </w:rPr>
              <w:t xml:space="preserve"> </w:t>
            </w:r>
            <w:r w:rsidRPr="004A3CAF">
              <w:rPr>
                <w:rFonts w:ascii="Sylfaen" w:hAnsi="Sylfaen"/>
                <w:i/>
                <w:sz w:val="20"/>
                <w:szCs w:val="20"/>
                <w:lang w:val="en-US"/>
              </w:rPr>
              <w:t>հիմնական</w:t>
            </w:r>
            <w:r w:rsidRPr="004A3CAF">
              <w:rPr>
                <w:rFonts w:ascii="Sylfaen" w:hAnsi="Sylfaen"/>
                <w:i/>
                <w:sz w:val="20"/>
                <w:szCs w:val="20"/>
              </w:rPr>
              <w:t xml:space="preserve"> </w:t>
            </w:r>
            <w:r w:rsidRPr="004A3CAF">
              <w:rPr>
                <w:rFonts w:ascii="Sylfaen" w:hAnsi="Sylfaen"/>
                <w:i/>
                <w:sz w:val="20"/>
                <w:szCs w:val="20"/>
                <w:lang w:val="en-US"/>
              </w:rPr>
              <w:t>չափանիշն</w:t>
            </w:r>
            <w:r w:rsidRPr="004A3CAF">
              <w:rPr>
                <w:rFonts w:ascii="Sylfaen" w:hAnsi="Sylfaen"/>
                <w:i/>
                <w:sz w:val="20"/>
                <w:szCs w:val="20"/>
              </w:rPr>
              <w:t xml:space="preserve"> </w:t>
            </w:r>
            <w:r w:rsidRPr="004A3CAF">
              <w:rPr>
                <w:rFonts w:ascii="Sylfaen" w:hAnsi="Sylfaen"/>
                <w:i/>
                <w:sz w:val="20"/>
                <w:szCs w:val="20"/>
                <w:lang w:val="en-US"/>
              </w:rPr>
              <w:t>է</w:t>
            </w:r>
            <w:r w:rsidRPr="004A3CAF">
              <w:rPr>
                <w:rFonts w:ascii="Sylfaen" w:hAnsi="Sylfaen"/>
                <w:i/>
                <w:sz w:val="20"/>
                <w:szCs w:val="20"/>
              </w:rPr>
              <w:t xml:space="preserve"> </w:t>
            </w:r>
            <w:r w:rsidRPr="004A3CAF">
              <w:rPr>
                <w:rFonts w:ascii="Sylfaen" w:hAnsi="Sylfaen"/>
                <w:i/>
                <w:sz w:val="20"/>
                <w:szCs w:val="20"/>
                <w:lang w:val="en-US"/>
              </w:rPr>
              <w:t>հանդիսանում</w:t>
            </w:r>
            <w:r w:rsidRPr="004A3CAF">
              <w:rPr>
                <w:rFonts w:ascii="Sylfaen" w:hAnsi="Sylfaen"/>
                <w:i/>
                <w:sz w:val="20"/>
                <w:szCs w:val="20"/>
              </w:rPr>
              <w:t>: (</w:t>
            </w:r>
            <w:r w:rsidRPr="004A3CAF">
              <w:rPr>
                <w:rFonts w:ascii="Sylfaen" w:hAnsi="Sylfaen"/>
                <w:i/>
                <w:sz w:val="20"/>
                <w:szCs w:val="20"/>
                <w:lang w:val="en-US"/>
              </w:rPr>
              <w:t>HCO</w:t>
            </w:r>
            <w:r w:rsidRPr="004A3CAF">
              <w:rPr>
                <w:rFonts w:ascii="Sylfaen" w:hAnsi="Sylfaen"/>
                <w:i/>
                <w:sz w:val="20"/>
                <w:szCs w:val="20"/>
                <w:vertAlign w:val="subscript"/>
              </w:rPr>
              <w:t>3</w:t>
            </w:r>
            <w:r w:rsidRPr="004A3CAF">
              <w:rPr>
                <w:rFonts w:ascii="Sylfaen" w:hAnsi="Sylfaen"/>
                <w:i/>
                <w:sz w:val="20"/>
                <w:szCs w:val="20"/>
                <w:vertAlign w:val="superscript"/>
              </w:rPr>
              <w:t xml:space="preserve">- </w:t>
            </w:r>
            <w:r w:rsidRPr="004A3CAF">
              <w:rPr>
                <w:rFonts w:ascii="Sylfaen" w:hAnsi="Sylfaen"/>
                <w:i/>
                <w:sz w:val="20"/>
                <w:szCs w:val="20"/>
              </w:rPr>
              <w:t>-</w:t>
            </w:r>
            <w:r w:rsidRPr="004A3CAF">
              <w:rPr>
                <w:rFonts w:ascii="Sylfaen" w:hAnsi="Sylfaen"/>
                <w:i/>
                <w:sz w:val="20"/>
                <w:szCs w:val="20"/>
                <w:lang w:val="en-US"/>
              </w:rPr>
              <w:t>ը</w:t>
            </w:r>
            <w:r w:rsidRPr="004A3CAF">
              <w:rPr>
                <w:rFonts w:ascii="Sylfaen" w:hAnsi="Sylfaen"/>
                <w:i/>
                <w:sz w:val="20"/>
                <w:szCs w:val="20"/>
              </w:rPr>
              <w:t xml:space="preserve"> </w:t>
            </w:r>
            <w:r w:rsidRPr="004A3CAF">
              <w:rPr>
                <w:rFonts w:ascii="Sylfaen" w:hAnsi="Sylfaen"/>
                <w:i/>
                <w:sz w:val="20"/>
                <w:szCs w:val="20"/>
                <w:lang w:val="en-US"/>
              </w:rPr>
              <w:t>հաշվվում</w:t>
            </w:r>
            <w:r w:rsidRPr="004A3CAF">
              <w:rPr>
                <w:rFonts w:ascii="Sylfaen" w:hAnsi="Sylfaen"/>
                <w:i/>
                <w:sz w:val="20"/>
                <w:szCs w:val="20"/>
              </w:rPr>
              <w:t xml:space="preserve"> </w:t>
            </w:r>
            <w:r w:rsidRPr="004A3CAF">
              <w:rPr>
                <w:rFonts w:ascii="Sylfaen" w:hAnsi="Sylfaen"/>
                <w:i/>
                <w:sz w:val="20"/>
                <w:szCs w:val="20"/>
                <w:lang w:val="en-US"/>
              </w:rPr>
              <w:t>է</w:t>
            </w:r>
            <w:r w:rsidRPr="004A3CAF">
              <w:rPr>
                <w:rFonts w:ascii="Sylfaen" w:hAnsi="Sylfaen"/>
                <w:i/>
                <w:sz w:val="20"/>
                <w:szCs w:val="20"/>
              </w:rPr>
              <w:t xml:space="preserve"> </w:t>
            </w:r>
            <w:r w:rsidRPr="004A3CAF">
              <w:rPr>
                <w:rFonts w:ascii="Sylfaen" w:hAnsi="Sylfaen"/>
                <w:i/>
                <w:sz w:val="20"/>
                <w:szCs w:val="20"/>
                <w:lang w:val="en-US"/>
              </w:rPr>
              <w:t>ելնելով</w:t>
            </w:r>
            <w:r w:rsidRPr="004A3CAF">
              <w:rPr>
                <w:rFonts w:ascii="Sylfaen" w:hAnsi="Sylfaen"/>
                <w:i/>
                <w:sz w:val="20"/>
                <w:szCs w:val="20"/>
              </w:rPr>
              <w:t xml:space="preserve"> </w:t>
            </w:r>
            <w:r w:rsidRPr="004A3CAF">
              <w:rPr>
                <w:rFonts w:ascii="Sylfaen" w:hAnsi="Sylfaen"/>
                <w:i/>
                <w:sz w:val="20"/>
                <w:szCs w:val="20"/>
                <w:lang w:val="en-US"/>
              </w:rPr>
              <w:t>pH</w:t>
            </w:r>
            <w:r w:rsidRPr="004A3CAF">
              <w:rPr>
                <w:rFonts w:ascii="Sylfaen" w:hAnsi="Sylfaen"/>
                <w:i/>
                <w:sz w:val="20"/>
                <w:szCs w:val="20"/>
              </w:rPr>
              <w:t>-</w:t>
            </w:r>
            <w:r w:rsidRPr="004A3CAF">
              <w:rPr>
                <w:rFonts w:ascii="Sylfaen" w:hAnsi="Sylfaen"/>
                <w:i/>
                <w:sz w:val="20"/>
                <w:szCs w:val="20"/>
                <w:lang w:val="en-US"/>
              </w:rPr>
              <w:t>ի</w:t>
            </w:r>
            <w:r w:rsidRPr="004A3CAF">
              <w:rPr>
                <w:rFonts w:ascii="Sylfaen" w:hAnsi="Sylfaen"/>
                <w:i/>
                <w:sz w:val="20"/>
                <w:szCs w:val="20"/>
              </w:rPr>
              <w:t xml:space="preserve"> </w:t>
            </w:r>
            <w:r w:rsidRPr="004A3CAF">
              <w:rPr>
                <w:rFonts w:ascii="Sylfaen" w:hAnsi="Sylfaen"/>
                <w:i/>
                <w:sz w:val="20"/>
                <w:szCs w:val="20"/>
                <w:lang w:val="en-US"/>
              </w:rPr>
              <w:t>և</w:t>
            </w:r>
            <w:r w:rsidRPr="004A3CAF">
              <w:rPr>
                <w:rFonts w:ascii="Sylfaen" w:hAnsi="Sylfaen"/>
                <w:i/>
                <w:sz w:val="20"/>
                <w:szCs w:val="20"/>
              </w:rPr>
              <w:t xml:space="preserve"> </w:t>
            </w:r>
            <w:r w:rsidRPr="004A3CAF">
              <w:rPr>
                <w:rFonts w:ascii="Sylfaen" w:hAnsi="Sylfaen"/>
                <w:i/>
                <w:sz w:val="20"/>
                <w:szCs w:val="20"/>
                <w:lang w:val="en-US"/>
              </w:rPr>
              <w:t>PaCO</w:t>
            </w:r>
            <w:r w:rsidRPr="004A3CAF">
              <w:rPr>
                <w:rFonts w:ascii="Sylfaen" w:hAnsi="Sylfaen"/>
                <w:i/>
                <w:sz w:val="20"/>
                <w:szCs w:val="20"/>
                <w:vertAlign w:val="subscript"/>
              </w:rPr>
              <w:t>2</w:t>
            </w:r>
            <w:r w:rsidRPr="004A3CAF">
              <w:rPr>
                <w:rFonts w:ascii="Sylfaen" w:hAnsi="Sylfaen"/>
                <w:i/>
                <w:sz w:val="20"/>
                <w:szCs w:val="20"/>
              </w:rPr>
              <w:t>-</w:t>
            </w:r>
            <w:r w:rsidRPr="004A3CAF">
              <w:rPr>
                <w:rFonts w:ascii="Sylfaen" w:hAnsi="Sylfaen"/>
                <w:i/>
                <w:sz w:val="20"/>
                <w:szCs w:val="20"/>
                <w:lang w:val="en-US"/>
              </w:rPr>
              <w:t>ի</w:t>
            </w:r>
            <w:r w:rsidRPr="004A3CAF">
              <w:rPr>
                <w:rFonts w:ascii="Sylfaen" w:hAnsi="Sylfaen"/>
                <w:i/>
                <w:sz w:val="20"/>
                <w:szCs w:val="20"/>
              </w:rPr>
              <w:t xml:space="preserve"> </w:t>
            </w:r>
            <w:r w:rsidRPr="004A3CAF">
              <w:rPr>
                <w:rFonts w:ascii="Sylfaen" w:hAnsi="Sylfaen"/>
                <w:i/>
                <w:sz w:val="20"/>
                <w:szCs w:val="20"/>
                <w:lang w:val="en-US"/>
              </w:rPr>
              <w:t>մեծություններից</w:t>
            </w:r>
            <w:r w:rsidRPr="004A3CAF">
              <w:rPr>
                <w:rFonts w:ascii="Sylfaen" w:hAnsi="Sylfaen"/>
                <w:i/>
                <w:sz w:val="20"/>
                <w:szCs w:val="20"/>
              </w:rPr>
              <w:t xml:space="preserve">): </w:t>
            </w:r>
            <w:r w:rsidRPr="004A3CAF">
              <w:rPr>
                <w:rFonts w:ascii="Sylfaen" w:hAnsi="Sylfaen"/>
                <w:i/>
                <w:sz w:val="20"/>
                <w:szCs w:val="20"/>
                <w:lang w:val="en-US"/>
              </w:rPr>
              <w:t>PaCO</w:t>
            </w:r>
            <w:r w:rsidRPr="004A3CAF">
              <w:rPr>
                <w:rFonts w:ascii="Sylfaen" w:hAnsi="Sylfaen"/>
                <w:i/>
                <w:sz w:val="20"/>
                <w:szCs w:val="20"/>
                <w:vertAlign w:val="subscript"/>
              </w:rPr>
              <w:t>2</w:t>
            </w:r>
            <w:r w:rsidRPr="004A3CAF">
              <w:rPr>
                <w:rFonts w:ascii="Sylfaen" w:hAnsi="Sylfaen"/>
                <w:i/>
                <w:sz w:val="20"/>
                <w:szCs w:val="20"/>
              </w:rPr>
              <w:t xml:space="preserve"> – </w:t>
            </w:r>
            <w:r w:rsidRPr="004A3CAF">
              <w:rPr>
                <w:rFonts w:ascii="Sylfaen" w:hAnsi="Sylfaen"/>
                <w:i/>
                <w:sz w:val="20"/>
                <w:szCs w:val="20"/>
                <w:lang w:val="en-US"/>
              </w:rPr>
              <w:t>ածխաթթու</w:t>
            </w:r>
            <w:r w:rsidRPr="004A3CAF">
              <w:rPr>
                <w:rFonts w:ascii="Sylfaen" w:hAnsi="Sylfaen"/>
                <w:i/>
                <w:sz w:val="20"/>
                <w:szCs w:val="20"/>
              </w:rPr>
              <w:t xml:space="preserve"> </w:t>
            </w:r>
            <w:r w:rsidRPr="004A3CAF">
              <w:rPr>
                <w:rFonts w:ascii="Sylfaen" w:hAnsi="Sylfaen"/>
                <w:i/>
                <w:sz w:val="20"/>
                <w:szCs w:val="20"/>
                <w:lang w:val="en-US"/>
              </w:rPr>
              <w:t>գազի</w:t>
            </w:r>
            <w:r w:rsidRPr="004A3CAF">
              <w:rPr>
                <w:rFonts w:ascii="Sylfaen" w:hAnsi="Sylfaen"/>
                <w:i/>
                <w:sz w:val="20"/>
                <w:szCs w:val="20"/>
              </w:rPr>
              <w:t xml:space="preserve"> </w:t>
            </w:r>
            <w:r w:rsidRPr="004A3CAF">
              <w:rPr>
                <w:rFonts w:ascii="Sylfaen" w:hAnsi="Sylfaen"/>
                <w:i/>
                <w:sz w:val="20"/>
                <w:szCs w:val="20"/>
                <w:lang w:val="en-US"/>
              </w:rPr>
              <w:t>պարցիալ</w:t>
            </w:r>
            <w:r w:rsidRPr="004A3CAF">
              <w:rPr>
                <w:rFonts w:ascii="Sylfaen" w:hAnsi="Sylfaen"/>
                <w:i/>
                <w:sz w:val="20"/>
                <w:szCs w:val="20"/>
              </w:rPr>
              <w:t xml:space="preserve"> </w:t>
            </w:r>
            <w:r w:rsidRPr="004A3CAF">
              <w:rPr>
                <w:rFonts w:ascii="Sylfaen" w:hAnsi="Sylfaen"/>
                <w:i/>
                <w:sz w:val="20"/>
                <w:szCs w:val="20"/>
                <w:lang w:val="en-US"/>
              </w:rPr>
              <w:t>ճնշումը</w:t>
            </w:r>
            <w:r w:rsidRPr="004A3CAF">
              <w:rPr>
                <w:rFonts w:ascii="Sylfaen" w:hAnsi="Sylfaen"/>
                <w:i/>
                <w:sz w:val="20"/>
                <w:szCs w:val="20"/>
              </w:rPr>
              <w:t xml:space="preserve"> </w:t>
            </w:r>
            <w:r w:rsidRPr="004A3CAF">
              <w:rPr>
                <w:rFonts w:ascii="Sylfaen" w:hAnsi="Sylfaen"/>
                <w:i/>
                <w:sz w:val="20"/>
                <w:szCs w:val="20"/>
                <w:lang w:val="en-US"/>
              </w:rPr>
              <w:t>զարկերակային</w:t>
            </w:r>
            <w:r w:rsidRPr="004A3CAF">
              <w:rPr>
                <w:rFonts w:ascii="Sylfaen" w:hAnsi="Sylfaen"/>
                <w:i/>
                <w:sz w:val="20"/>
                <w:szCs w:val="20"/>
              </w:rPr>
              <w:t xml:space="preserve"> </w:t>
            </w:r>
            <w:r w:rsidRPr="004A3CAF">
              <w:rPr>
                <w:rFonts w:ascii="Sylfaen" w:hAnsi="Sylfaen"/>
                <w:i/>
                <w:sz w:val="20"/>
                <w:szCs w:val="20"/>
                <w:lang w:val="en-US"/>
              </w:rPr>
              <w:t>արյան</w:t>
            </w:r>
            <w:r w:rsidRPr="004A3CAF">
              <w:rPr>
                <w:rFonts w:ascii="Sylfaen" w:hAnsi="Sylfaen"/>
                <w:i/>
                <w:sz w:val="20"/>
                <w:szCs w:val="20"/>
              </w:rPr>
              <w:t xml:space="preserve"> </w:t>
            </w:r>
            <w:r w:rsidRPr="004A3CAF">
              <w:rPr>
                <w:rFonts w:ascii="Sylfaen" w:hAnsi="Sylfaen"/>
                <w:i/>
                <w:sz w:val="20"/>
                <w:szCs w:val="20"/>
                <w:lang w:val="en-US"/>
              </w:rPr>
              <w:t>մեջ</w:t>
            </w:r>
            <w:r w:rsidRPr="004A3CAF">
              <w:rPr>
                <w:rFonts w:ascii="Sylfaen" w:hAnsi="Sylfaen"/>
                <w:i/>
                <w:sz w:val="20"/>
                <w:szCs w:val="20"/>
              </w:rPr>
              <w:t xml:space="preserve">, </w:t>
            </w:r>
            <w:r w:rsidRPr="004A3CAF">
              <w:rPr>
                <w:rFonts w:ascii="Sylfaen" w:hAnsi="Sylfaen"/>
                <w:i/>
                <w:sz w:val="20"/>
                <w:szCs w:val="20"/>
                <w:lang w:val="en-US"/>
              </w:rPr>
              <w:t>PaO</w:t>
            </w:r>
            <w:r w:rsidRPr="004A3CAF">
              <w:rPr>
                <w:rFonts w:ascii="Sylfaen" w:hAnsi="Sylfaen"/>
                <w:i/>
                <w:sz w:val="20"/>
                <w:szCs w:val="20"/>
                <w:vertAlign w:val="subscript"/>
              </w:rPr>
              <w:t>2</w:t>
            </w:r>
            <w:r w:rsidRPr="004A3CAF">
              <w:rPr>
                <w:rFonts w:ascii="Sylfaen" w:hAnsi="Sylfaen"/>
                <w:i/>
                <w:sz w:val="20"/>
                <w:szCs w:val="20"/>
              </w:rPr>
              <w:t xml:space="preserve"> – </w:t>
            </w:r>
            <w:r w:rsidRPr="004A3CAF">
              <w:rPr>
                <w:rFonts w:ascii="Sylfaen" w:hAnsi="Sylfaen"/>
                <w:i/>
                <w:sz w:val="20"/>
                <w:szCs w:val="20"/>
                <w:lang w:val="en-US"/>
              </w:rPr>
              <w:t>թթվածնի</w:t>
            </w:r>
            <w:r w:rsidRPr="004A3CAF">
              <w:rPr>
                <w:rFonts w:ascii="Sylfaen" w:hAnsi="Sylfaen"/>
                <w:i/>
                <w:sz w:val="20"/>
                <w:szCs w:val="20"/>
              </w:rPr>
              <w:t xml:space="preserve"> </w:t>
            </w:r>
            <w:r w:rsidRPr="004A3CAF">
              <w:rPr>
                <w:rFonts w:ascii="Sylfaen" w:hAnsi="Sylfaen"/>
                <w:i/>
                <w:sz w:val="20"/>
                <w:szCs w:val="20"/>
                <w:lang w:val="en-US"/>
              </w:rPr>
              <w:t>պարցիալ</w:t>
            </w:r>
            <w:r w:rsidRPr="004A3CAF">
              <w:rPr>
                <w:rFonts w:ascii="Sylfaen" w:hAnsi="Sylfaen"/>
                <w:i/>
                <w:sz w:val="20"/>
                <w:szCs w:val="20"/>
              </w:rPr>
              <w:t xml:space="preserve"> </w:t>
            </w:r>
            <w:r w:rsidRPr="004A3CAF">
              <w:rPr>
                <w:rFonts w:ascii="Sylfaen" w:hAnsi="Sylfaen"/>
                <w:i/>
                <w:sz w:val="20"/>
                <w:szCs w:val="20"/>
                <w:lang w:val="en-US"/>
              </w:rPr>
              <w:t>ճնշումը</w:t>
            </w:r>
            <w:r w:rsidRPr="004A3CAF">
              <w:rPr>
                <w:rFonts w:ascii="Sylfaen" w:hAnsi="Sylfaen"/>
                <w:i/>
                <w:sz w:val="20"/>
                <w:szCs w:val="20"/>
              </w:rPr>
              <w:t xml:space="preserve"> </w:t>
            </w:r>
            <w:r w:rsidRPr="004A3CAF">
              <w:rPr>
                <w:rFonts w:ascii="Sylfaen" w:hAnsi="Sylfaen"/>
                <w:i/>
                <w:sz w:val="20"/>
                <w:szCs w:val="20"/>
                <w:lang w:val="en-US"/>
              </w:rPr>
              <w:t>զարկերակային</w:t>
            </w:r>
            <w:r w:rsidRPr="004A3CAF">
              <w:rPr>
                <w:rFonts w:ascii="Sylfaen" w:hAnsi="Sylfaen"/>
                <w:i/>
                <w:sz w:val="20"/>
                <w:szCs w:val="20"/>
              </w:rPr>
              <w:t xml:space="preserve"> </w:t>
            </w:r>
            <w:r w:rsidRPr="004A3CAF">
              <w:rPr>
                <w:rFonts w:ascii="Sylfaen" w:hAnsi="Sylfaen"/>
                <w:i/>
                <w:sz w:val="20"/>
                <w:szCs w:val="20"/>
                <w:lang w:val="en-US"/>
              </w:rPr>
              <w:t>արյան</w:t>
            </w:r>
            <w:r w:rsidRPr="004A3CAF">
              <w:rPr>
                <w:rFonts w:ascii="Sylfaen" w:hAnsi="Sylfaen"/>
                <w:i/>
                <w:sz w:val="20"/>
                <w:szCs w:val="20"/>
              </w:rPr>
              <w:t xml:space="preserve"> </w:t>
            </w:r>
            <w:r w:rsidRPr="004A3CAF">
              <w:rPr>
                <w:rFonts w:ascii="Sylfaen" w:hAnsi="Sylfaen"/>
                <w:i/>
                <w:sz w:val="20"/>
                <w:szCs w:val="20"/>
                <w:lang w:val="en-US"/>
              </w:rPr>
              <w:t>մեջ</w:t>
            </w:r>
            <w:r w:rsidRPr="004A3CAF">
              <w:rPr>
                <w:rFonts w:ascii="Sylfaen" w:hAnsi="Sylfaen"/>
                <w:i/>
                <w:sz w:val="20"/>
                <w:szCs w:val="20"/>
              </w:rPr>
              <w:t xml:space="preserve">, </w:t>
            </w:r>
            <w:r w:rsidRPr="004A3CAF">
              <w:rPr>
                <w:rFonts w:ascii="Sylfaen" w:hAnsi="Sylfaen"/>
                <w:i/>
                <w:sz w:val="20"/>
                <w:szCs w:val="20"/>
                <w:lang w:val="en-US"/>
              </w:rPr>
              <w:t>HCO</w:t>
            </w:r>
            <w:r w:rsidRPr="004A3CAF">
              <w:rPr>
                <w:rFonts w:ascii="Sylfaen" w:hAnsi="Sylfaen"/>
                <w:i/>
                <w:sz w:val="20"/>
                <w:szCs w:val="20"/>
                <w:vertAlign w:val="subscript"/>
              </w:rPr>
              <w:t>3</w:t>
            </w:r>
            <w:r w:rsidRPr="004A3CAF">
              <w:rPr>
                <w:rFonts w:ascii="Sylfaen" w:hAnsi="Sylfaen"/>
                <w:i/>
                <w:sz w:val="20"/>
                <w:szCs w:val="20"/>
                <w:vertAlign w:val="superscript"/>
              </w:rPr>
              <w:t>-</w:t>
            </w:r>
            <w:r w:rsidRPr="004A3CAF">
              <w:rPr>
                <w:rFonts w:ascii="Sylfaen" w:hAnsi="Sylfaen"/>
                <w:i/>
                <w:sz w:val="20"/>
                <w:szCs w:val="20"/>
              </w:rPr>
              <w:t xml:space="preserve"> - </w:t>
            </w:r>
            <w:r w:rsidRPr="004A3CAF">
              <w:rPr>
                <w:rFonts w:ascii="Sylfaen" w:hAnsi="Sylfaen"/>
                <w:i/>
                <w:sz w:val="20"/>
                <w:szCs w:val="20"/>
                <w:lang w:val="en-US"/>
              </w:rPr>
              <w:t>բիկարբոնատ</w:t>
            </w:r>
            <w:r w:rsidRPr="004A3CAF">
              <w:rPr>
                <w:rFonts w:ascii="Sylfaen" w:hAnsi="Sylfaen"/>
                <w:i/>
                <w:sz w:val="20"/>
                <w:szCs w:val="20"/>
              </w:rPr>
              <w:t xml:space="preserve"> </w:t>
            </w:r>
            <w:r w:rsidRPr="004A3CAF">
              <w:rPr>
                <w:rFonts w:ascii="Sylfaen" w:hAnsi="Sylfaen"/>
                <w:i/>
                <w:sz w:val="20"/>
                <w:szCs w:val="20"/>
                <w:lang w:val="en-US"/>
              </w:rPr>
              <w:t>իոնը</w:t>
            </w:r>
            <w:r w:rsidRPr="004A3CAF">
              <w:rPr>
                <w:rFonts w:ascii="Sylfaen" w:hAnsi="Sylfaen"/>
                <w:i/>
                <w:sz w:val="20"/>
                <w:szCs w:val="20"/>
              </w:rPr>
              <w:t xml:space="preserve">: </w:t>
            </w:r>
            <w:r w:rsidRPr="004A3CAF">
              <w:rPr>
                <w:rFonts w:ascii="Sylfaen" w:hAnsi="Sylfaen"/>
                <w:i/>
                <w:sz w:val="20"/>
                <w:szCs w:val="20"/>
                <w:lang w:val="en-US"/>
              </w:rPr>
              <w:t>BE</w:t>
            </w:r>
            <w:r w:rsidRPr="004A3CAF">
              <w:rPr>
                <w:rFonts w:ascii="Sylfaen" w:hAnsi="Sylfaen"/>
                <w:i/>
                <w:sz w:val="20"/>
                <w:szCs w:val="20"/>
              </w:rPr>
              <w:t xml:space="preserve"> – </w:t>
            </w:r>
            <w:r w:rsidRPr="004A3CAF">
              <w:rPr>
                <w:rFonts w:ascii="Sylfaen" w:hAnsi="Sylfaen"/>
                <w:i/>
                <w:sz w:val="20"/>
                <w:szCs w:val="20"/>
                <w:lang w:val="en-US"/>
              </w:rPr>
              <w:t>հիմնային</w:t>
            </w:r>
            <w:r w:rsidRPr="004A3CAF">
              <w:rPr>
                <w:rFonts w:ascii="Sylfaen" w:hAnsi="Sylfaen"/>
                <w:i/>
                <w:sz w:val="20"/>
                <w:szCs w:val="20"/>
              </w:rPr>
              <w:t xml:space="preserve"> </w:t>
            </w:r>
            <w:r w:rsidRPr="004A3CAF">
              <w:rPr>
                <w:rFonts w:ascii="Sylfaen" w:hAnsi="Sylfaen"/>
                <w:i/>
                <w:sz w:val="20"/>
                <w:szCs w:val="20"/>
                <w:lang w:val="en-US"/>
              </w:rPr>
              <w:t>նյութերի</w:t>
            </w:r>
            <w:r w:rsidRPr="004A3CAF">
              <w:rPr>
                <w:rFonts w:ascii="Sylfaen" w:hAnsi="Sylfaen"/>
                <w:i/>
                <w:sz w:val="20"/>
                <w:szCs w:val="20"/>
              </w:rPr>
              <w:t xml:space="preserve"> </w:t>
            </w:r>
            <w:r w:rsidRPr="004A3CAF">
              <w:rPr>
                <w:rFonts w:ascii="Sylfaen" w:hAnsi="Sylfaen"/>
                <w:i/>
                <w:sz w:val="20"/>
                <w:szCs w:val="20"/>
                <w:lang w:val="en-US"/>
              </w:rPr>
              <w:t>ավելցուկը</w:t>
            </w:r>
            <w:r w:rsidRPr="004A3CAF">
              <w:rPr>
                <w:rFonts w:ascii="Sylfaen" w:hAnsi="Sylfaen"/>
                <w:i/>
                <w:sz w:val="20"/>
                <w:szCs w:val="20"/>
              </w:rPr>
              <w:t xml:space="preserve"> </w:t>
            </w:r>
            <w:r w:rsidRPr="004A3CAF">
              <w:rPr>
                <w:rFonts w:ascii="Sylfaen" w:hAnsi="Sylfaen"/>
                <w:i/>
                <w:sz w:val="20"/>
                <w:szCs w:val="20"/>
                <w:lang w:val="en-US"/>
              </w:rPr>
              <w:t>կամ</w:t>
            </w:r>
            <w:r w:rsidRPr="004A3CAF">
              <w:rPr>
                <w:rFonts w:ascii="Sylfaen" w:hAnsi="Sylfaen"/>
                <w:i/>
                <w:sz w:val="20"/>
                <w:szCs w:val="20"/>
              </w:rPr>
              <w:t xml:space="preserve"> </w:t>
            </w:r>
            <w:r w:rsidRPr="004A3CAF">
              <w:rPr>
                <w:rFonts w:ascii="Sylfaen" w:hAnsi="Sylfaen"/>
                <w:i/>
                <w:sz w:val="20"/>
                <w:szCs w:val="20"/>
                <w:lang w:val="en-US"/>
              </w:rPr>
              <w:t>դեֆիցիտը</w:t>
            </w:r>
            <w:r w:rsidRPr="004A3CAF">
              <w:rPr>
                <w:rFonts w:ascii="Sylfaen" w:hAnsi="Sylfaen"/>
                <w:i/>
                <w:sz w:val="20"/>
                <w:szCs w:val="20"/>
              </w:rPr>
              <w:t xml:space="preserve">, </w:t>
            </w:r>
            <w:r w:rsidRPr="004A3CAF">
              <w:rPr>
                <w:rFonts w:ascii="Sylfaen" w:hAnsi="Sylfaen"/>
                <w:i/>
                <w:sz w:val="20"/>
                <w:szCs w:val="20"/>
                <w:lang w:val="en-US"/>
              </w:rPr>
              <w:t>որոշ</w:t>
            </w:r>
            <w:r w:rsidRPr="004A3CAF">
              <w:rPr>
                <w:rFonts w:ascii="Sylfaen" w:hAnsi="Sylfaen"/>
                <w:i/>
                <w:sz w:val="20"/>
                <w:szCs w:val="20"/>
              </w:rPr>
              <w:t xml:space="preserve"> </w:t>
            </w:r>
            <w:r w:rsidRPr="004A3CAF">
              <w:rPr>
                <w:rFonts w:ascii="Sylfaen" w:hAnsi="Sylfaen"/>
                <w:i/>
                <w:sz w:val="20"/>
                <w:szCs w:val="20"/>
                <w:lang w:val="en-US"/>
              </w:rPr>
              <w:t>դեպքերում</w:t>
            </w:r>
            <w:r w:rsidRPr="004A3CAF">
              <w:rPr>
                <w:rFonts w:ascii="Sylfaen" w:hAnsi="Sylfaen"/>
                <w:i/>
                <w:sz w:val="20"/>
                <w:szCs w:val="20"/>
              </w:rPr>
              <w:t xml:space="preserve"> </w:t>
            </w:r>
            <w:r w:rsidRPr="004A3CAF">
              <w:rPr>
                <w:rFonts w:ascii="Sylfaen" w:hAnsi="Sylfaen"/>
                <w:i/>
                <w:sz w:val="20"/>
                <w:szCs w:val="20"/>
                <w:lang w:val="en-US"/>
              </w:rPr>
              <w:t>բնականոն</w:t>
            </w:r>
            <w:r w:rsidRPr="004A3CAF">
              <w:rPr>
                <w:rFonts w:ascii="Sylfaen" w:hAnsi="Sylfaen"/>
                <w:i/>
                <w:sz w:val="20"/>
                <w:szCs w:val="20"/>
              </w:rPr>
              <w:t xml:space="preserve"> </w:t>
            </w:r>
            <w:r w:rsidRPr="004A3CAF">
              <w:rPr>
                <w:rFonts w:ascii="Sylfaen" w:hAnsi="Sylfaen"/>
                <w:i/>
                <w:sz w:val="20"/>
                <w:szCs w:val="20"/>
                <w:lang w:val="en-US"/>
              </w:rPr>
              <w:t>է</w:t>
            </w:r>
            <w:r w:rsidRPr="004A3CAF">
              <w:rPr>
                <w:rFonts w:ascii="Sylfaen" w:hAnsi="Sylfaen"/>
                <w:i/>
                <w:sz w:val="20"/>
                <w:szCs w:val="20"/>
              </w:rPr>
              <w:t xml:space="preserve"> </w:t>
            </w:r>
            <w:r w:rsidRPr="004A3CAF">
              <w:rPr>
                <w:rFonts w:ascii="Sylfaen" w:hAnsi="Sylfaen"/>
                <w:i/>
                <w:sz w:val="20"/>
                <w:szCs w:val="20"/>
                <w:lang w:val="en-US"/>
              </w:rPr>
              <w:t>համարվում</w:t>
            </w:r>
            <w:r w:rsidRPr="004A3CAF">
              <w:rPr>
                <w:rFonts w:ascii="Sylfaen" w:hAnsi="Sylfaen"/>
                <w:i/>
                <w:sz w:val="20"/>
                <w:szCs w:val="20"/>
              </w:rPr>
              <w:t xml:space="preserve"> ±3 </w:t>
            </w:r>
            <w:r w:rsidRPr="004A3CAF">
              <w:rPr>
                <w:rFonts w:ascii="Sylfaen" w:hAnsi="Sylfaen"/>
                <w:i/>
                <w:sz w:val="20"/>
                <w:szCs w:val="20"/>
                <w:lang w:val="en-US"/>
              </w:rPr>
              <w:t>կամ</w:t>
            </w:r>
            <w:r w:rsidRPr="004A3CAF">
              <w:rPr>
                <w:rFonts w:ascii="Sylfaen" w:hAnsi="Sylfaen"/>
                <w:i/>
                <w:sz w:val="20"/>
                <w:szCs w:val="20"/>
              </w:rPr>
              <w:t xml:space="preserve"> ±5 </w:t>
            </w:r>
            <w:r w:rsidRPr="004A3CAF">
              <w:rPr>
                <w:rFonts w:ascii="Sylfaen" w:hAnsi="Sylfaen"/>
                <w:i/>
                <w:sz w:val="20"/>
                <w:szCs w:val="20"/>
                <w:lang w:val="en-US"/>
              </w:rPr>
              <w:t>մեծությունը</w:t>
            </w:r>
            <w:r w:rsidRPr="004A3CAF">
              <w:rPr>
                <w:rFonts w:ascii="Sylfaen" w:hAnsi="Sylfaen"/>
                <w:i/>
                <w:sz w:val="20"/>
                <w:szCs w:val="20"/>
              </w:rPr>
              <w:t xml:space="preserve">: </w:t>
            </w:r>
            <w:r w:rsidRPr="004A3CAF">
              <w:rPr>
                <w:rFonts w:ascii="Sylfaen" w:hAnsi="Sylfaen"/>
                <w:i/>
                <w:sz w:val="20"/>
                <w:szCs w:val="20"/>
                <w:lang w:val="en-US"/>
              </w:rPr>
              <w:t>Երակային</w:t>
            </w:r>
            <w:r w:rsidRPr="004A3CAF">
              <w:rPr>
                <w:rFonts w:ascii="Sylfaen" w:hAnsi="Sylfaen"/>
                <w:i/>
                <w:sz w:val="20"/>
                <w:szCs w:val="20"/>
              </w:rPr>
              <w:t xml:space="preserve"> </w:t>
            </w:r>
            <w:r w:rsidRPr="004A3CAF">
              <w:rPr>
                <w:rFonts w:ascii="Sylfaen" w:hAnsi="Sylfaen"/>
                <w:i/>
                <w:sz w:val="20"/>
                <w:szCs w:val="20"/>
                <w:lang w:val="en-US"/>
              </w:rPr>
              <w:t>արյան</w:t>
            </w:r>
            <w:r w:rsidRPr="004A3CAF">
              <w:rPr>
                <w:rFonts w:ascii="Sylfaen" w:hAnsi="Sylfaen"/>
                <w:i/>
                <w:sz w:val="20"/>
                <w:szCs w:val="20"/>
              </w:rPr>
              <w:t xml:space="preserve"> </w:t>
            </w:r>
            <w:r w:rsidRPr="004A3CAF">
              <w:rPr>
                <w:rFonts w:ascii="Sylfaen" w:hAnsi="Sylfaen"/>
                <w:i/>
                <w:sz w:val="20"/>
                <w:szCs w:val="20"/>
                <w:lang w:val="en-US"/>
              </w:rPr>
              <w:t>ցուցանիշները</w:t>
            </w:r>
            <w:r w:rsidRPr="004A3CAF">
              <w:rPr>
                <w:rFonts w:ascii="Sylfaen" w:hAnsi="Sylfaen"/>
                <w:i/>
                <w:sz w:val="20"/>
                <w:szCs w:val="20"/>
              </w:rPr>
              <w:t xml:space="preserve"> </w:t>
            </w:r>
            <w:r w:rsidRPr="004A3CAF">
              <w:rPr>
                <w:rFonts w:ascii="Sylfaen" w:hAnsi="Sylfaen"/>
                <w:i/>
                <w:sz w:val="20"/>
                <w:szCs w:val="20"/>
                <w:lang w:val="en-US"/>
              </w:rPr>
              <w:t>ներկայացված</w:t>
            </w:r>
            <w:r w:rsidRPr="004A3CAF">
              <w:rPr>
                <w:rFonts w:ascii="Sylfaen" w:hAnsi="Sylfaen"/>
                <w:i/>
                <w:sz w:val="20"/>
                <w:szCs w:val="20"/>
              </w:rPr>
              <w:t xml:space="preserve"> </w:t>
            </w:r>
            <w:r w:rsidRPr="004A3CAF">
              <w:rPr>
                <w:rFonts w:ascii="Sylfaen" w:hAnsi="Sylfaen"/>
                <w:i/>
                <w:sz w:val="20"/>
                <w:szCs w:val="20"/>
                <w:lang w:val="en-US"/>
              </w:rPr>
              <w:t>են</w:t>
            </w:r>
            <w:r w:rsidRPr="004A3CAF">
              <w:rPr>
                <w:rFonts w:ascii="Sylfaen" w:hAnsi="Sylfaen"/>
                <w:i/>
                <w:sz w:val="20"/>
                <w:szCs w:val="20"/>
              </w:rPr>
              <w:t xml:space="preserve"> </w:t>
            </w:r>
            <w:r w:rsidRPr="004A3CAF">
              <w:rPr>
                <w:rFonts w:ascii="Sylfaen" w:hAnsi="Sylfaen"/>
                <w:i/>
                <w:sz w:val="20"/>
                <w:szCs w:val="20"/>
                <w:lang w:val="en-US"/>
              </w:rPr>
              <w:t>համեմատության</w:t>
            </w:r>
            <w:r w:rsidRPr="004A3CAF">
              <w:rPr>
                <w:rFonts w:ascii="Sylfaen" w:hAnsi="Sylfaen"/>
                <w:i/>
                <w:sz w:val="20"/>
                <w:szCs w:val="20"/>
              </w:rPr>
              <w:t xml:space="preserve"> </w:t>
            </w:r>
            <w:r w:rsidRPr="004A3CAF">
              <w:rPr>
                <w:rFonts w:ascii="Sylfaen" w:hAnsi="Sylfaen"/>
                <w:i/>
                <w:sz w:val="20"/>
                <w:szCs w:val="20"/>
                <w:lang w:val="en-US"/>
              </w:rPr>
              <w:t>համար</w:t>
            </w:r>
            <w:r w:rsidRPr="004A3CAF">
              <w:rPr>
                <w:rFonts w:ascii="Sylfaen" w:hAnsi="Sylfaen"/>
                <w:i/>
                <w:sz w:val="20"/>
                <w:szCs w:val="20"/>
              </w:rPr>
              <w:t>:</w:t>
            </w:r>
          </w:p>
        </w:tc>
      </w:tr>
    </w:tbl>
    <w:p w:rsidR="004A3CAF" w:rsidRDefault="004A3CAF" w:rsidP="004A3CAF">
      <w:pPr>
        <w:jc w:val="both"/>
        <w:outlineLvl w:val="0"/>
        <w:rPr>
          <w:rFonts w:ascii="Sylfaen" w:hAnsi="Sylfaen"/>
          <w:sz w:val="20"/>
          <w:szCs w:val="20"/>
        </w:rPr>
      </w:pPr>
    </w:p>
    <w:p w:rsidR="00624B2A" w:rsidRPr="00151685" w:rsidRDefault="00624B2A" w:rsidP="004A3CAF">
      <w:pPr>
        <w:ind w:firstLine="705"/>
        <w:jc w:val="both"/>
        <w:outlineLvl w:val="0"/>
        <w:rPr>
          <w:rFonts w:ascii="Sylfaen" w:hAnsi="Sylfaen"/>
          <w:b/>
          <w:color w:val="C00000"/>
          <w:sz w:val="24"/>
          <w:szCs w:val="24"/>
          <w:lang w:val="en-US"/>
        </w:rPr>
      </w:pPr>
      <w:r w:rsidRPr="00151685">
        <w:rPr>
          <w:rFonts w:ascii="Sylfaen" w:hAnsi="Sylfaen"/>
          <w:b/>
          <w:color w:val="C00000"/>
          <w:sz w:val="24"/>
          <w:szCs w:val="24"/>
          <w:lang w:val="en-US"/>
        </w:rPr>
        <w:t>Զարկերակային արյան գազերի քննությունը</w:t>
      </w:r>
    </w:p>
    <w:p w:rsidR="00624B2A" w:rsidRPr="008318DE" w:rsidRDefault="00624B2A" w:rsidP="0036615E">
      <w:pPr>
        <w:pStyle w:val="ListParagraph"/>
        <w:numPr>
          <w:ilvl w:val="0"/>
          <w:numId w:val="73"/>
        </w:numPr>
        <w:jc w:val="both"/>
        <w:rPr>
          <w:rFonts w:ascii="Sylfaen" w:hAnsi="Sylfaen"/>
          <w:sz w:val="24"/>
          <w:szCs w:val="24"/>
          <w:lang w:val="en-US"/>
        </w:rPr>
      </w:pPr>
      <w:r w:rsidRPr="008318DE">
        <w:rPr>
          <w:rFonts w:ascii="Sylfaen" w:hAnsi="Sylfaen"/>
          <w:b/>
          <w:sz w:val="24"/>
          <w:szCs w:val="24"/>
          <w:lang w:val="en-US"/>
        </w:rPr>
        <w:t>pH</w:t>
      </w:r>
      <w:r w:rsidRPr="008318DE">
        <w:rPr>
          <w:rFonts w:ascii="Sylfaen" w:hAnsi="Sylfaen"/>
          <w:sz w:val="24"/>
          <w:szCs w:val="24"/>
          <w:lang w:val="en-US"/>
        </w:rPr>
        <w:t xml:space="preserve"> – ջրածնի իոների կոնցենտրացիայի որոշումն է: Այն կարող է լինել նորմալ՝ 7,40; թթվային (&lt;7,40) կամ հիմնային (&gt;7,40): Քանի որ օրգանիզմի կոմպենսատոր մեխանիզմները կարող են նորմալացնել pH-ը, ապա վերջինիս բնականոնին մոտ մակարդակի վրա լինելը ոչ միշտ է բացառում թթվա-հիմային հավասարակշռության խանգարումների առկայությունը:</w:t>
      </w:r>
      <w:r w:rsidR="00121035" w:rsidRPr="00121035">
        <w:rPr>
          <w:rFonts w:ascii="Sylfaen" w:hAnsi="Sylfaen"/>
          <w:sz w:val="24"/>
          <w:szCs w:val="24"/>
          <w:lang w:val="en-US"/>
        </w:rPr>
        <w:t xml:space="preserve"> </w:t>
      </w:r>
      <w:r w:rsidR="00121035" w:rsidRPr="00121035">
        <w:rPr>
          <w:rFonts w:ascii="Sylfaen" w:hAnsi="Sylfaen"/>
          <w:i/>
          <w:sz w:val="24"/>
          <w:szCs w:val="24"/>
        </w:rPr>
        <w:t>Եվս</w:t>
      </w:r>
      <w:r w:rsidR="00121035" w:rsidRPr="00121035">
        <w:rPr>
          <w:rFonts w:ascii="Sylfaen" w:hAnsi="Sylfaen"/>
          <w:i/>
          <w:sz w:val="24"/>
          <w:szCs w:val="24"/>
          <w:lang w:val="en-US"/>
        </w:rPr>
        <w:t xml:space="preserve"> </w:t>
      </w:r>
      <w:r w:rsidR="00121035" w:rsidRPr="00121035">
        <w:rPr>
          <w:rFonts w:ascii="Sylfaen" w:hAnsi="Sylfaen"/>
          <w:i/>
          <w:sz w:val="24"/>
          <w:szCs w:val="24"/>
        </w:rPr>
        <w:t>մեկ</w:t>
      </w:r>
      <w:r w:rsidR="00121035" w:rsidRPr="00121035">
        <w:rPr>
          <w:rFonts w:ascii="Sylfaen" w:hAnsi="Sylfaen"/>
          <w:i/>
          <w:sz w:val="24"/>
          <w:szCs w:val="24"/>
          <w:lang w:val="en-US"/>
        </w:rPr>
        <w:t xml:space="preserve"> </w:t>
      </w:r>
      <w:r w:rsidR="00121035" w:rsidRPr="00121035">
        <w:rPr>
          <w:rFonts w:ascii="Sylfaen" w:hAnsi="Sylfaen"/>
          <w:i/>
          <w:sz w:val="24"/>
          <w:szCs w:val="24"/>
        </w:rPr>
        <w:t>անգամ</w:t>
      </w:r>
      <w:r w:rsidR="00121035" w:rsidRPr="00121035">
        <w:rPr>
          <w:rFonts w:ascii="Sylfaen" w:hAnsi="Sylfaen"/>
          <w:i/>
          <w:sz w:val="24"/>
          <w:szCs w:val="24"/>
          <w:lang w:val="en-US"/>
        </w:rPr>
        <w:t xml:space="preserve"> </w:t>
      </w:r>
      <w:r w:rsidR="00121035" w:rsidRPr="00121035">
        <w:rPr>
          <w:rFonts w:ascii="Sylfaen" w:hAnsi="Sylfaen"/>
          <w:i/>
          <w:sz w:val="24"/>
          <w:szCs w:val="24"/>
        </w:rPr>
        <w:t>նշենք</w:t>
      </w:r>
      <w:r w:rsidR="00121035" w:rsidRPr="00121035">
        <w:rPr>
          <w:rFonts w:ascii="Sylfaen" w:hAnsi="Sylfaen"/>
          <w:i/>
          <w:sz w:val="24"/>
          <w:szCs w:val="24"/>
          <w:lang w:val="en-US"/>
        </w:rPr>
        <w:t xml:space="preserve">, </w:t>
      </w:r>
      <w:r w:rsidR="00121035" w:rsidRPr="00121035">
        <w:rPr>
          <w:rFonts w:ascii="Sylfaen" w:hAnsi="Sylfaen"/>
          <w:i/>
          <w:sz w:val="24"/>
          <w:szCs w:val="24"/>
        </w:rPr>
        <w:t>որ</w:t>
      </w:r>
      <w:r w:rsidR="00121035" w:rsidRPr="00121035">
        <w:rPr>
          <w:rFonts w:ascii="Sylfaen" w:hAnsi="Sylfaen"/>
          <w:i/>
          <w:sz w:val="24"/>
          <w:szCs w:val="24"/>
          <w:lang w:val="en-US"/>
        </w:rPr>
        <w:t xml:space="preserve"> </w:t>
      </w:r>
      <w:r w:rsidR="00121035" w:rsidRPr="00121035">
        <w:rPr>
          <w:rFonts w:ascii="Sylfaen" w:hAnsi="Sylfaen"/>
          <w:i/>
          <w:sz w:val="24"/>
          <w:szCs w:val="24"/>
        </w:rPr>
        <w:t>կլինիկական</w:t>
      </w:r>
      <w:r w:rsidR="00121035" w:rsidRPr="00121035">
        <w:rPr>
          <w:rFonts w:ascii="Sylfaen" w:hAnsi="Sylfaen"/>
          <w:i/>
          <w:sz w:val="24"/>
          <w:szCs w:val="24"/>
          <w:lang w:val="en-US"/>
        </w:rPr>
        <w:t xml:space="preserve"> </w:t>
      </w:r>
      <w:r w:rsidR="00121035" w:rsidRPr="00121035">
        <w:rPr>
          <w:rFonts w:ascii="Sylfaen" w:hAnsi="Sylfaen"/>
          <w:i/>
          <w:sz w:val="24"/>
          <w:szCs w:val="24"/>
        </w:rPr>
        <w:t>նշանակություն</w:t>
      </w:r>
      <w:r w:rsidR="00121035" w:rsidRPr="00121035">
        <w:rPr>
          <w:rFonts w:ascii="Sylfaen" w:hAnsi="Sylfaen"/>
          <w:i/>
          <w:sz w:val="24"/>
          <w:szCs w:val="24"/>
          <w:lang w:val="en-US"/>
        </w:rPr>
        <w:t xml:space="preserve"> </w:t>
      </w:r>
      <w:r w:rsidR="00121035" w:rsidRPr="00121035">
        <w:rPr>
          <w:rFonts w:ascii="Sylfaen" w:hAnsi="Sylfaen"/>
          <w:i/>
          <w:sz w:val="24"/>
          <w:szCs w:val="24"/>
        </w:rPr>
        <w:t>ունի</w:t>
      </w:r>
      <w:r w:rsidR="00121035" w:rsidRPr="00121035">
        <w:rPr>
          <w:rFonts w:ascii="Sylfaen" w:hAnsi="Sylfaen"/>
          <w:i/>
          <w:sz w:val="24"/>
          <w:szCs w:val="24"/>
          <w:lang w:val="en-US"/>
        </w:rPr>
        <w:t xml:space="preserve"> </w:t>
      </w:r>
      <w:r w:rsidR="00121035" w:rsidRPr="00121035">
        <w:rPr>
          <w:rFonts w:ascii="Sylfaen" w:hAnsi="Sylfaen"/>
          <w:i/>
          <w:sz w:val="24"/>
          <w:szCs w:val="24"/>
        </w:rPr>
        <w:t>զարկերականի</w:t>
      </w:r>
      <w:r w:rsidR="00121035" w:rsidRPr="00121035">
        <w:rPr>
          <w:rFonts w:ascii="Sylfaen" w:hAnsi="Sylfaen"/>
          <w:i/>
          <w:sz w:val="24"/>
          <w:szCs w:val="24"/>
          <w:lang w:val="en-US"/>
        </w:rPr>
        <w:t xml:space="preserve"> </w:t>
      </w:r>
      <w:r w:rsidR="00121035" w:rsidRPr="00121035">
        <w:rPr>
          <w:rFonts w:ascii="Sylfaen" w:hAnsi="Sylfaen"/>
          <w:i/>
          <w:sz w:val="24"/>
          <w:szCs w:val="24"/>
        </w:rPr>
        <w:t>արյան</w:t>
      </w:r>
      <w:r w:rsidR="00121035" w:rsidRPr="00121035">
        <w:rPr>
          <w:rFonts w:ascii="Sylfaen" w:hAnsi="Sylfaen"/>
          <w:i/>
          <w:sz w:val="24"/>
          <w:szCs w:val="24"/>
          <w:lang w:val="en-US"/>
        </w:rPr>
        <w:t xml:space="preserve"> pH-</w:t>
      </w:r>
      <w:r w:rsidR="00121035" w:rsidRPr="00121035">
        <w:rPr>
          <w:rFonts w:ascii="Sylfaen" w:hAnsi="Sylfaen"/>
          <w:i/>
          <w:sz w:val="24"/>
          <w:szCs w:val="24"/>
        </w:rPr>
        <w:t>ի</w:t>
      </w:r>
      <w:r w:rsidR="00121035" w:rsidRPr="00121035">
        <w:rPr>
          <w:rFonts w:ascii="Sylfaen" w:hAnsi="Sylfaen"/>
          <w:i/>
          <w:sz w:val="24"/>
          <w:szCs w:val="24"/>
          <w:lang w:val="en-US"/>
        </w:rPr>
        <w:t xml:space="preserve"> </w:t>
      </w:r>
      <w:r w:rsidR="00121035" w:rsidRPr="00121035">
        <w:rPr>
          <w:rFonts w:ascii="Sylfaen" w:hAnsi="Sylfaen"/>
          <w:i/>
          <w:sz w:val="24"/>
          <w:szCs w:val="24"/>
        </w:rPr>
        <w:t>բնականոն</w:t>
      </w:r>
      <w:r w:rsidR="00121035" w:rsidRPr="00121035">
        <w:rPr>
          <w:rFonts w:ascii="Sylfaen" w:hAnsi="Sylfaen"/>
          <w:i/>
          <w:sz w:val="24"/>
          <w:szCs w:val="24"/>
          <w:lang w:val="en-US"/>
        </w:rPr>
        <w:t xml:space="preserve"> </w:t>
      </w:r>
      <w:r w:rsidR="00121035" w:rsidRPr="00121035">
        <w:rPr>
          <w:rFonts w:ascii="Sylfaen" w:hAnsi="Sylfaen"/>
          <w:i/>
          <w:sz w:val="24"/>
          <w:szCs w:val="24"/>
        </w:rPr>
        <w:t>տիրույթը՝</w:t>
      </w:r>
      <w:r w:rsidR="00121035" w:rsidRPr="00121035">
        <w:rPr>
          <w:rFonts w:ascii="Sylfaen" w:hAnsi="Sylfaen"/>
          <w:i/>
          <w:sz w:val="24"/>
          <w:szCs w:val="24"/>
          <w:lang w:val="en-US"/>
        </w:rPr>
        <w:t xml:space="preserve"> 7,35-7,45, </w:t>
      </w:r>
      <w:r w:rsidR="00121035" w:rsidRPr="00121035">
        <w:rPr>
          <w:rFonts w:ascii="Sylfaen" w:hAnsi="Sylfaen"/>
          <w:i/>
          <w:sz w:val="24"/>
          <w:szCs w:val="24"/>
        </w:rPr>
        <w:t>և</w:t>
      </w:r>
      <w:r w:rsidR="00121035" w:rsidRPr="00121035">
        <w:rPr>
          <w:rFonts w:ascii="Sylfaen" w:hAnsi="Sylfaen"/>
          <w:i/>
          <w:sz w:val="24"/>
          <w:szCs w:val="24"/>
          <w:lang w:val="en-US"/>
        </w:rPr>
        <w:t xml:space="preserve"> </w:t>
      </w:r>
      <w:r w:rsidR="00121035" w:rsidRPr="00121035">
        <w:rPr>
          <w:rFonts w:ascii="Sylfaen" w:hAnsi="Sylfaen"/>
          <w:i/>
          <w:sz w:val="24"/>
          <w:szCs w:val="24"/>
        </w:rPr>
        <w:t>այս</w:t>
      </w:r>
      <w:r w:rsidR="00121035" w:rsidRPr="00121035">
        <w:rPr>
          <w:rFonts w:ascii="Sylfaen" w:hAnsi="Sylfaen"/>
          <w:i/>
          <w:sz w:val="24"/>
          <w:szCs w:val="24"/>
          <w:lang w:val="en-US"/>
        </w:rPr>
        <w:t xml:space="preserve"> </w:t>
      </w:r>
      <w:r w:rsidR="00121035" w:rsidRPr="00121035">
        <w:rPr>
          <w:rFonts w:ascii="Sylfaen" w:hAnsi="Sylfaen"/>
          <w:i/>
          <w:sz w:val="24"/>
          <w:szCs w:val="24"/>
        </w:rPr>
        <w:t>դեպքում</w:t>
      </w:r>
      <w:r w:rsidR="00121035" w:rsidRPr="00121035">
        <w:rPr>
          <w:rFonts w:ascii="Sylfaen" w:hAnsi="Sylfaen"/>
          <w:i/>
          <w:sz w:val="24"/>
          <w:szCs w:val="24"/>
          <w:lang w:val="en-US"/>
        </w:rPr>
        <w:t xml:space="preserve"> 7,35-</w:t>
      </w:r>
      <w:r w:rsidR="00121035" w:rsidRPr="00121035">
        <w:rPr>
          <w:rFonts w:ascii="Sylfaen" w:hAnsi="Sylfaen"/>
          <w:i/>
          <w:sz w:val="24"/>
          <w:szCs w:val="24"/>
        </w:rPr>
        <w:t>ից</w:t>
      </w:r>
      <w:r w:rsidR="00121035" w:rsidRPr="00121035">
        <w:rPr>
          <w:rFonts w:ascii="Sylfaen" w:hAnsi="Sylfaen"/>
          <w:i/>
          <w:sz w:val="24"/>
          <w:szCs w:val="24"/>
          <w:lang w:val="en-US"/>
        </w:rPr>
        <w:t xml:space="preserve"> </w:t>
      </w:r>
      <w:r w:rsidR="00121035" w:rsidRPr="00121035">
        <w:rPr>
          <w:rFonts w:ascii="Sylfaen" w:hAnsi="Sylfaen"/>
          <w:i/>
          <w:sz w:val="24"/>
          <w:szCs w:val="24"/>
        </w:rPr>
        <w:t>ցածրը</w:t>
      </w:r>
      <w:r w:rsidR="00121035" w:rsidRPr="00121035">
        <w:rPr>
          <w:rFonts w:ascii="Sylfaen" w:hAnsi="Sylfaen"/>
          <w:i/>
          <w:sz w:val="24"/>
          <w:szCs w:val="24"/>
          <w:lang w:val="en-US"/>
        </w:rPr>
        <w:t xml:space="preserve"> </w:t>
      </w:r>
      <w:r w:rsidR="00121035" w:rsidRPr="00121035">
        <w:rPr>
          <w:rFonts w:ascii="Sylfaen" w:hAnsi="Sylfaen"/>
          <w:i/>
          <w:sz w:val="24"/>
          <w:szCs w:val="24"/>
        </w:rPr>
        <w:t>համարվում</w:t>
      </w:r>
      <w:r w:rsidR="00121035" w:rsidRPr="00121035">
        <w:rPr>
          <w:rFonts w:ascii="Sylfaen" w:hAnsi="Sylfaen"/>
          <w:i/>
          <w:sz w:val="24"/>
          <w:szCs w:val="24"/>
          <w:lang w:val="en-US"/>
        </w:rPr>
        <w:t xml:space="preserve"> </w:t>
      </w:r>
      <w:r w:rsidR="00121035" w:rsidRPr="00121035">
        <w:rPr>
          <w:rFonts w:ascii="Sylfaen" w:hAnsi="Sylfaen"/>
          <w:i/>
          <w:sz w:val="24"/>
          <w:szCs w:val="24"/>
        </w:rPr>
        <w:t>է</w:t>
      </w:r>
      <w:r w:rsidR="00121035" w:rsidRPr="00121035">
        <w:rPr>
          <w:rFonts w:ascii="Sylfaen" w:hAnsi="Sylfaen"/>
          <w:i/>
          <w:sz w:val="24"/>
          <w:szCs w:val="24"/>
          <w:lang w:val="en-US"/>
        </w:rPr>
        <w:t xml:space="preserve"> </w:t>
      </w:r>
      <w:r w:rsidR="00121035" w:rsidRPr="00121035">
        <w:rPr>
          <w:rFonts w:ascii="Sylfaen" w:hAnsi="Sylfaen"/>
          <w:i/>
          <w:sz w:val="24"/>
          <w:szCs w:val="24"/>
        </w:rPr>
        <w:t>թթվային</w:t>
      </w:r>
      <w:r w:rsidR="00121035" w:rsidRPr="00121035">
        <w:rPr>
          <w:rFonts w:ascii="Sylfaen" w:hAnsi="Sylfaen"/>
          <w:i/>
          <w:sz w:val="24"/>
          <w:szCs w:val="24"/>
          <w:lang w:val="en-US"/>
        </w:rPr>
        <w:t xml:space="preserve">, </w:t>
      </w:r>
      <w:r w:rsidR="00121035" w:rsidRPr="00121035">
        <w:rPr>
          <w:rFonts w:ascii="Sylfaen" w:hAnsi="Sylfaen"/>
          <w:i/>
          <w:sz w:val="24"/>
          <w:szCs w:val="24"/>
        </w:rPr>
        <w:t>իսկ</w:t>
      </w:r>
      <w:r w:rsidR="00121035" w:rsidRPr="00121035">
        <w:rPr>
          <w:rFonts w:ascii="Sylfaen" w:hAnsi="Sylfaen"/>
          <w:i/>
          <w:sz w:val="24"/>
          <w:szCs w:val="24"/>
          <w:lang w:val="en-US"/>
        </w:rPr>
        <w:t xml:space="preserve"> 7,45-</w:t>
      </w:r>
      <w:r w:rsidR="00121035" w:rsidRPr="00121035">
        <w:rPr>
          <w:rFonts w:ascii="Sylfaen" w:hAnsi="Sylfaen"/>
          <w:i/>
          <w:sz w:val="24"/>
          <w:szCs w:val="24"/>
        </w:rPr>
        <w:t>ից</w:t>
      </w:r>
      <w:r w:rsidR="00121035" w:rsidRPr="00121035">
        <w:rPr>
          <w:rFonts w:ascii="Sylfaen" w:hAnsi="Sylfaen"/>
          <w:i/>
          <w:sz w:val="24"/>
          <w:szCs w:val="24"/>
          <w:lang w:val="en-US"/>
        </w:rPr>
        <w:t xml:space="preserve"> </w:t>
      </w:r>
      <w:r w:rsidR="00121035" w:rsidRPr="00121035">
        <w:rPr>
          <w:rFonts w:ascii="Sylfaen" w:hAnsi="Sylfaen"/>
          <w:i/>
          <w:sz w:val="24"/>
          <w:szCs w:val="24"/>
        </w:rPr>
        <w:t>բարձրը՝</w:t>
      </w:r>
      <w:r w:rsidR="00121035" w:rsidRPr="00121035">
        <w:rPr>
          <w:rFonts w:ascii="Sylfaen" w:hAnsi="Sylfaen"/>
          <w:i/>
          <w:sz w:val="24"/>
          <w:szCs w:val="24"/>
          <w:lang w:val="en-US"/>
        </w:rPr>
        <w:t xml:space="preserve"> </w:t>
      </w:r>
      <w:r w:rsidR="00121035" w:rsidRPr="00121035">
        <w:rPr>
          <w:rFonts w:ascii="Sylfaen" w:hAnsi="Sylfaen"/>
          <w:i/>
          <w:sz w:val="24"/>
          <w:szCs w:val="24"/>
        </w:rPr>
        <w:t>հիմնային</w:t>
      </w:r>
      <w:r w:rsidR="00121035" w:rsidRPr="00121035">
        <w:rPr>
          <w:rFonts w:ascii="Sylfaen" w:hAnsi="Sylfaen"/>
          <w:i/>
          <w:sz w:val="24"/>
          <w:szCs w:val="24"/>
          <w:lang w:val="en-US"/>
        </w:rPr>
        <w:t xml:space="preserve"> </w:t>
      </w:r>
      <w:r w:rsidR="00121035" w:rsidRPr="00121035">
        <w:rPr>
          <w:rFonts w:ascii="Sylfaen" w:hAnsi="Sylfaen"/>
          <w:i/>
          <w:sz w:val="24"/>
          <w:szCs w:val="24"/>
        </w:rPr>
        <w:t>միջավայր</w:t>
      </w:r>
      <w:r w:rsidR="00121035" w:rsidRPr="00121035">
        <w:rPr>
          <w:rFonts w:ascii="Sylfaen" w:hAnsi="Sylfaen"/>
          <w:i/>
          <w:sz w:val="24"/>
          <w:szCs w:val="24"/>
          <w:lang w:val="en-US"/>
        </w:rPr>
        <w:t>:</w:t>
      </w:r>
    </w:p>
    <w:p w:rsidR="00624B2A" w:rsidRPr="008318DE" w:rsidRDefault="00624B2A" w:rsidP="0036615E">
      <w:pPr>
        <w:pStyle w:val="ListParagraph"/>
        <w:numPr>
          <w:ilvl w:val="0"/>
          <w:numId w:val="73"/>
        </w:numPr>
        <w:jc w:val="both"/>
        <w:rPr>
          <w:rFonts w:ascii="Sylfaen" w:hAnsi="Sylfaen"/>
          <w:sz w:val="24"/>
          <w:szCs w:val="24"/>
          <w:lang w:val="en-US"/>
        </w:rPr>
      </w:pPr>
      <w:r w:rsidRPr="008318DE">
        <w:rPr>
          <w:rFonts w:ascii="Sylfaen" w:hAnsi="Sylfaen"/>
          <w:b/>
          <w:sz w:val="24"/>
          <w:szCs w:val="24"/>
          <w:lang w:val="en-US"/>
        </w:rPr>
        <w:t>PaCO</w:t>
      </w:r>
      <w:r w:rsidRPr="008318DE">
        <w:rPr>
          <w:rFonts w:ascii="Sylfaen" w:hAnsi="Sylfaen"/>
          <w:b/>
          <w:sz w:val="24"/>
          <w:szCs w:val="24"/>
          <w:vertAlign w:val="subscript"/>
          <w:lang w:val="en-US"/>
        </w:rPr>
        <w:t>2</w:t>
      </w:r>
      <w:r w:rsidRPr="008318DE">
        <w:rPr>
          <w:rFonts w:ascii="Sylfaen" w:hAnsi="Sylfaen"/>
          <w:b/>
          <w:sz w:val="24"/>
          <w:szCs w:val="24"/>
          <w:lang w:val="en-US"/>
        </w:rPr>
        <w:t xml:space="preserve"> </w:t>
      </w:r>
      <w:r w:rsidRPr="008318DE">
        <w:rPr>
          <w:rFonts w:ascii="Sylfaen" w:hAnsi="Sylfaen"/>
          <w:sz w:val="24"/>
          <w:szCs w:val="24"/>
          <w:lang w:val="en-US"/>
        </w:rPr>
        <w:t>-  ածխաթթու գազի պարցիալ ճնշումը զարկերակային արյան մեջ: Դա թթվա-հիմնային հավասարակշռության կարգավորման շնչական բաղադրիչն է: Նրա մեծությունը կախված է շնչառության խորությունից և հաճախությունից: Հիպերկապնիան (PaCO</w:t>
      </w:r>
      <w:r w:rsidRPr="008318DE">
        <w:rPr>
          <w:rFonts w:ascii="Sylfaen" w:hAnsi="Sylfaen"/>
          <w:sz w:val="24"/>
          <w:szCs w:val="24"/>
          <w:vertAlign w:val="subscript"/>
          <w:lang w:val="en-US"/>
        </w:rPr>
        <w:t>2</w:t>
      </w:r>
      <w:r w:rsidR="00D143DE" w:rsidRPr="00D143DE">
        <w:rPr>
          <w:rFonts w:ascii="Sylfaen" w:hAnsi="Sylfaen"/>
          <w:sz w:val="24"/>
          <w:szCs w:val="24"/>
          <w:vertAlign w:val="subscript"/>
          <w:lang w:val="en-US"/>
        </w:rPr>
        <w:t xml:space="preserve"> </w:t>
      </w:r>
      <w:r w:rsidRPr="008318DE">
        <w:rPr>
          <w:rFonts w:ascii="Sylfaen" w:hAnsi="Sylfaen"/>
          <w:sz w:val="24"/>
          <w:szCs w:val="24"/>
          <w:lang w:val="en-US"/>
        </w:rPr>
        <w:t>&gt;</w:t>
      </w:r>
      <w:r w:rsidR="00D143DE" w:rsidRPr="00D143DE">
        <w:rPr>
          <w:rFonts w:ascii="Sylfaen" w:hAnsi="Sylfaen"/>
          <w:sz w:val="24"/>
          <w:szCs w:val="24"/>
          <w:lang w:val="en-US"/>
        </w:rPr>
        <w:t xml:space="preserve"> </w:t>
      </w:r>
      <w:r w:rsidRPr="008318DE">
        <w:rPr>
          <w:rFonts w:ascii="Sylfaen" w:hAnsi="Sylfaen"/>
          <w:sz w:val="24"/>
          <w:szCs w:val="24"/>
          <w:lang w:val="en-US"/>
        </w:rPr>
        <w:t>45</w:t>
      </w:r>
      <w:r w:rsidR="00D143DE">
        <w:rPr>
          <w:rFonts w:ascii="Sylfaen" w:hAnsi="Sylfaen"/>
          <w:sz w:val="24"/>
          <w:szCs w:val="24"/>
          <w:lang w:val="en-US"/>
        </w:rPr>
        <w:t>մմ</w:t>
      </w:r>
      <w:r w:rsidR="00D143DE" w:rsidRPr="00D143DE">
        <w:rPr>
          <w:rFonts w:ascii="Sylfaen" w:hAnsi="Sylfaen"/>
          <w:sz w:val="24"/>
          <w:szCs w:val="24"/>
          <w:lang w:val="en-US"/>
        </w:rPr>
        <w:t xml:space="preserve"> </w:t>
      </w:r>
      <w:r w:rsidRPr="008318DE">
        <w:rPr>
          <w:rFonts w:ascii="Sylfaen" w:hAnsi="Sylfaen"/>
          <w:sz w:val="24"/>
          <w:szCs w:val="24"/>
          <w:lang w:val="en-US"/>
        </w:rPr>
        <w:t>ս.ս.) հետևանք է ալվեոլյար հիպովենտիլյացիայի և շնչական ացիդոզի: Հիպերվենտիլյացիան հանգեցնում է ցուցանիշի 35մմ ս.ս.-ից նվազման և շնչական ալկալոզի: PaCO</w:t>
      </w:r>
      <w:r w:rsidRPr="008318DE">
        <w:rPr>
          <w:rFonts w:ascii="Sylfaen" w:hAnsi="Sylfaen"/>
          <w:sz w:val="24"/>
          <w:szCs w:val="24"/>
          <w:vertAlign w:val="subscript"/>
          <w:lang w:val="en-US"/>
        </w:rPr>
        <w:t>2</w:t>
      </w:r>
      <w:r w:rsidRPr="008318DE">
        <w:rPr>
          <w:rFonts w:ascii="Sylfaen" w:hAnsi="Sylfaen"/>
          <w:sz w:val="24"/>
          <w:szCs w:val="24"/>
          <w:lang w:val="en-US"/>
        </w:rPr>
        <w:t xml:space="preserve">-ի պաթոլոգիական մեծությունների դեպքում կարևոր է pH-ի և </w:t>
      </w:r>
      <w:r w:rsidR="00D143DE" w:rsidRPr="00D143DE">
        <w:rPr>
          <w:rFonts w:ascii="Sylfaen" w:hAnsi="Sylfaen"/>
          <w:sz w:val="24"/>
          <w:szCs w:val="24"/>
          <w:lang w:val="en-US"/>
        </w:rPr>
        <w:t xml:space="preserve">                </w:t>
      </w:r>
      <w:r w:rsidRPr="008318DE">
        <w:rPr>
          <w:rFonts w:ascii="Sylfaen" w:hAnsi="Sylfaen"/>
          <w:sz w:val="24"/>
          <w:szCs w:val="24"/>
          <w:lang w:val="en-US"/>
        </w:rPr>
        <w:t>HCO</w:t>
      </w:r>
      <w:r w:rsidRPr="008318DE">
        <w:rPr>
          <w:rFonts w:ascii="Sylfaen" w:hAnsi="Sylfaen"/>
          <w:sz w:val="24"/>
          <w:szCs w:val="24"/>
          <w:vertAlign w:val="subscript"/>
          <w:lang w:val="en-US"/>
        </w:rPr>
        <w:t>3</w:t>
      </w:r>
      <w:r w:rsidRPr="008318DE">
        <w:rPr>
          <w:rFonts w:ascii="Sylfaen" w:hAnsi="Sylfaen"/>
          <w:sz w:val="24"/>
          <w:szCs w:val="24"/>
          <w:vertAlign w:val="superscript"/>
          <w:lang w:val="en-US"/>
        </w:rPr>
        <w:t>-</w:t>
      </w:r>
      <w:r w:rsidRPr="008318DE">
        <w:rPr>
          <w:rFonts w:ascii="Sylfaen" w:hAnsi="Sylfaen"/>
          <w:sz w:val="24"/>
          <w:szCs w:val="24"/>
          <w:lang w:val="en-US"/>
        </w:rPr>
        <w:t>-ի որոշումը, պարզելու համար, արդո՞ք PaCO</w:t>
      </w:r>
      <w:r w:rsidRPr="008318DE">
        <w:rPr>
          <w:rFonts w:ascii="Sylfaen" w:hAnsi="Sylfaen"/>
          <w:sz w:val="24"/>
          <w:szCs w:val="24"/>
          <w:vertAlign w:val="subscript"/>
          <w:lang w:val="en-US"/>
        </w:rPr>
        <w:t>2</w:t>
      </w:r>
      <w:r w:rsidRPr="008318DE">
        <w:rPr>
          <w:rFonts w:ascii="Sylfaen" w:hAnsi="Sylfaen"/>
          <w:sz w:val="24"/>
          <w:szCs w:val="24"/>
          <w:lang w:val="en-US"/>
        </w:rPr>
        <w:t xml:space="preserve">-ի փոփոխությունը առաջնային թոքային ախտահարման հետ է կապված, թե՞ </w:t>
      </w:r>
      <w:r w:rsidR="003347F9" w:rsidRPr="008318DE">
        <w:rPr>
          <w:rFonts w:ascii="Sylfaen" w:hAnsi="Sylfaen"/>
          <w:sz w:val="24"/>
          <w:szCs w:val="24"/>
          <w:lang w:val="en-US"/>
        </w:rPr>
        <w:t xml:space="preserve">պատասխան կոմպենսատոր ռեակցիա է </w:t>
      </w:r>
      <w:r w:rsidRPr="008318DE">
        <w:rPr>
          <w:rFonts w:ascii="Sylfaen" w:hAnsi="Sylfaen"/>
          <w:sz w:val="24"/>
          <w:szCs w:val="24"/>
          <w:lang w:val="en-US"/>
        </w:rPr>
        <w:t>թթվա-հիմնային վիճակի (ԹՀՎ) խախտմանը:</w:t>
      </w:r>
    </w:p>
    <w:p w:rsidR="00624B2A" w:rsidRPr="008318DE" w:rsidRDefault="00624B2A" w:rsidP="0036615E">
      <w:pPr>
        <w:pStyle w:val="ListParagraph"/>
        <w:numPr>
          <w:ilvl w:val="0"/>
          <w:numId w:val="73"/>
        </w:numPr>
        <w:jc w:val="both"/>
        <w:rPr>
          <w:rFonts w:ascii="Sylfaen" w:hAnsi="Sylfaen"/>
          <w:sz w:val="24"/>
          <w:szCs w:val="24"/>
          <w:lang w:val="en-US"/>
        </w:rPr>
      </w:pPr>
      <w:r w:rsidRPr="008318DE">
        <w:rPr>
          <w:rFonts w:ascii="Sylfaen" w:hAnsi="Sylfaen"/>
          <w:b/>
          <w:sz w:val="24"/>
          <w:szCs w:val="24"/>
          <w:lang w:val="en-US"/>
        </w:rPr>
        <w:lastRenderedPageBreak/>
        <w:t>PaO</w:t>
      </w:r>
      <w:r w:rsidRPr="008318DE">
        <w:rPr>
          <w:rFonts w:ascii="Sylfaen" w:hAnsi="Sylfaen"/>
          <w:b/>
          <w:sz w:val="24"/>
          <w:szCs w:val="24"/>
          <w:vertAlign w:val="subscript"/>
          <w:lang w:val="en-US"/>
        </w:rPr>
        <w:t>2</w:t>
      </w:r>
      <w:r w:rsidRPr="008318DE">
        <w:rPr>
          <w:rFonts w:ascii="Sylfaen" w:hAnsi="Sylfaen"/>
          <w:b/>
          <w:sz w:val="24"/>
          <w:szCs w:val="24"/>
          <w:lang w:val="en-US"/>
        </w:rPr>
        <w:t xml:space="preserve"> </w:t>
      </w:r>
      <w:r w:rsidRPr="008318DE">
        <w:rPr>
          <w:rFonts w:ascii="Sylfaen" w:hAnsi="Sylfaen"/>
          <w:sz w:val="24"/>
          <w:szCs w:val="24"/>
          <w:lang w:val="en-US"/>
        </w:rPr>
        <w:t>– թթվածնի պարցիալ ճնշումը զարկերակային արյան մեջ: Եթե այն նորմայի սահմաններում է, ապա առաջնահերթ դեր չի կատարում ԹՀՎ-ի կարգավորման մեջ: Հիպօքսեմիան (PaO</w:t>
      </w:r>
      <w:r w:rsidRPr="008318DE">
        <w:rPr>
          <w:rFonts w:ascii="Sylfaen" w:hAnsi="Sylfaen"/>
          <w:sz w:val="24"/>
          <w:szCs w:val="24"/>
          <w:vertAlign w:val="subscript"/>
          <w:lang w:val="en-US"/>
        </w:rPr>
        <w:t>2</w:t>
      </w:r>
      <w:r w:rsidRPr="008318DE">
        <w:rPr>
          <w:rFonts w:ascii="Sylfaen" w:hAnsi="Sylfaen"/>
          <w:sz w:val="24"/>
          <w:szCs w:val="24"/>
          <w:lang w:val="en-US"/>
        </w:rPr>
        <w:t>&lt;60մմ ս.ս.) բերում է անաէրոբ մետաբոլիզմի ակտիվացման, ինչն ավելացնում է կաթնաթթվի արտադրությունը և հանգեցնում մետաբոլիկ ացիդոզի: Տարեցների մոտ PaO</w:t>
      </w:r>
      <w:r w:rsidRPr="008318DE">
        <w:rPr>
          <w:rFonts w:ascii="Sylfaen" w:hAnsi="Sylfaen"/>
          <w:sz w:val="24"/>
          <w:szCs w:val="24"/>
          <w:vertAlign w:val="subscript"/>
          <w:lang w:val="en-US"/>
        </w:rPr>
        <w:t>2</w:t>
      </w:r>
      <w:r w:rsidRPr="008318DE">
        <w:rPr>
          <w:rFonts w:ascii="Sylfaen" w:hAnsi="Sylfaen"/>
          <w:sz w:val="24"/>
          <w:szCs w:val="24"/>
          <w:lang w:val="en-US"/>
        </w:rPr>
        <w:t>-ի ցածր մակարդակը պաթոլոգիա չի համարվում: Հիպօքսեմիան նաև կարող է առաջ բերել հիպերվենտիլյացիա և շնչական ալկալոզ:</w:t>
      </w:r>
    </w:p>
    <w:p w:rsidR="00624B2A" w:rsidRPr="008318DE" w:rsidRDefault="00624B2A" w:rsidP="0036615E">
      <w:pPr>
        <w:pStyle w:val="ListParagraph"/>
        <w:numPr>
          <w:ilvl w:val="0"/>
          <w:numId w:val="73"/>
        </w:numPr>
        <w:jc w:val="both"/>
        <w:rPr>
          <w:rFonts w:ascii="Sylfaen" w:hAnsi="Sylfaen"/>
          <w:sz w:val="24"/>
          <w:szCs w:val="24"/>
          <w:lang w:val="en-US"/>
        </w:rPr>
      </w:pPr>
      <w:r w:rsidRPr="008318DE">
        <w:rPr>
          <w:rFonts w:ascii="Sylfaen" w:hAnsi="Sylfaen"/>
          <w:b/>
          <w:sz w:val="24"/>
          <w:szCs w:val="24"/>
          <w:lang w:val="en-US"/>
        </w:rPr>
        <w:t>SaO</w:t>
      </w:r>
      <w:r w:rsidRPr="008318DE">
        <w:rPr>
          <w:rFonts w:ascii="Sylfaen" w:hAnsi="Sylfaen"/>
          <w:b/>
          <w:sz w:val="24"/>
          <w:szCs w:val="24"/>
          <w:vertAlign w:val="subscript"/>
          <w:lang w:val="en-US"/>
        </w:rPr>
        <w:t>2</w:t>
      </w:r>
      <w:r w:rsidRPr="008318DE">
        <w:rPr>
          <w:rFonts w:ascii="Sylfaen" w:hAnsi="Sylfaen"/>
          <w:b/>
          <w:sz w:val="24"/>
          <w:szCs w:val="24"/>
          <w:lang w:val="en-US"/>
        </w:rPr>
        <w:t xml:space="preserve"> </w:t>
      </w:r>
      <w:r w:rsidRPr="008318DE">
        <w:rPr>
          <w:rFonts w:ascii="Sylfaen" w:hAnsi="Sylfaen"/>
          <w:sz w:val="24"/>
          <w:szCs w:val="24"/>
          <w:lang w:val="en-US"/>
        </w:rPr>
        <w:t>– հեմոգլոբինի հագեցվածությունը (սատուրացիան) թթվածնով: Այդ մեծությունը կախված է մարմնի ջերմաստիճանից, pH-ից, PaO</w:t>
      </w:r>
      <w:r w:rsidRPr="008318DE">
        <w:rPr>
          <w:rFonts w:ascii="Sylfaen" w:hAnsi="Sylfaen"/>
          <w:sz w:val="24"/>
          <w:szCs w:val="24"/>
          <w:vertAlign w:val="subscript"/>
          <w:lang w:val="en-US"/>
        </w:rPr>
        <w:t>2</w:t>
      </w:r>
      <w:r w:rsidRPr="008318DE">
        <w:rPr>
          <w:rFonts w:ascii="Sylfaen" w:hAnsi="Sylfaen"/>
          <w:sz w:val="24"/>
          <w:szCs w:val="24"/>
          <w:lang w:val="en-US"/>
        </w:rPr>
        <w:t>-ից: Երբ PaO</w:t>
      </w:r>
      <w:r w:rsidRPr="008318DE">
        <w:rPr>
          <w:rFonts w:ascii="Sylfaen" w:hAnsi="Sylfaen"/>
          <w:sz w:val="24"/>
          <w:szCs w:val="24"/>
          <w:vertAlign w:val="subscript"/>
          <w:lang w:val="en-US"/>
        </w:rPr>
        <w:t>2</w:t>
      </w:r>
      <w:r w:rsidRPr="008318DE">
        <w:rPr>
          <w:rFonts w:ascii="Sylfaen" w:hAnsi="Sylfaen"/>
          <w:sz w:val="24"/>
          <w:szCs w:val="24"/>
          <w:lang w:val="en-US"/>
        </w:rPr>
        <w:t>-ը 60մմ ս.ս.-ից նվազում է, նկատվում է սատուրացիայի զգալի անկում:</w:t>
      </w:r>
    </w:p>
    <w:p w:rsidR="00624B2A" w:rsidRPr="008318DE" w:rsidRDefault="00624B2A" w:rsidP="0036615E">
      <w:pPr>
        <w:pStyle w:val="ListParagraph"/>
        <w:numPr>
          <w:ilvl w:val="0"/>
          <w:numId w:val="73"/>
        </w:numPr>
        <w:jc w:val="both"/>
        <w:rPr>
          <w:rFonts w:ascii="Sylfaen" w:hAnsi="Sylfaen"/>
          <w:sz w:val="24"/>
          <w:szCs w:val="24"/>
          <w:lang w:val="en-US"/>
        </w:rPr>
      </w:pPr>
      <w:r w:rsidRPr="008318DE">
        <w:rPr>
          <w:rFonts w:ascii="Sylfaen" w:hAnsi="Sylfaen"/>
          <w:b/>
          <w:sz w:val="24"/>
          <w:szCs w:val="24"/>
          <w:lang w:val="en-US"/>
        </w:rPr>
        <w:t xml:space="preserve">BE </w:t>
      </w:r>
      <w:r w:rsidRPr="008318DE">
        <w:rPr>
          <w:rFonts w:ascii="Sylfaen" w:hAnsi="Sylfaen"/>
          <w:sz w:val="24"/>
          <w:szCs w:val="24"/>
          <w:lang w:val="en-US"/>
        </w:rPr>
        <w:t>– հիմքերի ավելցուկ կամ դեֆիցիտ: Ներկայացնում է արյան բուֆեր</w:t>
      </w:r>
      <w:r w:rsidR="003347F9">
        <w:rPr>
          <w:rFonts w:ascii="Sylfaen" w:hAnsi="Sylfaen"/>
          <w:sz w:val="24"/>
          <w:szCs w:val="24"/>
        </w:rPr>
        <w:t>ն</w:t>
      </w:r>
      <w:r w:rsidRPr="008318DE">
        <w:rPr>
          <w:rFonts w:ascii="Sylfaen" w:hAnsi="Sylfaen"/>
          <w:sz w:val="24"/>
          <w:szCs w:val="24"/>
          <w:lang w:val="en-US"/>
        </w:rPr>
        <w:t>երը (հեմոգլոբին և բիկարբոնատ) ընդհանուր գծերով: Անոմալ բարձր թվերը բնորոշ են ալկալոզին, ցածրը՝ ացիդոզին:</w:t>
      </w:r>
    </w:p>
    <w:p w:rsidR="00624B2A" w:rsidRPr="008318DE" w:rsidRDefault="00624B2A" w:rsidP="0036615E">
      <w:pPr>
        <w:pStyle w:val="ListParagraph"/>
        <w:numPr>
          <w:ilvl w:val="0"/>
          <w:numId w:val="73"/>
        </w:numPr>
        <w:jc w:val="both"/>
        <w:rPr>
          <w:rFonts w:ascii="Sylfaen" w:hAnsi="Sylfaen"/>
          <w:sz w:val="24"/>
          <w:szCs w:val="24"/>
          <w:lang w:val="en-US"/>
        </w:rPr>
      </w:pPr>
      <w:r w:rsidRPr="008318DE">
        <w:rPr>
          <w:rFonts w:ascii="Sylfaen" w:hAnsi="Sylfaen"/>
          <w:b/>
          <w:sz w:val="24"/>
          <w:szCs w:val="24"/>
          <w:lang w:val="en-US"/>
        </w:rPr>
        <w:t>HCO</w:t>
      </w:r>
      <w:r w:rsidRPr="008318DE">
        <w:rPr>
          <w:rFonts w:ascii="Sylfaen" w:hAnsi="Sylfaen"/>
          <w:b/>
          <w:sz w:val="24"/>
          <w:szCs w:val="24"/>
          <w:vertAlign w:val="subscript"/>
          <w:lang w:val="en-US"/>
        </w:rPr>
        <w:t>3</w:t>
      </w:r>
      <w:r w:rsidRPr="008318DE">
        <w:rPr>
          <w:rFonts w:ascii="Sylfaen" w:hAnsi="Sylfaen"/>
          <w:b/>
          <w:sz w:val="24"/>
          <w:szCs w:val="24"/>
          <w:vertAlign w:val="superscript"/>
          <w:lang w:val="en-US"/>
        </w:rPr>
        <w:t>-</w:t>
      </w:r>
      <w:r w:rsidRPr="008318DE">
        <w:rPr>
          <w:rFonts w:ascii="Sylfaen" w:hAnsi="Sylfaen"/>
          <w:sz w:val="24"/>
          <w:szCs w:val="24"/>
          <w:lang w:val="en-US"/>
        </w:rPr>
        <w:t xml:space="preserve"> -  պլազմայի բիկարբոնատը՝ ԹՀՎ-ի կարգավորման երիկամային գլխավոր բաղ</w:t>
      </w:r>
      <w:r w:rsidR="003347F9">
        <w:rPr>
          <w:rFonts w:ascii="Sylfaen" w:hAnsi="Sylfaen"/>
          <w:sz w:val="24"/>
          <w:szCs w:val="24"/>
        </w:rPr>
        <w:t>ա</w:t>
      </w:r>
      <w:r w:rsidRPr="008318DE">
        <w:rPr>
          <w:rFonts w:ascii="Sylfaen" w:hAnsi="Sylfaen"/>
          <w:sz w:val="24"/>
          <w:szCs w:val="24"/>
          <w:lang w:val="en-US"/>
        </w:rPr>
        <w:t xml:space="preserve">դրիչն է: </w:t>
      </w:r>
      <w:r w:rsidR="003347F9">
        <w:rPr>
          <w:rFonts w:ascii="Sylfaen" w:hAnsi="Sylfaen"/>
          <w:sz w:val="24"/>
          <w:szCs w:val="24"/>
        </w:rPr>
        <w:t>Վերջինիս</w:t>
      </w:r>
      <w:r w:rsidR="003347F9" w:rsidRPr="003347F9">
        <w:rPr>
          <w:rFonts w:ascii="Sylfaen" w:hAnsi="Sylfaen"/>
          <w:sz w:val="24"/>
          <w:szCs w:val="24"/>
          <w:lang w:val="en-US"/>
        </w:rPr>
        <w:t xml:space="preserve"> </w:t>
      </w:r>
      <w:r w:rsidRPr="008318DE">
        <w:rPr>
          <w:rFonts w:ascii="Sylfaen" w:hAnsi="Sylfaen"/>
          <w:sz w:val="24"/>
          <w:szCs w:val="24"/>
          <w:lang w:val="en-US"/>
        </w:rPr>
        <w:t xml:space="preserve">իջեցումը </w:t>
      </w:r>
      <w:r w:rsidR="003347F9" w:rsidRPr="008318DE">
        <w:rPr>
          <w:rFonts w:ascii="Sylfaen" w:hAnsi="Sylfaen"/>
          <w:sz w:val="24"/>
          <w:szCs w:val="24"/>
          <w:lang w:val="en-US"/>
        </w:rPr>
        <w:t xml:space="preserve">22մԷկվ/լ-ից </w:t>
      </w:r>
      <w:r w:rsidRPr="008318DE">
        <w:rPr>
          <w:rFonts w:ascii="Sylfaen" w:hAnsi="Sylfaen"/>
          <w:sz w:val="24"/>
          <w:szCs w:val="24"/>
          <w:lang w:val="en-US"/>
        </w:rPr>
        <w:t>բնորոշ է մետաբոլիկ ացիդոզին, 26մԷկվ/լ-ից բարձրացումը՝ մետաբոլիկ ալկալոզին:</w:t>
      </w:r>
    </w:p>
    <w:tbl>
      <w:tblPr>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7"/>
        <w:gridCol w:w="1199"/>
        <w:gridCol w:w="1172"/>
        <w:gridCol w:w="1197"/>
        <w:gridCol w:w="1199"/>
        <w:gridCol w:w="1173"/>
        <w:gridCol w:w="1198"/>
      </w:tblGrid>
      <w:tr w:rsidR="00624B2A" w:rsidRPr="00067BEC" w:rsidTr="00115311">
        <w:tc>
          <w:tcPr>
            <w:tcW w:w="8867" w:type="dxa"/>
            <w:gridSpan w:val="7"/>
            <w:tcBorders>
              <w:top w:val="nil"/>
              <w:left w:val="nil"/>
              <w:bottom w:val="nil"/>
              <w:right w:val="nil"/>
            </w:tcBorders>
          </w:tcPr>
          <w:p w:rsidR="00624B2A" w:rsidRPr="00177CCE" w:rsidRDefault="00624B2A" w:rsidP="00151685">
            <w:pPr>
              <w:spacing w:after="0" w:line="240" w:lineRule="auto"/>
              <w:jc w:val="right"/>
              <w:rPr>
                <w:rFonts w:ascii="Sylfaen" w:hAnsi="Sylfaen"/>
                <w:b/>
                <w:color w:val="C00000"/>
                <w:sz w:val="20"/>
                <w:szCs w:val="20"/>
                <w:lang w:val="en-US"/>
              </w:rPr>
            </w:pPr>
            <w:r w:rsidRPr="00177CCE">
              <w:rPr>
                <w:rFonts w:ascii="Sylfaen" w:hAnsi="Sylfaen"/>
                <w:b/>
                <w:color w:val="C00000"/>
                <w:sz w:val="20"/>
                <w:szCs w:val="20"/>
                <w:lang w:val="en-US"/>
              </w:rPr>
              <w:t>Զարկերակային արյան գազերը ԹՀՎ-ի խանգարումների դեպքում</w:t>
            </w:r>
          </w:p>
        </w:tc>
      </w:tr>
      <w:tr w:rsidR="00624B2A" w:rsidRPr="006D65CC" w:rsidTr="00115311">
        <w:tc>
          <w:tcPr>
            <w:tcW w:w="1267" w:type="dxa"/>
            <w:tcBorders>
              <w:top w:val="nil"/>
              <w:left w:val="nil"/>
              <w:bottom w:val="nil"/>
            </w:tcBorders>
          </w:tcPr>
          <w:p w:rsidR="00624B2A" w:rsidRPr="006D65CC" w:rsidRDefault="00624B2A" w:rsidP="00115311">
            <w:pPr>
              <w:spacing w:after="0" w:line="240" w:lineRule="auto"/>
              <w:rPr>
                <w:rFonts w:ascii="Sylfaen" w:hAnsi="Sylfaen"/>
                <w:b/>
                <w:color w:val="0000FF"/>
                <w:sz w:val="20"/>
                <w:szCs w:val="20"/>
                <w:highlight w:val="yellow"/>
                <w:lang w:val="en-US"/>
              </w:rPr>
            </w:pPr>
          </w:p>
        </w:tc>
        <w:tc>
          <w:tcPr>
            <w:tcW w:w="3799" w:type="dxa"/>
            <w:gridSpan w:val="3"/>
            <w:tcBorders>
              <w:bottom w:val="nil"/>
            </w:tcBorders>
          </w:tcPr>
          <w:p w:rsidR="00624B2A" w:rsidRPr="006D65CC" w:rsidRDefault="00624B2A" w:rsidP="00115311">
            <w:pPr>
              <w:spacing w:after="0" w:line="240" w:lineRule="auto"/>
              <w:jc w:val="center"/>
              <w:rPr>
                <w:rFonts w:ascii="Sylfaen" w:hAnsi="Sylfaen"/>
                <w:b/>
                <w:color w:val="0000FF"/>
                <w:sz w:val="20"/>
                <w:szCs w:val="20"/>
                <w:lang w:val="en-US"/>
              </w:rPr>
            </w:pPr>
            <w:r w:rsidRPr="006D65CC">
              <w:rPr>
                <w:rFonts w:ascii="Sylfaen" w:hAnsi="Sylfaen"/>
                <w:b/>
                <w:color w:val="0000FF"/>
                <w:sz w:val="20"/>
                <w:szCs w:val="20"/>
                <w:lang w:val="en-US"/>
              </w:rPr>
              <w:t>Ա լ կ ա լ ո զ</w:t>
            </w:r>
          </w:p>
        </w:tc>
        <w:tc>
          <w:tcPr>
            <w:tcW w:w="3801" w:type="dxa"/>
            <w:gridSpan w:val="3"/>
            <w:tcBorders>
              <w:right w:val="nil"/>
            </w:tcBorders>
          </w:tcPr>
          <w:p w:rsidR="00624B2A" w:rsidRPr="006D65CC" w:rsidRDefault="00624B2A" w:rsidP="00115311">
            <w:pPr>
              <w:spacing w:after="0" w:line="240" w:lineRule="auto"/>
              <w:jc w:val="center"/>
              <w:rPr>
                <w:rFonts w:ascii="Sylfaen" w:hAnsi="Sylfaen"/>
                <w:b/>
                <w:color w:val="0000FF"/>
                <w:sz w:val="20"/>
                <w:szCs w:val="20"/>
                <w:lang w:val="en-US"/>
              </w:rPr>
            </w:pPr>
            <w:r w:rsidRPr="006D65CC">
              <w:rPr>
                <w:rFonts w:ascii="Sylfaen" w:hAnsi="Sylfaen"/>
                <w:b/>
                <w:color w:val="0000FF"/>
                <w:sz w:val="20"/>
                <w:szCs w:val="20"/>
                <w:lang w:val="en-US"/>
              </w:rPr>
              <w:t>Ա ց ի դ ո զ</w:t>
            </w:r>
          </w:p>
        </w:tc>
      </w:tr>
      <w:tr w:rsidR="00624B2A" w:rsidRPr="006D65CC" w:rsidTr="00115311">
        <w:tc>
          <w:tcPr>
            <w:tcW w:w="1267" w:type="dxa"/>
            <w:tcBorders>
              <w:top w:val="nil"/>
              <w:left w:val="nil"/>
            </w:tcBorders>
          </w:tcPr>
          <w:p w:rsidR="00624B2A" w:rsidRPr="006D65CC" w:rsidRDefault="00624B2A" w:rsidP="00115311">
            <w:pPr>
              <w:spacing w:after="0" w:line="240" w:lineRule="auto"/>
              <w:rPr>
                <w:rFonts w:ascii="Sylfaen" w:hAnsi="Sylfaen"/>
                <w:b/>
                <w:color w:val="0000FF"/>
                <w:sz w:val="20"/>
                <w:szCs w:val="20"/>
                <w:highlight w:val="yellow"/>
                <w:lang w:val="en-US"/>
              </w:rPr>
            </w:pPr>
          </w:p>
        </w:tc>
        <w:tc>
          <w:tcPr>
            <w:tcW w:w="1267" w:type="dxa"/>
            <w:tcBorders>
              <w:right w:val="nil"/>
            </w:tcBorders>
          </w:tcPr>
          <w:p w:rsidR="00624B2A" w:rsidRPr="006D65CC" w:rsidRDefault="00624B2A" w:rsidP="00115311">
            <w:pPr>
              <w:spacing w:after="0" w:line="240" w:lineRule="auto"/>
              <w:jc w:val="center"/>
              <w:rPr>
                <w:rFonts w:ascii="Sylfaen" w:hAnsi="Sylfaen"/>
                <w:b/>
                <w:color w:val="0000FF"/>
                <w:sz w:val="20"/>
                <w:szCs w:val="20"/>
              </w:rPr>
            </w:pPr>
            <w:r w:rsidRPr="006D65CC">
              <w:rPr>
                <w:rFonts w:ascii="Sylfaen" w:hAnsi="Sylfaen"/>
                <w:b/>
                <w:color w:val="0000FF"/>
                <w:sz w:val="20"/>
                <w:szCs w:val="20"/>
              </w:rPr>
              <w:t>PaCO</w:t>
            </w:r>
            <w:r w:rsidRPr="006D65CC">
              <w:rPr>
                <w:rFonts w:ascii="Sylfaen" w:hAnsi="Sylfaen"/>
                <w:b/>
                <w:color w:val="0000FF"/>
                <w:sz w:val="20"/>
                <w:szCs w:val="20"/>
                <w:vertAlign w:val="subscript"/>
              </w:rPr>
              <w:t>2</w:t>
            </w:r>
          </w:p>
        </w:tc>
        <w:tc>
          <w:tcPr>
            <w:tcW w:w="1266" w:type="dxa"/>
            <w:tcBorders>
              <w:left w:val="nil"/>
              <w:right w:val="nil"/>
            </w:tcBorders>
          </w:tcPr>
          <w:p w:rsidR="00624B2A" w:rsidRPr="00380670" w:rsidRDefault="00624B2A" w:rsidP="00115311">
            <w:pPr>
              <w:spacing w:after="0" w:line="240" w:lineRule="auto"/>
              <w:jc w:val="center"/>
              <w:rPr>
                <w:rFonts w:ascii="Sylfaen" w:hAnsi="Sylfaen"/>
                <w:b/>
                <w:color w:val="0033CC"/>
                <w:sz w:val="20"/>
                <w:szCs w:val="20"/>
              </w:rPr>
            </w:pPr>
            <w:r w:rsidRPr="00380670">
              <w:rPr>
                <w:rFonts w:ascii="Sylfaen" w:hAnsi="Sylfaen"/>
                <w:b/>
                <w:color w:val="0033CC"/>
                <w:sz w:val="20"/>
                <w:szCs w:val="20"/>
              </w:rPr>
              <w:t>pH</w:t>
            </w:r>
          </w:p>
        </w:tc>
        <w:tc>
          <w:tcPr>
            <w:tcW w:w="1266" w:type="dxa"/>
            <w:tcBorders>
              <w:left w:val="nil"/>
            </w:tcBorders>
          </w:tcPr>
          <w:p w:rsidR="00624B2A" w:rsidRPr="006D65CC" w:rsidRDefault="00624B2A" w:rsidP="00115311">
            <w:pPr>
              <w:spacing w:after="0" w:line="240" w:lineRule="auto"/>
              <w:jc w:val="center"/>
              <w:rPr>
                <w:rFonts w:ascii="Sylfaen" w:hAnsi="Sylfaen"/>
                <w:b/>
                <w:color w:val="0000FF"/>
                <w:sz w:val="20"/>
                <w:szCs w:val="20"/>
              </w:rPr>
            </w:pPr>
            <w:r w:rsidRPr="006D65CC">
              <w:rPr>
                <w:rFonts w:ascii="Sylfaen" w:hAnsi="Sylfaen"/>
                <w:b/>
                <w:color w:val="0000FF"/>
                <w:sz w:val="20"/>
                <w:szCs w:val="20"/>
              </w:rPr>
              <w:t>HCO</w:t>
            </w:r>
            <w:r w:rsidRPr="006D65CC">
              <w:rPr>
                <w:rFonts w:ascii="Sylfaen" w:hAnsi="Sylfaen"/>
                <w:b/>
                <w:color w:val="0000FF"/>
                <w:sz w:val="20"/>
                <w:szCs w:val="20"/>
                <w:vertAlign w:val="subscript"/>
              </w:rPr>
              <w:t>3</w:t>
            </w:r>
            <w:r w:rsidRPr="006D65CC">
              <w:rPr>
                <w:rFonts w:ascii="Sylfaen" w:hAnsi="Sylfaen"/>
                <w:b/>
                <w:color w:val="0000FF"/>
                <w:sz w:val="20"/>
                <w:szCs w:val="20"/>
                <w:vertAlign w:val="superscript"/>
              </w:rPr>
              <w:t>-</w:t>
            </w:r>
          </w:p>
        </w:tc>
        <w:tc>
          <w:tcPr>
            <w:tcW w:w="1267" w:type="dxa"/>
            <w:tcBorders>
              <w:right w:val="nil"/>
            </w:tcBorders>
          </w:tcPr>
          <w:p w:rsidR="00624B2A" w:rsidRPr="006D65CC" w:rsidRDefault="00624B2A" w:rsidP="00115311">
            <w:pPr>
              <w:spacing w:after="0" w:line="240" w:lineRule="auto"/>
              <w:jc w:val="center"/>
              <w:rPr>
                <w:rFonts w:ascii="Sylfaen" w:hAnsi="Sylfaen"/>
                <w:b/>
                <w:color w:val="0000FF"/>
                <w:sz w:val="20"/>
                <w:szCs w:val="20"/>
              </w:rPr>
            </w:pPr>
            <w:r w:rsidRPr="006D65CC">
              <w:rPr>
                <w:rFonts w:ascii="Sylfaen" w:hAnsi="Sylfaen"/>
                <w:b/>
                <w:color w:val="0000FF"/>
                <w:sz w:val="20"/>
                <w:szCs w:val="20"/>
              </w:rPr>
              <w:t>PaCO</w:t>
            </w:r>
            <w:r w:rsidRPr="006D65CC">
              <w:rPr>
                <w:rFonts w:ascii="Sylfaen" w:hAnsi="Sylfaen"/>
                <w:b/>
                <w:color w:val="0000FF"/>
                <w:sz w:val="20"/>
                <w:szCs w:val="20"/>
                <w:vertAlign w:val="subscript"/>
              </w:rPr>
              <w:t>2</w:t>
            </w:r>
          </w:p>
        </w:tc>
        <w:tc>
          <w:tcPr>
            <w:tcW w:w="1267" w:type="dxa"/>
            <w:tcBorders>
              <w:left w:val="nil"/>
              <w:right w:val="nil"/>
            </w:tcBorders>
          </w:tcPr>
          <w:p w:rsidR="00624B2A" w:rsidRPr="00380670" w:rsidRDefault="00624B2A" w:rsidP="00115311">
            <w:pPr>
              <w:spacing w:after="0" w:line="240" w:lineRule="auto"/>
              <w:jc w:val="center"/>
              <w:rPr>
                <w:rFonts w:ascii="Sylfaen" w:hAnsi="Sylfaen"/>
                <w:b/>
                <w:color w:val="0033CC"/>
                <w:sz w:val="20"/>
                <w:szCs w:val="20"/>
              </w:rPr>
            </w:pPr>
            <w:r w:rsidRPr="00380670">
              <w:rPr>
                <w:rFonts w:ascii="Sylfaen" w:hAnsi="Sylfaen"/>
                <w:b/>
                <w:color w:val="0033CC"/>
                <w:sz w:val="20"/>
                <w:szCs w:val="20"/>
              </w:rPr>
              <w:t>pH</w:t>
            </w:r>
          </w:p>
        </w:tc>
        <w:tc>
          <w:tcPr>
            <w:tcW w:w="1267" w:type="dxa"/>
            <w:tcBorders>
              <w:left w:val="nil"/>
              <w:right w:val="nil"/>
            </w:tcBorders>
          </w:tcPr>
          <w:p w:rsidR="00624B2A" w:rsidRPr="006D65CC" w:rsidRDefault="00624B2A" w:rsidP="00115311">
            <w:pPr>
              <w:spacing w:after="0" w:line="240" w:lineRule="auto"/>
              <w:jc w:val="center"/>
              <w:rPr>
                <w:rFonts w:ascii="Sylfaen" w:hAnsi="Sylfaen"/>
                <w:b/>
                <w:color w:val="0000FF"/>
                <w:sz w:val="20"/>
                <w:szCs w:val="20"/>
              </w:rPr>
            </w:pPr>
            <w:r w:rsidRPr="006D65CC">
              <w:rPr>
                <w:rFonts w:ascii="Sylfaen" w:hAnsi="Sylfaen"/>
                <w:b/>
                <w:color w:val="0000FF"/>
                <w:sz w:val="20"/>
                <w:szCs w:val="20"/>
              </w:rPr>
              <w:t>HCO</w:t>
            </w:r>
            <w:r w:rsidRPr="006D65CC">
              <w:rPr>
                <w:rFonts w:ascii="Sylfaen" w:hAnsi="Sylfaen"/>
                <w:b/>
                <w:color w:val="0000FF"/>
                <w:sz w:val="20"/>
                <w:szCs w:val="20"/>
                <w:vertAlign w:val="subscript"/>
              </w:rPr>
              <w:t>3</w:t>
            </w:r>
            <w:r w:rsidRPr="006D65CC">
              <w:rPr>
                <w:rFonts w:ascii="Sylfaen" w:hAnsi="Sylfaen"/>
                <w:b/>
                <w:color w:val="0000FF"/>
                <w:sz w:val="20"/>
                <w:szCs w:val="20"/>
                <w:vertAlign w:val="superscript"/>
              </w:rPr>
              <w:t>-</w:t>
            </w:r>
          </w:p>
        </w:tc>
      </w:tr>
      <w:tr w:rsidR="00624B2A" w:rsidRPr="006D65CC" w:rsidTr="00115311">
        <w:tc>
          <w:tcPr>
            <w:tcW w:w="1267" w:type="dxa"/>
            <w:tcBorders>
              <w:left w:val="nil"/>
              <w:bottom w:val="nil"/>
            </w:tcBorders>
          </w:tcPr>
          <w:p w:rsidR="00624B2A" w:rsidRPr="006D65CC" w:rsidRDefault="00624B2A" w:rsidP="00115311">
            <w:pPr>
              <w:spacing w:after="0" w:line="240" w:lineRule="auto"/>
              <w:rPr>
                <w:rFonts w:ascii="Sylfaen" w:hAnsi="Sylfaen"/>
                <w:b/>
                <w:color w:val="0000FF"/>
                <w:sz w:val="20"/>
                <w:szCs w:val="20"/>
                <w:lang w:val="en-US"/>
              </w:rPr>
            </w:pPr>
            <w:r w:rsidRPr="006D65CC">
              <w:rPr>
                <w:rFonts w:ascii="Sylfaen" w:hAnsi="Sylfaen"/>
                <w:b/>
                <w:color w:val="0000FF"/>
                <w:sz w:val="20"/>
                <w:szCs w:val="20"/>
                <w:lang w:val="en-US"/>
              </w:rPr>
              <w:t>Հասարակ</w:t>
            </w:r>
          </w:p>
        </w:tc>
        <w:tc>
          <w:tcPr>
            <w:tcW w:w="1267" w:type="dxa"/>
            <w:tcBorders>
              <w:bottom w:val="nil"/>
              <w:right w:val="nil"/>
            </w:tcBorders>
          </w:tcPr>
          <w:p w:rsidR="00624B2A" w:rsidRPr="006D65CC" w:rsidRDefault="00624B2A" w:rsidP="00115311">
            <w:pPr>
              <w:spacing w:after="0" w:line="240" w:lineRule="auto"/>
              <w:jc w:val="center"/>
              <w:rPr>
                <w:rFonts w:ascii="Sylfaen" w:hAnsi="Sylfaen"/>
                <w:color w:val="0000FF"/>
                <w:sz w:val="20"/>
                <w:szCs w:val="20"/>
                <w:lang w:val="en-US"/>
              </w:rPr>
            </w:pPr>
          </w:p>
        </w:tc>
        <w:tc>
          <w:tcPr>
            <w:tcW w:w="1266" w:type="dxa"/>
            <w:tcBorders>
              <w:left w:val="nil"/>
              <w:bottom w:val="nil"/>
              <w:right w:val="nil"/>
            </w:tcBorders>
          </w:tcPr>
          <w:p w:rsidR="00624B2A" w:rsidRPr="00380670" w:rsidRDefault="00624B2A" w:rsidP="00115311">
            <w:pPr>
              <w:spacing w:after="0" w:line="240" w:lineRule="auto"/>
              <w:jc w:val="center"/>
              <w:rPr>
                <w:rFonts w:ascii="Sylfaen" w:hAnsi="Sylfaen"/>
                <w:color w:val="0033CC"/>
                <w:sz w:val="20"/>
                <w:szCs w:val="20"/>
                <w:lang w:val="en-US"/>
              </w:rPr>
            </w:pPr>
          </w:p>
        </w:tc>
        <w:tc>
          <w:tcPr>
            <w:tcW w:w="1266" w:type="dxa"/>
            <w:tcBorders>
              <w:left w:val="nil"/>
              <w:bottom w:val="nil"/>
            </w:tcBorders>
          </w:tcPr>
          <w:p w:rsidR="00624B2A" w:rsidRPr="006D65CC" w:rsidRDefault="00624B2A" w:rsidP="00115311">
            <w:pPr>
              <w:spacing w:after="0" w:line="240" w:lineRule="auto"/>
              <w:jc w:val="center"/>
              <w:rPr>
                <w:rFonts w:ascii="Sylfaen" w:hAnsi="Sylfaen"/>
                <w:color w:val="0000FF"/>
                <w:sz w:val="20"/>
                <w:szCs w:val="20"/>
                <w:lang w:val="en-US"/>
              </w:rPr>
            </w:pPr>
          </w:p>
        </w:tc>
        <w:tc>
          <w:tcPr>
            <w:tcW w:w="1267" w:type="dxa"/>
            <w:tcBorders>
              <w:bottom w:val="nil"/>
              <w:right w:val="nil"/>
            </w:tcBorders>
          </w:tcPr>
          <w:p w:rsidR="00624B2A" w:rsidRPr="006D65CC" w:rsidRDefault="00624B2A" w:rsidP="00115311">
            <w:pPr>
              <w:spacing w:after="0" w:line="240" w:lineRule="auto"/>
              <w:jc w:val="center"/>
              <w:rPr>
                <w:rFonts w:ascii="Sylfaen" w:hAnsi="Sylfaen"/>
                <w:color w:val="0000FF"/>
                <w:sz w:val="20"/>
                <w:szCs w:val="20"/>
                <w:lang w:val="en-US"/>
              </w:rPr>
            </w:pPr>
          </w:p>
        </w:tc>
        <w:tc>
          <w:tcPr>
            <w:tcW w:w="1267" w:type="dxa"/>
            <w:tcBorders>
              <w:left w:val="nil"/>
              <w:bottom w:val="nil"/>
              <w:right w:val="nil"/>
            </w:tcBorders>
          </w:tcPr>
          <w:p w:rsidR="00624B2A" w:rsidRPr="00380670" w:rsidRDefault="00624B2A" w:rsidP="00115311">
            <w:pPr>
              <w:spacing w:after="0" w:line="240" w:lineRule="auto"/>
              <w:jc w:val="center"/>
              <w:rPr>
                <w:rFonts w:ascii="Sylfaen" w:hAnsi="Sylfaen"/>
                <w:color w:val="0033CC"/>
                <w:sz w:val="20"/>
                <w:szCs w:val="20"/>
                <w:lang w:val="en-US"/>
              </w:rPr>
            </w:pPr>
          </w:p>
        </w:tc>
        <w:tc>
          <w:tcPr>
            <w:tcW w:w="1267" w:type="dxa"/>
            <w:tcBorders>
              <w:left w:val="nil"/>
              <w:bottom w:val="nil"/>
              <w:right w:val="nil"/>
            </w:tcBorders>
          </w:tcPr>
          <w:p w:rsidR="00624B2A" w:rsidRPr="006D65CC" w:rsidRDefault="00624B2A" w:rsidP="00115311">
            <w:pPr>
              <w:spacing w:after="0" w:line="240" w:lineRule="auto"/>
              <w:jc w:val="center"/>
              <w:rPr>
                <w:rFonts w:ascii="Sylfaen" w:hAnsi="Sylfaen"/>
                <w:color w:val="0000FF"/>
                <w:sz w:val="20"/>
                <w:szCs w:val="20"/>
                <w:lang w:val="en-US"/>
              </w:rPr>
            </w:pPr>
          </w:p>
        </w:tc>
      </w:tr>
      <w:tr w:rsidR="00624B2A" w:rsidRPr="006D65CC" w:rsidTr="00115311">
        <w:tc>
          <w:tcPr>
            <w:tcW w:w="1267" w:type="dxa"/>
            <w:tcBorders>
              <w:top w:val="nil"/>
              <w:left w:val="nil"/>
              <w:bottom w:val="nil"/>
            </w:tcBorders>
          </w:tcPr>
          <w:p w:rsidR="00624B2A" w:rsidRPr="006D65CC" w:rsidRDefault="00624B2A" w:rsidP="00115311">
            <w:pPr>
              <w:spacing w:after="0" w:line="240" w:lineRule="auto"/>
              <w:rPr>
                <w:rFonts w:ascii="Sylfaen" w:hAnsi="Sylfaen"/>
                <w:color w:val="0000FF"/>
                <w:sz w:val="20"/>
                <w:szCs w:val="20"/>
                <w:lang w:val="en-US"/>
              </w:rPr>
            </w:pPr>
            <w:r w:rsidRPr="006D65CC">
              <w:rPr>
                <w:rFonts w:ascii="Sylfaen" w:hAnsi="Sylfaen"/>
                <w:color w:val="0000FF"/>
                <w:sz w:val="20"/>
                <w:szCs w:val="20"/>
                <w:lang w:val="en-US"/>
              </w:rPr>
              <w:t>Շ ն չ ա կ ա ն</w:t>
            </w:r>
          </w:p>
        </w:tc>
        <w:tc>
          <w:tcPr>
            <w:tcW w:w="1267" w:type="dxa"/>
            <w:tcBorders>
              <w:top w:val="nil"/>
              <w:bottom w:val="nil"/>
              <w:right w:val="nil"/>
            </w:tcBorders>
          </w:tcPr>
          <w:p w:rsidR="00624B2A" w:rsidRPr="006D65CC" w:rsidRDefault="00624B2A" w:rsidP="00115311">
            <w:pPr>
              <w:spacing w:after="0" w:line="240" w:lineRule="auto"/>
              <w:jc w:val="center"/>
              <w:rPr>
                <w:rFonts w:ascii="Sylfaen" w:hAnsi="Sylfaen"/>
                <w:color w:val="0000FF"/>
                <w:sz w:val="20"/>
                <w:szCs w:val="20"/>
                <w:lang w:val="en-US"/>
              </w:rPr>
            </w:pPr>
            <w:r w:rsidRPr="006D65CC">
              <w:rPr>
                <w:rFonts w:ascii="Sylfaen" w:hAnsi="Sylfaen"/>
                <w:color w:val="0000FF"/>
                <w:sz w:val="20"/>
                <w:szCs w:val="20"/>
                <w:lang w:val="en-US"/>
              </w:rPr>
              <w:t>25</w:t>
            </w:r>
          </w:p>
        </w:tc>
        <w:tc>
          <w:tcPr>
            <w:tcW w:w="1266" w:type="dxa"/>
            <w:tcBorders>
              <w:top w:val="nil"/>
              <w:left w:val="nil"/>
              <w:bottom w:val="nil"/>
              <w:right w:val="nil"/>
            </w:tcBorders>
          </w:tcPr>
          <w:p w:rsidR="00624B2A" w:rsidRPr="00380670" w:rsidRDefault="00624B2A" w:rsidP="00115311">
            <w:pPr>
              <w:spacing w:after="0" w:line="240" w:lineRule="auto"/>
              <w:jc w:val="center"/>
              <w:rPr>
                <w:rFonts w:ascii="Sylfaen" w:hAnsi="Sylfaen"/>
                <w:color w:val="0033CC"/>
                <w:sz w:val="20"/>
                <w:szCs w:val="20"/>
                <w:lang w:val="en-US"/>
              </w:rPr>
            </w:pPr>
            <w:r w:rsidRPr="00380670">
              <w:rPr>
                <w:rFonts w:ascii="Sylfaen" w:hAnsi="Sylfaen"/>
                <w:color w:val="0033CC"/>
                <w:sz w:val="20"/>
                <w:szCs w:val="20"/>
                <w:lang w:val="en-US"/>
              </w:rPr>
              <w:t>7,60</w:t>
            </w:r>
          </w:p>
        </w:tc>
        <w:tc>
          <w:tcPr>
            <w:tcW w:w="1266" w:type="dxa"/>
            <w:tcBorders>
              <w:top w:val="nil"/>
              <w:left w:val="nil"/>
              <w:bottom w:val="nil"/>
            </w:tcBorders>
          </w:tcPr>
          <w:p w:rsidR="00624B2A" w:rsidRPr="006D65CC" w:rsidRDefault="00624B2A" w:rsidP="00115311">
            <w:pPr>
              <w:spacing w:after="0" w:line="240" w:lineRule="auto"/>
              <w:jc w:val="center"/>
              <w:rPr>
                <w:rFonts w:ascii="Sylfaen" w:hAnsi="Sylfaen"/>
                <w:color w:val="0000FF"/>
                <w:sz w:val="20"/>
                <w:szCs w:val="20"/>
                <w:lang w:val="en-US"/>
              </w:rPr>
            </w:pPr>
            <w:r w:rsidRPr="006D65CC">
              <w:rPr>
                <w:rFonts w:ascii="Sylfaen" w:hAnsi="Sylfaen"/>
                <w:color w:val="0000FF"/>
                <w:sz w:val="20"/>
                <w:szCs w:val="20"/>
                <w:lang w:val="en-US"/>
              </w:rPr>
              <w:t>24</w:t>
            </w:r>
          </w:p>
        </w:tc>
        <w:tc>
          <w:tcPr>
            <w:tcW w:w="1267" w:type="dxa"/>
            <w:tcBorders>
              <w:top w:val="nil"/>
              <w:bottom w:val="nil"/>
              <w:right w:val="nil"/>
            </w:tcBorders>
          </w:tcPr>
          <w:p w:rsidR="00624B2A" w:rsidRPr="006D65CC" w:rsidRDefault="00624B2A" w:rsidP="00115311">
            <w:pPr>
              <w:spacing w:after="0" w:line="240" w:lineRule="auto"/>
              <w:jc w:val="center"/>
              <w:rPr>
                <w:rFonts w:ascii="Sylfaen" w:hAnsi="Sylfaen"/>
                <w:color w:val="0000FF"/>
                <w:sz w:val="20"/>
                <w:szCs w:val="20"/>
                <w:lang w:val="en-US"/>
              </w:rPr>
            </w:pPr>
            <w:r w:rsidRPr="006D65CC">
              <w:rPr>
                <w:rFonts w:ascii="Sylfaen" w:hAnsi="Sylfaen"/>
                <w:color w:val="0000FF"/>
                <w:sz w:val="20"/>
                <w:szCs w:val="20"/>
                <w:lang w:val="en-US"/>
              </w:rPr>
              <w:t>50</w:t>
            </w:r>
          </w:p>
        </w:tc>
        <w:tc>
          <w:tcPr>
            <w:tcW w:w="1267" w:type="dxa"/>
            <w:tcBorders>
              <w:top w:val="nil"/>
              <w:left w:val="nil"/>
              <w:bottom w:val="nil"/>
              <w:right w:val="nil"/>
            </w:tcBorders>
          </w:tcPr>
          <w:p w:rsidR="00624B2A" w:rsidRPr="00380670" w:rsidRDefault="00624B2A" w:rsidP="00115311">
            <w:pPr>
              <w:spacing w:after="0" w:line="240" w:lineRule="auto"/>
              <w:jc w:val="center"/>
              <w:rPr>
                <w:rFonts w:ascii="Sylfaen" w:hAnsi="Sylfaen"/>
                <w:color w:val="0033CC"/>
                <w:sz w:val="20"/>
                <w:szCs w:val="20"/>
                <w:lang w:val="en-US"/>
              </w:rPr>
            </w:pPr>
            <w:r w:rsidRPr="00380670">
              <w:rPr>
                <w:rFonts w:ascii="Sylfaen" w:hAnsi="Sylfaen"/>
                <w:color w:val="0033CC"/>
                <w:sz w:val="20"/>
                <w:szCs w:val="20"/>
                <w:lang w:val="en-US"/>
              </w:rPr>
              <w:t>7,15</w:t>
            </w:r>
          </w:p>
        </w:tc>
        <w:tc>
          <w:tcPr>
            <w:tcW w:w="1267" w:type="dxa"/>
            <w:tcBorders>
              <w:top w:val="nil"/>
              <w:left w:val="nil"/>
              <w:bottom w:val="nil"/>
              <w:right w:val="nil"/>
            </w:tcBorders>
          </w:tcPr>
          <w:p w:rsidR="00624B2A" w:rsidRPr="006D65CC" w:rsidRDefault="00624B2A" w:rsidP="00115311">
            <w:pPr>
              <w:spacing w:after="0" w:line="240" w:lineRule="auto"/>
              <w:jc w:val="center"/>
              <w:rPr>
                <w:rFonts w:ascii="Sylfaen" w:hAnsi="Sylfaen"/>
                <w:color w:val="0000FF"/>
                <w:sz w:val="20"/>
                <w:szCs w:val="20"/>
                <w:lang w:val="en-US"/>
              </w:rPr>
            </w:pPr>
            <w:r w:rsidRPr="006D65CC">
              <w:rPr>
                <w:rFonts w:ascii="Sylfaen" w:hAnsi="Sylfaen"/>
                <w:color w:val="0000FF"/>
                <w:sz w:val="20"/>
                <w:szCs w:val="20"/>
                <w:lang w:val="en-US"/>
              </w:rPr>
              <w:t>25</w:t>
            </w:r>
          </w:p>
        </w:tc>
      </w:tr>
      <w:tr w:rsidR="00624B2A" w:rsidRPr="006D65CC" w:rsidTr="00115311">
        <w:tc>
          <w:tcPr>
            <w:tcW w:w="1267" w:type="dxa"/>
            <w:tcBorders>
              <w:top w:val="nil"/>
              <w:left w:val="nil"/>
              <w:bottom w:val="nil"/>
            </w:tcBorders>
          </w:tcPr>
          <w:p w:rsidR="00624B2A" w:rsidRPr="006D65CC" w:rsidRDefault="00624B2A" w:rsidP="00115311">
            <w:pPr>
              <w:spacing w:after="0" w:line="240" w:lineRule="auto"/>
              <w:rPr>
                <w:rFonts w:ascii="Sylfaen" w:hAnsi="Sylfaen"/>
                <w:color w:val="0000FF"/>
                <w:sz w:val="20"/>
                <w:szCs w:val="20"/>
                <w:lang w:val="en-US"/>
              </w:rPr>
            </w:pPr>
            <w:r w:rsidRPr="006D65CC">
              <w:rPr>
                <w:rFonts w:ascii="Sylfaen" w:hAnsi="Sylfaen"/>
                <w:color w:val="0000FF"/>
                <w:sz w:val="20"/>
                <w:szCs w:val="20"/>
                <w:lang w:val="en-US"/>
              </w:rPr>
              <w:t>Մ ե տ ա բ ո լ ի կ</w:t>
            </w:r>
          </w:p>
        </w:tc>
        <w:tc>
          <w:tcPr>
            <w:tcW w:w="1267" w:type="dxa"/>
            <w:tcBorders>
              <w:top w:val="nil"/>
              <w:bottom w:val="nil"/>
              <w:right w:val="nil"/>
            </w:tcBorders>
          </w:tcPr>
          <w:p w:rsidR="00624B2A" w:rsidRPr="006D65CC" w:rsidRDefault="00624B2A" w:rsidP="00115311">
            <w:pPr>
              <w:spacing w:after="0" w:line="240" w:lineRule="auto"/>
              <w:jc w:val="center"/>
              <w:rPr>
                <w:rFonts w:ascii="Sylfaen" w:hAnsi="Sylfaen"/>
                <w:color w:val="0000FF"/>
                <w:sz w:val="20"/>
                <w:szCs w:val="20"/>
                <w:lang w:val="en-US"/>
              </w:rPr>
            </w:pPr>
            <w:r w:rsidRPr="006D65CC">
              <w:rPr>
                <w:rFonts w:ascii="Sylfaen" w:hAnsi="Sylfaen"/>
                <w:color w:val="0000FF"/>
                <w:sz w:val="20"/>
                <w:szCs w:val="20"/>
                <w:lang w:val="en-US"/>
              </w:rPr>
              <w:t>44</w:t>
            </w:r>
          </w:p>
        </w:tc>
        <w:tc>
          <w:tcPr>
            <w:tcW w:w="1266" w:type="dxa"/>
            <w:tcBorders>
              <w:top w:val="nil"/>
              <w:left w:val="nil"/>
              <w:bottom w:val="nil"/>
              <w:right w:val="nil"/>
            </w:tcBorders>
          </w:tcPr>
          <w:p w:rsidR="00624B2A" w:rsidRPr="00380670" w:rsidRDefault="00624B2A" w:rsidP="00115311">
            <w:pPr>
              <w:spacing w:after="0" w:line="240" w:lineRule="auto"/>
              <w:jc w:val="center"/>
              <w:rPr>
                <w:rFonts w:ascii="Sylfaen" w:hAnsi="Sylfaen"/>
                <w:color w:val="0033CC"/>
                <w:sz w:val="20"/>
                <w:szCs w:val="20"/>
                <w:lang w:val="en-US"/>
              </w:rPr>
            </w:pPr>
            <w:r w:rsidRPr="00380670">
              <w:rPr>
                <w:rFonts w:ascii="Sylfaen" w:hAnsi="Sylfaen"/>
                <w:color w:val="0033CC"/>
                <w:sz w:val="20"/>
                <w:szCs w:val="20"/>
                <w:lang w:val="en-US"/>
              </w:rPr>
              <w:t>7,54</w:t>
            </w:r>
          </w:p>
        </w:tc>
        <w:tc>
          <w:tcPr>
            <w:tcW w:w="1266" w:type="dxa"/>
            <w:tcBorders>
              <w:top w:val="nil"/>
              <w:left w:val="nil"/>
              <w:bottom w:val="nil"/>
            </w:tcBorders>
          </w:tcPr>
          <w:p w:rsidR="00624B2A" w:rsidRPr="006D65CC" w:rsidRDefault="00624B2A" w:rsidP="00115311">
            <w:pPr>
              <w:spacing w:after="0" w:line="240" w:lineRule="auto"/>
              <w:jc w:val="center"/>
              <w:rPr>
                <w:rFonts w:ascii="Sylfaen" w:hAnsi="Sylfaen"/>
                <w:color w:val="0000FF"/>
                <w:sz w:val="20"/>
                <w:szCs w:val="20"/>
                <w:lang w:val="en-US"/>
              </w:rPr>
            </w:pPr>
            <w:r w:rsidRPr="006D65CC">
              <w:rPr>
                <w:rFonts w:ascii="Sylfaen" w:hAnsi="Sylfaen"/>
                <w:color w:val="0000FF"/>
                <w:sz w:val="20"/>
                <w:szCs w:val="20"/>
                <w:lang w:val="en-US"/>
              </w:rPr>
              <w:t>36</w:t>
            </w:r>
          </w:p>
        </w:tc>
        <w:tc>
          <w:tcPr>
            <w:tcW w:w="1267" w:type="dxa"/>
            <w:tcBorders>
              <w:top w:val="nil"/>
              <w:bottom w:val="nil"/>
              <w:right w:val="nil"/>
            </w:tcBorders>
          </w:tcPr>
          <w:p w:rsidR="00624B2A" w:rsidRPr="006D65CC" w:rsidRDefault="00624B2A" w:rsidP="00115311">
            <w:pPr>
              <w:spacing w:after="0" w:line="240" w:lineRule="auto"/>
              <w:jc w:val="center"/>
              <w:rPr>
                <w:rFonts w:ascii="Sylfaen" w:hAnsi="Sylfaen"/>
                <w:color w:val="0000FF"/>
                <w:sz w:val="20"/>
                <w:szCs w:val="20"/>
                <w:lang w:val="en-US"/>
              </w:rPr>
            </w:pPr>
            <w:r w:rsidRPr="006D65CC">
              <w:rPr>
                <w:rFonts w:ascii="Sylfaen" w:hAnsi="Sylfaen"/>
                <w:color w:val="0000FF"/>
                <w:sz w:val="20"/>
                <w:szCs w:val="20"/>
                <w:lang w:val="en-US"/>
              </w:rPr>
              <w:t>38</w:t>
            </w:r>
          </w:p>
        </w:tc>
        <w:tc>
          <w:tcPr>
            <w:tcW w:w="1267" w:type="dxa"/>
            <w:tcBorders>
              <w:top w:val="nil"/>
              <w:left w:val="nil"/>
              <w:bottom w:val="nil"/>
              <w:right w:val="nil"/>
            </w:tcBorders>
          </w:tcPr>
          <w:p w:rsidR="00624B2A" w:rsidRPr="00380670" w:rsidRDefault="00624B2A" w:rsidP="00115311">
            <w:pPr>
              <w:spacing w:after="0" w:line="240" w:lineRule="auto"/>
              <w:jc w:val="center"/>
              <w:rPr>
                <w:rFonts w:ascii="Sylfaen" w:hAnsi="Sylfaen"/>
                <w:color w:val="0033CC"/>
                <w:sz w:val="20"/>
                <w:szCs w:val="20"/>
                <w:lang w:val="en-US"/>
              </w:rPr>
            </w:pPr>
            <w:r w:rsidRPr="00380670">
              <w:rPr>
                <w:rFonts w:ascii="Sylfaen" w:hAnsi="Sylfaen"/>
                <w:color w:val="0033CC"/>
                <w:sz w:val="20"/>
                <w:szCs w:val="20"/>
                <w:lang w:val="en-US"/>
              </w:rPr>
              <w:t>7,20</w:t>
            </w:r>
          </w:p>
        </w:tc>
        <w:tc>
          <w:tcPr>
            <w:tcW w:w="1267" w:type="dxa"/>
            <w:tcBorders>
              <w:top w:val="nil"/>
              <w:left w:val="nil"/>
              <w:bottom w:val="nil"/>
              <w:right w:val="nil"/>
            </w:tcBorders>
          </w:tcPr>
          <w:p w:rsidR="00624B2A" w:rsidRPr="006D65CC" w:rsidRDefault="00624B2A" w:rsidP="00115311">
            <w:pPr>
              <w:spacing w:after="0" w:line="240" w:lineRule="auto"/>
              <w:jc w:val="center"/>
              <w:rPr>
                <w:rFonts w:ascii="Sylfaen" w:hAnsi="Sylfaen"/>
                <w:color w:val="0000FF"/>
                <w:sz w:val="20"/>
                <w:szCs w:val="20"/>
                <w:lang w:val="en-US"/>
              </w:rPr>
            </w:pPr>
            <w:r w:rsidRPr="006D65CC">
              <w:rPr>
                <w:rFonts w:ascii="Sylfaen" w:hAnsi="Sylfaen"/>
                <w:color w:val="0000FF"/>
                <w:sz w:val="20"/>
                <w:szCs w:val="20"/>
                <w:lang w:val="en-US"/>
              </w:rPr>
              <w:t>15</w:t>
            </w:r>
          </w:p>
        </w:tc>
      </w:tr>
      <w:tr w:rsidR="00624B2A" w:rsidRPr="006D65CC" w:rsidTr="00115311">
        <w:tc>
          <w:tcPr>
            <w:tcW w:w="1267" w:type="dxa"/>
            <w:tcBorders>
              <w:top w:val="nil"/>
              <w:left w:val="nil"/>
              <w:bottom w:val="nil"/>
            </w:tcBorders>
          </w:tcPr>
          <w:p w:rsidR="00624B2A" w:rsidRPr="006D65CC" w:rsidRDefault="00624B2A" w:rsidP="00115311">
            <w:pPr>
              <w:spacing w:after="0" w:line="240" w:lineRule="auto"/>
              <w:rPr>
                <w:rFonts w:ascii="Sylfaen" w:hAnsi="Sylfaen"/>
                <w:b/>
                <w:color w:val="0000FF"/>
                <w:sz w:val="20"/>
                <w:szCs w:val="20"/>
                <w:lang w:val="en-US"/>
              </w:rPr>
            </w:pPr>
            <w:r w:rsidRPr="006D65CC">
              <w:rPr>
                <w:rFonts w:ascii="Sylfaen" w:hAnsi="Sylfaen"/>
                <w:b/>
                <w:color w:val="0000FF"/>
                <w:sz w:val="20"/>
                <w:szCs w:val="20"/>
                <w:lang w:val="en-US"/>
              </w:rPr>
              <w:t xml:space="preserve">Կոմպենսացված </w:t>
            </w:r>
          </w:p>
        </w:tc>
        <w:tc>
          <w:tcPr>
            <w:tcW w:w="1267" w:type="dxa"/>
            <w:tcBorders>
              <w:top w:val="nil"/>
              <w:bottom w:val="nil"/>
              <w:right w:val="nil"/>
            </w:tcBorders>
          </w:tcPr>
          <w:p w:rsidR="00624B2A" w:rsidRPr="006D65CC" w:rsidRDefault="00624B2A" w:rsidP="00115311">
            <w:pPr>
              <w:spacing w:after="0" w:line="240" w:lineRule="auto"/>
              <w:jc w:val="center"/>
              <w:rPr>
                <w:rFonts w:ascii="Sylfaen" w:hAnsi="Sylfaen"/>
                <w:color w:val="0000FF"/>
                <w:sz w:val="20"/>
                <w:szCs w:val="20"/>
                <w:lang w:val="en-US"/>
              </w:rPr>
            </w:pPr>
          </w:p>
        </w:tc>
        <w:tc>
          <w:tcPr>
            <w:tcW w:w="1266" w:type="dxa"/>
            <w:tcBorders>
              <w:top w:val="nil"/>
              <w:left w:val="nil"/>
              <w:bottom w:val="nil"/>
              <w:right w:val="nil"/>
            </w:tcBorders>
          </w:tcPr>
          <w:p w:rsidR="00624B2A" w:rsidRPr="00380670" w:rsidRDefault="00624B2A" w:rsidP="00115311">
            <w:pPr>
              <w:spacing w:after="0" w:line="240" w:lineRule="auto"/>
              <w:jc w:val="center"/>
              <w:rPr>
                <w:rFonts w:ascii="Sylfaen" w:hAnsi="Sylfaen"/>
                <w:color w:val="0033CC"/>
                <w:sz w:val="20"/>
                <w:szCs w:val="20"/>
                <w:lang w:val="en-US"/>
              </w:rPr>
            </w:pPr>
          </w:p>
        </w:tc>
        <w:tc>
          <w:tcPr>
            <w:tcW w:w="1266" w:type="dxa"/>
            <w:tcBorders>
              <w:top w:val="nil"/>
              <w:left w:val="nil"/>
              <w:bottom w:val="nil"/>
            </w:tcBorders>
          </w:tcPr>
          <w:p w:rsidR="00624B2A" w:rsidRPr="006D65CC" w:rsidRDefault="00624B2A" w:rsidP="00115311">
            <w:pPr>
              <w:spacing w:after="0" w:line="240" w:lineRule="auto"/>
              <w:jc w:val="center"/>
              <w:rPr>
                <w:rFonts w:ascii="Sylfaen" w:hAnsi="Sylfaen"/>
                <w:color w:val="0000FF"/>
                <w:sz w:val="20"/>
                <w:szCs w:val="20"/>
                <w:lang w:val="en-US"/>
              </w:rPr>
            </w:pPr>
          </w:p>
        </w:tc>
        <w:tc>
          <w:tcPr>
            <w:tcW w:w="1267" w:type="dxa"/>
            <w:tcBorders>
              <w:top w:val="nil"/>
              <w:bottom w:val="nil"/>
              <w:right w:val="nil"/>
            </w:tcBorders>
          </w:tcPr>
          <w:p w:rsidR="00624B2A" w:rsidRPr="006D65CC" w:rsidRDefault="00624B2A" w:rsidP="00115311">
            <w:pPr>
              <w:spacing w:after="0" w:line="240" w:lineRule="auto"/>
              <w:jc w:val="center"/>
              <w:rPr>
                <w:rFonts w:ascii="Sylfaen" w:hAnsi="Sylfaen"/>
                <w:color w:val="0000FF"/>
                <w:sz w:val="20"/>
                <w:szCs w:val="20"/>
                <w:lang w:val="en-US"/>
              </w:rPr>
            </w:pPr>
          </w:p>
        </w:tc>
        <w:tc>
          <w:tcPr>
            <w:tcW w:w="1267" w:type="dxa"/>
            <w:tcBorders>
              <w:top w:val="nil"/>
              <w:left w:val="nil"/>
              <w:bottom w:val="nil"/>
              <w:right w:val="nil"/>
            </w:tcBorders>
          </w:tcPr>
          <w:p w:rsidR="00624B2A" w:rsidRPr="00380670" w:rsidRDefault="00624B2A" w:rsidP="00115311">
            <w:pPr>
              <w:spacing w:after="0" w:line="240" w:lineRule="auto"/>
              <w:jc w:val="center"/>
              <w:rPr>
                <w:rFonts w:ascii="Sylfaen" w:hAnsi="Sylfaen"/>
                <w:color w:val="0033CC"/>
                <w:sz w:val="20"/>
                <w:szCs w:val="20"/>
                <w:lang w:val="en-US"/>
              </w:rPr>
            </w:pPr>
          </w:p>
        </w:tc>
        <w:tc>
          <w:tcPr>
            <w:tcW w:w="1267" w:type="dxa"/>
            <w:tcBorders>
              <w:top w:val="nil"/>
              <w:left w:val="nil"/>
              <w:bottom w:val="nil"/>
              <w:right w:val="nil"/>
            </w:tcBorders>
          </w:tcPr>
          <w:p w:rsidR="00624B2A" w:rsidRPr="006D65CC" w:rsidRDefault="00624B2A" w:rsidP="00115311">
            <w:pPr>
              <w:spacing w:after="0" w:line="240" w:lineRule="auto"/>
              <w:jc w:val="center"/>
              <w:rPr>
                <w:rFonts w:ascii="Sylfaen" w:hAnsi="Sylfaen"/>
                <w:color w:val="0000FF"/>
                <w:sz w:val="20"/>
                <w:szCs w:val="20"/>
                <w:lang w:val="en-US"/>
              </w:rPr>
            </w:pPr>
          </w:p>
        </w:tc>
      </w:tr>
      <w:tr w:rsidR="00624B2A" w:rsidRPr="006D65CC" w:rsidTr="00115311">
        <w:tc>
          <w:tcPr>
            <w:tcW w:w="1267" w:type="dxa"/>
            <w:tcBorders>
              <w:top w:val="nil"/>
              <w:left w:val="nil"/>
              <w:bottom w:val="nil"/>
            </w:tcBorders>
          </w:tcPr>
          <w:p w:rsidR="00624B2A" w:rsidRPr="006D65CC" w:rsidRDefault="00624B2A" w:rsidP="00115311">
            <w:pPr>
              <w:spacing w:after="0" w:line="240" w:lineRule="auto"/>
              <w:rPr>
                <w:rFonts w:ascii="Sylfaen" w:hAnsi="Sylfaen"/>
                <w:color w:val="0000FF"/>
                <w:sz w:val="20"/>
                <w:szCs w:val="20"/>
                <w:lang w:val="en-US"/>
              </w:rPr>
            </w:pPr>
            <w:r w:rsidRPr="006D65CC">
              <w:rPr>
                <w:rFonts w:ascii="Sylfaen" w:hAnsi="Sylfaen"/>
                <w:color w:val="0000FF"/>
                <w:sz w:val="20"/>
                <w:szCs w:val="20"/>
                <w:lang w:val="en-US"/>
              </w:rPr>
              <w:t>Շ ն չ ա կ ա ն</w:t>
            </w:r>
          </w:p>
        </w:tc>
        <w:tc>
          <w:tcPr>
            <w:tcW w:w="1267" w:type="dxa"/>
            <w:tcBorders>
              <w:top w:val="nil"/>
              <w:bottom w:val="nil"/>
              <w:right w:val="nil"/>
            </w:tcBorders>
          </w:tcPr>
          <w:p w:rsidR="00624B2A" w:rsidRPr="006D65CC" w:rsidRDefault="00624B2A" w:rsidP="00115311">
            <w:pPr>
              <w:spacing w:after="0" w:line="240" w:lineRule="auto"/>
              <w:jc w:val="center"/>
              <w:rPr>
                <w:rFonts w:ascii="Sylfaen" w:hAnsi="Sylfaen"/>
                <w:color w:val="0000FF"/>
                <w:sz w:val="20"/>
                <w:szCs w:val="20"/>
                <w:lang w:val="en-US"/>
              </w:rPr>
            </w:pPr>
            <w:r w:rsidRPr="006D65CC">
              <w:rPr>
                <w:rFonts w:ascii="Sylfaen" w:hAnsi="Sylfaen"/>
                <w:color w:val="0000FF"/>
                <w:sz w:val="20"/>
                <w:szCs w:val="20"/>
                <w:lang w:val="en-US"/>
              </w:rPr>
              <w:t>25</w:t>
            </w:r>
          </w:p>
        </w:tc>
        <w:tc>
          <w:tcPr>
            <w:tcW w:w="1266" w:type="dxa"/>
            <w:tcBorders>
              <w:top w:val="nil"/>
              <w:left w:val="nil"/>
              <w:bottom w:val="nil"/>
              <w:right w:val="nil"/>
            </w:tcBorders>
          </w:tcPr>
          <w:p w:rsidR="00624B2A" w:rsidRPr="00380670" w:rsidRDefault="00624B2A" w:rsidP="00115311">
            <w:pPr>
              <w:spacing w:after="0" w:line="240" w:lineRule="auto"/>
              <w:jc w:val="center"/>
              <w:rPr>
                <w:rFonts w:ascii="Sylfaen" w:hAnsi="Sylfaen"/>
                <w:color w:val="0033CC"/>
                <w:sz w:val="20"/>
                <w:szCs w:val="20"/>
                <w:lang w:val="en-US"/>
              </w:rPr>
            </w:pPr>
            <w:r w:rsidRPr="00380670">
              <w:rPr>
                <w:rFonts w:ascii="Sylfaen" w:hAnsi="Sylfaen"/>
                <w:color w:val="0033CC"/>
                <w:sz w:val="20"/>
                <w:szCs w:val="20"/>
                <w:lang w:val="en-US"/>
              </w:rPr>
              <w:t>7,54</w:t>
            </w:r>
          </w:p>
        </w:tc>
        <w:tc>
          <w:tcPr>
            <w:tcW w:w="1266" w:type="dxa"/>
            <w:tcBorders>
              <w:top w:val="nil"/>
              <w:left w:val="nil"/>
              <w:bottom w:val="nil"/>
            </w:tcBorders>
          </w:tcPr>
          <w:p w:rsidR="00624B2A" w:rsidRPr="006D65CC" w:rsidRDefault="00624B2A" w:rsidP="00115311">
            <w:pPr>
              <w:spacing w:after="0" w:line="240" w:lineRule="auto"/>
              <w:jc w:val="center"/>
              <w:rPr>
                <w:rFonts w:ascii="Sylfaen" w:hAnsi="Sylfaen"/>
                <w:color w:val="0000FF"/>
                <w:sz w:val="20"/>
                <w:szCs w:val="20"/>
                <w:lang w:val="en-US"/>
              </w:rPr>
            </w:pPr>
            <w:r w:rsidRPr="006D65CC">
              <w:rPr>
                <w:rFonts w:ascii="Sylfaen" w:hAnsi="Sylfaen"/>
                <w:color w:val="0000FF"/>
                <w:sz w:val="20"/>
                <w:szCs w:val="20"/>
                <w:lang w:val="en-US"/>
              </w:rPr>
              <w:t>21</w:t>
            </w:r>
          </w:p>
        </w:tc>
        <w:tc>
          <w:tcPr>
            <w:tcW w:w="1267" w:type="dxa"/>
            <w:tcBorders>
              <w:top w:val="nil"/>
              <w:bottom w:val="nil"/>
              <w:right w:val="nil"/>
            </w:tcBorders>
          </w:tcPr>
          <w:p w:rsidR="00624B2A" w:rsidRPr="006D65CC" w:rsidRDefault="00624B2A" w:rsidP="00115311">
            <w:pPr>
              <w:spacing w:after="0" w:line="240" w:lineRule="auto"/>
              <w:jc w:val="center"/>
              <w:rPr>
                <w:rFonts w:ascii="Sylfaen" w:hAnsi="Sylfaen"/>
                <w:color w:val="0000FF"/>
                <w:sz w:val="20"/>
                <w:szCs w:val="20"/>
                <w:lang w:val="en-US"/>
              </w:rPr>
            </w:pPr>
            <w:r w:rsidRPr="006D65CC">
              <w:rPr>
                <w:rFonts w:ascii="Sylfaen" w:hAnsi="Sylfaen"/>
                <w:color w:val="0000FF"/>
                <w:sz w:val="20"/>
                <w:szCs w:val="20"/>
                <w:lang w:val="en-US"/>
              </w:rPr>
              <w:t>66</w:t>
            </w:r>
          </w:p>
        </w:tc>
        <w:tc>
          <w:tcPr>
            <w:tcW w:w="1267" w:type="dxa"/>
            <w:tcBorders>
              <w:top w:val="nil"/>
              <w:left w:val="nil"/>
              <w:bottom w:val="nil"/>
              <w:right w:val="nil"/>
            </w:tcBorders>
          </w:tcPr>
          <w:p w:rsidR="00624B2A" w:rsidRPr="00380670" w:rsidRDefault="00624B2A" w:rsidP="00115311">
            <w:pPr>
              <w:spacing w:after="0" w:line="240" w:lineRule="auto"/>
              <w:jc w:val="center"/>
              <w:rPr>
                <w:rFonts w:ascii="Sylfaen" w:hAnsi="Sylfaen"/>
                <w:color w:val="0033CC"/>
                <w:sz w:val="20"/>
                <w:szCs w:val="20"/>
                <w:lang w:val="en-US"/>
              </w:rPr>
            </w:pPr>
            <w:r w:rsidRPr="00380670">
              <w:rPr>
                <w:rFonts w:ascii="Sylfaen" w:hAnsi="Sylfaen"/>
                <w:color w:val="0033CC"/>
                <w:sz w:val="20"/>
                <w:szCs w:val="20"/>
                <w:lang w:val="en-US"/>
              </w:rPr>
              <w:t>7,37</w:t>
            </w:r>
          </w:p>
        </w:tc>
        <w:tc>
          <w:tcPr>
            <w:tcW w:w="1267" w:type="dxa"/>
            <w:tcBorders>
              <w:top w:val="nil"/>
              <w:left w:val="nil"/>
              <w:bottom w:val="nil"/>
              <w:right w:val="nil"/>
            </w:tcBorders>
          </w:tcPr>
          <w:p w:rsidR="00624B2A" w:rsidRPr="006D65CC" w:rsidRDefault="00624B2A" w:rsidP="00115311">
            <w:pPr>
              <w:spacing w:after="0" w:line="240" w:lineRule="auto"/>
              <w:jc w:val="center"/>
              <w:rPr>
                <w:rFonts w:ascii="Sylfaen" w:hAnsi="Sylfaen"/>
                <w:color w:val="0000FF"/>
                <w:sz w:val="20"/>
                <w:szCs w:val="20"/>
                <w:lang w:val="en-US"/>
              </w:rPr>
            </w:pPr>
            <w:r w:rsidRPr="006D65CC">
              <w:rPr>
                <w:rFonts w:ascii="Sylfaen" w:hAnsi="Sylfaen"/>
                <w:color w:val="0000FF"/>
                <w:sz w:val="20"/>
                <w:szCs w:val="20"/>
                <w:lang w:val="en-US"/>
              </w:rPr>
              <w:t>34</w:t>
            </w:r>
          </w:p>
        </w:tc>
      </w:tr>
      <w:tr w:rsidR="00624B2A" w:rsidRPr="006D65CC" w:rsidTr="00115311">
        <w:tc>
          <w:tcPr>
            <w:tcW w:w="1267" w:type="dxa"/>
            <w:tcBorders>
              <w:top w:val="nil"/>
              <w:left w:val="nil"/>
              <w:bottom w:val="nil"/>
            </w:tcBorders>
          </w:tcPr>
          <w:p w:rsidR="00624B2A" w:rsidRPr="006D65CC" w:rsidRDefault="00624B2A" w:rsidP="00115311">
            <w:pPr>
              <w:spacing w:after="0" w:line="240" w:lineRule="auto"/>
              <w:rPr>
                <w:rFonts w:ascii="Sylfaen" w:hAnsi="Sylfaen"/>
                <w:color w:val="0000FF"/>
                <w:sz w:val="20"/>
                <w:szCs w:val="20"/>
                <w:lang w:val="en-US"/>
              </w:rPr>
            </w:pPr>
            <w:r w:rsidRPr="006D65CC">
              <w:rPr>
                <w:rFonts w:ascii="Sylfaen" w:hAnsi="Sylfaen"/>
                <w:color w:val="0000FF"/>
                <w:sz w:val="20"/>
                <w:szCs w:val="20"/>
                <w:lang w:val="en-US"/>
              </w:rPr>
              <w:t>Մ ե տ ա բ ո լ ի կ</w:t>
            </w:r>
          </w:p>
        </w:tc>
        <w:tc>
          <w:tcPr>
            <w:tcW w:w="1267" w:type="dxa"/>
            <w:tcBorders>
              <w:top w:val="nil"/>
              <w:bottom w:val="nil"/>
              <w:right w:val="nil"/>
            </w:tcBorders>
          </w:tcPr>
          <w:p w:rsidR="00624B2A" w:rsidRPr="006D65CC" w:rsidRDefault="00624B2A" w:rsidP="00115311">
            <w:pPr>
              <w:spacing w:after="0" w:line="240" w:lineRule="auto"/>
              <w:jc w:val="center"/>
              <w:rPr>
                <w:rFonts w:ascii="Sylfaen" w:hAnsi="Sylfaen"/>
                <w:color w:val="0000FF"/>
                <w:sz w:val="20"/>
                <w:szCs w:val="20"/>
                <w:lang w:val="en-US"/>
              </w:rPr>
            </w:pPr>
            <w:r w:rsidRPr="006D65CC">
              <w:rPr>
                <w:rFonts w:ascii="Sylfaen" w:hAnsi="Sylfaen"/>
                <w:color w:val="0000FF"/>
                <w:sz w:val="20"/>
                <w:szCs w:val="20"/>
                <w:lang w:val="en-US"/>
              </w:rPr>
              <w:t>50</w:t>
            </w:r>
          </w:p>
        </w:tc>
        <w:tc>
          <w:tcPr>
            <w:tcW w:w="1266" w:type="dxa"/>
            <w:tcBorders>
              <w:top w:val="nil"/>
              <w:left w:val="nil"/>
              <w:bottom w:val="nil"/>
              <w:right w:val="nil"/>
            </w:tcBorders>
          </w:tcPr>
          <w:p w:rsidR="00624B2A" w:rsidRPr="00380670" w:rsidRDefault="00624B2A" w:rsidP="00115311">
            <w:pPr>
              <w:spacing w:after="0" w:line="240" w:lineRule="auto"/>
              <w:jc w:val="center"/>
              <w:rPr>
                <w:rFonts w:ascii="Sylfaen" w:hAnsi="Sylfaen"/>
                <w:color w:val="0033CC"/>
                <w:sz w:val="20"/>
                <w:szCs w:val="20"/>
                <w:lang w:val="en-US"/>
              </w:rPr>
            </w:pPr>
            <w:r w:rsidRPr="00380670">
              <w:rPr>
                <w:rFonts w:ascii="Sylfaen" w:hAnsi="Sylfaen"/>
                <w:color w:val="0033CC"/>
                <w:sz w:val="20"/>
                <w:szCs w:val="20"/>
                <w:lang w:val="en-US"/>
              </w:rPr>
              <w:t>7,42</w:t>
            </w:r>
          </w:p>
        </w:tc>
        <w:tc>
          <w:tcPr>
            <w:tcW w:w="1266" w:type="dxa"/>
            <w:tcBorders>
              <w:top w:val="nil"/>
              <w:left w:val="nil"/>
              <w:bottom w:val="nil"/>
            </w:tcBorders>
          </w:tcPr>
          <w:p w:rsidR="00624B2A" w:rsidRPr="006D65CC" w:rsidRDefault="00624B2A" w:rsidP="00115311">
            <w:pPr>
              <w:spacing w:after="0" w:line="240" w:lineRule="auto"/>
              <w:jc w:val="center"/>
              <w:rPr>
                <w:rFonts w:ascii="Sylfaen" w:hAnsi="Sylfaen"/>
                <w:color w:val="0000FF"/>
                <w:sz w:val="20"/>
                <w:szCs w:val="20"/>
                <w:lang w:val="en-US"/>
              </w:rPr>
            </w:pPr>
            <w:r w:rsidRPr="006D65CC">
              <w:rPr>
                <w:rFonts w:ascii="Sylfaen" w:hAnsi="Sylfaen"/>
                <w:color w:val="0000FF"/>
                <w:sz w:val="20"/>
                <w:szCs w:val="20"/>
                <w:lang w:val="en-US"/>
              </w:rPr>
              <w:t>31</w:t>
            </w:r>
          </w:p>
        </w:tc>
        <w:tc>
          <w:tcPr>
            <w:tcW w:w="1267" w:type="dxa"/>
            <w:tcBorders>
              <w:top w:val="nil"/>
              <w:bottom w:val="nil"/>
              <w:right w:val="nil"/>
            </w:tcBorders>
          </w:tcPr>
          <w:p w:rsidR="00624B2A" w:rsidRPr="006D65CC" w:rsidRDefault="00624B2A" w:rsidP="00115311">
            <w:pPr>
              <w:spacing w:after="0" w:line="240" w:lineRule="auto"/>
              <w:jc w:val="center"/>
              <w:rPr>
                <w:rFonts w:ascii="Sylfaen" w:hAnsi="Sylfaen"/>
                <w:color w:val="0000FF"/>
                <w:sz w:val="20"/>
                <w:szCs w:val="20"/>
                <w:lang w:val="en-US"/>
              </w:rPr>
            </w:pPr>
            <w:r w:rsidRPr="006D65CC">
              <w:rPr>
                <w:rFonts w:ascii="Sylfaen" w:hAnsi="Sylfaen"/>
                <w:color w:val="0000FF"/>
                <w:sz w:val="20"/>
                <w:szCs w:val="20"/>
                <w:lang w:val="en-US"/>
              </w:rPr>
              <w:t>23</w:t>
            </w:r>
          </w:p>
        </w:tc>
        <w:tc>
          <w:tcPr>
            <w:tcW w:w="1267" w:type="dxa"/>
            <w:tcBorders>
              <w:top w:val="nil"/>
              <w:left w:val="nil"/>
              <w:bottom w:val="nil"/>
              <w:right w:val="nil"/>
            </w:tcBorders>
          </w:tcPr>
          <w:p w:rsidR="00624B2A" w:rsidRPr="00380670" w:rsidRDefault="00624B2A" w:rsidP="00115311">
            <w:pPr>
              <w:spacing w:after="0" w:line="240" w:lineRule="auto"/>
              <w:jc w:val="center"/>
              <w:rPr>
                <w:rFonts w:ascii="Sylfaen" w:hAnsi="Sylfaen"/>
                <w:color w:val="0033CC"/>
                <w:sz w:val="20"/>
                <w:szCs w:val="20"/>
                <w:lang w:val="en-US"/>
              </w:rPr>
            </w:pPr>
            <w:r w:rsidRPr="00380670">
              <w:rPr>
                <w:rFonts w:ascii="Sylfaen" w:hAnsi="Sylfaen"/>
                <w:color w:val="0033CC"/>
                <w:sz w:val="20"/>
                <w:szCs w:val="20"/>
                <w:lang w:val="en-US"/>
              </w:rPr>
              <w:t>7,28</w:t>
            </w:r>
          </w:p>
        </w:tc>
        <w:tc>
          <w:tcPr>
            <w:tcW w:w="1267" w:type="dxa"/>
            <w:tcBorders>
              <w:top w:val="nil"/>
              <w:left w:val="nil"/>
              <w:bottom w:val="nil"/>
              <w:right w:val="nil"/>
            </w:tcBorders>
          </w:tcPr>
          <w:p w:rsidR="00624B2A" w:rsidRPr="006D65CC" w:rsidRDefault="00624B2A" w:rsidP="00115311">
            <w:pPr>
              <w:spacing w:after="0" w:line="240" w:lineRule="auto"/>
              <w:jc w:val="center"/>
              <w:rPr>
                <w:rFonts w:ascii="Sylfaen" w:hAnsi="Sylfaen"/>
                <w:color w:val="0000FF"/>
                <w:sz w:val="20"/>
                <w:szCs w:val="20"/>
                <w:lang w:val="en-US"/>
              </w:rPr>
            </w:pPr>
            <w:r w:rsidRPr="006D65CC">
              <w:rPr>
                <w:rFonts w:ascii="Sylfaen" w:hAnsi="Sylfaen"/>
                <w:color w:val="0000FF"/>
                <w:sz w:val="20"/>
                <w:szCs w:val="20"/>
                <w:lang w:val="en-US"/>
              </w:rPr>
              <w:t>9</w:t>
            </w:r>
          </w:p>
        </w:tc>
      </w:tr>
      <w:tr w:rsidR="00624B2A" w:rsidRPr="006D65CC" w:rsidTr="00115311">
        <w:tc>
          <w:tcPr>
            <w:tcW w:w="1267" w:type="dxa"/>
            <w:tcBorders>
              <w:top w:val="nil"/>
              <w:left w:val="nil"/>
            </w:tcBorders>
          </w:tcPr>
          <w:p w:rsidR="00624B2A" w:rsidRPr="006D65CC" w:rsidRDefault="00624B2A" w:rsidP="00115311">
            <w:pPr>
              <w:spacing w:after="0" w:line="240" w:lineRule="auto"/>
              <w:rPr>
                <w:rFonts w:ascii="Sylfaen" w:hAnsi="Sylfaen"/>
                <w:b/>
                <w:color w:val="0000FF"/>
                <w:sz w:val="20"/>
                <w:szCs w:val="20"/>
                <w:lang w:val="en-US"/>
              </w:rPr>
            </w:pPr>
            <w:r w:rsidRPr="006D65CC">
              <w:rPr>
                <w:rFonts w:ascii="Sylfaen" w:hAnsi="Sylfaen"/>
                <w:b/>
                <w:color w:val="0000FF"/>
                <w:sz w:val="20"/>
                <w:szCs w:val="20"/>
                <w:lang w:val="en-US"/>
              </w:rPr>
              <w:t>Խառը տ</w:t>
            </w:r>
            <w:r w:rsidR="003347F9" w:rsidRPr="006D65CC">
              <w:rPr>
                <w:rFonts w:ascii="Sylfaen" w:hAnsi="Sylfaen"/>
                <w:b/>
                <w:color w:val="0000FF"/>
                <w:sz w:val="20"/>
                <w:szCs w:val="20"/>
              </w:rPr>
              <w:t>ի</w:t>
            </w:r>
            <w:r w:rsidRPr="006D65CC">
              <w:rPr>
                <w:rFonts w:ascii="Sylfaen" w:hAnsi="Sylfaen"/>
                <w:b/>
                <w:color w:val="0000FF"/>
                <w:sz w:val="20"/>
                <w:szCs w:val="20"/>
                <w:lang w:val="en-US"/>
              </w:rPr>
              <w:t>պի</w:t>
            </w:r>
          </w:p>
        </w:tc>
        <w:tc>
          <w:tcPr>
            <w:tcW w:w="1267" w:type="dxa"/>
            <w:tcBorders>
              <w:top w:val="nil"/>
              <w:right w:val="nil"/>
            </w:tcBorders>
          </w:tcPr>
          <w:p w:rsidR="00624B2A" w:rsidRPr="006D65CC" w:rsidRDefault="00624B2A" w:rsidP="00115311">
            <w:pPr>
              <w:spacing w:after="0" w:line="240" w:lineRule="auto"/>
              <w:jc w:val="center"/>
              <w:rPr>
                <w:rFonts w:ascii="Sylfaen" w:hAnsi="Sylfaen"/>
                <w:color w:val="0000FF"/>
                <w:sz w:val="20"/>
                <w:szCs w:val="20"/>
                <w:lang w:val="en-US"/>
              </w:rPr>
            </w:pPr>
            <w:r w:rsidRPr="006D65CC">
              <w:rPr>
                <w:rFonts w:ascii="Sylfaen" w:hAnsi="Sylfaen"/>
                <w:color w:val="0000FF"/>
                <w:sz w:val="20"/>
                <w:szCs w:val="20"/>
                <w:lang w:val="en-US"/>
              </w:rPr>
              <w:t>40</w:t>
            </w:r>
          </w:p>
        </w:tc>
        <w:tc>
          <w:tcPr>
            <w:tcW w:w="1266" w:type="dxa"/>
            <w:tcBorders>
              <w:top w:val="nil"/>
              <w:left w:val="nil"/>
              <w:right w:val="nil"/>
            </w:tcBorders>
          </w:tcPr>
          <w:p w:rsidR="00624B2A" w:rsidRPr="00380670" w:rsidRDefault="00624B2A" w:rsidP="00115311">
            <w:pPr>
              <w:spacing w:after="0" w:line="240" w:lineRule="auto"/>
              <w:jc w:val="center"/>
              <w:rPr>
                <w:rFonts w:ascii="Sylfaen" w:hAnsi="Sylfaen"/>
                <w:color w:val="0033CC"/>
                <w:sz w:val="20"/>
                <w:szCs w:val="20"/>
                <w:lang w:val="en-US"/>
              </w:rPr>
            </w:pPr>
            <w:r w:rsidRPr="00380670">
              <w:rPr>
                <w:rFonts w:ascii="Sylfaen" w:hAnsi="Sylfaen"/>
                <w:color w:val="0033CC"/>
                <w:sz w:val="20"/>
                <w:szCs w:val="20"/>
                <w:lang w:val="en-US"/>
              </w:rPr>
              <w:t>7,56</w:t>
            </w:r>
          </w:p>
        </w:tc>
        <w:tc>
          <w:tcPr>
            <w:tcW w:w="1266" w:type="dxa"/>
            <w:tcBorders>
              <w:top w:val="nil"/>
              <w:left w:val="nil"/>
            </w:tcBorders>
          </w:tcPr>
          <w:p w:rsidR="00624B2A" w:rsidRPr="006D65CC" w:rsidRDefault="00624B2A" w:rsidP="00115311">
            <w:pPr>
              <w:spacing w:after="0" w:line="240" w:lineRule="auto"/>
              <w:jc w:val="center"/>
              <w:rPr>
                <w:rFonts w:ascii="Sylfaen" w:hAnsi="Sylfaen"/>
                <w:color w:val="0000FF"/>
                <w:sz w:val="20"/>
                <w:szCs w:val="20"/>
                <w:lang w:val="en-US"/>
              </w:rPr>
            </w:pPr>
            <w:r w:rsidRPr="006D65CC">
              <w:rPr>
                <w:rFonts w:ascii="Sylfaen" w:hAnsi="Sylfaen"/>
                <w:color w:val="0000FF"/>
                <w:sz w:val="20"/>
                <w:szCs w:val="20"/>
                <w:lang w:val="en-US"/>
              </w:rPr>
              <w:t>38</w:t>
            </w:r>
          </w:p>
        </w:tc>
        <w:tc>
          <w:tcPr>
            <w:tcW w:w="1267" w:type="dxa"/>
            <w:tcBorders>
              <w:top w:val="nil"/>
              <w:right w:val="nil"/>
            </w:tcBorders>
          </w:tcPr>
          <w:p w:rsidR="00624B2A" w:rsidRPr="006D65CC" w:rsidRDefault="00624B2A" w:rsidP="00115311">
            <w:pPr>
              <w:spacing w:after="0" w:line="240" w:lineRule="auto"/>
              <w:jc w:val="center"/>
              <w:rPr>
                <w:rFonts w:ascii="Sylfaen" w:hAnsi="Sylfaen"/>
                <w:color w:val="0000FF"/>
                <w:sz w:val="20"/>
                <w:szCs w:val="20"/>
                <w:lang w:val="en-US"/>
              </w:rPr>
            </w:pPr>
            <w:r w:rsidRPr="006D65CC">
              <w:rPr>
                <w:rFonts w:ascii="Sylfaen" w:hAnsi="Sylfaen"/>
                <w:color w:val="0000FF"/>
                <w:sz w:val="20"/>
                <w:szCs w:val="20"/>
                <w:lang w:val="en-US"/>
              </w:rPr>
              <w:t>50</w:t>
            </w:r>
          </w:p>
        </w:tc>
        <w:tc>
          <w:tcPr>
            <w:tcW w:w="1267" w:type="dxa"/>
            <w:tcBorders>
              <w:top w:val="nil"/>
              <w:left w:val="nil"/>
              <w:right w:val="nil"/>
            </w:tcBorders>
          </w:tcPr>
          <w:p w:rsidR="00624B2A" w:rsidRPr="00380670" w:rsidRDefault="00624B2A" w:rsidP="00115311">
            <w:pPr>
              <w:spacing w:after="0" w:line="240" w:lineRule="auto"/>
              <w:jc w:val="center"/>
              <w:rPr>
                <w:rFonts w:ascii="Sylfaen" w:hAnsi="Sylfaen"/>
                <w:color w:val="0033CC"/>
                <w:sz w:val="20"/>
                <w:szCs w:val="20"/>
                <w:lang w:val="en-US"/>
              </w:rPr>
            </w:pPr>
            <w:r w:rsidRPr="00380670">
              <w:rPr>
                <w:rFonts w:ascii="Sylfaen" w:hAnsi="Sylfaen"/>
                <w:color w:val="0033CC"/>
                <w:sz w:val="20"/>
                <w:szCs w:val="20"/>
                <w:lang w:val="en-US"/>
              </w:rPr>
              <w:t>7,20</w:t>
            </w:r>
          </w:p>
        </w:tc>
        <w:tc>
          <w:tcPr>
            <w:tcW w:w="1267" w:type="dxa"/>
            <w:tcBorders>
              <w:top w:val="nil"/>
              <w:left w:val="nil"/>
              <w:right w:val="nil"/>
            </w:tcBorders>
          </w:tcPr>
          <w:p w:rsidR="00624B2A" w:rsidRPr="006D65CC" w:rsidRDefault="00624B2A" w:rsidP="00115311">
            <w:pPr>
              <w:spacing w:after="0" w:line="240" w:lineRule="auto"/>
              <w:jc w:val="center"/>
              <w:rPr>
                <w:rFonts w:ascii="Sylfaen" w:hAnsi="Sylfaen"/>
                <w:color w:val="0000FF"/>
                <w:sz w:val="20"/>
                <w:szCs w:val="20"/>
                <w:lang w:val="en-US"/>
              </w:rPr>
            </w:pPr>
            <w:r w:rsidRPr="006D65CC">
              <w:rPr>
                <w:rFonts w:ascii="Sylfaen" w:hAnsi="Sylfaen"/>
                <w:color w:val="0000FF"/>
                <w:sz w:val="20"/>
                <w:szCs w:val="20"/>
                <w:lang w:val="en-US"/>
              </w:rPr>
              <w:t>20</w:t>
            </w:r>
          </w:p>
        </w:tc>
      </w:tr>
      <w:tr w:rsidR="00624B2A" w:rsidRPr="006D65CC" w:rsidTr="00115311">
        <w:tc>
          <w:tcPr>
            <w:tcW w:w="8867" w:type="dxa"/>
            <w:gridSpan w:val="7"/>
            <w:tcBorders>
              <w:left w:val="nil"/>
              <w:bottom w:val="nil"/>
              <w:right w:val="nil"/>
            </w:tcBorders>
          </w:tcPr>
          <w:p w:rsidR="00624B2A" w:rsidRPr="006D65CC" w:rsidRDefault="00624B2A" w:rsidP="00115311">
            <w:pPr>
              <w:spacing w:after="0" w:line="240" w:lineRule="auto"/>
              <w:rPr>
                <w:rFonts w:ascii="Sylfaen" w:hAnsi="Sylfaen"/>
                <w:i/>
                <w:sz w:val="20"/>
                <w:szCs w:val="20"/>
              </w:rPr>
            </w:pPr>
            <w:r w:rsidRPr="006D65CC">
              <w:rPr>
                <w:rFonts w:ascii="Sylfaen" w:hAnsi="Sylfaen"/>
                <w:b/>
                <w:i/>
                <w:sz w:val="20"/>
                <w:szCs w:val="20"/>
                <w:u w:val="single"/>
                <w:lang w:val="en-US"/>
              </w:rPr>
              <w:t>Ն</w:t>
            </w:r>
            <w:r w:rsidRPr="006D65CC">
              <w:rPr>
                <w:rFonts w:ascii="Sylfaen" w:hAnsi="Sylfaen"/>
                <w:b/>
                <w:i/>
                <w:sz w:val="20"/>
                <w:szCs w:val="20"/>
                <w:u w:val="single"/>
              </w:rPr>
              <w:t xml:space="preserve"> </w:t>
            </w:r>
            <w:r w:rsidRPr="006D65CC">
              <w:rPr>
                <w:rFonts w:ascii="Sylfaen" w:hAnsi="Sylfaen"/>
                <w:b/>
                <w:i/>
                <w:sz w:val="20"/>
                <w:szCs w:val="20"/>
                <w:u w:val="single"/>
                <w:lang w:val="en-US"/>
              </w:rPr>
              <w:t>Շ</w:t>
            </w:r>
            <w:r w:rsidRPr="006D65CC">
              <w:rPr>
                <w:rFonts w:ascii="Sylfaen" w:hAnsi="Sylfaen"/>
                <w:b/>
                <w:i/>
                <w:sz w:val="20"/>
                <w:szCs w:val="20"/>
                <w:u w:val="single"/>
              </w:rPr>
              <w:t xml:space="preserve"> </w:t>
            </w:r>
            <w:r w:rsidRPr="006D65CC">
              <w:rPr>
                <w:rFonts w:ascii="Sylfaen" w:hAnsi="Sylfaen"/>
                <w:b/>
                <w:i/>
                <w:sz w:val="20"/>
                <w:szCs w:val="20"/>
                <w:u w:val="single"/>
                <w:lang w:val="en-US"/>
              </w:rPr>
              <w:t>ՈՒ</w:t>
            </w:r>
            <w:r w:rsidRPr="006D65CC">
              <w:rPr>
                <w:rFonts w:ascii="Sylfaen" w:hAnsi="Sylfaen"/>
                <w:b/>
                <w:i/>
                <w:sz w:val="20"/>
                <w:szCs w:val="20"/>
                <w:u w:val="single"/>
              </w:rPr>
              <w:t xml:space="preserve"> </w:t>
            </w:r>
            <w:r w:rsidRPr="006D65CC">
              <w:rPr>
                <w:rFonts w:ascii="Sylfaen" w:hAnsi="Sylfaen"/>
                <w:b/>
                <w:i/>
                <w:sz w:val="20"/>
                <w:szCs w:val="20"/>
                <w:u w:val="single"/>
                <w:lang w:val="en-US"/>
              </w:rPr>
              <w:t>Մ</w:t>
            </w:r>
            <w:r w:rsidRPr="006D65CC">
              <w:rPr>
                <w:rFonts w:ascii="Sylfaen" w:hAnsi="Sylfaen"/>
                <w:b/>
                <w:i/>
                <w:sz w:val="20"/>
                <w:szCs w:val="20"/>
              </w:rPr>
              <w:t xml:space="preserve">. </w:t>
            </w:r>
            <w:r w:rsidRPr="006D65CC">
              <w:rPr>
                <w:rFonts w:ascii="Sylfaen" w:hAnsi="Sylfaen"/>
                <w:i/>
                <w:sz w:val="20"/>
                <w:szCs w:val="20"/>
              </w:rPr>
              <w:t xml:space="preserve"> </w:t>
            </w:r>
            <w:r w:rsidRPr="006D65CC">
              <w:rPr>
                <w:rFonts w:ascii="Sylfaen" w:hAnsi="Sylfaen"/>
                <w:i/>
                <w:sz w:val="20"/>
                <w:szCs w:val="20"/>
                <w:lang w:val="en-US"/>
              </w:rPr>
              <w:t>Շնչական</w:t>
            </w:r>
            <w:r w:rsidRPr="006D65CC">
              <w:rPr>
                <w:rFonts w:ascii="Sylfaen" w:hAnsi="Sylfaen"/>
                <w:i/>
                <w:sz w:val="20"/>
                <w:szCs w:val="20"/>
              </w:rPr>
              <w:t xml:space="preserve"> </w:t>
            </w:r>
            <w:r w:rsidRPr="006D65CC">
              <w:rPr>
                <w:rFonts w:ascii="Sylfaen" w:hAnsi="Sylfaen"/>
                <w:i/>
                <w:sz w:val="20"/>
                <w:szCs w:val="20"/>
                <w:lang w:val="en-US"/>
              </w:rPr>
              <w:t>սուր</w:t>
            </w:r>
            <w:r w:rsidRPr="006D65CC">
              <w:rPr>
                <w:rFonts w:ascii="Sylfaen" w:hAnsi="Sylfaen"/>
                <w:i/>
                <w:sz w:val="20"/>
                <w:szCs w:val="20"/>
              </w:rPr>
              <w:t xml:space="preserve"> </w:t>
            </w:r>
            <w:r w:rsidRPr="006D65CC">
              <w:rPr>
                <w:rFonts w:ascii="Sylfaen" w:hAnsi="Sylfaen"/>
                <w:i/>
                <w:sz w:val="20"/>
                <w:szCs w:val="20"/>
                <w:lang w:val="en-US"/>
              </w:rPr>
              <w:t>խանգարումների</w:t>
            </w:r>
            <w:r w:rsidRPr="006D65CC">
              <w:rPr>
                <w:rFonts w:ascii="Sylfaen" w:hAnsi="Sylfaen"/>
                <w:i/>
                <w:sz w:val="20"/>
                <w:szCs w:val="20"/>
              </w:rPr>
              <w:t xml:space="preserve"> </w:t>
            </w:r>
            <w:r w:rsidRPr="006D65CC">
              <w:rPr>
                <w:rFonts w:ascii="Sylfaen" w:hAnsi="Sylfaen"/>
                <w:i/>
                <w:sz w:val="20"/>
                <w:szCs w:val="20"/>
                <w:lang w:val="en-US"/>
              </w:rPr>
              <w:t>դեպքում</w:t>
            </w:r>
            <w:r w:rsidRPr="006D65CC">
              <w:rPr>
                <w:rFonts w:ascii="Sylfaen" w:hAnsi="Sylfaen"/>
                <w:i/>
                <w:sz w:val="20"/>
                <w:szCs w:val="20"/>
              </w:rPr>
              <w:t xml:space="preserve"> </w:t>
            </w:r>
            <w:r w:rsidRPr="006D65CC">
              <w:rPr>
                <w:rFonts w:ascii="Sylfaen" w:hAnsi="Sylfaen"/>
                <w:i/>
                <w:sz w:val="20"/>
                <w:szCs w:val="20"/>
                <w:lang w:val="en-US"/>
              </w:rPr>
              <w:t>pH</w:t>
            </w:r>
            <w:r w:rsidRPr="006D65CC">
              <w:rPr>
                <w:rFonts w:ascii="Sylfaen" w:hAnsi="Sylfaen"/>
                <w:i/>
                <w:sz w:val="20"/>
                <w:szCs w:val="20"/>
              </w:rPr>
              <w:t>-</w:t>
            </w:r>
            <w:r w:rsidRPr="006D65CC">
              <w:rPr>
                <w:rFonts w:ascii="Sylfaen" w:hAnsi="Sylfaen"/>
                <w:i/>
                <w:sz w:val="20"/>
                <w:szCs w:val="20"/>
                <w:lang w:val="en-US"/>
              </w:rPr>
              <w:t>ի</w:t>
            </w:r>
            <w:r w:rsidRPr="006D65CC">
              <w:rPr>
                <w:rFonts w:ascii="Sylfaen" w:hAnsi="Sylfaen"/>
                <w:i/>
                <w:sz w:val="20"/>
                <w:szCs w:val="20"/>
              </w:rPr>
              <w:t xml:space="preserve"> </w:t>
            </w:r>
            <w:r w:rsidRPr="006D65CC">
              <w:rPr>
                <w:rFonts w:ascii="Sylfaen" w:hAnsi="Sylfaen"/>
                <w:i/>
                <w:sz w:val="20"/>
                <w:szCs w:val="20"/>
                <w:lang w:val="en-US"/>
              </w:rPr>
              <w:t>փոփոխությունները</w:t>
            </w:r>
            <w:r w:rsidRPr="006D65CC">
              <w:rPr>
                <w:rFonts w:ascii="Sylfaen" w:hAnsi="Sylfaen"/>
                <w:i/>
                <w:sz w:val="20"/>
                <w:szCs w:val="20"/>
              </w:rPr>
              <w:t xml:space="preserve"> </w:t>
            </w:r>
            <w:r w:rsidRPr="006D65CC">
              <w:rPr>
                <w:rFonts w:ascii="Sylfaen" w:hAnsi="Sylfaen"/>
                <w:i/>
                <w:sz w:val="20"/>
                <w:szCs w:val="20"/>
                <w:lang w:val="en-US"/>
              </w:rPr>
              <w:t>երիկամային</w:t>
            </w:r>
            <w:r w:rsidRPr="006D65CC">
              <w:rPr>
                <w:rFonts w:ascii="Sylfaen" w:hAnsi="Sylfaen"/>
                <w:i/>
                <w:sz w:val="20"/>
                <w:szCs w:val="20"/>
              </w:rPr>
              <w:t xml:space="preserve"> </w:t>
            </w:r>
            <w:r w:rsidRPr="006D65CC">
              <w:rPr>
                <w:rFonts w:ascii="Sylfaen" w:hAnsi="Sylfaen"/>
                <w:i/>
                <w:sz w:val="20"/>
                <w:szCs w:val="20"/>
                <w:lang w:val="en-US"/>
              </w:rPr>
              <w:t>կոմպենսացիայի</w:t>
            </w:r>
            <w:r w:rsidRPr="006D65CC">
              <w:rPr>
                <w:rFonts w:ascii="Sylfaen" w:hAnsi="Sylfaen"/>
                <w:i/>
                <w:sz w:val="20"/>
                <w:szCs w:val="20"/>
              </w:rPr>
              <w:t xml:space="preserve"> </w:t>
            </w:r>
            <w:r w:rsidRPr="006D65CC">
              <w:rPr>
                <w:rFonts w:ascii="Sylfaen" w:hAnsi="Sylfaen"/>
                <w:i/>
                <w:sz w:val="20"/>
                <w:szCs w:val="20"/>
                <w:lang w:val="en-US"/>
              </w:rPr>
              <w:t>հապաղման</w:t>
            </w:r>
            <w:r w:rsidRPr="006D65CC">
              <w:rPr>
                <w:rFonts w:ascii="Sylfaen" w:hAnsi="Sylfaen"/>
                <w:i/>
                <w:sz w:val="20"/>
                <w:szCs w:val="20"/>
              </w:rPr>
              <w:t xml:space="preserve"> </w:t>
            </w:r>
            <w:r w:rsidRPr="006D65CC">
              <w:rPr>
                <w:rFonts w:ascii="Sylfaen" w:hAnsi="Sylfaen"/>
                <w:i/>
                <w:sz w:val="20"/>
                <w:szCs w:val="20"/>
                <w:lang w:val="en-US"/>
              </w:rPr>
              <w:t>պատճառով</w:t>
            </w:r>
            <w:r w:rsidRPr="006D65CC">
              <w:rPr>
                <w:rFonts w:ascii="Sylfaen" w:hAnsi="Sylfaen"/>
                <w:i/>
                <w:sz w:val="20"/>
                <w:szCs w:val="20"/>
              </w:rPr>
              <w:t xml:space="preserve"> </w:t>
            </w:r>
            <w:r w:rsidRPr="006D65CC">
              <w:rPr>
                <w:rFonts w:ascii="Sylfaen" w:hAnsi="Sylfaen"/>
                <w:i/>
                <w:sz w:val="20"/>
                <w:szCs w:val="20"/>
                <w:lang w:val="en-US"/>
              </w:rPr>
              <w:t>ավելի</w:t>
            </w:r>
            <w:r w:rsidRPr="006D65CC">
              <w:rPr>
                <w:rFonts w:ascii="Sylfaen" w:hAnsi="Sylfaen"/>
                <w:i/>
                <w:sz w:val="20"/>
                <w:szCs w:val="20"/>
              </w:rPr>
              <w:t xml:space="preserve"> </w:t>
            </w:r>
            <w:r w:rsidRPr="006D65CC">
              <w:rPr>
                <w:rFonts w:ascii="Sylfaen" w:hAnsi="Sylfaen"/>
                <w:i/>
                <w:sz w:val="20"/>
                <w:szCs w:val="20"/>
                <w:lang w:val="en-US"/>
              </w:rPr>
              <w:t>արտահայտված</w:t>
            </w:r>
            <w:r w:rsidRPr="006D65CC">
              <w:rPr>
                <w:rFonts w:ascii="Sylfaen" w:hAnsi="Sylfaen"/>
                <w:i/>
                <w:sz w:val="20"/>
                <w:szCs w:val="20"/>
              </w:rPr>
              <w:t xml:space="preserve"> </w:t>
            </w:r>
            <w:r w:rsidRPr="006D65CC">
              <w:rPr>
                <w:rFonts w:ascii="Sylfaen" w:hAnsi="Sylfaen"/>
                <w:i/>
                <w:sz w:val="20"/>
                <w:szCs w:val="20"/>
                <w:lang w:val="en-US"/>
              </w:rPr>
              <w:t>են</w:t>
            </w:r>
            <w:r w:rsidRPr="006D65CC">
              <w:rPr>
                <w:rFonts w:ascii="Sylfaen" w:hAnsi="Sylfaen"/>
                <w:i/>
                <w:sz w:val="20"/>
                <w:szCs w:val="20"/>
              </w:rPr>
              <w:t xml:space="preserve">, </w:t>
            </w:r>
            <w:r w:rsidRPr="006D65CC">
              <w:rPr>
                <w:rFonts w:ascii="Sylfaen" w:hAnsi="Sylfaen"/>
                <w:i/>
                <w:sz w:val="20"/>
                <w:szCs w:val="20"/>
                <w:lang w:val="en-US"/>
              </w:rPr>
              <w:t>քան</w:t>
            </w:r>
            <w:r w:rsidRPr="006D65CC">
              <w:rPr>
                <w:rFonts w:ascii="Sylfaen" w:hAnsi="Sylfaen"/>
                <w:i/>
                <w:sz w:val="20"/>
                <w:szCs w:val="20"/>
              </w:rPr>
              <w:t xml:space="preserve"> </w:t>
            </w:r>
            <w:r w:rsidRPr="006D65CC">
              <w:rPr>
                <w:rFonts w:ascii="Sylfaen" w:hAnsi="Sylfaen"/>
                <w:i/>
                <w:sz w:val="20"/>
                <w:szCs w:val="20"/>
                <w:lang w:val="en-US"/>
              </w:rPr>
              <w:t>մետաբոլիկ</w:t>
            </w:r>
            <w:r w:rsidRPr="006D65CC">
              <w:rPr>
                <w:rFonts w:ascii="Sylfaen" w:hAnsi="Sylfaen"/>
                <w:i/>
                <w:sz w:val="20"/>
                <w:szCs w:val="20"/>
              </w:rPr>
              <w:t xml:space="preserve"> </w:t>
            </w:r>
            <w:r w:rsidRPr="006D65CC">
              <w:rPr>
                <w:rFonts w:ascii="Sylfaen" w:hAnsi="Sylfaen"/>
                <w:i/>
                <w:sz w:val="20"/>
                <w:szCs w:val="20"/>
                <w:lang w:val="en-US"/>
              </w:rPr>
              <w:t>խանգարումների</w:t>
            </w:r>
            <w:r w:rsidRPr="006D65CC">
              <w:rPr>
                <w:rFonts w:ascii="Sylfaen" w:hAnsi="Sylfaen"/>
                <w:i/>
                <w:sz w:val="20"/>
                <w:szCs w:val="20"/>
              </w:rPr>
              <w:t xml:space="preserve"> </w:t>
            </w:r>
            <w:r w:rsidRPr="006D65CC">
              <w:rPr>
                <w:rFonts w:ascii="Sylfaen" w:hAnsi="Sylfaen"/>
                <w:i/>
                <w:sz w:val="20"/>
                <w:szCs w:val="20"/>
                <w:lang w:val="en-US"/>
              </w:rPr>
              <w:t>դեպքում</w:t>
            </w:r>
            <w:r w:rsidRPr="006D65CC">
              <w:rPr>
                <w:rFonts w:ascii="Sylfaen" w:hAnsi="Sylfaen"/>
                <w:i/>
                <w:sz w:val="20"/>
                <w:szCs w:val="20"/>
              </w:rPr>
              <w:t>:</w:t>
            </w:r>
          </w:p>
        </w:tc>
      </w:tr>
    </w:tbl>
    <w:p w:rsidR="00624B2A" w:rsidRDefault="00624B2A" w:rsidP="00E266E6">
      <w:pPr>
        <w:rPr>
          <w:rFonts w:ascii="Sylfaen" w:hAnsi="Sylfaen"/>
          <w:i/>
          <w:sz w:val="20"/>
          <w:szCs w:val="20"/>
        </w:rPr>
      </w:pPr>
    </w:p>
    <w:p w:rsidR="00624B2A" w:rsidRPr="008318DE" w:rsidRDefault="00624B2A" w:rsidP="00CB507C">
      <w:pPr>
        <w:ind w:firstLine="705"/>
        <w:jc w:val="both"/>
        <w:rPr>
          <w:rFonts w:ascii="Sylfaen" w:hAnsi="Sylfaen"/>
          <w:i/>
          <w:sz w:val="24"/>
          <w:szCs w:val="24"/>
        </w:rPr>
      </w:pPr>
      <w:r w:rsidRPr="00151685">
        <w:rPr>
          <w:rFonts w:ascii="Sylfaen" w:hAnsi="Sylfaen"/>
          <w:b/>
          <w:color w:val="C00000"/>
          <w:sz w:val="24"/>
          <w:szCs w:val="24"/>
          <w:lang w:val="en-US"/>
        </w:rPr>
        <w:t>Զարկերակային</w:t>
      </w:r>
      <w:r w:rsidRPr="00151685">
        <w:rPr>
          <w:rFonts w:ascii="Sylfaen" w:hAnsi="Sylfaen"/>
          <w:b/>
          <w:color w:val="C00000"/>
          <w:sz w:val="24"/>
          <w:szCs w:val="24"/>
        </w:rPr>
        <w:t xml:space="preserve"> </w:t>
      </w:r>
      <w:r w:rsidRPr="00151685">
        <w:rPr>
          <w:rFonts w:ascii="Sylfaen" w:hAnsi="Sylfaen"/>
          <w:b/>
          <w:color w:val="C00000"/>
          <w:sz w:val="24"/>
          <w:szCs w:val="24"/>
          <w:lang w:val="en-US"/>
        </w:rPr>
        <w:t>արյան</w:t>
      </w:r>
      <w:r w:rsidRPr="00151685">
        <w:rPr>
          <w:rFonts w:ascii="Sylfaen" w:hAnsi="Sylfaen"/>
          <w:b/>
          <w:color w:val="C00000"/>
          <w:sz w:val="24"/>
          <w:szCs w:val="24"/>
        </w:rPr>
        <w:t xml:space="preserve"> </w:t>
      </w:r>
      <w:r w:rsidRPr="00151685">
        <w:rPr>
          <w:rFonts w:ascii="Sylfaen" w:hAnsi="Sylfaen"/>
          <w:b/>
          <w:color w:val="C00000"/>
          <w:sz w:val="24"/>
          <w:szCs w:val="24"/>
          <w:lang w:val="en-US"/>
        </w:rPr>
        <w:t>գազերի</w:t>
      </w:r>
      <w:r w:rsidRPr="00151685">
        <w:rPr>
          <w:rFonts w:ascii="Sylfaen" w:hAnsi="Sylfaen"/>
          <w:b/>
          <w:color w:val="C00000"/>
          <w:sz w:val="24"/>
          <w:szCs w:val="24"/>
        </w:rPr>
        <w:t xml:space="preserve"> </w:t>
      </w:r>
      <w:r w:rsidRPr="00151685">
        <w:rPr>
          <w:rFonts w:ascii="Sylfaen" w:hAnsi="Sylfaen"/>
          <w:b/>
          <w:color w:val="C00000"/>
          <w:sz w:val="24"/>
          <w:szCs w:val="24"/>
          <w:lang w:val="en-US"/>
        </w:rPr>
        <w:t>քննության</w:t>
      </w:r>
      <w:r w:rsidRPr="00151685">
        <w:rPr>
          <w:rFonts w:ascii="Sylfaen" w:hAnsi="Sylfaen"/>
          <w:b/>
          <w:color w:val="C00000"/>
          <w:sz w:val="24"/>
          <w:szCs w:val="24"/>
        </w:rPr>
        <w:t xml:space="preserve"> </w:t>
      </w:r>
      <w:r w:rsidRPr="00151685">
        <w:rPr>
          <w:rFonts w:ascii="Sylfaen" w:hAnsi="Sylfaen"/>
          <w:b/>
          <w:color w:val="C00000"/>
          <w:sz w:val="24"/>
          <w:szCs w:val="24"/>
          <w:lang w:val="en-US"/>
        </w:rPr>
        <w:t>արդյունքների</w:t>
      </w:r>
      <w:r w:rsidRPr="00151685">
        <w:rPr>
          <w:rFonts w:ascii="Sylfaen" w:hAnsi="Sylfaen"/>
          <w:b/>
          <w:color w:val="C00000"/>
          <w:sz w:val="24"/>
          <w:szCs w:val="24"/>
        </w:rPr>
        <w:t xml:space="preserve"> </w:t>
      </w:r>
      <w:r w:rsidRPr="00151685">
        <w:rPr>
          <w:rFonts w:ascii="Sylfaen" w:hAnsi="Sylfaen"/>
          <w:b/>
          <w:color w:val="C00000"/>
          <w:sz w:val="24"/>
          <w:szCs w:val="24"/>
          <w:lang w:val="en-US"/>
        </w:rPr>
        <w:t>մեկնաբանությունը</w:t>
      </w:r>
      <w:r w:rsidRPr="008318DE">
        <w:rPr>
          <w:rFonts w:ascii="Sylfaen" w:hAnsi="Sylfaen"/>
          <w:i/>
          <w:sz w:val="24"/>
          <w:szCs w:val="24"/>
        </w:rPr>
        <w:t xml:space="preserve"> (</w:t>
      </w:r>
      <w:r w:rsidRPr="008318DE">
        <w:rPr>
          <w:rFonts w:ascii="Sylfaen" w:hAnsi="Sylfaen"/>
          <w:i/>
          <w:sz w:val="24"/>
          <w:szCs w:val="24"/>
          <w:lang w:val="en-US"/>
        </w:rPr>
        <w:t>ըստ</w:t>
      </w:r>
      <w:r w:rsidRPr="008318DE">
        <w:rPr>
          <w:rFonts w:ascii="Sylfaen" w:hAnsi="Sylfaen"/>
          <w:i/>
          <w:sz w:val="24"/>
          <w:szCs w:val="24"/>
        </w:rPr>
        <w:t xml:space="preserve"> </w:t>
      </w:r>
      <w:r w:rsidRPr="008318DE">
        <w:rPr>
          <w:rFonts w:ascii="Sylfaen" w:hAnsi="Sylfaen"/>
          <w:i/>
          <w:sz w:val="24"/>
          <w:szCs w:val="24"/>
          <w:lang w:val="en-US"/>
        </w:rPr>
        <w:t>փուլերի</w:t>
      </w:r>
      <w:r w:rsidRPr="008318DE">
        <w:rPr>
          <w:rFonts w:ascii="Sylfaen" w:hAnsi="Sylfaen"/>
          <w:i/>
          <w:sz w:val="24"/>
          <w:szCs w:val="24"/>
        </w:rPr>
        <w:t>)</w:t>
      </w:r>
    </w:p>
    <w:p w:rsidR="00624B2A" w:rsidRPr="008318DE" w:rsidRDefault="00624B2A" w:rsidP="00CB507C">
      <w:pPr>
        <w:pStyle w:val="ListParagraph"/>
        <w:numPr>
          <w:ilvl w:val="0"/>
          <w:numId w:val="74"/>
        </w:numPr>
        <w:jc w:val="both"/>
        <w:rPr>
          <w:rFonts w:ascii="Sylfaen" w:hAnsi="Sylfaen"/>
          <w:sz w:val="24"/>
          <w:szCs w:val="24"/>
        </w:rPr>
      </w:pPr>
      <w:r w:rsidRPr="008318DE">
        <w:rPr>
          <w:rFonts w:ascii="Sylfaen" w:hAnsi="Sylfaen"/>
          <w:sz w:val="24"/>
          <w:szCs w:val="24"/>
          <w:lang w:val="en-US"/>
        </w:rPr>
        <w:t>Որոշեք</w:t>
      </w:r>
      <w:r w:rsidRPr="008318DE">
        <w:rPr>
          <w:rFonts w:ascii="Sylfaen" w:hAnsi="Sylfaen"/>
          <w:sz w:val="24"/>
          <w:szCs w:val="24"/>
        </w:rPr>
        <w:t xml:space="preserve">, </w:t>
      </w:r>
      <w:r w:rsidRPr="008318DE">
        <w:rPr>
          <w:rFonts w:ascii="Sylfaen" w:hAnsi="Sylfaen"/>
          <w:sz w:val="24"/>
          <w:szCs w:val="24"/>
          <w:lang w:val="en-US"/>
        </w:rPr>
        <w:t>նորմալ</w:t>
      </w:r>
      <w:r w:rsidRPr="008318DE">
        <w:rPr>
          <w:rFonts w:ascii="Sylfaen" w:hAnsi="Sylfaen"/>
          <w:sz w:val="24"/>
          <w:szCs w:val="24"/>
        </w:rPr>
        <w:t xml:space="preserve"> </w:t>
      </w:r>
      <w:r w:rsidRPr="008318DE">
        <w:rPr>
          <w:rFonts w:ascii="Sylfaen" w:hAnsi="Sylfaen"/>
          <w:sz w:val="24"/>
          <w:szCs w:val="24"/>
          <w:lang w:val="en-US"/>
        </w:rPr>
        <w:t>է</w:t>
      </w:r>
      <w:r w:rsidRPr="008318DE">
        <w:rPr>
          <w:rFonts w:ascii="Sylfaen" w:hAnsi="Sylfaen"/>
          <w:sz w:val="24"/>
          <w:szCs w:val="24"/>
        </w:rPr>
        <w:t xml:space="preserve"> </w:t>
      </w:r>
      <w:r w:rsidRPr="008318DE">
        <w:rPr>
          <w:rFonts w:ascii="Sylfaen" w:hAnsi="Sylfaen"/>
          <w:sz w:val="24"/>
          <w:szCs w:val="24"/>
          <w:lang w:val="en-US"/>
        </w:rPr>
        <w:t>արդյո՞ք</w:t>
      </w:r>
      <w:r w:rsidRPr="008318DE">
        <w:rPr>
          <w:rFonts w:ascii="Sylfaen" w:hAnsi="Sylfaen"/>
          <w:sz w:val="24"/>
          <w:szCs w:val="24"/>
        </w:rPr>
        <w:t xml:space="preserve"> </w:t>
      </w:r>
      <w:r w:rsidRPr="008318DE">
        <w:rPr>
          <w:rFonts w:ascii="Sylfaen" w:hAnsi="Sylfaen"/>
          <w:sz w:val="24"/>
          <w:szCs w:val="24"/>
          <w:lang w:val="en-US"/>
        </w:rPr>
        <w:t>pH</w:t>
      </w:r>
      <w:r w:rsidRPr="008318DE">
        <w:rPr>
          <w:rFonts w:ascii="Sylfaen" w:hAnsi="Sylfaen"/>
          <w:sz w:val="24"/>
          <w:szCs w:val="24"/>
        </w:rPr>
        <w:t>-</w:t>
      </w:r>
      <w:r w:rsidRPr="008318DE">
        <w:rPr>
          <w:rFonts w:ascii="Sylfaen" w:hAnsi="Sylfaen"/>
          <w:sz w:val="24"/>
          <w:szCs w:val="24"/>
          <w:lang w:val="en-US"/>
        </w:rPr>
        <w:t>ը</w:t>
      </w:r>
      <w:r w:rsidRPr="008318DE">
        <w:rPr>
          <w:rFonts w:ascii="Sylfaen" w:hAnsi="Sylfaen"/>
          <w:sz w:val="24"/>
          <w:szCs w:val="24"/>
        </w:rPr>
        <w:t xml:space="preserve">: </w:t>
      </w:r>
      <w:r w:rsidRPr="008318DE">
        <w:rPr>
          <w:rFonts w:ascii="Sylfaen" w:hAnsi="Sylfaen"/>
          <w:sz w:val="24"/>
          <w:szCs w:val="24"/>
          <w:lang w:val="en-US"/>
        </w:rPr>
        <w:t>Եթե</w:t>
      </w:r>
      <w:r w:rsidRPr="008318DE">
        <w:rPr>
          <w:rFonts w:ascii="Sylfaen" w:hAnsi="Sylfaen"/>
          <w:sz w:val="24"/>
          <w:szCs w:val="24"/>
        </w:rPr>
        <w:t xml:space="preserve"> </w:t>
      </w:r>
      <w:r w:rsidRPr="008318DE">
        <w:rPr>
          <w:rFonts w:ascii="Sylfaen" w:hAnsi="Sylfaen"/>
          <w:sz w:val="24"/>
          <w:szCs w:val="24"/>
          <w:lang w:val="en-US"/>
        </w:rPr>
        <w:t>կան</w:t>
      </w:r>
      <w:r w:rsidRPr="008318DE">
        <w:rPr>
          <w:rFonts w:ascii="Sylfaen" w:hAnsi="Sylfaen"/>
          <w:sz w:val="24"/>
          <w:szCs w:val="24"/>
        </w:rPr>
        <w:t xml:space="preserve"> </w:t>
      </w:r>
      <w:r w:rsidRPr="008318DE">
        <w:rPr>
          <w:rFonts w:ascii="Sylfaen" w:hAnsi="Sylfaen"/>
          <w:sz w:val="24"/>
          <w:szCs w:val="24"/>
          <w:lang w:val="en-US"/>
        </w:rPr>
        <w:t>շեղումներ</w:t>
      </w:r>
      <w:r w:rsidRPr="008318DE">
        <w:rPr>
          <w:rFonts w:ascii="Sylfaen" w:hAnsi="Sylfaen"/>
          <w:sz w:val="24"/>
          <w:szCs w:val="24"/>
        </w:rPr>
        <w:t xml:space="preserve"> 7,40-</w:t>
      </w:r>
      <w:r w:rsidRPr="008318DE">
        <w:rPr>
          <w:rFonts w:ascii="Sylfaen" w:hAnsi="Sylfaen"/>
          <w:sz w:val="24"/>
          <w:szCs w:val="24"/>
          <w:lang w:val="en-US"/>
        </w:rPr>
        <w:t>ից</w:t>
      </w:r>
      <w:r w:rsidRPr="008318DE">
        <w:rPr>
          <w:rFonts w:ascii="Sylfaen" w:hAnsi="Sylfaen"/>
          <w:sz w:val="24"/>
          <w:szCs w:val="24"/>
        </w:rPr>
        <w:t xml:space="preserve">, </w:t>
      </w:r>
      <w:r w:rsidRPr="008318DE">
        <w:rPr>
          <w:rFonts w:ascii="Sylfaen" w:hAnsi="Sylfaen"/>
          <w:sz w:val="24"/>
          <w:szCs w:val="24"/>
          <w:lang w:val="en-US"/>
        </w:rPr>
        <w:t>ապա</w:t>
      </w:r>
      <w:r w:rsidRPr="008318DE">
        <w:rPr>
          <w:rFonts w:ascii="Sylfaen" w:hAnsi="Sylfaen"/>
          <w:sz w:val="24"/>
          <w:szCs w:val="24"/>
        </w:rPr>
        <w:t xml:space="preserve"> </w:t>
      </w:r>
      <w:r w:rsidRPr="008318DE">
        <w:rPr>
          <w:rFonts w:ascii="Sylfaen" w:hAnsi="Sylfaen"/>
          <w:sz w:val="24"/>
          <w:szCs w:val="24"/>
          <w:lang w:val="en-US"/>
        </w:rPr>
        <w:t>որքանո՞վ</w:t>
      </w:r>
      <w:r w:rsidRPr="008318DE">
        <w:rPr>
          <w:rFonts w:ascii="Sylfaen" w:hAnsi="Sylfaen"/>
          <w:sz w:val="24"/>
          <w:szCs w:val="24"/>
        </w:rPr>
        <w:t xml:space="preserve"> </w:t>
      </w:r>
      <w:r w:rsidRPr="008318DE">
        <w:rPr>
          <w:rFonts w:ascii="Sylfaen" w:hAnsi="Sylfaen"/>
          <w:sz w:val="24"/>
          <w:szCs w:val="24"/>
          <w:lang w:val="en-US"/>
        </w:rPr>
        <w:t>և</w:t>
      </w:r>
      <w:r w:rsidRPr="008318DE">
        <w:rPr>
          <w:rFonts w:ascii="Sylfaen" w:hAnsi="Sylfaen"/>
          <w:sz w:val="24"/>
          <w:szCs w:val="24"/>
        </w:rPr>
        <w:t xml:space="preserve"> </w:t>
      </w:r>
      <w:r w:rsidRPr="008318DE">
        <w:rPr>
          <w:rFonts w:ascii="Sylfaen" w:hAnsi="Sylfaen"/>
          <w:sz w:val="24"/>
          <w:szCs w:val="24"/>
          <w:lang w:val="en-US"/>
        </w:rPr>
        <w:t>ո՞ր</w:t>
      </w:r>
      <w:r w:rsidRPr="008318DE">
        <w:rPr>
          <w:rFonts w:ascii="Sylfaen" w:hAnsi="Sylfaen"/>
          <w:sz w:val="24"/>
          <w:szCs w:val="24"/>
        </w:rPr>
        <w:t xml:space="preserve"> </w:t>
      </w:r>
      <w:r w:rsidRPr="008318DE">
        <w:rPr>
          <w:rFonts w:ascii="Sylfaen" w:hAnsi="Sylfaen"/>
          <w:sz w:val="24"/>
          <w:szCs w:val="24"/>
          <w:lang w:val="en-US"/>
        </w:rPr>
        <w:t>ուղղությամբ</w:t>
      </w:r>
      <w:r w:rsidRPr="008318DE">
        <w:rPr>
          <w:rFonts w:ascii="Sylfaen" w:hAnsi="Sylfaen"/>
          <w:sz w:val="24"/>
          <w:szCs w:val="24"/>
        </w:rPr>
        <w:t xml:space="preserve"> </w:t>
      </w:r>
      <w:r w:rsidRPr="008318DE">
        <w:rPr>
          <w:rFonts w:ascii="Sylfaen" w:hAnsi="Sylfaen"/>
          <w:sz w:val="24"/>
          <w:szCs w:val="24"/>
          <w:lang w:val="en-US"/>
        </w:rPr>
        <w:t>են</w:t>
      </w:r>
      <w:r w:rsidRPr="008318DE">
        <w:rPr>
          <w:rFonts w:ascii="Sylfaen" w:hAnsi="Sylfaen"/>
          <w:sz w:val="24"/>
          <w:szCs w:val="24"/>
        </w:rPr>
        <w:t xml:space="preserve"> </w:t>
      </w:r>
      <w:r w:rsidRPr="008318DE">
        <w:rPr>
          <w:rFonts w:ascii="Sylfaen" w:hAnsi="Sylfaen"/>
          <w:sz w:val="24"/>
          <w:szCs w:val="24"/>
          <w:lang w:val="en-US"/>
        </w:rPr>
        <w:t>դրանք</w:t>
      </w:r>
      <w:r w:rsidRPr="008318DE">
        <w:rPr>
          <w:rFonts w:ascii="Sylfaen" w:hAnsi="Sylfaen"/>
          <w:sz w:val="24"/>
          <w:szCs w:val="24"/>
        </w:rPr>
        <w:t xml:space="preserve">: </w:t>
      </w:r>
      <w:r w:rsidRPr="008318DE">
        <w:rPr>
          <w:rFonts w:ascii="Sylfaen" w:hAnsi="Sylfaen"/>
          <w:sz w:val="24"/>
          <w:szCs w:val="24"/>
          <w:lang w:val="en-US"/>
        </w:rPr>
        <w:t>Պարզեք</w:t>
      </w:r>
      <w:r w:rsidRPr="008318DE">
        <w:rPr>
          <w:rFonts w:ascii="Sylfaen" w:hAnsi="Sylfaen"/>
          <w:sz w:val="24"/>
          <w:szCs w:val="24"/>
        </w:rPr>
        <w:t xml:space="preserve">, </w:t>
      </w:r>
      <w:r w:rsidRPr="008318DE">
        <w:rPr>
          <w:rFonts w:ascii="Sylfaen" w:hAnsi="Sylfaen"/>
          <w:sz w:val="24"/>
          <w:szCs w:val="24"/>
          <w:lang w:val="en-US"/>
        </w:rPr>
        <w:t>այդ</w:t>
      </w:r>
      <w:r w:rsidRPr="008318DE">
        <w:rPr>
          <w:rFonts w:ascii="Sylfaen" w:hAnsi="Sylfaen"/>
          <w:sz w:val="24"/>
          <w:szCs w:val="24"/>
        </w:rPr>
        <w:t xml:space="preserve"> </w:t>
      </w:r>
      <w:r w:rsidRPr="008318DE">
        <w:rPr>
          <w:rFonts w:ascii="Sylfaen" w:hAnsi="Sylfaen"/>
          <w:sz w:val="24"/>
          <w:szCs w:val="24"/>
          <w:lang w:val="en-US"/>
        </w:rPr>
        <w:t>շեղումները</w:t>
      </w:r>
      <w:r w:rsidRPr="008318DE">
        <w:rPr>
          <w:rFonts w:ascii="Sylfaen" w:hAnsi="Sylfaen"/>
          <w:sz w:val="24"/>
          <w:szCs w:val="24"/>
        </w:rPr>
        <w:t xml:space="preserve"> </w:t>
      </w:r>
      <w:r w:rsidRPr="008318DE">
        <w:rPr>
          <w:rFonts w:ascii="Sylfaen" w:hAnsi="Sylfaen"/>
          <w:sz w:val="24"/>
          <w:szCs w:val="24"/>
          <w:lang w:val="en-US"/>
        </w:rPr>
        <w:t>բնականոն</w:t>
      </w:r>
      <w:r w:rsidRPr="008318DE">
        <w:rPr>
          <w:rFonts w:ascii="Sylfaen" w:hAnsi="Sylfaen"/>
          <w:sz w:val="24"/>
          <w:szCs w:val="24"/>
        </w:rPr>
        <w:t xml:space="preserve"> </w:t>
      </w:r>
      <w:r w:rsidRPr="008318DE">
        <w:rPr>
          <w:rFonts w:ascii="Sylfaen" w:hAnsi="Sylfaen"/>
          <w:sz w:val="24"/>
          <w:szCs w:val="24"/>
          <w:lang w:val="en-US"/>
        </w:rPr>
        <w:t>սահմաններու՞մ</w:t>
      </w:r>
      <w:r w:rsidRPr="008318DE">
        <w:rPr>
          <w:rFonts w:ascii="Sylfaen" w:hAnsi="Sylfaen"/>
          <w:sz w:val="24"/>
          <w:szCs w:val="24"/>
        </w:rPr>
        <w:t xml:space="preserve"> </w:t>
      </w:r>
      <w:r w:rsidRPr="008318DE">
        <w:rPr>
          <w:rFonts w:ascii="Sylfaen" w:hAnsi="Sylfaen"/>
          <w:sz w:val="24"/>
          <w:szCs w:val="24"/>
          <w:lang w:val="en-US"/>
        </w:rPr>
        <w:t>են</w:t>
      </w:r>
      <w:r w:rsidRPr="008318DE">
        <w:rPr>
          <w:rFonts w:ascii="Sylfaen" w:hAnsi="Sylfaen"/>
          <w:sz w:val="24"/>
          <w:szCs w:val="24"/>
        </w:rPr>
        <w:t xml:space="preserve"> (7,35-7,45), թե՞ կրիտիկական (&lt;7,20 և &gt;7,55):</w:t>
      </w:r>
    </w:p>
    <w:p w:rsidR="00624B2A" w:rsidRPr="008318DE" w:rsidRDefault="00624B2A" w:rsidP="00CB507C">
      <w:pPr>
        <w:pStyle w:val="ListParagraph"/>
        <w:numPr>
          <w:ilvl w:val="0"/>
          <w:numId w:val="74"/>
        </w:numPr>
        <w:jc w:val="both"/>
        <w:rPr>
          <w:rFonts w:ascii="Sylfaen" w:hAnsi="Sylfaen"/>
          <w:sz w:val="24"/>
          <w:szCs w:val="24"/>
        </w:rPr>
      </w:pPr>
      <w:r w:rsidRPr="008318DE">
        <w:rPr>
          <w:rFonts w:ascii="Sylfaen" w:hAnsi="Sylfaen"/>
          <w:sz w:val="24"/>
          <w:szCs w:val="24"/>
        </w:rPr>
        <w:t xml:space="preserve">Ստուգեք </w:t>
      </w:r>
      <w:r w:rsidRPr="008318DE">
        <w:rPr>
          <w:rFonts w:ascii="Sylfaen" w:hAnsi="Sylfaen"/>
          <w:sz w:val="24"/>
          <w:szCs w:val="24"/>
          <w:lang w:val="en-US"/>
        </w:rPr>
        <w:t>PaCO</w:t>
      </w:r>
      <w:r w:rsidRPr="008318DE">
        <w:rPr>
          <w:rFonts w:ascii="Sylfaen" w:hAnsi="Sylfaen"/>
          <w:sz w:val="24"/>
          <w:szCs w:val="24"/>
          <w:vertAlign w:val="subscript"/>
        </w:rPr>
        <w:t>2</w:t>
      </w:r>
      <w:r w:rsidRPr="008318DE">
        <w:rPr>
          <w:rFonts w:ascii="Sylfaen" w:hAnsi="Sylfaen"/>
          <w:sz w:val="24"/>
          <w:szCs w:val="24"/>
        </w:rPr>
        <w:t xml:space="preserve">-ը և դրա շեղումը 40մմ ս.ս.-ից՝ որքանով և որ ուղղությամբ </w:t>
      </w:r>
      <w:r w:rsidRPr="008318DE">
        <w:rPr>
          <w:rFonts w:ascii="Sylfaen" w:hAnsi="Sylfaen"/>
          <w:sz w:val="24"/>
          <w:szCs w:val="24"/>
          <w:lang w:val="en-US"/>
        </w:rPr>
        <w:t>է</w:t>
      </w:r>
      <w:r w:rsidRPr="008318DE">
        <w:rPr>
          <w:rFonts w:ascii="Sylfaen" w:hAnsi="Sylfaen"/>
          <w:sz w:val="24"/>
          <w:szCs w:val="24"/>
        </w:rPr>
        <w:t xml:space="preserve">: Համապատասխանում է արդյո՞ք </w:t>
      </w:r>
      <w:r w:rsidRPr="008318DE">
        <w:rPr>
          <w:rFonts w:ascii="Sylfaen" w:hAnsi="Sylfaen"/>
          <w:sz w:val="24"/>
          <w:szCs w:val="24"/>
          <w:lang w:val="en-US"/>
        </w:rPr>
        <w:t>PaCO</w:t>
      </w:r>
      <w:r w:rsidRPr="008318DE">
        <w:rPr>
          <w:rFonts w:ascii="Sylfaen" w:hAnsi="Sylfaen"/>
          <w:sz w:val="24"/>
          <w:szCs w:val="24"/>
          <w:vertAlign w:val="subscript"/>
        </w:rPr>
        <w:t>2</w:t>
      </w:r>
      <w:r w:rsidRPr="008318DE">
        <w:rPr>
          <w:rFonts w:ascii="Sylfaen" w:hAnsi="Sylfaen"/>
          <w:sz w:val="24"/>
          <w:szCs w:val="24"/>
        </w:rPr>
        <w:t xml:space="preserve">-ի փոփոխության ուղղությունը </w:t>
      </w:r>
      <w:r w:rsidRPr="008318DE">
        <w:rPr>
          <w:rFonts w:ascii="Sylfaen" w:hAnsi="Sylfaen"/>
          <w:sz w:val="24"/>
          <w:szCs w:val="24"/>
          <w:lang w:val="en-US"/>
        </w:rPr>
        <w:t>pH</w:t>
      </w:r>
      <w:r w:rsidRPr="008318DE">
        <w:rPr>
          <w:rFonts w:ascii="Sylfaen" w:hAnsi="Sylfaen"/>
          <w:sz w:val="24"/>
          <w:szCs w:val="24"/>
        </w:rPr>
        <w:t xml:space="preserve">-ի փոփոխության ուղղությանը: Այդ ցուցանիշների փոփոխությունները պետք է հակադիր </w:t>
      </w:r>
      <w:r w:rsidR="00541C4C">
        <w:rPr>
          <w:rFonts w:ascii="Sylfaen" w:hAnsi="Sylfaen"/>
          <w:sz w:val="24"/>
          <w:szCs w:val="24"/>
        </w:rPr>
        <w:t>ուղղ</w:t>
      </w:r>
      <w:r w:rsidR="00541C4C">
        <w:rPr>
          <w:rFonts w:ascii="Sylfaen" w:hAnsi="Sylfaen"/>
          <w:sz w:val="24"/>
          <w:szCs w:val="24"/>
          <w:lang w:val="en-US"/>
        </w:rPr>
        <w:t>ված</w:t>
      </w:r>
      <w:r w:rsidRPr="008318DE">
        <w:rPr>
          <w:rFonts w:ascii="Sylfaen" w:hAnsi="Sylfaen"/>
          <w:sz w:val="24"/>
          <w:szCs w:val="24"/>
        </w:rPr>
        <w:t xml:space="preserve"> լինեն: Եթե </w:t>
      </w:r>
      <w:r w:rsidRPr="008318DE">
        <w:rPr>
          <w:rFonts w:ascii="Sylfaen" w:hAnsi="Sylfaen"/>
          <w:sz w:val="24"/>
          <w:szCs w:val="24"/>
          <w:lang w:val="en-US"/>
        </w:rPr>
        <w:t>PaCO</w:t>
      </w:r>
      <w:r w:rsidRPr="008318DE">
        <w:rPr>
          <w:rFonts w:ascii="Sylfaen" w:hAnsi="Sylfaen"/>
          <w:sz w:val="24"/>
          <w:szCs w:val="24"/>
          <w:vertAlign w:val="subscript"/>
        </w:rPr>
        <w:t>2</w:t>
      </w:r>
      <w:r w:rsidRPr="008318DE">
        <w:rPr>
          <w:rFonts w:ascii="Sylfaen" w:hAnsi="Sylfaen"/>
          <w:sz w:val="24"/>
          <w:szCs w:val="24"/>
        </w:rPr>
        <w:t xml:space="preserve">-ը բարձրանում է, </w:t>
      </w:r>
      <w:r w:rsidRPr="008318DE">
        <w:rPr>
          <w:rFonts w:ascii="Sylfaen" w:hAnsi="Sylfaen"/>
          <w:sz w:val="24"/>
          <w:szCs w:val="24"/>
          <w:lang w:val="en-US"/>
        </w:rPr>
        <w:t>pH</w:t>
      </w:r>
      <w:r w:rsidRPr="008318DE">
        <w:rPr>
          <w:rFonts w:ascii="Sylfaen" w:hAnsi="Sylfaen"/>
          <w:sz w:val="24"/>
          <w:szCs w:val="24"/>
        </w:rPr>
        <w:t xml:space="preserve">-ը պետք է իջնի (ացիդոզ) և եթե </w:t>
      </w:r>
      <w:r w:rsidRPr="008318DE">
        <w:rPr>
          <w:rFonts w:ascii="Sylfaen" w:hAnsi="Sylfaen"/>
          <w:sz w:val="24"/>
          <w:szCs w:val="24"/>
          <w:lang w:val="en-US"/>
        </w:rPr>
        <w:t>PaCO</w:t>
      </w:r>
      <w:r w:rsidRPr="008318DE">
        <w:rPr>
          <w:rFonts w:ascii="Sylfaen" w:hAnsi="Sylfaen"/>
          <w:sz w:val="24"/>
          <w:szCs w:val="24"/>
          <w:vertAlign w:val="subscript"/>
        </w:rPr>
        <w:t>2</w:t>
      </w:r>
      <w:r w:rsidRPr="008318DE">
        <w:rPr>
          <w:rFonts w:ascii="Sylfaen" w:hAnsi="Sylfaen"/>
          <w:sz w:val="24"/>
          <w:szCs w:val="24"/>
        </w:rPr>
        <w:t xml:space="preserve">-ը նվազում է, </w:t>
      </w:r>
      <w:r w:rsidRPr="008318DE">
        <w:rPr>
          <w:rFonts w:ascii="Sylfaen" w:hAnsi="Sylfaen"/>
          <w:sz w:val="24"/>
          <w:szCs w:val="24"/>
          <w:lang w:val="en-US"/>
        </w:rPr>
        <w:t>pH</w:t>
      </w:r>
      <w:r w:rsidRPr="008318DE">
        <w:rPr>
          <w:rFonts w:ascii="Sylfaen" w:hAnsi="Sylfaen"/>
          <w:sz w:val="24"/>
          <w:szCs w:val="24"/>
        </w:rPr>
        <w:t>-ը պետք է բարձրանա (ալկալոզ):</w:t>
      </w:r>
    </w:p>
    <w:p w:rsidR="00624B2A" w:rsidRPr="008318DE" w:rsidRDefault="00624B2A" w:rsidP="00CB507C">
      <w:pPr>
        <w:pStyle w:val="ListParagraph"/>
        <w:numPr>
          <w:ilvl w:val="0"/>
          <w:numId w:val="74"/>
        </w:numPr>
        <w:jc w:val="both"/>
        <w:rPr>
          <w:rFonts w:ascii="Sylfaen" w:hAnsi="Sylfaen"/>
          <w:sz w:val="24"/>
          <w:szCs w:val="24"/>
        </w:rPr>
      </w:pPr>
      <w:r w:rsidRPr="008318DE">
        <w:rPr>
          <w:rFonts w:ascii="Sylfaen" w:hAnsi="Sylfaen"/>
          <w:sz w:val="24"/>
          <w:szCs w:val="24"/>
        </w:rPr>
        <w:lastRenderedPageBreak/>
        <w:t xml:space="preserve">Որոշեք </w:t>
      </w:r>
      <w:r w:rsidRPr="008318DE">
        <w:rPr>
          <w:rFonts w:ascii="Sylfaen" w:hAnsi="Sylfaen"/>
          <w:sz w:val="24"/>
          <w:szCs w:val="24"/>
          <w:lang w:val="en-US"/>
        </w:rPr>
        <w:t>HCO</w:t>
      </w:r>
      <w:r w:rsidRPr="008318DE">
        <w:rPr>
          <w:rFonts w:ascii="Sylfaen" w:hAnsi="Sylfaen"/>
          <w:sz w:val="24"/>
          <w:szCs w:val="24"/>
          <w:vertAlign w:val="subscript"/>
        </w:rPr>
        <w:t>3</w:t>
      </w:r>
      <w:r w:rsidRPr="008318DE">
        <w:rPr>
          <w:rFonts w:ascii="Sylfaen" w:hAnsi="Sylfaen"/>
          <w:sz w:val="24"/>
          <w:szCs w:val="24"/>
          <w:vertAlign w:val="superscript"/>
        </w:rPr>
        <w:t>-</w:t>
      </w:r>
      <w:r w:rsidRPr="008318DE">
        <w:rPr>
          <w:rFonts w:ascii="Sylfaen" w:hAnsi="Sylfaen"/>
          <w:sz w:val="24"/>
          <w:szCs w:val="24"/>
        </w:rPr>
        <w:t xml:space="preserve">-ի պարունակությունը, եթե մեծությունը տարբեր է 24մԷկվ/լ-ից, ապա որոշեք, թե որքանով և որ ուղղությամբ է այդ շեղումը: Համապատասխանու՞մ է այդ փոփոխությունը </w:t>
      </w:r>
      <w:r w:rsidRPr="008318DE">
        <w:rPr>
          <w:rFonts w:ascii="Sylfaen" w:hAnsi="Sylfaen"/>
          <w:sz w:val="24"/>
          <w:szCs w:val="24"/>
          <w:lang w:val="en-US"/>
        </w:rPr>
        <w:t>pH</w:t>
      </w:r>
      <w:r w:rsidRPr="008318DE">
        <w:rPr>
          <w:rFonts w:ascii="Sylfaen" w:hAnsi="Sylfaen"/>
          <w:sz w:val="24"/>
          <w:szCs w:val="24"/>
        </w:rPr>
        <w:t xml:space="preserve">-ի փոփոխությանը: Այդ ցուցանիշների փոփոխությունները պետք է միակողմ ուղղվածություն ունենան: Օրինակ՝ եթե </w:t>
      </w:r>
      <w:r w:rsidRPr="008318DE">
        <w:rPr>
          <w:rFonts w:ascii="Sylfaen" w:hAnsi="Sylfaen"/>
          <w:sz w:val="24"/>
          <w:szCs w:val="24"/>
          <w:lang w:val="en-US"/>
        </w:rPr>
        <w:t>HCO</w:t>
      </w:r>
      <w:r w:rsidRPr="008318DE">
        <w:rPr>
          <w:rFonts w:ascii="Sylfaen" w:hAnsi="Sylfaen"/>
          <w:sz w:val="24"/>
          <w:szCs w:val="24"/>
          <w:vertAlign w:val="subscript"/>
        </w:rPr>
        <w:t>3</w:t>
      </w:r>
      <w:r w:rsidRPr="008318DE">
        <w:rPr>
          <w:rFonts w:ascii="Sylfaen" w:hAnsi="Sylfaen"/>
          <w:sz w:val="24"/>
          <w:szCs w:val="24"/>
          <w:vertAlign w:val="superscript"/>
        </w:rPr>
        <w:t>-</w:t>
      </w:r>
      <w:r w:rsidRPr="008318DE">
        <w:rPr>
          <w:rFonts w:ascii="Sylfaen" w:hAnsi="Sylfaen"/>
          <w:sz w:val="24"/>
          <w:szCs w:val="24"/>
        </w:rPr>
        <w:t xml:space="preserve">-ը նվազում է, ապա </w:t>
      </w:r>
      <w:r w:rsidRPr="008318DE">
        <w:rPr>
          <w:rFonts w:ascii="Sylfaen" w:hAnsi="Sylfaen"/>
          <w:sz w:val="24"/>
          <w:szCs w:val="24"/>
          <w:lang w:val="en-US"/>
        </w:rPr>
        <w:t>pH</w:t>
      </w:r>
      <w:r w:rsidRPr="008318DE">
        <w:rPr>
          <w:rFonts w:ascii="Sylfaen" w:hAnsi="Sylfaen"/>
          <w:sz w:val="24"/>
          <w:szCs w:val="24"/>
        </w:rPr>
        <w:t>-ը պետք է իջնի (ա</w:t>
      </w:r>
      <w:r w:rsidRPr="008318DE">
        <w:rPr>
          <w:rFonts w:ascii="Sylfaen" w:hAnsi="Sylfaen"/>
          <w:sz w:val="24"/>
          <w:szCs w:val="24"/>
          <w:lang w:val="en-US"/>
        </w:rPr>
        <w:t>ցիդ</w:t>
      </w:r>
      <w:r w:rsidRPr="008318DE">
        <w:rPr>
          <w:rFonts w:ascii="Sylfaen" w:hAnsi="Sylfaen"/>
          <w:sz w:val="24"/>
          <w:szCs w:val="24"/>
        </w:rPr>
        <w:t xml:space="preserve">ոզ) և եթե </w:t>
      </w:r>
      <w:r w:rsidRPr="008318DE">
        <w:rPr>
          <w:rFonts w:ascii="Sylfaen" w:hAnsi="Sylfaen"/>
          <w:sz w:val="24"/>
          <w:szCs w:val="24"/>
          <w:lang w:val="en-US"/>
        </w:rPr>
        <w:t>HCO</w:t>
      </w:r>
      <w:r w:rsidRPr="008318DE">
        <w:rPr>
          <w:rFonts w:ascii="Sylfaen" w:hAnsi="Sylfaen"/>
          <w:sz w:val="24"/>
          <w:szCs w:val="24"/>
          <w:vertAlign w:val="subscript"/>
        </w:rPr>
        <w:t>3</w:t>
      </w:r>
      <w:r w:rsidRPr="008318DE">
        <w:rPr>
          <w:rFonts w:ascii="Sylfaen" w:hAnsi="Sylfaen"/>
          <w:sz w:val="24"/>
          <w:szCs w:val="24"/>
          <w:vertAlign w:val="superscript"/>
        </w:rPr>
        <w:t>-</w:t>
      </w:r>
      <w:r w:rsidRPr="008318DE">
        <w:rPr>
          <w:rFonts w:ascii="Sylfaen" w:hAnsi="Sylfaen"/>
          <w:sz w:val="24"/>
          <w:szCs w:val="24"/>
        </w:rPr>
        <w:t xml:space="preserve">-ը ավելանում է, </w:t>
      </w:r>
      <w:r w:rsidRPr="008318DE">
        <w:rPr>
          <w:rFonts w:ascii="Sylfaen" w:hAnsi="Sylfaen"/>
          <w:sz w:val="24"/>
          <w:szCs w:val="24"/>
          <w:lang w:val="en-US"/>
        </w:rPr>
        <w:t>pH</w:t>
      </w:r>
      <w:r w:rsidRPr="008318DE">
        <w:rPr>
          <w:rFonts w:ascii="Sylfaen" w:hAnsi="Sylfaen"/>
          <w:sz w:val="24"/>
          <w:szCs w:val="24"/>
        </w:rPr>
        <w:t>-ը պետք է բարձրանա (ալկալոզ):</w:t>
      </w:r>
    </w:p>
    <w:p w:rsidR="00624B2A" w:rsidRPr="008318DE" w:rsidRDefault="00624B2A" w:rsidP="00CB507C">
      <w:pPr>
        <w:pStyle w:val="ListParagraph"/>
        <w:numPr>
          <w:ilvl w:val="0"/>
          <w:numId w:val="74"/>
        </w:numPr>
        <w:jc w:val="both"/>
        <w:rPr>
          <w:rFonts w:ascii="Sylfaen" w:hAnsi="Sylfaen"/>
          <w:sz w:val="24"/>
          <w:szCs w:val="24"/>
        </w:rPr>
      </w:pPr>
      <w:r w:rsidRPr="008318DE">
        <w:rPr>
          <w:rFonts w:ascii="Sylfaen" w:hAnsi="Sylfaen"/>
          <w:sz w:val="24"/>
          <w:szCs w:val="24"/>
          <w:lang w:val="en-US"/>
        </w:rPr>
        <w:t>Եթե</w:t>
      </w:r>
      <w:r w:rsidRPr="008318DE">
        <w:rPr>
          <w:rFonts w:ascii="Sylfaen" w:hAnsi="Sylfaen"/>
          <w:sz w:val="24"/>
          <w:szCs w:val="24"/>
        </w:rPr>
        <w:t xml:space="preserve"> </w:t>
      </w:r>
      <w:r w:rsidRPr="008318DE">
        <w:rPr>
          <w:rFonts w:ascii="Sylfaen" w:hAnsi="Sylfaen"/>
          <w:sz w:val="24"/>
          <w:szCs w:val="24"/>
          <w:lang w:val="en-US"/>
        </w:rPr>
        <w:t>PaCO</w:t>
      </w:r>
      <w:r w:rsidRPr="008318DE">
        <w:rPr>
          <w:rFonts w:ascii="Sylfaen" w:hAnsi="Sylfaen"/>
          <w:sz w:val="24"/>
          <w:szCs w:val="24"/>
          <w:vertAlign w:val="subscript"/>
        </w:rPr>
        <w:t>2</w:t>
      </w:r>
      <w:r w:rsidRPr="008318DE">
        <w:rPr>
          <w:rFonts w:ascii="Sylfaen" w:hAnsi="Sylfaen"/>
          <w:sz w:val="24"/>
          <w:szCs w:val="24"/>
        </w:rPr>
        <w:t>-</w:t>
      </w:r>
      <w:r w:rsidRPr="008318DE">
        <w:rPr>
          <w:rFonts w:ascii="Sylfaen" w:hAnsi="Sylfaen"/>
          <w:sz w:val="24"/>
          <w:szCs w:val="24"/>
          <w:lang w:val="en-US"/>
        </w:rPr>
        <w:t>ի</w:t>
      </w:r>
      <w:r w:rsidRPr="008318DE">
        <w:rPr>
          <w:rFonts w:ascii="Sylfaen" w:hAnsi="Sylfaen"/>
          <w:sz w:val="24"/>
          <w:szCs w:val="24"/>
        </w:rPr>
        <w:t xml:space="preserve"> </w:t>
      </w:r>
      <w:r w:rsidRPr="008318DE">
        <w:rPr>
          <w:rFonts w:ascii="Sylfaen" w:hAnsi="Sylfaen"/>
          <w:sz w:val="24"/>
          <w:szCs w:val="24"/>
          <w:lang w:val="en-US"/>
        </w:rPr>
        <w:t>և</w:t>
      </w:r>
      <w:r w:rsidRPr="008318DE">
        <w:rPr>
          <w:rFonts w:ascii="Sylfaen" w:hAnsi="Sylfaen"/>
          <w:sz w:val="24"/>
          <w:szCs w:val="24"/>
        </w:rPr>
        <w:t xml:space="preserve"> </w:t>
      </w:r>
      <w:r w:rsidRPr="008318DE">
        <w:rPr>
          <w:rFonts w:ascii="Sylfaen" w:hAnsi="Sylfaen"/>
          <w:sz w:val="24"/>
          <w:szCs w:val="24"/>
          <w:lang w:val="en-US"/>
        </w:rPr>
        <w:t>HCO</w:t>
      </w:r>
      <w:r w:rsidRPr="008318DE">
        <w:rPr>
          <w:rFonts w:ascii="Sylfaen" w:hAnsi="Sylfaen"/>
          <w:sz w:val="24"/>
          <w:szCs w:val="24"/>
          <w:vertAlign w:val="subscript"/>
        </w:rPr>
        <w:t>3</w:t>
      </w:r>
      <w:r w:rsidRPr="008318DE">
        <w:rPr>
          <w:rFonts w:ascii="Sylfaen" w:hAnsi="Sylfaen"/>
          <w:sz w:val="24"/>
          <w:szCs w:val="24"/>
          <w:vertAlign w:val="superscript"/>
        </w:rPr>
        <w:t>-</w:t>
      </w:r>
      <w:r w:rsidRPr="008318DE">
        <w:rPr>
          <w:rFonts w:ascii="Sylfaen" w:hAnsi="Sylfaen"/>
          <w:sz w:val="24"/>
          <w:szCs w:val="24"/>
        </w:rPr>
        <w:t>-</w:t>
      </w:r>
      <w:r w:rsidRPr="008318DE">
        <w:rPr>
          <w:rFonts w:ascii="Sylfaen" w:hAnsi="Sylfaen"/>
          <w:sz w:val="24"/>
          <w:szCs w:val="24"/>
          <w:lang w:val="en-US"/>
        </w:rPr>
        <w:t>ի</w:t>
      </w:r>
      <w:r w:rsidRPr="008318DE">
        <w:rPr>
          <w:rFonts w:ascii="Sylfaen" w:hAnsi="Sylfaen"/>
          <w:sz w:val="24"/>
          <w:szCs w:val="24"/>
        </w:rPr>
        <w:t xml:space="preserve"> </w:t>
      </w:r>
      <w:r w:rsidRPr="008318DE">
        <w:rPr>
          <w:rFonts w:ascii="Sylfaen" w:hAnsi="Sylfaen"/>
          <w:sz w:val="24"/>
          <w:szCs w:val="24"/>
          <w:lang w:val="en-US"/>
        </w:rPr>
        <w:t>ցուցանիշները</w:t>
      </w:r>
      <w:r w:rsidRPr="008318DE">
        <w:rPr>
          <w:rFonts w:ascii="Sylfaen" w:hAnsi="Sylfaen"/>
          <w:sz w:val="24"/>
          <w:szCs w:val="24"/>
        </w:rPr>
        <w:t xml:space="preserve"> </w:t>
      </w:r>
      <w:r w:rsidRPr="008318DE">
        <w:rPr>
          <w:rFonts w:ascii="Sylfaen" w:hAnsi="Sylfaen"/>
          <w:sz w:val="24"/>
          <w:szCs w:val="24"/>
          <w:lang w:val="en-US"/>
        </w:rPr>
        <w:t>պաթոլոգիայի</w:t>
      </w:r>
      <w:r w:rsidRPr="008318DE">
        <w:rPr>
          <w:rFonts w:ascii="Sylfaen" w:hAnsi="Sylfaen"/>
          <w:sz w:val="24"/>
          <w:szCs w:val="24"/>
        </w:rPr>
        <w:t xml:space="preserve"> </w:t>
      </w:r>
      <w:r w:rsidRPr="008318DE">
        <w:rPr>
          <w:rFonts w:ascii="Sylfaen" w:hAnsi="Sylfaen"/>
          <w:sz w:val="24"/>
          <w:szCs w:val="24"/>
          <w:lang w:val="en-US"/>
        </w:rPr>
        <w:t>մասին</w:t>
      </w:r>
      <w:r w:rsidRPr="008318DE">
        <w:rPr>
          <w:rFonts w:ascii="Sylfaen" w:hAnsi="Sylfaen"/>
          <w:sz w:val="24"/>
          <w:szCs w:val="24"/>
        </w:rPr>
        <w:t xml:space="preserve"> </w:t>
      </w:r>
      <w:r w:rsidRPr="008318DE">
        <w:rPr>
          <w:rFonts w:ascii="Sylfaen" w:hAnsi="Sylfaen"/>
          <w:sz w:val="24"/>
          <w:szCs w:val="24"/>
          <w:lang w:val="en-US"/>
        </w:rPr>
        <w:t>են</w:t>
      </w:r>
      <w:r w:rsidRPr="008318DE">
        <w:rPr>
          <w:rFonts w:ascii="Sylfaen" w:hAnsi="Sylfaen"/>
          <w:sz w:val="24"/>
          <w:szCs w:val="24"/>
        </w:rPr>
        <w:t xml:space="preserve"> </w:t>
      </w:r>
      <w:r w:rsidRPr="008318DE">
        <w:rPr>
          <w:rFonts w:ascii="Sylfaen" w:hAnsi="Sylfaen"/>
          <w:sz w:val="24"/>
          <w:szCs w:val="24"/>
          <w:lang w:val="en-US"/>
        </w:rPr>
        <w:t>վկայում</w:t>
      </w:r>
      <w:r w:rsidRPr="008318DE">
        <w:rPr>
          <w:rFonts w:ascii="Sylfaen" w:hAnsi="Sylfaen"/>
          <w:sz w:val="24"/>
          <w:szCs w:val="24"/>
        </w:rPr>
        <w:t xml:space="preserve">, </w:t>
      </w:r>
      <w:r w:rsidRPr="008318DE">
        <w:rPr>
          <w:rFonts w:ascii="Sylfaen" w:hAnsi="Sylfaen"/>
          <w:sz w:val="24"/>
          <w:szCs w:val="24"/>
          <w:lang w:val="en-US"/>
        </w:rPr>
        <w:t>ապա</w:t>
      </w:r>
      <w:r w:rsidRPr="008318DE">
        <w:rPr>
          <w:rFonts w:ascii="Sylfaen" w:hAnsi="Sylfaen"/>
          <w:sz w:val="24"/>
          <w:szCs w:val="24"/>
        </w:rPr>
        <w:t xml:space="preserve"> </w:t>
      </w:r>
      <w:r w:rsidRPr="008318DE">
        <w:rPr>
          <w:rFonts w:ascii="Sylfaen" w:hAnsi="Sylfaen"/>
          <w:sz w:val="24"/>
          <w:szCs w:val="24"/>
          <w:lang w:val="en-US"/>
        </w:rPr>
        <w:t>դրանցից</w:t>
      </w:r>
      <w:r w:rsidRPr="008318DE">
        <w:rPr>
          <w:rFonts w:ascii="Sylfaen" w:hAnsi="Sylfaen"/>
          <w:sz w:val="24"/>
          <w:szCs w:val="24"/>
        </w:rPr>
        <w:t xml:space="preserve"> </w:t>
      </w:r>
      <w:r w:rsidRPr="008318DE">
        <w:rPr>
          <w:rFonts w:ascii="Sylfaen" w:hAnsi="Sylfaen"/>
          <w:sz w:val="24"/>
          <w:szCs w:val="24"/>
          <w:lang w:val="en-US"/>
        </w:rPr>
        <w:t>որի՞</w:t>
      </w:r>
      <w:r w:rsidRPr="008318DE">
        <w:rPr>
          <w:rFonts w:ascii="Sylfaen" w:hAnsi="Sylfaen"/>
          <w:sz w:val="24"/>
          <w:szCs w:val="24"/>
        </w:rPr>
        <w:t xml:space="preserve"> </w:t>
      </w:r>
      <w:r w:rsidRPr="008318DE">
        <w:rPr>
          <w:rFonts w:ascii="Sylfaen" w:hAnsi="Sylfaen"/>
          <w:sz w:val="24"/>
          <w:szCs w:val="24"/>
          <w:lang w:val="en-US"/>
        </w:rPr>
        <w:t>մեծությունն</w:t>
      </w:r>
      <w:r w:rsidRPr="008318DE">
        <w:rPr>
          <w:rFonts w:ascii="Sylfaen" w:hAnsi="Sylfaen"/>
          <w:sz w:val="24"/>
          <w:szCs w:val="24"/>
        </w:rPr>
        <w:t xml:space="preserve"> </w:t>
      </w:r>
      <w:r w:rsidRPr="008318DE">
        <w:rPr>
          <w:rFonts w:ascii="Sylfaen" w:hAnsi="Sylfaen"/>
          <w:sz w:val="24"/>
          <w:szCs w:val="24"/>
          <w:lang w:val="en-US"/>
        </w:rPr>
        <w:t>է</w:t>
      </w:r>
      <w:r w:rsidRPr="008318DE">
        <w:rPr>
          <w:rFonts w:ascii="Sylfaen" w:hAnsi="Sylfaen"/>
          <w:sz w:val="24"/>
          <w:szCs w:val="24"/>
        </w:rPr>
        <w:t xml:space="preserve"> </w:t>
      </w:r>
      <w:r w:rsidRPr="008318DE">
        <w:rPr>
          <w:rFonts w:ascii="Sylfaen" w:hAnsi="Sylfaen"/>
          <w:sz w:val="24"/>
          <w:szCs w:val="24"/>
          <w:lang w:val="en-US"/>
        </w:rPr>
        <w:t>առավել</w:t>
      </w:r>
      <w:r w:rsidRPr="008318DE">
        <w:rPr>
          <w:rFonts w:ascii="Sylfaen" w:hAnsi="Sylfaen"/>
          <w:sz w:val="24"/>
          <w:szCs w:val="24"/>
        </w:rPr>
        <w:t xml:space="preserve"> </w:t>
      </w:r>
      <w:r w:rsidRPr="008318DE">
        <w:rPr>
          <w:rFonts w:ascii="Sylfaen" w:hAnsi="Sylfaen"/>
          <w:sz w:val="24"/>
          <w:szCs w:val="24"/>
          <w:lang w:val="en-US"/>
        </w:rPr>
        <w:t>համապատասխանում</w:t>
      </w:r>
      <w:r w:rsidRPr="008318DE">
        <w:rPr>
          <w:rFonts w:ascii="Sylfaen" w:hAnsi="Sylfaen"/>
          <w:sz w:val="24"/>
          <w:szCs w:val="24"/>
        </w:rPr>
        <w:t xml:space="preserve"> </w:t>
      </w:r>
      <w:r w:rsidRPr="008318DE">
        <w:rPr>
          <w:rFonts w:ascii="Sylfaen" w:hAnsi="Sylfaen"/>
          <w:sz w:val="24"/>
          <w:szCs w:val="24"/>
          <w:lang w:val="en-US"/>
        </w:rPr>
        <w:t>pH</w:t>
      </w:r>
      <w:r w:rsidRPr="008318DE">
        <w:rPr>
          <w:rFonts w:ascii="Sylfaen" w:hAnsi="Sylfaen"/>
          <w:sz w:val="24"/>
          <w:szCs w:val="24"/>
        </w:rPr>
        <w:t>-</w:t>
      </w:r>
      <w:r w:rsidRPr="008318DE">
        <w:rPr>
          <w:rFonts w:ascii="Sylfaen" w:hAnsi="Sylfaen"/>
          <w:sz w:val="24"/>
          <w:szCs w:val="24"/>
          <w:lang w:val="en-US"/>
        </w:rPr>
        <w:t>ին</w:t>
      </w:r>
      <w:r w:rsidRPr="008318DE">
        <w:rPr>
          <w:rFonts w:ascii="Sylfaen" w:hAnsi="Sylfaen"/>
          <w:sz w:val="24"/>
          <w:szCs w:val="24"/>
        </w:rPr>
        <w:t xml:space="preserve">: </w:t>
      </w:r>
      <w:r w:rsidRPr="008318DE">
        <w:rPr>
          <w:rFonts w:ascii="Sylfaen" w:hAnsi="Sylfaen"/>
          <w:sz w:val="24"/>
          <w:szCs w:val="24"/>
          <w:lang w:val="en-US"/>
        </w:rPr>
        <w:t>Օրինակ՝</w:t>
      </w:r>
      <w:r w:rsidRPr="008318DE">
        <w:rPr>
          <w:rFonts w:ascii="Sylfaen" w:hAnsi="Sylfaen"/>
          <w:sz w:val="24"/>
          <w:szCs w:val="24"/>
        </w:rPr>
        <w:t xml:space="preserve"> </w:t>
      </w:r>
      <w:r w:rsidRPr="008318DE">
        <w:rPr>
          <w:rFonts w:ascii="Sylfaen" w:hAnsi="Sylfaen"/>
          <w:sz w:val="24"/>
          <w:szCs w:val="24"/>
          <w:lang w:val="en-US"/>
        </w:rPr>
        <w:t>եթե</w:t>
      </w:r>
      <w:r w:rsidRPr="008318DE">
        <w:rPr>
          <w:rFonts w:ascii="Sylfaen" w:hAnsi="Sylfaen"/>
          <w:sz w:val="24"/>
          <w:szCs w:val="24"/>
        </w:rPr>
        <w:t xml:space="preserve"> </w:t>
      </w:r>
      <w:r w:rsidRPr="008318DE">
        <w:rPr>
          <w:rFonts w:ascii="Sylfaen" w:hAnsi="Sylfaen"/>
          <w:sz w:val="24"/>
          <w:szCs w:val="24"/>
          <w:lang w:val="en-US"/>
        </w:rPr>
        <w:t>pH</w:t>
      </w:r>
      <w:r w:rsidRPr="008318DE">
        <w:rPr>
          <w:rFonts w:ascii="Sylfaen" w:hAnsi="Sylfaen"/>
          <w:sz w:val="24"/>
          <w:szCs w:val="24"/>
        </w:rPr>
        <w:t>-</w:t>
      </w:r>
      <w:r w:rsidRPr="008318DE">
        <w:rPr>
          <w:rFonts w:ascii="Sylfaen" w:hAnsi="Sylfaen"/>
          <w:sz w:val="24"/>
          <w:szCs w:val="24"/>
          <w:lang w:val="en-US"/>
        </w:rPr>
        <w:t>ը</w:t>
      </w:r>
      <w:r w:rsidRPr="008318DE">
        <w:rPr>
          <w:rFonts w:ascii="Sylfaen" w:hAnsi="Sylfaen"/>
          <w:sz w:val="24"/>
          <w:szCs w:val="24"/>
        </w:rPr>
        <w:t xml:space="preserve"> </w:t>
      </w:r>
      <w:r w:rsidRPr="008318DE">
        <w:rPr>
          <w:rFonts w:ascii="Sylfaen" w:hAnsi="Sylfaen"/>
          <w:sz w:val="24"/>
          <w:szCs w:val="24"/>
          <w:lang w:val="en-US"/>
        </w:rPr>
        <w:t>վկայում</w:t>
      </w:r>
      <w:r w:rsidRPr="008318DE">
        <w:rPr>
          <w:rFonts w:ascii="Sylfaen" w:hAnsi="Sylfaen"/>
          <w:sz w:val="24"/>
          <w:szCs w:val="24"/>
        </w:rPr>
        <w:t xml:space="preserve"> </w:t>
      </w:r>
      <w:r w:rsidRPr="008318DE">
        <w:rPr>
          <w:rFonts w:ascii="Sylfaen" w:hAnsi="Sylfaen"/>
          <w:sz w:val="24"/>
          <w:szCs w:val="24"/>
          <w:lang w:val="en-US"/>
        </w:rPr>
        <w:t>է</w:t>
      </w:r>
      <w:r w:rsidRPr="008318DE">
        <w:rPr>
          <w:rFonts w:ascii="Sylfaen" w:hAnsi="Sylfaen"/>
          <w:sz w:val="24"/>
          <w:szCs w:val="24"/>
        </w:rPr>
        <w:t xml:space="preserve"> </w:t>
      </w:r>
      <w:r w:rsidRPr="008318DE">
        <w:rPr>
          <w:rFonts w:ascii="Sylfaen" w:hAnsi="Sylfaen"/>
          <w:sz w:val="24"/>
          <w:szCs w:val="24"/>
          <w:lang w:val="en-US"/>
        </w:rPr>
        <w:t>ացիդոզի</w:t>
      </w:r>
      <w:r w:rsidRPr="008318DE">
        <w:rPr>
          <w:rFonts w:ascii="Sylfaen" w:hAnsi="Sylfaen"/>
          <w:sz w:val="24"/>
          <w:szCs w:val="24"/>
        </w:rPr>
        <w:t xml:space="preserve"> </w:t>
      </w:r>
      <w:r w:rsidRPr="008318DE">
        <w:rPr>
          <w:rFonts w:ascii="Sylfaen" w:hAnsi="Sylfaen"/>
          <w:sz w:val="24"/>
          <w:szCs w:val="24"/>
          <w:lang w:val="en-US"/>
        </w:rPr>
        <w:t>մասին</w:t>
      </w:r>
      <w:r w:rsidRPr="008318DE">
        <w:rPr>
          <w:rFonts w:ascii="Sylfaen" w:hAnsi="Sylfaen"/>
          <w:sz w:val="24"/>
          <w:szCs w:val="24"/>
        </w:rPr>
        <w:t xml:space="preserve">, </w:t>
      </w:r>
      <w:r w:rsidRPr="008318DE">
        <w:rPr>
          <w:rFonts w:ascii="Sylfaen" w:hAnsi="Sylfaen"/>
          <w:sz w:val="24"/>
          <w:szCs w:val="24"/>
          <w:lang w:val="en-US"/>
        </w:rPr>
        <w:t>ցուցանիշներից</w:t>
      </w:r>
      <w:r w:rsidRPr="008318DE">
        <w:rPr>
          <w:rFonts w:ascii="Sylfaen" w:hAnsi="Sylfaen"/>
          <w:sz w:val="24"/>
          <w:szCs w:val="24"/>
        </w:rPr>
        <w:t xml:space="preserve"> </w:t>
      </w:r>
      <w:r w:rsidRPr="008318DE">
        <w:rPr>
          <w:rFonts w:ascii="Sylfaen" w:hAnsi="Sylfaen"/>
          <w:sz w:val="24"/>
          <w:szCs w:val="24"/>
          <w:lang w:val="en-US"/>
        </w:rPr>
        <w:t>ո՞ր</w:t>
      </w:r>
      <w:r w:rsidRPr="008318DE">
        <w:rPr>
          <w:rFonts w:ascii="Sylfaen" w:hAnsi="Sylfaen"/>
          <w:sz w:val="24"/>
          <w:szCs w:val="24"/>
        </w:rPr>
        <w:t xml:space="preserve"> </w:t>
      </w:r>
      <w:r w:rsidRPr="008318DE">
        <w:rPr>
          <w:rFonts w:ascii="Sylfaen" w:hAnsi="Sylfaen"/>
          <w:sz w:val="24"/>
          <w:szCs w:val="24"/>
          <w:lang w:val="en-US"/>
        </w:rPr>
        <w:t>մեկն</w:t>
      </w:r>
      <w:r w:rsidRPr="008318DE">
        <w:rPr>
          <w:rFonts w:ascii="Sylfaen" w:hAnsi="Sylfaen"/>
          <w:sz w:val="24"/>
          <w:szCs w:val="24"/>
        </w:rPr>
        <w:t xml:space="preserve"> </w:t>
      </w:r>
      <w:r w:rsidRPr="008318DE">
        <w:rPr>
          <w:rFonts w:ascii="Sylfaen" w:hAnsi="Sylfaen"/>
          <w:sz w:val="24"/>
          <w:szCs w:val="24"/>
          <w:lang w:val="en-US"/>
        </w:rPr>
        <w:t>է</w:t>
      </w:r>
      <w:r w:rsidRPr="008318DE">
        <w:rPr>
          <w:rFonts w:ascii="Sylfaen" w:hAnsi="Sylfaen"/>
          <w:sz w:val="24"/>
          <w:szCs w:val="24"/>
        </w:rPr>
        <w:t xml:space="preserve"> </w:t>
      </w:r>
      <w:r w:rsidRPr="008318DE">
        <w:rPr>
          <w:rFonts w:ascii="Sylfaen" w:hAnsi="Sylfaen"/>
          <w:sz w:val="24"/>
          <w:szCs w:val="24"/>
          <w:lang w:val="en-US"/>
        </w:rPr>
        <w:t>արտացոլում</w:t>
      </w:r>
      <w:r w:rsidRPr="008318DE">
        <w:rPr>
          <w:rFonts w:ascii="Sylfaen" w:hAnsi="Sylfaen"/>
          <w:sz w:val="24"/>
          <w:szCs w:val="24"/>
        </w:rPr>
        <w:t xml:space="preserve"> </w:t>
      </w:r>
      <w:r w:rsidRPr="008318DE">
        <w:rPr>
          <w:rFonts w:ascii="Sylfaen" w:hAnsi="Sylfaen"/>
          <w:sz w:val="24"/>
          <w:szCs w:val="24"/>
          <w:lang w:val="en-US"/>
        </w:rPr>
        <w:t>ացիդոզը</w:t>
      </w:r>
      <w:r w:rsidRPr="008318DE">
        <w:rPr>
          <w:rFonts w:ascii="Sylfaen" w:hAnsi="Sylfaen"/>
          <w:sz w:val="24"/>
          <w:szCs w:val="24"/>
        </w:rPr>
        <w:t xml:space="preserve"> (</w:t>
      </w:r>
      <w:r w:rsidRPr="008318DE">
        <w:rPr>
          <w:rFonts w:ascii="Sylfaen" w:hAnsi="Sylfaen"/>
          <w:sz w:val="24"/>
          <w:szCs w:val="24"/>
          <w:lang w:val="en-US"/>
        </w:rPr>
        <w:t>PaCO</w:t>
      </w:r>
      <w:r w:rsidRPr="008318DE">
        <w:rPr>
          <w:rFonts w:ascii="Sylfaen" w:hAnsi="Sylfaen"/>
          <w:sz w:val="24"/>
          <w:szCs w:val="24"/>
          <w:vertAlign w:val="subscript"/>
        </w:rPr>
        <w:t>2</w:t>
      </w:r>
      <w:r w:rsidRPr="008318DE">
        <w:rPr>
          <w:rFonts w:ascii="Sylfaen" w:hAnsi="Sylfaen"/>
          <w:sz w:val="24"/>
          <w:szCs w:val="24"/>
        </w:rPr>
        <w:t>-</w:t>
      </w:r>
      <w:r w:rsidRPr="008318DE">
        <w:rPr>
          <w:rFonts w:ascii="Sylfaen" w:hAnsi="Sylfaen"/>
          <w:sz w:val="24"/>
          <w:szCs w:val="24"/>
          <w:lang w:val="en-US"/>
        </w:rPr>
        <w:t>ի</w:t>
      </w:r>
      <w:r w:rsidRPr="008318DE">
        <w:rPr>
          <w:rFonts w:ascii="Sylfaen" w:hAnsi="Sylfaen"/>
          <w:sz w:val="24"/>
          <w:szCs w:val="24"/>
        </w:rPr>
        <w:t xml:space="preserve"> </w:t>
      </w:r>
      <w:r w:rsidRPr="008318DE">
        <w:rPr>
          <w:rFonts w:ascii="Sylfaen" w:hAnsi="Sylfaen"/>
          <w:sz w:val="24"/>
          <w:szCs w:val="24"/>
          <w:lang w:val="en-US"/>
        </w:rPr>
        <w:t>բարձրացում</w:t>
      </w:r>
      <w:r w:rsidRPr="008318DE">
        <w:rPr>
          <w:rFonts w:ascii="Sylfaen" w:hAnsi="Sylfaen"/>
          <w:sz w:val="24"/>
          <w:szCs w:val="24"/>
        </w:rPr>
        <w:t xml:space="preserve"> </w:t>
      </w:r>
      <w:r w:rsidRPr="008318DE">
        <w:rPr>
          <w:rFonts w:ascii="Sylfaen" w:hAnsi="Sylfaen"/>
          <w:sz w:val="24"/>
          <w:szCs w:val="24"/>
          <w:lang w:val="en-US"/>
        </w:rPr>
        <w:t>կամ</w:t>
      </w:r>
      <w:r w:rsidRPr="008318DE">
        <w:rPr>
          <w:rFonts w:ascii="Sylfaen" w:hAnsi="Sylfaen"/>
          <w:sz w:val="24"/>
          <w:szCs w:val="24"/>
        </w:rPr>
        <w:t xml:space="preserve"> </w:t>
      </w:r>
      <w:r w:rsidRPr="008318DE">
        <w:rPr>
          <w:rFonts w:ascii="Sylfaen" w:hAnsi="Sylfaen"/>
          <w:sz w:val="24"/>
          <w:szCs w:val="24"/>
          <w:lang w:val="en-US"/>
        </w:rPr>
        <w:t>HCO</w:t>
      </w:r>
      <w:r w:rsidRPr="008318DE">
        <w:rPr>
          <w:rFonts w:ascii="Sylfaen" w:hAnsi="Sylfaen"/>
          <w:sz w:val="24"/>
          <w:szCs w:val="24"/>
          <w:vertAlign w:val="subscript"/>
        </w:rPr>
        <w:t>3</w:t>
      </w:r>
      <w:r w:rsidRPr="008318DE">
        <w:rPr>
          <w:rFonts w:ascii="Sylfaen" w:hAnsi="Sylfaen"/>
          <w:sz w:val="24"/>
          <w:szCs w:val="24"/>
          <w:vertAlign w:val="superscript"/>
        </w:rPr>
        <w:t>-</w:t>
      </w:r>
      <w:r w:rsidRPr="008318DE">
        <w:rPr>
          <w:rFonts w:ascii="Sylfaen" w:hAnsi="Sylfaen"/>
          <w:sz w:val="24"/>
          <w:szCs w:val="24"/>
        </w:rPr>
        <w:t>-</w:t>
      </w:r>
      <w:r w:rsidRPr="008318DE">
        <w:rPr>
          <w:rFonts w:ascii="Sylfaen" w:hAnsi="Sylfaen"/>
          <w:sz w:val="24"/>
          <w:szCs w:val="24"/>
          <w:lang w:val="en-US"/>
        </w:rPr>
        <w:t>ի</w:t>
      </w:r>
      <w:r w:rsidRPr="008318DE">
        <w:rPr>
          <w:rFonts w:ascii="Sylfaen" w:hAnsi="Sylfaen"/>
          <w:sz w:val="24"/>
          <w:szCs w:val="24"/>
        </w:rPr>
        <w:t xml:space="preserve"> </w:t>
      </w:r>
      <w:r w:rsidRPr="008318DE">
        <w:rPr>
          <w:rFonts w:ascii="Sylfaen" w:hAnsi="Sylfaen"/>
          <w:sz w:val="24"/>
          <w:szCs w:val="24"/>
          <w:lang w:val="en-US"/>
        </w:rPr>
        <w:t>նվազում</w:t>
      </w:r>
      <w:r w:rsidRPr="008318DE">
        <w:rPr>
          <w:rFonts w:ascii="Sylfaen" w:hAnsi="Sylfaen"/>
          <w:sz w:val="24"/>
          <w:szCs w:val="24"/>
        </w:rPr>
        <w:t xml:space="preserve">): </w:t>
      </w:r>
      <w:r w:rsidRPr="008318DE">
        <w:rPr>
          <w:rFonts w:ascii="Sylfaen" w:hAnsi="Sylfaen"/>
          <w:sz w:val="24"/>
          <w:szCs w:val="24"/>
          <w:lang w:val="en-US"/>
        </w:rPr>
        <w:t>pH</w:t>
      </w:r>
      <w:r w:rsidRPr="008318DE">
        <w:rPr>
          <w:rFonts w:ascii="Sylfaen" w:hAnsi="Sylfaen"/>
          <w:sz w:val="24"/>
          <w:szCs w:val="24"/>
        </w:rPr>
        <w:t>-</w:t>
      </w:r>
      <w:r w:rsidRPr="008318DE">
        <w:rPr>
          <w:rFonts w:ascii="Sylfaen" w:hAnsi="Sylfaen"/>
          <w:sz w:val="24"/>
          <w:szCs w:val="24"/>
          <w:lang w:val="en-US"/>
        </w:rPr>
        <w:t>ին</w:t>
      </w:r>
      <w:r w:rsidRPr="008318DE">
        <w:rPr>
          <w:rFonts w:ascii="Sylfaen" w:hAnsi="Sylfaen"/>
          <w:sz w:val="24"/>
          <w:szCs w:val="24"/>
        </w:rPr>
        <w:t xml:space="preserve"> </w:t>
      </w:r>
      <w:r w:rsidRPr="008318DE">
        <w:rPr>
          <w:rFonts w:ascii="Sylfaen" w:hAnsi="Sylfaen"/>
          <w:sz w:val="24"/>
          <w:szCs w:val="24"/>
          <w:lang w:val="en-US"/>
        </w:rPr>
        <w:t>առավել</w:t>
      </w:r>
      <w:r w:rsidRPr="008318DE">
        <w:rPr>
          <w:rFonts w:ascii="Sylfaen" w:hAnsi="Sylfaen"/>
          <w:sz w:val="24"/>
          <w:szCs w:val="24"/>
        </w:rPr>
        <w:t xml:space="preserve"> </w:t>
      </w:r>
      <w:r w:rsidRPr="008318DE">
        <w:rPr>
          <w:rFonts w:ascii="Sylfaen" w:hAnsi="Sylfaen"/>
          <w:sz w:val="24"/>
          <w:szCs w:val="24"/>
          <w:lang w:val="en-US"/>
        </w:rPr>
        <w:t>համապատասխանող</w:t>
      </w:r>
      <w:r w:rsidRPr="008318DE">
        <w:rPr>
          <w:rFonts w:ascii="Sylfaen" w:hAnsi="Sylfaen"/>
          <w:sz w:val="24"/>
          <w:szCs w:val="24"/>
        </w:rPr>
        <w:t xml:space="preserve"> </w:t>
      </w:r>
      <w:r w:rsidRPr="008318DE">
        <w:rPr>
          <w:rFonts w:ascii="Sylfaen" w:hAnsi="Sylfaen"/>
          <w:sz w:val="24"/>
          <w:szCs w:val="24"/>
          <w:lang w:val="en-US"/>
        </w:rPr>
        <w:t>և</w:t>
      </w:r>
      <w:r w:rsidRPr="008318DE">
        <w:rPr>
          <w:rFonts w:ascii="Sylfaen" w:hAnsi="Sylfaen"/>
          <w:sz w:val="24"/>
          <w:szCs w:val="24"/>
        </w:rPr>
        <w:t xml:space="preserve"> </w:t>
      </w:r>
      <w:r w:rsidRPr="008318DE">
        <w:rPr>
          <w:rFonts w:ascii="Sylfaen" w:hAnsi="Sylfaen"/>
          <w:sz w:val="24"/>
          <w:szCs w:val="24"/>
          <w:lang w:val="en-US"/>
        </w:rPr>
        <w:t>նորմայից</w:t>
      </w:r>
      <w:r w:rsidRPr="008318DE">
        <w:rPr>
          <w:rFonts w:ascii="Sylfaen" w:hAnsi="Sylfaen"/>
          <w:sz w:val="24"/>
          <w:szCs w:val="24"/>
        </w:rPr>
        <w:t xml:space="preserve"> </w:t>
      </w:r>
      <w:r w:rsidRPr="008318DE">
        <w:rPr>
          <w:rFonts w:ascii="Sylfaen" w:hAnsi="Sylfaen"/>
          <w:sz w:val="24"/>
          <w:szCs w:val="24"/>
          <w:lang w:val="en-US"/>
        </w:rPr>
        <w:t>առավել</w:t>
      </w:r>
      <w:r w:rsidRPr="008318DE">
        <w:rPr>
          <w:rFonts w:ascii="Sylfaen" w:hAnsi="Sylfaen"/>
          <w:sz w:val="24"/>
          <w:szCs w:val="24"/>
        </w:rPr>
        <w:t xml:space="preserve"> </w:t>
      </w:r>
      <w:r w:rsidRPr="008318DE">
        <w:rPr>
          <w:rFonts w:ascii="Sylfaen" w:hAnsi="Sylfaen"/>
          <w:sz w:val="24"/>
          <w:szCs w:val="24"/>
          <w:lang w:val="en-US"/>
        </w:rPr>
        <w:t>շեղված</w:t>
      </w:r>
      <w:r w:rsidRPr="008318DE">
        <w:rPr>
          <w:rFonts w:ascii="Sylfaen" w:hAnsi="Sylfaen"/>
          <w:sz w:val="24"/>
          <w:szCs w:val="24"/>
        </w:rPr>
        <w:t xml:space="preserve"> </w:t>
      </w:r>
      <w:r w:rsidRPr="008318DE">
        <w:rPr>
          <w:rFonts w:ascii="Sylfaen" w:hAnsi="Sylfaen"/>
          <w:sz w:val="24"/>
          <w:szCs w:val="24"/>
          <w:lang w:val="en-US"/>
        </w:rPr>
        <w:t>ցուցանիշն</w:t>
      </w:r>
      <w:r w:rsidRPr="008318DE">
        <w:rPr>
          <w:rFonts w:ascii="Sylfaen" w:hAnsi="Sylfaen"/>
          <w:sz w:val="24"/>
          <w:szCs w:val="24"/>
        </w:rPr>
        <w:t xml:space="preserve"> </w:t>
      </w:r>
      <w:r w:rsidRPr="008318DE">
        <w:rPr>
          <w:rFonts w:ascii="Sylfaen" w:hAnsi="Sylfaen"/>
          <w:sz w:val="24"/>
          <w:szCs w:val="24"/>
          <w:lang w:val="en-US"/>
        </w:rPr>
        <w:t>էլ</w:t>
      </w:r>
      <w:r w:rsidRPr="008318DE">
        <w:rPr>
          <w:rFonts w:ascii="Sylfaen" w:hAnsi="Sylfaen"/>
          <w:sz w:val="24"/>
          <w:szCs w:val="24"/>
        </w:rPr>
        <w:t xml:space="preserve"> </w:t>
      </w:r>
      <w:r w:rsidRPr="008318DE">
        <w:rPr>
          <w:rFonts w:ascii="Sylfaen" w:hAnsi="Sylfaen"/>
          <w:sz w:val="24"/>
          <w:szCs w:val="24"/>
          <w:lang w:val="en-US"/>
        </w:rPr>
        <w:t>պատասխանատու</w:t>
      </w:r>
      <w:r w:rsidRPr="008318DE">
        <w:rPr>
          <w:rFonts w:ascii="Sylfaen" w:hAnsi="Sylfaen"/>
          <w:sz w:val="24"/>
          <w:szCs w:val="24"/>
        </w:rPr>
        <w:t xml:space="preserve"> </w:t>
      </w:r>
      <w:r w:rsidRPr="008318DE">
        <w:rPr>
          <w:rFonts w:ascii="Sylfaen" w:hAnsi="Sylfaen"/>
          <w:sz w:val="24"/>
          <w:szCs w:val="24"/>
          <w:lang w:val="en-US"/>
        </w:rPr>
        <w:t>է</w:t>
      </w:r>
      <w:r w:rsidRPr="008318DE">
        <w:rPr>
          <w:rFonts w:ascii="Sylfaen" w:hAnsi="Sylfaen"/>
          <w:sz w:val="24"/>
          <w:szCs w:val="24"/>
        </w:rPr>
        <w:t xml:space="preserve"> </w:t>
      </w:r>
      <w:r w:rsidRPr="008318DE">
        <w:rPr>
          <w:rFonts w:ascii="Sylfaen" w:hAnsi="Sylfaen"/>
          <w:sz w:val="24"/>
          <w:szCs w:val="24"/>
          <w:lang w:val="en-US"/>
        </w:rPr>
        <w:t>pH</w:t>
      </w:r>
      <w:r w:rsidRPr="008318DE">
        <w:rPr>
          <w:rFonts w:ascii="Sylfaen" w:hAnsi="Sylfaen"/>
          <w:sz w:val="24"/>
          <w:szCs w:val="24"/>
        </w:rPr>
        <w:t>-</w:t>
      </w:r>
      <w:r w:rsidRPr="008318DE">
        <w:rPr>
          <w:rFonts w:ascii="Sylfaen" w:hAnsi="Sylfaen"/>
          <w:sz w:val="24"/>
          <w:szCs w:val="24"/>
          <w:lang w:val="en-US"/>
        </w:rPr>
        <w:t>ի</w:t>
      </w:r>
      <w:r w:rsidRPr="008318DE">
        <w:rPr>
          <w:rFonts w:ascii="Sylfaen" w:hAnsi="Sylfaen"/>
          <w:sz w:val="24"/>
          <w:szCs w:val="24"/>
        </w:rPr>
        <w:t xml:space="preserve"> </w:t>
      </w:r>
      <w:r w:rsidRPr="008318DE">
        <w:rPr>
          <w:rFonts w:ascii="Sylfaen" w:hAnsi="Sylfaen"/>
          <w:sz w:val="24"/>
          <w:szCs w:val="24"/>
          <w:lang w:val="en-US"/>
        </w:rPr>
        <w:t>փոփոխության</w:t>
      </w:r>
      <w:r w:rsidRPr="008318DE">
        <w:rPr>
          <w:rFonts w:ascii="Sylfaen" w:hAnsi="Sylfaen"/>
          <w:sz w:val="24"/>
          <w:szCs w:val="24"/>
        </w:rPr>
        <w:t xml:space="preserve"> </w:t>
      </w:r>
      <w:r w:rsidRPr="008318DE">
        <w:rPr>
          <w:rFonts w:ascii="Sylfaen" w:hAnsi="Sylfaen"/>
          <w:sz w:val="24"/>
          <w:szCs w:val="24"/>
          <w:lang w:val="en-US"/>
        </w:rPr>
        <w:t>համար</w:t>
      </w:r>
      <w:r w:rsidRPr="008318DE">
        <w:rPr>
          <w:rFonts w:ascii="Sylfaen" w:hAnsi="Sylfaen"/>
          <w:sz w:val="24"/>
          <w:szCs w:val="24"/>
        </w:rPr>
        <w:t xml:space="preserve">: </w:t>
      </w:r>
      <w:r w:rsidRPr="008318DE">
        <w:rPr>
          <w:rFonts w:ascii="Sylfaen" w:hAnsi="Sylfaen"/>
          <w:sz w:val="24"/>
          <w:szCs w:val="24"/>
          <w:lang w:val="en-US"/>
        </w:rPr>
        <w:t>Եթե</w:t>
      </w:r>
      <w:r w:rsidRPr="008318DE">
        <w:rPr>
          <w:rFonts w:ascii="Sylfaen" w:hAnsi="Sylfaen"/>
          <w:sz w:val="24"/>
          <w:szCs w:val="24"/>
        </w:rPr>
        <w:t xml:space="preserve"> </w:t>
      </w:r>
      <w:r w:rsidR="006D65CC">
        <w:rPr>
          <w:rFonts w:ascii="Sylfaen" w:hAnsi="Sylfaen"/>
          <w:sz w:val="24"/>
          <w:szCs w:val="24"/>
          <w:lang w:val="en-US"/>
        </w:rPr>
        <w:t>և՛</w:t>
      </w:r>
      <w:r w:rsidR="00380670">
        <w:rPr>
          <w:rFonts w:ascii="Sylfaen" w:hAnsi="Sylfaen"/>
          <w:sz w:val="24"/>
          <w:szCs w:val="24"/>
        </w:rPr>
        <w:t xml:space="preserve"> </w:t>
      </w:r>
      <w:r w:rsidRPr="008318DE">
        <w:rPr>
          <w:rFonts w:ascii="Sylfaen" w:hAnsi="Sylfaen"/>
          <w:sz w:val="24"/>
          <w:szCs w:val="24"/>
          <w:lang w:val="en-US"/>
        </w:rPr>
        <w:t>HCO</w:t>
      </w:r>
      <w:r w:rsidRPr="008318DE">
        <w:rPr>
          <w:rFonts w:ascii="Sylfaen" w:hAnsi="Sylfaen"/>
          <w:sz w:val="24"/>
          <w:szCs w:val="24"/>
          <w:vertAlign w:val="subscript"/>
        </w:rPr>
        <w:t>3</w:t>
      </w:r>
      <w:r w:rsidRPr="008318DE">
        <w:rPr>
          <w:rFonts w:ascii="Sylfaen" w:hAnsi="Sylfaen"/>
          <w:sz w:val="24"/>
          <w:szCs w:val="24"/>
          <w:vertAlign w:val="superscript"/>
        </w:rPr>
        <w:t>-</w:t>
      </w:r>
      <w:r w:rsidRPr="008318DE">
        <w:rPr>
          <w:rFonts w:ascii="Sylfaen" w:hAnsi="Sylfaen"/>
          <w:sz w:val="24"/>
          <w:szCs w:val="24"/>
        </w:rPr>
        <w:t>-</w:t>
      </w:r>
      <w:r w:rsidRPr="008318DE">
        <w:rPr>
          <w:rFonts w:ascii="Sylfaen" w:hAnsi="Sylfaen"/>
          <w:sz w:val="24"/>
          <w:szCs w:val="24"/>
          <w:lang w:val="en-US"/>
        </w:rPr>
        <w:t>ը</w:t>
      </w:r>
      <w:r w:rsidR="006D65CC" w:rsidRPr="006D65CC">
        <w:rPr>
          <w:rFonts w:ascii="Sylfaen" w:hAnsi="Sylfaen"/>
          <w:sz w:val="24"/>
          <w:szCs w:val="24"/>
        </w:rPr>
        <w:t>,</w:t>
      </w:r>
      <w:r w:rsidRPr="008318DE">
        <w:rPr>
          <w:rFonts w:ascii="Sylfaen" w:hAnsi="Sylfaen"/>
          <w:sz w:val="24"/>
          <w:szCs w:val="24"/>
        </w:rPr>
        <w:t xml:space="preserve"> </w:t>
      </w:r>
      <w:r w:rsidRPr="008318DE">
        <w:rPr>
          <w:rFonts w:ascii="Sylfaen" w:hAnsi="Sylfaen"/>
          <w:sz w:val="24"/>
          <w:szCs w:val="24"/>
          <w:lang w:val="en-US"/>
        </w:rPr>
        <w:t>և</w:t>
      </w:r>
      <w:r w:rsidR="006D65CC">
        <w:rPr>
          <w:rFonts w:ascii="Sylfaen" w:hAnsi="Sylfaen"/>
          <w:sz w:val="24"/>
          <w:szCs w:val="24"/>
          <w:lang w:val="en-US"/>
        </w:rPr>
        <w:t>՛</w:t>
      </w:r>
      <w:r w:rsidRPr="008318DE">
        <w:rPr>
          <w:rFonts w:ascii="Sylfaen" w:hAnsi="Sylfaen"/>
          <w:sz w:val="24"/>
          <w:szCs w:val="24"/>
        </w:rPr>
        <w:t xml:space="preserve"> </w:t>
      </w:r>
      <w:r w:rsidR="006D65CC" w:rsidRPr="006D65CC">
        <w:rPr>
          <w:rFonts w:ascii="Sylfaen" w:hAnsi="Sylfaen"/>
          <w:sz w:val="24"/>
          <w:szCs w:val="24"/>
        </w:rPr>
        <w:t xml:space="preserve">               </w:t>
      </w:r>
      <w:r w:rsidRPr="008318DE">
        <w:rPr>
          <w:rFonts w:ascii="Sylfaen" w:hAnsi="Sylfaen"/>
          <w:sz w:val="24"/>
          <w:szCs w:val="24"/>
          <w:lang w:val="en-US"/>
        </w:rPr>
        <w:t>PaCO</w:t>
      </w:r>
      <w:r w:rsidRPr="008318DE">
        <w:rPr>
          <w:rFonts w:ascii="Sylfaen" w:hAnsi="Sylfaen"/>
          <w:sz w:val="24"/>
          <w:szCs w:val="24"/>
          <w:vertAlign w:val="subscript"/>
        </w:rPr>
        <w:t>2</w:t>
      </w:r>
      <w:r w:rsidRPr="008318DE">
        <w:rPr>
          <w:rFonts w:ascii="Sylfaen" w:hAnsi="Sylfaen"/>
          <w:sz w:val="24"/>
          <w:szCs w:val="24"/>
        </w:rPr>
        <w:t>-</w:t>
      </w:r>
      <w:r w:rsidRPr="008318DE">
        <w:rPr>
          <w:rFonts w:ascii="Sylfaen" w:hAnsi="Sylfaen"/>
          <w:sz w:val="24"/>
          <w:szCs w:val="24"/>
          <w:lang w:val="en-US"/>
        </w:rPr>
        <w:t>ը</w:t>
      </w:r>
      <w:r w:rsidRPr="008318DE">
        <w:rPr>
          <w:rFonts w:ascii="Sylfaen" w:hAnsi="Sylfaen"/>
          <w:sz w:val="24"/>
          <w:szCs w:val="24"/>
        </w:rPr>
        <w:t xml:space="preserve"> </w:t>
      </w:r>
      <w:r w:rsidRPr="008318DE">
        <w:rPr>
          <w:rFonts w:ascii="Sylfaen" w:hAnsi="Sylfaen"/>
          <w:sz w:val="24"/>
          <w:szCs w:val="24"/>
          <w:lang w:val="en-US"/>
        </w:rPr>
        <w:t>շեղված</w:t>
      </w:r>
      <w:r w:rsidRPr="008318DE">
        <w:rPr>
          <w:rFonts w:ascii="Sylfaen" w:hAnsi="Sylfaen"/>
          <w:sz w:val="24"/>
          <w:szCs w:val="24"/>
        </w:rPr>
        <w:t xml:space="preserve"> </w:t>
      </w:r>
      <w:r w:rsidRPr="008318DE">
        <w:rPr>
          <w:rFonts w:ascii="Sylfaen" w:hAnsi="Sylfaen"/>
          <w:sz w:val="24"/>
          <w:szCs w:val="24"/>
          <w:lang w:val="en-US"/>
        </w:rPr>
        <w:t>են</w:t>
      </w:r>
      <w:r w:rsidRPr="008318DE">
        <w:rPr>
          <w:rFonts w:ascii="Sylfaen" w:hAnsi="Sylfaen"/>
          <w:sz w:val="24"/>
          <w:szCs w:val="24"/>
        </w:rPr>
        <w:t xml:space="preserve"> </w:t>
      </w:r>
      <w:r w:rsidRPr="008318DE">
        <w:rPr>
          <w:rFonts w:ascii="Sylfaen" w:hAnsi="Sylfaen"/>
          <w:sz w:val="24"/>
          <w:szCs w:val="24"/>
          <w:lang w:val="en-US"/>
        </w:rPr>
        <w:t>նորմայից</w:t>
      </w:r>
      <w:r w:rsidRPr="008318DE">
        <w:rPr>
          <w:rFonts w:ascii="Sylfaen" w:hAnsi="Sylfaen"/>
          <w:sz w:val="24"/>
          <w:szCs w:val="24"/>
        </w:rPr>
        <w:t xml:space="preserve">, </w:t>
      </w:r>
      <w:r w:rsidRPr="008318DE">
        <w:rPr>
          <w:rFonts w:ascii="Sylfaen" w:hAnsi="Sylfaen"/>
          <w:sz w:val="24"/>
          <w:szCs w:val="24"/>
          <w:lang w:val="en-US"/>
        </w:rPr>
        <w:t>ապա</w:t>
      </w:r>
      <w:r w:rsidRPr="008318DE">
        <w:rPr>
          <w:rFonts w:ascii="Sylfaen" w:hAnsi="Sylfaen"/>
          <w:sz w:val="24"/>
          <w:szCs w:val="24"/>
        </w:rPr>
        <w:t xml:space="preserve"> </w:t>
      </w:r>
      <w:r w:rsidRPr="008318DE">
        <w:rPr>
          <w:rFonts w:ascii="Sylfaen" w:hAnsi="Sylfaen"/>
          <w:sz w:val="24"/>
          <w:szCs w:val="24"/>
          <w:lang w:val="en-US"/>
        </w:rPr>
        <w:t>հնարավոր</w:t>
      </w:r>
      <w:r w:rsidRPr="008318DE">
        <w:rPr>
          <w:rFonts w:ascii="Sylfaen" w:hAnsi="Sylfaen"/>
          <w:sz w:val="24"/>
          <w:szCs w:val="24"/>
        </w:rPr>
        <w:t xml:space="preserve"> </w:t>
      </w:r>
      <w:r w:rsidRPr="008318DE">
        <w:rPr>
          <w:rFonts w:ascii="Sylfaen" w:hAnsi="Sylfaen"/>
          <w:sz w:val="24"/>
          <w:szCs w:val="24"/>
          <w:lang w:val="en-US"/>
        </w:rPr>
        <w:t>է</w:t>
      </w:r>
      <w:r w:rsidRPr="008318DE">
        <w:rPr>
          <w:rFonts w:ascii="Sylfaen" w:hAnsi="Sylfaen"/>
          <w:sz w:val="24"/>
          <w:szCs w:val="24"/>
        </w:rPr>
        <w:t xml:space="preserve">, </w:t>
      </w:r>
      <w:r w:rsidRPr="008318DE">
        <w:rPr>
          <w:rFonts w:ascii="Sylfaen" w:hAnsi="Sylfaen"/>
          <w:sz w:val="24"/>
          <w:szCs w:val="24"/>
          <w:lang w:val="en-US"/>
        </w:rPr>
        <w:t>որ</w:t>
      </w:r>
      <w:r w:rsidRPr="008318DE">
        <w:rPr>
          <w:rFonts w:ascii="Sylfaen" w:hAnsi="Sylfaen"/>
          <w:sz w:val="24"/>
          <w:szCs w:val="24"/>
        </w:rPr>
        <w:t xml:space="preserve"> </w:t>
      </w:r>
      <w:r w:rsidR="006D65CC">
        <w:rPr>
          <w:rFonts w:ascii="Sylfaen" w:hAnsi="Sylfaen"/>
          <w:sz w:val="24"/>
          <w:szCs w:val="24"/>
          <w:lang w:val="en-US"/>
        </w:rPr>
        <w:t>առկա</w:t>
      </w:r>
      <w:r w:rsidR="006D65CC" w:rsidRPr="006D65CC">
        <w:rPr>
          <w:rFonts w:ascii="Sylfaen" w:hAnsi="Sylfaen"/>
          <w:sz w:val="24"/>
          <w:szCs w:val="24"/>
        </w:rPr>
        <w:t xml:space="preserve"> </w:t>
      </w:r>
      <w:r w:rsidRPr="008318DE">
        <w:rPr>
          <w:rFonts w:ascii="Sylfaen" w:hAnsi="Sylfaen"/>
          <w:sz w:val="24"/>
          <w:szCs w:val="24"/>
          <w:lang w:val="en-US"/>
        </w:rPr>
        <w:t>են</w:t>
      </w:r>
      <w:r w:rsidRPr="008318DE">
        <w:rPr>
          <w:rFonts w:ascii="Sylfaen" w:hAnsi="Sylfaen"/>
          <w:sz w:val="24"/>
          <w:szCs w:val="24"/>
        </w:rPr>
        <w:t xml:space="preserve"> </w:t>
      </w:r>
      <w:r w:rsidRPr="008318DE">
        <w:rPr>
          <w:rFonts w:ascii="Sylfaen" w:hAnsi="Sylfaen"/>
          <w:sz w:val="24"/>
          <w:szCs w:val="24"/>
          <w:lang w:val="en-US"/>
        </w:rPr>
        <w:t>խառը</w:t>
      </w:r>
      <w:r w:rsidRPr="008318DE">
        <w:rPr>
          <w:rFonts w:ascii="Sylfaen" w:hAnsi="Sylfaen"/>
          <w:sz w:val="24"/>
          <w:szCs w:val="24"/>
        </w:rPr>
        <w:t xml:space="preserve"> </w:t>
      </w:r>
      <w:r w:rsidRPr="008318DE">
        <w:rPr>
          <w:rFonts w:ascii="Sylfaen" w:hAnsi="Sylfaen"/>
          <w:sz w:val="24"/>
          <w:szCs w:val="24"/>
          <w:lang w:val="en-US"/>
        </w:rPr>
        <w:t>մետաբոլիկ</w:t>
      </w:r>
      <w:r w:rsidRPr="008318DE">
        <w:rPr>
          <w:rFonts w:ascii="Sylfaen" w:hAnsi="Sylfaen"/>
          <w:sz w:val="24"/>
          <w:szCs w:val="24"/>
        </w:rPr>
        <w:t xml:space="preserve"> </w:t>
      </w:r>
      <w:r w:rsidRPr="008318DE">
        <w:rPr>
          <w:rFonts w:ascii="Sylfaen" w:hAnsi="Sylfaen"/>
          <w:sz w:val="24"/>
          <w:szCs w:val="24"/>
          <w:lang w:val="en-US"/>
        </w:rPr>
        <w:t>և</w:t>
      </w:r>
      <w:r w:rsidRPr="008318DE">
        <w:rPr>
          <w:rFonts w:ascii="Sylfaen" w:hAnsi="Sylfaen"/>
          <w:sz w:val="24"/>
          <w:szCs w:val="24"/>
        </w:rPr>
        <w:t xml:space="preserve"> </w:t>
      </w:r>
      <w:r w:rsidRPr="008318DE">
        <w:rPr>
          <w:rFonts w:ascii="Sylfaen" w:hAnsi="Sylfaen"/>
          <w:sz w:val="24"/>
          <w:szCs w:val="24"/>
          <w:lang w:val="en-US"/>
        </w:rPr>
        <w:t>շնչական</w:t>
      </w:r>
      <w:r w:rsidRPr="008318DE">
        <w:rPr>
          <w:rFonts w:ascii="Sylfaen" w:hAnsi="Sylfaen"/>
          <w:sz w:val="24"/>
          <w:szCs w:val="24"/>
        </w:rPr>
        <w:t xml:space="preserve"> </w:t>
      </w:r>
      <w:r w:rsidRPr="008318DE">
        <w:rPr>
          <w:rFonts w:ascii="Sylfaen" w:hAnsi="Sylfaen"/>
          <w:sz w:val="24"/>
          <w:szCs w:val="24"/>
          <w:lang w:val="en-US"/>
        </w:rPr>
        <w:t>խանգարումներ</w:t>
      </w:r>
      <w:r w:rsidRPr="008318DE">
        <w:rPr>
          <w:rFonts w:ascii="Sylfaen" w:hAnsi="Sylfaen"/>
          <w:sz w:val="24"/>
          <w:szCs w:val="24"/>
        </w:rPr>
        <w:t xml:space="preserve"> </w:t>
      </w:r>
      <w:r w:rsidRPr="008318DE">
        <w:rPr>
          <w:rFonts w:ascii="Sylfaen" w:hAnsi="Sylfaen"/>
          <w:sz w:val="24"/>
          <w:szCs w:val="24"/>
          <w:lang w:val="en-US"/>
        </w:rPr>
        <w:t>կամ</w:t>
      </w:r>
      <w:r w:rsidRPr="008318DE">
        <w:rPr>
          <w:rFonts w:ascii="Sylfaen" w:hAnsi="Sylfaen"/>
          <w:sz w:val="24"/>
          <w:szCs w:val="24"/>
        </w:rPr>
        <w:t xml:space="preserve"> </w:t>
      </w:r>
      <w:r w:rsidRPr="008318DE">
        <w:rPr>
          <w:rFonts w:ascii="Sylfaen" w:hAnsi="Sylfaen"/>
          <w:sz w:val="24"/>
          <w:szCs w:val="24"/>
          <w:lang w:val="en-US"/>
        </w:rPr>
        <w:t>կոմպենսատոր</w:t>
      </w:r>
      <w:r w:rsidRPr="008318DE">
        <w:rPr>
          <w:rFonts w:ascii="Sylfaen" w:hAnsi="Sylfaen"/>
          <w:sz w:val="24"/>
          <w:szCs w:val="24"/>
        </w:rPr>
        <w:t xml:space="preserve"> </w:t>
      </w:r>
      <w:r w:rsidRPr="008318DE">
        <w:rPr>
          <w:rFonts w:ascii="Sylfaen" w:hAnsi="Sylfaen"/>
          <w:sz w:val="24"/>
          <w:szCs w:val="24"/>
          <w:lang w:val="en-US"/>
        </w:rPr>
        <w:t>տեղաշարժեր</w:t>
      </w:r>
      <w:r w:rsidRPr="008318DE">
        <w:rPr>
          <w:rFonts w:ascii="Sylfaen" w:hAnsi="Sylfaen"/>
          <w:sz w:val="24"/>
          <w:szCs w:val="24"/>
        </w:rPr>
        <w:t>:</w:t>
      </w:r>
    </w:p>
    <w:p w:rsidR="00624B2A" w:rsidRPr="008318DE" w:rsidRDefault="00624B2A" w:rsidP="00CB507C">
      <w:pPr>
        <w:pStyle w:val="ListParagraph"/>
        <w:numPr>
          <w:ilvl w:val="0"/>
          <w:numId w:val="74"/>
        </w:numPr>
        <w:jc w:val="both"/>
        <w:rPr>
          <w:rFonts w:ascii="Sylfaen" w:hAnsi="Sylfaen"/>
          <w:sz w:val="24"/>
          <w:szCs w:val="24"/>
        </w:rPr>
      </w:pPr>
      <w:r w:rsidRPr="008318DE">
        <w:rPr>
          <w:rFonts w:ascii="Sylfaen" w:hAnsi="Sylfaen"/>
          <w:sz w:val="24"/>
          <w:szCs w:val="24"/>
          <w:lang w:val="en-US"/>
        </w:rPr>
        <w:t>Որոշեք</w:t>
      </w:r>
      <w:r w:rsidRPr="008318DE">
        <w:rPr>
          <w:rFonts w:ascii="Sylfaen" w:hAnsi="Sylfaen"/>
          <w:sz w:val="24"/>
          <w:szCs w:val="24"/>
        </w:rPr>
        <w:t xml:space="preserve"> </w:t>
      </w:r>
      <w:r w:rsidRPr="008318DE">
        <w:rPr>
          <w:rFonts w:ascii="Sylfaen" w:hAnsi="Sylfaen"/>
          <w:sz w:val="24"/>
          <w:szCs w:val="24"/>
          <w:lang w:val="en-US"/>
        </w:rPr>
        <w:t>PaO</w:t>
      </w:r>
      <w:r w:rsidRPr="008318DE">
        <w:rPr>
          <w:rFonts w:ascii="Sylfaen" w:hAnsi="Sylfaen"/>
          <w:sz w:val="24"/>
          <w:szCs w:val="24"/>
          <w:vertAlign w:val="subscript"/>
        </w:rPr>
        <w:t>2</w:t>
      </w:r>
      <w:r w:rsidRPr="008318DE">
        <w:rPr>
          <w:rFonts w:ascii="Sylfaen" w:hAnsi="Sylfaen"/>
          <w:sz w:val="24"/>
          <w:szCs w:val="24"/>
        </w:rPr>
        <w:t>-</w:t>
      </w:r>
      <w:r w:rsidRPr="008318DE">
        <w:rPr>
          <w:rFonts w:ascii="Sylfaen" w:hAnsi="Sylfaen"/>
          <w:sz w:val="24"/>
          <w:szCs w:val="24"/>
          <w:lang w:val="en-US"/>
        </w:rPr>
        <w:t>ը</w:t>
      </w:r>
      <w:r w:rsidRPr="008318DE">
        <w:rPr>
          <w:rFonts w:ascii="Sylfaen" w:hAnsi="Sylfaen"/>
          <w:sz w:val="24"/>
          <w:szCs w:val="24"/>
        </w:rPr>
        <w:t xml:space="preserve"> </w:t>
      </w:r>
      <w:r w:rsidRPr="008318DE">
        <w:rPr>
          <w:rFonts w:ascii="Sylfaen" w:hAnsi="Sylfaen"/>
          <w:sz w:val="24"/>
          <w:szCs w:val="24"/>
          <w:lang w:val="en-US"/>
        </w:rPr>
        <w:t>և</w:t>
      </w:r>
      <w:r w:rsidRPr="008318DE">
        <w:rPr>
          <w:rFonts w:ascii="Sylfaen" w:hAnsi="Sylfaen"/>
          <w:sz w:val="24"/>
          <w:szCs w:val="24"/>
        </w:rPr>
        <w:t xml:space="preserve"> </w:t>
      </w:r>
      <w:r w:rsidRPr="008318DE">
        <w:rPr>
          <w:rFonts w:ascii="Sylfaen" w:hAnsi="Sylfaen"/>
          <w:sz w:val="24"/>
          <w:szCs w:val="24"/>
          <w:lang w:val="en-US"/>
        </w:rPr>
        <w:t>SaO</w:t>
      </w:r>
      <w:r w:rsidRPr="008318DE">
        <w:rPr>
          <w:rFonts w:ascii="Sylfaen" w:hAnsi="Sylfaen"/>
          <w:sz w:val="24"/>
          <w:szCs w:val="24"/>
          <w:vertAlign w:val="subscript"/>
        </w:rPr>
        <w:t>2</w:t>
      </w:r>
      <w:r w:rsidRPr="008318DE">
        <w:rPr>
          <w:rFonts w:ascii="Sylfaen" w:hAnsi="Sylfaen"/>
          <w:sz w:val="24"/>
          <w:szCs w:val="24"/>
        </w:rPr>
        <w:t>-</w:t>
      </w:r>
      <w:r w:rsidRPr="008318DE">
        <w:rPr>
          <w:rFonts w:ascii="Sylfaen" w:hAnsi="Sylfaen"/>
          <w:sz w:val="24"/>
          <w:szCs w:val="24"/>
          <w:lang w:val="en-US"/>
        </w:rPr>
        <w:t>ը</w:t>
      </w:r>
      <w:r w:rsidRPr="008318DE">
        <w:rPr>
          <w:rFonts w:ascii="Sylfaen" w:hAnsi="Sylfaen"/>
          <w:sz w:val="24"/>
          <w:szCs w:val="24"/>
        </w:rPr>
        <w:t xml:space="preserve">: </w:t>
      </w:r>
      <w:r w:rsidRPr="008318DE">
        <w:rPr>
          <w:rFonts w:ascii="Sylfaen" w:hAnsi="Sylfaen"/>
          <w:sz w:val="24"/>
          <w:szCs w:val="24"/>
          <w:lang w:val="en-US"/>
        </w:rPr>
        <w:t>Այդ</w:t>
      </w:r>
      <w:r w:rsidRPr="008318DE">
        <w:rPr>
          <w:rFonts w:ascii="Sylfaen" w:hAnsi="Sylfaen"/>
          <w:sz w:val="24"/>
          <w:szCs w:val="24"/>
        </w:rPr>
        <w:t xml:space="preserve"> </w:t>
      </w:r>
      <w:r w:rsidRPr="008318DE">
        <w:rPr>
          <w:rFonts w:ascii="Sylfaen" w:hAnsi="Sylfaen"/>
          <w:sz w:val="24"/>
          <w:szCs w:val="24"/>
          <w:lang w:val="en-US"/>
        </w:rPr>
        <w:t>ցուցանիշները</w:t>
      </w:r>
      <w:r w:rsidRPr="008318DE">
        <w:rPr>
          <w:rFonts w:ascii="Sylfaen" w:hAnsi="Sylfaen"/>
          <w:sz w:val="24"/>
          <w:szCs w:val="24"/>
        </w:rPr>
        <w:t xml:space="preserve"> </w:t>
      </w:r>
      <w:r w:rsidRPr="008318DE">
        <w:rPr>
          <w:rFonts w:ascii="Sylfaen" w:hAnsi="Sylfaen"/>
          <w:sz w:val="24"/>
          <w:szCs w:val="24"/>
          <w:lang w:val="en-US"/>
        </w:rPr>
        <w:t>կարող</w:t>
      </w:r>
      <w:r w:rsidRPr="008318DE">
        <w:rPr>
          <w:rFonts w:ascii="Sylfaen" w:hAnsi="Sylfaen"/>
          <w:sz w:val="24"/>
          <w:szCs w:val="24"/>
        </w:rPr>
        <w:t xml:space="preserve"> </w:t>
      </w:r>
      <w:r w:rsidRPr="008318DE">
        <w:rPr>
          <w:rFonts w:ascii="Sylfaen" w:hAnsi="Sylfaen"/>
          <w:sz w:val="24"/>
          <w:szCs w:val="24"/>
          <w:lang w:val="en-US"/>
        </w:rPr>
        <w:t>են</w:t>
      </w:r>
      <w:r w:rsidRPr="008318DE">
        <w:rPr>
          <w:rFonts w:ascii="Sylfaen" w:hAnsi="Sylfaen"/>
          <w:sz w:val="24"/>
          <w:szCs w:val="24"/>
        </w:rPr>
        <w:t xml:space="preserve"> </w:t>
      </w:r>
      <w:r w:rsidRPr="008318DE">
        <w:rPr>
          <w:rFonts w:ascii="Sylfaen" w:hAnsi="Sylfaen"/>
          <w:sz w:val="24"/>
          <w:szCs w:val="24"/>
          <w:lang w:val="en-US"/>
        </w:rPr>
        <w:t>նորմալ</w:t>
      </w:r>
      <w:r w:rsidRPr="008318DE">
        <w:rPr>
          <w:rFonts w:ascii="Sylfaen" w:hAnsi="Sylfaen"/>
          <w:sz w:val="24"/>
          <w:szCs w:val="24"/>
        </w:rPr>
        <w:t xml:space="preserve"> </w:t>
      </w:r>
      <w:r w:rsidRPr="008318DE">
        <w:rPr>
          <w:rFonts w:ascii="Sylfaen" w:hAnsi="Sylfaen"/>
          <w:sz w:val="24"/>
          <w:szCs w:val="24"/>
          <w:lang w:val="en-US"/>
        </w:rPr>
        <w:t>լինել</w:t>
      </w:r>
      <w:r w:rsidRPr="008318DE">
        <w:rPr>
          <w:rFonts w:ascii="Sylfaen" w:hAnsi="Sylfaen"/>
          <w:sz w:val="24"/>
          <w:szCs w:val="24"/>
        </w:rPr>
        <w:t xml:space="preserve">, </w:t>
      </w:r>
      <w:r w:rsidRPr="008318DE">
        <w:rPr>
          <w:rFonts w:ascii="Sylfaen" w:hAnsi="Sylfaen"/>
          <w:sz w:val="24"/>
          <w:szCs w:val="24"/>
          <w:lang w:val="en-US"/>
        </w:rPr>
        <w:t>բարձրացած</w:t>
      </w:r>
      <w:r w:rsidRPr="008318DE">
        <w:rPr>
          <w:rFonts w:ascii="Sylfaen" w:hAnsi="Sylfaen"/>
          <w:sz w:val="24"/>
          <w:szCs w:val="24"/>
        </w:rPr>
        <w:t xml:space="preserve"> </w:t>
      </w:r>
      <w:r w:rsidRPr="008318DE">
        <w:rPr>
          <w:rFonts w:ascii="Sylfaen" w:hAnsi="Sylfaen"/>
          <w:sz w:val="24"/>
          <w:szCs w:val="24"/>
          <w:lang w:val="en-US"/>
        </w:rPr>
        <w:t>կամ</w:t>
      </w:r>
      <w:r w:rsidRPr="008318DE">
        <w:rPr>
          <w:rFonts w:ascii="Sylfaen" w:hAnsi="Sylfaen"/>
          <w:sz w:val="24"/>
          <w:szCs w:val="24"/>
        </w:rPr>
        <w:t xml:space="preserve"> </w:t>
      </w:r>
      <w:r w:rsidRPr="008318DE">
        <w:rPr>
          <w:rFonts w:ascii="Sylfaen" w:hAnsi="Sylfaen"/>
          <w:sz w:val="24"/>
          <w:szCs w:val="24"/>
          <w:lang w:val="en-US"/>
        </w:rPr>
        <w:t>իջած</w:t>
      </w:r>
      <w:r w:rsidRPr="008318DE">
        <w:rPr>
          <w:rFonts w:ascii="Sylfaen" w:hAnsi="Sylfaen"/>
          <w:sz w:val="24"/>
          <w:szCs w:val="24"/>
        </w:rPr>
        <w:t xml:space="preserve">: </w:t>
      </w:r>
      <w:r w:rsidRPr="008318DE">
        <w:rPr>
          <w:rFonts w:ascii="Sylfaen" w:hAnsi="Sylfaen"/>
          <w:sz w:val="24"/>
          <w:szCs w:val="24"/>
          <w:lang w:val="en-US"/>
        </w:rPr>
        <w:t>PaO</w:t>
      </w:r>
      <w:r w:rsidRPr="008318DE">
        <w:rPr>
          <w:rFonts w:ascii="Sylfaen" w:hAnsi="Sylfaen"/>
          <w:sz w:val="24"/>
          <w:szCs w:val="24"/>
          <w:vertAlign w:val="subscript"/>
        </w:rPr>
        <w:t>2</w:t>
      </w:r>
      <w:r w:rsidRPr="008318DE">
        <w:rPr>
          <w:rFonts w:ascii="Sylfaen" w:hAnsi="Sylfaen"/>
          <w:sz w:val="24"/>
          <w:szCs w:val="24"/>
        </w:rPr>
        <w:t>-</w:t>
      </w:r>
      <w:r w:rsidRPr="008318DE">
        <w:rPr>
          <w:rFonts w:ascii="Sylfaen" w:hAnsi="Sylfaen"/>
          <w:sz w:val="24"/>
          <w:szCs w:val="24"/>
          <w:lang w:val="en-US"/>
        </w:rPr>
        <w:t>ի</w:t>
      </w:r>
      <w:r w:rsidRPr="008318DE">
        <w:rPr>
          <w:rFonts w:ascii="Sylfaen" w:hAnsi="Sylfaen"/>
          <w:sz w:val="24"/>
          <w:szCs w:val="24"/>
        </w:rPr>
        <w:t xml:space="preserve"> </w:t>
      </w:r>
      <w:r w:rsidRPr="008318DE">
        <w:rPr>
          <w:rFonts w:ascii="Sylfaen" w:hAnsi="Sylfaen"/>
          <w:sz w:val="24"/>
          <w:szCs w:val="24"/>
          <w:lang w:val="en-US"/>
        </w:rPr>
        <w:t>և</w:t>
      </w:r>
      <w:r w:rsidRPr="008318DE">
        <w:rPr>
          <w:rFonts w:ascii="Sylfaen" w:hAnsi="Sylfaen"/>
          <w:sz w:val="24"/>
          <w:szCs w:val="24"/>
        </w:rPr>
        <w:t xml:space="preserve"> </w:t>
      </w:r>
      <w:r w:rsidRPr="008318DE">
        <w:rPr>
          <w:rFonts w:ascii="Sylfaen" w:hAnsi="Sylfaen"/>
          <w:sz w:val="24"/>
          <w:szCs w:val="24"/>
          <w:lang w:val="en-US"/>
        </w:rPr>
        <w:t>SaO</w:t>
      </w:r>
      <w:r w:rsidRPr="008318DE">
        <w:rPr>
          <w:rFonts w:ascii="Sylfaen" w:hAnsi="Sylfaen"/>
          <w:sz w:val="24"/>
          <w:szCs w:val="24"/>
          <w:vertAlign w:val="subscript"/>
        </w:rPr>
        <w:t>2</w:t>
      </w:r>
      <w:r w:rsidRPr="008318DE">
        <w:rPr>
          <w:rFonts w:ascii="Sylfaen" w:hAnsi="Sylfaen"/>
          <w:sz w:val="24"/>
          <w:szCs w:val="24"/>
        </w:rPr>
        <w:t>-</w:t>
      </w:r>
      <w:r w:rsidRPr="008318DE">
        <w:rPr>
          <w:rFonts w:ascii="Sylfaen" w:hAnsi="Sylfaen"/>
          <w:sz w:val="24"/>
          <w:szCs w:val="24"/>
          <w:lang w:val="en-US"/>
        </w:rPr>
        <w:t>ի</w:t>
      </w:r>
      <w:r w:rsidRPr="008318DE">
        <w:rPr>
          <w:rFonts w:ascii="Sylfaen" w:hAnsi="Sylfaen"/>
          <w:sz w:val="24"/>
          <w:szCs w:val="24"/>
        </w:rPr>
        <w:t xml:space="preserve"> </w:t>
      </w:r>
      <w:r w:rsidRPr="008318DE">
        <w:rPr>
          <w:rFonts w:ascii="Sylfaen" w:hAnsi="Sylfaen"/>
          <w:sz w:val="24"/>
          <w:szCs w:val="24"/>
          <w:lang w:val="en-US"/>
        </w:rPr>
        <w:t>նվազումը</w:t>
      </w:r>
      <w:r w:rsidRPr="008318DE">
        <w:rPr>
          <w:rFonts w:ascii="Sylfaen" w:hAnsi="Sylfaen"/>
          <w:sz w:val="24"/>
          <w:szCs w:val="24"/>
        </w:rPr>
        <w:t xml:space="preserve"> </w:t>
      </w:r>
      <w:r w:rsidRPr="008318DE">
        <w:rPr>
          <w:rFonts w:ascii="Sylfaen" w:hAnsi="Sylfaen"/>
          <w:sz w:val="24"/>
          <w:szCs w:val="24"/>
          <w:lang w:val="en-US"/>
        </w:rPr>
        <w:t>հանգեցնում</w:t>
      </w:r>
      <w:r w:rsidRPr="008318DE">
        <w:rPr>
          <w:rFonts w:ascii="Sylfaen" w:hAnsi="Sylfaen"/>
          <w:sz w:val="24"/>
          <w:szCs w:val="24"/>
        </w:rPr>
        <w:t xml:space="preserve"> </w:t>
      </w:r>
      <w:r w:rsidRPr="008318DE">
        <w:rPr>
          <w:rFonts w:ascii="Sylfaen" w:hAnsi="Sylfaen"/>
          <w:sz w:val="24"/>
          <w:szCs w:val="24"/>
          <w:lang w:val="en-US"/>
        </w:rPr>
        <w:t>է</w:t>
      </w:r>
      <w:r w:rsidRPr="008318DE">
        <w:rPr>
          <w:rFonts w:ascii="Sylfaen" w:hAnsi="Sylfaen"/>
          <w:sz w:val="24"/>
          <w:szCs w:val="24"/>
        </w:rPr>
        <w:t xml:space="preserve"> </w:t>
      </w:r>
      <w:r w:rsidRPr="008318DE">
        <w:rPr>
          <w:rFonts w:ascii="Sylfaen" w:hAnsi="Sylfaen"/>
          <w:sz w:val="24"/>
          <w:szCs w:val="24"/>
          <w:lang w:val="en-US"/>
        </w:rPr>
        <w:t>լակտատ</w:t>
      </w:r>
      <w:r w:rsidRPr="008318DE">
        <w:rPr>
          <w:rFonts w:ascii="Sylfaen" w:hAnsi="Sylfaen"/>
          <w:sz w:val="24"/>
          <w:szCs w:val="24"/>
        </w:rPr>
        <w:t>-</w:t>
      </w:r>
      <w:r w:rsidRPr="008318DE">
        <w:rPr>
          <w:rFonts w:ascii="Sylfaen" w:hAnsi="Sylfaen"/>
          <w:sz w:val="24"/>
          <w:szCs w:val="24"/>
          <w:lang w:val="en-US"/>
        </w:rPr>
        <w:t>ացիդոզի</w:t>
      </w:r>
      <w:r w:rsidRPr="008318DE">
        <w:rPr>
          <w:rFonts w:ascii="Sylfaen" w:hAnsi="Sylfaen"/>
          <w:sz w:val="24"/>
          <w:szCs w:val="24"/>
        </w:rPr>
        <w:t xml:space="preserve">, </w:t>
      </w:r>
      <w:r w:rsidRPr="008318DE">
        <w:rPr>
          <w:rFonts w:ascii="Sylfaen" w:hAnsi="Sylfaen"/>
          <w:sz w:val="24"/>
          <w:szCs w:val="24"/>
          <w:lang w:val="en-US"/>
        </w:rPr>
        <w:t>ինչը</w:t>
      </w:r>
      <w:r w:rsidRPr="008318DE">
        <w:rPr>
          <w:rFonts w:ascii="Sylfaen" w:hAnsi="Sylfaen"/>
          <w:sz w:val="24"/>
          <w:szCs w:val="24"/>
        </w:rPr>
        <w:t xml:space="preserve"> </w:t>
      </w:r>
      <w:r w:rsidRPr="008318DE">
        <w:rPr>
          <w:rFonts w:ascii="Sylfaen" w:hAnsi="Sylfaen"/>
          <w:sz w:val="24"/>
          <w:szCs w:val="24"/>
          <w:lang w:val="en-US"/>
        </w:rPr>
        <w:t>նշանակում</w:t>
      </w:r>
      <w:r w:rsidRPr="008318DE">
        <w:rPr>
          <w:rFonts w:ascii="Sylfaen" w:hAnsi="Sylfaen"/>
          <w:sz w:val="24"/>
          <w:szCs w:val="24"/>
        </w:rPr>
        <w:t xml:space="preserve"> </w:t>
      </w:r>
      <w:r w:rsidRPr="008318DE">
        <w:rPr>
          <w:rFonts w:ascii="Sylfaen" w:hAnsi="Sylfaen"/>
          <w:sz w:val="24"/>
          <w:szCs w:val="24"/>
          <w:lang w:val="en-US"/>
        </w:rPr>
        <w:t>է</w:t>
      </w:r>
      <w:r w:rsidRPr="008318DE">
        <w:rPr>
          <w:rFonts w:ascii="Sylfaen" w:hAnsi="Sylfaen"/>
          <w:sz w:val="24"/>
          <w:szCs w:val="24"/>
        </w:rPr>
        <w:t xml:space="preserve">, </w:t>
      </w:r>
      <w:r w:rsidRPr="008318DE">
        <w:rPr>
          <w:rFonts w:ascii="Sylfaen" w:hAnsi="Sylfaen"/>
          <w:sz w:val="24"/>
          <w:szCs w:val="24"/>
          <w:lang w:val="en-US"/>
        </w:rPr>
        <w:t>որ</w:t>
      </w:r>
      <w:r w:rsidRPr="008318DE">
        <w:rPr>
          <w:rFonts w:ascii="Sylfaen" w:hAnsi="Sylfaen"/>
          <w:sz w:val="24"/>
          <w:szCs w:val="24"/>
        </w:rPr>
        <w:t xml:space="preserve"> </w:t>
      </w:r>
      <w:r w:rsidRPr="008318DE">
        <w:rPr>
          <w:rFonts w:ascii="Sylfaen" w:hAnsi="Sylfaen"/>
          <w:sz w:val="24"/>
          <w:szCs w:val="24"/>
          <w:lang w:val="en-US"/>
        </w:rPr>
        <w:t>պետք</w:t>
      </w:r>
      <w:r w:rsidRPr="008318DE">
        <w:rPr>
          <w:rFonts w:ascii="Sylfaen" w:hAnsi="Sylfaen"/>
          <w:sz w:val="24"/>
          <w:szCs w:val="24"/>
        </w:rPr>
        <w:t xml:space="preserve"> </w:t>
      </w:r>
      <w:r w:rsidRPr="008318DE">
        <w:rPr>
          <w:rFonts w:ascii="Sylfaen" w:hAnsi="Sylfaen"/>
          <w:sz w:val="24"/>
          <w:szCs w:val="24"/>
          <w:lang w:val="en-US"/>
        </w:rPr>
        <w:t>է</w:t>
      </w:r>
      <w:r w:rsidRPr="008318DE">
        <w:rPr>
          <w:rFonts w:ascii="Sylfaen" w:hAnsi="Sylfaen"/>
          <w:sz w:val="24"/>
          <w:szCs w:val="24"/>
        </w:rPr>
        <w:t xml:space="preserve"> </w:t>
      </w:r>
      <w:r w:rsidRPr="008318DE">
        <w:rPr>
          <w:rFonts w:ascii="Sylfaen" w:hAnsi="Sylfaen"/>
          <w:sz w:val="24"/>
          <w:szCs w:val="24"/>
          <w:lang w:val="en-US"/>
        </w:rPr>
        <w:t>ներշնչվող</w:t>
      </w:r>
      <w:r w:rsidRPr="008318DE">
        <w:rPr>
          <w:rFonts w:ascii="Sylfaen" w:hAnsi="Sylfaen"/>
          <w:sz w:val="24"/>
          <w:szCs w:val="24"/>
        </w:rPr>
        <w:t xml:space="preserve"> </w:t>
      </w:r>
      <w:r w:rsidRPr="008318DE">
        <w:rPr>
          <w:rFonts w:ascii="Sylfaen" w:hAnsi="Sylfaen"/>
          <w:sz w:val="24"/>
          <w:szCs w:val="24"/>
          <w:lang w:val="en-US"/>
        </w:rPr>
        <w:t>գազային</w:t>
      </w:r>
      <w:r w:rsidRPr="008318DE">
        <w:rPr>
          <w:rFonts w:ascii="Sylfaen" w:hAnsi="Sylfaen"/>
          <w:sz w:val="24"/>
          <w:szCs w:val="24"/>
        </w:rPr>
        <w:t xml:space="preserve"> </w:t>
      </w:r>
      <w:r w:rsidRPr="008318DE">
        <w:rPr>
          <w:rFonts w:ascii="Sylfaen" w:hAnsi="Sylfaen"/>
          <w:sz w:val="24"/>
          <w:szCs w:val="24"/>
          <w:lang w:val="en-US"/>
        </w:rPr>
        <w:t>խառնուրդում</w:t>
      </w:r>
      <w:r w:rsidRPr="008318DE">
        <w:rPr>
          <w:rFonts w:ascii="Sylfaen" w:hAnsi="Sylfaen"/>
          <w:sz w:val="24"/>
          <w:szCs w:val="24"/>
        </w:rPr>
        <w:t xml:space="preserve"> </w:t>
      </w:r>
      <w:r w:rsidRPr="008318DE">
        <w:rPr>
          <w:rFonts w:ascii="Sylfaen" w:hAnsi="Sylfaen"/>
          <w:sz w:val="24"/>
          <w:szCs w:val="24"/>
          <w:lang w:val="en-US"/>
        </w:rPr>
        <w:t>ավելացնել</w:t>
      </w:r>
      <w:r w:rsidRPr="008318DE">
        <w:rPr>
          <w:rFonts w:ascii="Sylfaen" w:hAnsi="Sylfaen"/>
          <w:sz w:val="24"/>
          <w:szCs w:val="24"/>
        </w:rPr>
        <w:t xml:space="preserve"> </w:t>
      </w:r>
      <w:r w:rsidRPr="008318DE">
        <w:rPr>
          <w:rFonts w:ascii="Sylfaen" w:hAnsi="Sylfaen"/>
          <w:sz w:val="24"/>
          <w:szCs w:val="24"/>
          <w:lang w:val="en-US"/>
        </w:rPr>
        <w:t>թթվածնի</w:t>
      </w:r>
      <w:r w:rsidRPr="008318DE">
        <w:rPr>
          <w:rFonts w:ascii="Sylfaen" w:hAnsi="Sylfaen"/>
          <w:sz w:val="24"/>
          <w:szCs w:val="24"/>
        </w:rPr>
        <w:t xml:space="preserve"> </w:t>
      </w:r>
      <w:r w:rsidRPr="008318DE">
        <w:rPr>
          <w:rFonts w:ascii="Sylfaen" w:hAnsi="Sylfaen"/>
          <w:sz w:val="24"/>
          <w:szCs w:val="24"/>
          <w:lang w:val="en-US"/>
        </w:rPr>
        <w:t>պարունակությունը</w:t>
      </w:r>
      <w:r w:rsidRPr="008318DE">
        <w:rPr>
          <w:rFonts w:ascii="Sylfaen" w:hAnsi="Sylfaen"/>
          <w:sz w:val="24"/>
          <w:szCs w:val="24"/>
        </w:rPr>
        <w:t xml:space="preserve">: </w:t>
      </w:r>
      <w:r w:rsidRPr="008318DE">
        <w:rPr>
          <w:rFonts w:ascii="Sylfaen" w:hAnsi="Sylfaen"/>
          <w:sz w:val="24"/>
          <w:szCs w:val="24"/>
          <w:lang w:val="en-US"/>
        </w:rPr>
        <w:t>Մյուս</w:t>
      </w:r>
      <w:r w:rsidRPr="008318DE">
        <w:rPr>
          <w:rFonts w:ascii="Sylfaen" w:hAnsi="Sylfaen"/>
          <w:sz w:val="24"/>
          <w:szCs w:val="24"/>
        </w:rPr>
        <w:t xml:space="preserve"> </w:t>
      </w:r>
      <w:r w:rsidRPr="008318DE">
        <w:rPr>
          <w:rFonts w:ascii="Sylfaen" w:hAnsi="Sylfaen"/>
          <w:sz w:val="24"/>
          <w:szCs w:val="24"/>
          <w:lang w:val="en-US"/>
        </w:rPr>
        <w:t>կողմից</w:t>
      </w:r>
      <w:r w:rsidRPr="008318DE">
        <w:rPr>
          <w:rFonts w:ascii="Sylfaen" w:hAnsi="Sylfaen"/>
          <w:sz w:val="24"/>
          <w:szCs w:val="24"/>
        </w:rPr>
        <w:t xml:space="preserve">, </w:t>
      </w:r>
      <w:r w:rsidRPr="008318DE">
        <w:rPr>
          <w:rFonts w:ascii="Sylfaen" w:hAnsi="Sylfaen"/>
          <w:sz w:val="24"/>
          <w:szCs w:val="24"/>
          <w:lang w:val="en-US"/>
        </w:rPr>
        <w:t>PaO</w:t>
      </w:r>
      <w:r w:rsidRPr="008318DE">
        <w:rPr>
          <w:rFonts w:ascii="Sylfaen" w:hAnsi="Sylfaen"/>
          <w:sz w:val="24"/>
          <w:szCs w:val="24"/>
          <w:vertAlign w:val="subscript"/>
        </w:rPr>
        <w:t>2</w:t>
      </w:r>
      <w:r w:rsidRPr="008318DE">
        <w:rPr>
          <w:rFonts w:ascii="Sylfaen" w:hAnsi="Sylfaen"/>
          <w:sz w:val="24"/>
          <w:szCs w:val="24"/>
        </w:rPr>
        <w:t>-</w:t>
      </w:r>
      <w:r w:rsidRPr="008318DE">
        <w:rPr>
          <w:rFonts w:ascii="Sylfaen" w:hAnsi="Sylfaen"/>
          <w:sz w:val="24"/>
          <w:szCs w:val="24"/>
          <w:lang w:val="en-US"/>
        </w:rPr>
        <w:t>ի</w:t>
      </w:r>
      <w:r w:rsidRPr="008318DE">
        <w:rPr>
          <w:rFonts w:ascii="Sylfaen" w:hAnsi="Sylfaen"/>
          <w:sz w:val="24"/>
          <w:szCs w:val="24"/>
        </w:rPr>
        <w:t xml:space="preserve"> </w:t>
      </w:r>
      <w:r w:rsidRPr="008318DE">
        <w:rPr>
          <w:rFonts w:ascii="Sylfaen" w:hAnsi="Sylfaen"/>
          <w:sz w:val="24"/>
          <w:szCs w:val="24"/>
          <w:lang w:val="en-US"/>
        </w:rPr>
        <w:t>նորմայից</w:t>
      </w:r>
      <w:r w:rsidRPr="008318DE">
        <w:rPr>
          <w:rFonts w:ascii="Sylfaen" w:hAnsi="Sylfaen"/>
          <w:sz w:val="24"/>
          <w:szCs w:val="24"/>
        </w:rPr>
        <w:t xml:space="preserve"> </w:t>
      </w:r>
      <w:r w:rsidRPr="008318DE">
        <w:rPr>
          <w:rFonts w:ascii="Sylfaen" w:hAnsi="Sylfaen"/>
          <w:sz w:val="24"/>
          <w:szCs w:val="24"/>
          <w:lang w:val="en-US"/>
        </w:rPr>
        <w:t>բարձր</w:t>
      </w:r>
      <w:r w:rsidRPr="008318DE">
        <w:rPr>
          <w:rFonts w:ascii="Sylfaen" w:hAnsi="Sylfaen"/>
          <w:sz w:val="24"/>
          <w:szCs w:val="24"/>
        </w:rPr>
        <w:t xml:space="preserve"> </w:t>
      </w:r>
      <w:r w:rsidRPr="008318DE">
        <w:rPr>
          <w:rFonts w:ascii="Sylfaen" w:hAnsi="Sylfaen"/>
          <w:sz w:val="24"/>
          <w:szCs w:val="24"/>
          <w:lang w:val="en-US"/>
        </w:rPr>
        <w:t>մակարդակը</w:t>
      </w:r>
      <w:r w:rsidRPr="008318DE">
        <w:rPr>
          <w:rFonts w:ascii="Sylfaen" w:hAnsi="Sylfaen"/>
          <w:sz w:val="24"/>
          <w:szCs w:val="24"/>
        </w:rPr>
        <w:t xml:space="preserve"> </w:t>
      </w:r>
      <w:r w:rsidRPr="008318DE">
        <w:rPr>
          <w:rFonts w:ascii="Sylfaen" w:hAnsi="Sylfaen"/>
          <w:sz w:val="24"/>
          <w:szCs w:val="24"/>
          <w:lang w:val="en-US"/>
        </w:rPr>
        <w:t>նշանակում</w:t>
      </w:r>
      <w:r w:rsidRPr="008318DE">
        <w:rPr>
          <w:rFonts w:ascii="Sylfaen" w:hAnsi="Sylfaen"/>
          <w:sz w:val="24"/>
          <w:szCs w:val="24"/>
        </w:rPr>
        <w:t xml:space="preserve"> </w:t>
      </w:r>
      <w:r w:rsidRPr="008318DE">
        <w:rPr>
          <w:rFonts w:ascii="Sylfaen" w:hAnsi="Sylfaen"/>
          <w:sz w:val="24"/>
          <w:szCs w:val="24"/>
          <w:lang w:val="en-US"/>
        </w:rPr>
        <w:t>է</w:t>
      </w:r>
      <w:r w:rsidRPr="008318DE">
        <w:rPr>
          <w:rFonts w:ascii="Sylfaen" w:hAnsi="Sylfaen"/>
          <w:sz w:val="24"/>
          <w:szCs w:val="24"/>
        </w:rPr>
        <w:t xml:space="preserve">, </w:t>
      </w:r>
      <w:r w:rsidRPr="008318DE">
        <w:rPr>
          <w:rFonts w:ascii="Sylfaen" w:hAnsi="Sylfaen"/>
          <w:sz w:val="24"/>
          <w:szCs w:val="24"/>
          <w:lang w:val="en-US"/>
        </w:rPr>
        <w:t>որ</w:t>
      </w:r>
      <w:r w:rsidRPr="008318DE">
        <w:rPr>
          <w:rFonts w:ascii="Sylfaen" w:hAnsi="Sylfaen"/>
          <w:sz w:val="24"/>
          <w:szCs w:val="24"/>
        </w:rPr>
        <w:t xml:space="preserve"> </w:t>
      </w:r>
      <w:r w:rsidRPr="008318DE">
        <w:rPr>
          <w:rFonts w:ascii="Sylfaen" w:hAnsi="Sylfaen"/>
          <w:sz w:val="24"/>
          <w:szCs w:val="24"/>
          <w:lang w:val="en-US"/>
        </w:rPr>
        <w:t>պետք</w:t>
      </w:r>
      <w:r w:rsidRPr="008318DE">
        <w:rPr>
          <w:rFonts w:ascii="Sylfaen" w:hAnsi="Sylfaen"/>
          <w:sz w:val="24"/>
          <w:szCs w:val="24"/>
        </w:rPr>
        <w:t xml:space="preserve"> </w:t>
      </w:r>
      <w:r w:rsidRPr="008318DE">
        <w:rPr>
          <w:rFonts w:ascii="Sylfaen" w:hAnsi="Sylfaen"/>
          <w:sz w:val="24"/>
          <w:szCs w:val="24"/>
          <w:lang w:val="en-US"/>
        </w:rPr>
        <w:t>է</w:t>
      </w:r>
      <w:r w:rsidRPr="008318DE">
        <w:rPr>
          <w:rFonts w:ascii="Sylfaen" w:hAnsi="Sylfaen"/>
          <w:sz w:val="24"/>
          <w:szCs w:val="24"/>
        </w:rPr>
        <w:t xml:space="preserve"> </w:t>
      </w:r>
      <w:r w:rsidRPr="008318DE">
        <w:rPr>
          <w:rFonts w:ascii="Sylfaen" w:hAnsi="Sylfaen"/>
          <w:sz w:val="24"/>
          <w:szCs w:val="24"/>
          <w:lang w:val="en-US"/>
        </w:rPr>
        <w:t>գազային</w:t>
      </w:r>
      <w:r w:rsidRPr="008318DE">
        <w:rPr>
          <w:rFonts w:ascii="Sylfaen" w:hAnsi="Sylfaen"/>
          <w:sz w:val="24"/>
          <w:szCs w:val="24"/>
        </w:rPr>
        <w:t xml:space="preserve"> </w:t>
      </w:r>
      <w:r w:rsidRPr="008318DE">
        <w:rPr>
          <w:rFonts w:ascii="Sylfaen" w:hAnsi="Sylfaen"/>
          <w:sz w:val="24"/>
          <w:szCs w:val="24"/>
          <w:lang w:val="en-US"/>
        </w:rPr>
        <w:t>խառնուրդում</w:t>
      </w:r>
      <w:r w:rsidRPr="008318DE">
        <w:rPr>
          <w:rFonts w:ascii="Sylfaen" w:hAnsi="Sylfaen"/>
          <w:sz w:val="24"/>
          <w:szCs w:val="24"/>
        </w:rPr>
        <w:t xml:space="preserve"> </w:t>
      </w:r>
      <w:r w:rsidRPr="008318DE">
        <w:rPr>
          <w:rFonts w:ascii="Sylfaen" w:hAnsi="Sylfaen"/>
          <w:sz w:val="24"/>
          <w:szCs w:val="24"/>
          <w:lang w:val="en-US"/>
        </w:rPr>
        <w:t>նվազեցնել</w:t>
      </w:r>
      <w:r w:rsidRPr="008318DE">
        <w:rPr>
          <w:rFonts w:ascii="Sylfaen" w:hAnsi="Sylfaen"/>
          <w:sz w:val="24"/>
          <w:szCs w:val="24"/>
        </w:rPr>
        <w:t xml:space="preserve"> </w:t>
      </w:r>
      <w:r w:rsidRPr="008318DE">
        <w:rPr>
          <w:rFonts w:ascii="Sylfaen" w:hAnsi="Sylfaen"/>
          <w:sz w:val="24"/>
          <w:szCs w:val="24"/>
          <w:lang w:val="en-US"/>
        </w:rPr>
        <w:t>թթվածնի</w:t>
      </w:r>
      <w:r w:rsidRPr="008318DE">
        <w:rPr>
          <w:rFonts w:ascii="Sylfaen" w:hAnsi="Sylfaen"/>
          <w:sz w:val="24"/>
          <w:szCs w:val="24"/>
        </w:rPr>
        <w:t xml:space="preserve"> </w:t>
      </w:r>
      <w:r w:rsidRPr="008318DE">
        <w:rPr>
          <w:rFonts w:ascii="Sylfaen" w:hAnsi="Sylfaen"/>
          <w:sz w:val="24"/>
          <w:szCs w:val="24"/>
          <w:lang w:val="en-US"/>
        </w:rPr>
        <w:t>պարունակությունը</w:t>
      </w:r>
      <w:r w:rsidRPr="008318DE">
        <w:rPr>
          <w:rFonts w:ascii="Sylfaen" w:hAnsi="Sylfaen"/>
          <w:sz w:val="24"/>
          <w:szCs w:val="24"/>
        </w:rPr>
        <w:t>:</w:t>
      </w:r>
    </w:p>
    <w:tbl>
      <w:tblPr>
        <w:tblW w:w="0" w:type="auto"/>
        <w:tblBorders>
          <w:top w:val="single" w:sz="4" w:space="0" w:color="000000"/>
          <w:bottom w:val="single" w:sz="4" w:space="0" w:color="000000"/>
        </w:tblBorders>
        <w:tblLook w:val="00A0"/>
      </w:tblPr>
      <w:tblGrid>
        <w:gridCol w:w="1415"/>
        <w:gridCol w:w="1199"/>
        <w:gridCol w:w="1415"/>
        <w:gridCol w:w="1432"/>
        <w:gridCol w:w="1974"/>
        <w:gridCol w:w="2135"/>
      </w:tblGrid>
      <w:tr w:rsidR="00624B2A" w:rsidRPr="00151685" w:rsidTr="00380670">
        <w:tc>
          <w:tcPr>
            <w:tcW w:w="9572" w:type="dxa"/>
            <w:gridSpan w:val="6"/>
            <w:tcBorders>
              <w:top w:val="nil"/>
              <w:bottom w:val="single" w:sz="4" w:space="0" w:color="000000"/>
            </w:tcBorders>
          </w:tcPr>
          <w:p w:rsidR="00624B2A" w:rsidRPr="00151685" w:rsidRDefault="00624B2A" w:rsidP="00115311">
            <w:pPr>
              <w:spacing w:after="0" w:line="240" w:lineRule="auto"/>
              <w:jc w:val="center"/>
              <w:rPr>
                <w:rFonts w:ascii="Sylfaen" w:hAnsi="Sylfaen"/>
                <w:b/>
                <w:color w:val="C00000"/>
                <w:sz w:val="20"/>
                <w:szCs w:val="20"/>
              </w:rPr>
            </w:pPr>
            <w:r w:rsidRPr="00151685">
              <w:rPr>
                <w:rFonts w:ascii="Sylfaen" w:hAnsi="Sylfaen"/>
                <w:b/>
                <w:color w:val="C00000"/>
                <w:sz w:val="20"/>
                <w:szCs w:val="20"/>
              </w:rPr>
              <w:t>Թթվա-հիմնային վիճակի խանգարումների բնույթի արագ գնահատման թեստերը</w:t>
            </w:r>
          </w:p>
        </w:tc>
      </w:tr>
      <w:tr w:rsidR="00624B2A" w:rsidRPr="006D65CC" w:rsidTr="00380670">
        <w:tc>
          <w:tcPr>
            <w:tcW w:w="1595" w:type="dxa"/>
            <w:tcBorders>
              <w:top w:val="single" w:sz="4" w:space="0" w:color="000000"/>
              <w:bottom w:val="single" w:sz="4" w:space="0" w:color="000000"/>
            </w:tcBorders>
          </w:tcPr>
          <w:p w:rsidR="00624B2A" w:rsidRPr="006D65CC" w:rsidRDefault="00624B2A" w:rsidP="00115311">
            <w:pPr>
              <w:spacing w:after="0" w:line="240" w:lineRule="auto"/>
              <w:rPr>
                <w:rFonts w:ascii="Sylfaen" w:hAnsi="Sylfaen"/>
                <w:b/>
                <w:color w:val="0000FF"/>
                <w:sz w:val="20"/>
                <w:szCs w:val="20"/>
              </w:rPr>
            </w:pPr>
            <w:r w:rsidRPr="006D65CC">
              <w:rPr>
                <w:rFonts w:ascii="Sylfaen" w:hAnsi="Sylfaen"/>
                <w:b/>
                <w:color w:val="0000FF"/>
                <w:sz w:val="20"/>
                <w:szCs w:val="20"/>
              </w:rPr>
              <w:t>ԹՀՎ-ի խանգա</w:t>
            </w:r>
            <w:r w:rsidR="00B20944">
              <w:rPr>
                <w:rFonts w:ascii="Sylfaen" w:hAnsi="Sylfaen"/>
                <w:b/>
                <w:color w:val="0000FF"/>
                <w:sz w:val="20"/>
                <w:szCs w:val="20"/>
                <w:lang w:val="en-US"/>
              </w:rPr>
              <w:t>-</w:t>
            </w:r>
            <w:r w:rsidRPr="006D65CC">
              <w:rPr>
                <w:rFonts w:ascii="Sylfaen" w:hAnsi="Sylfaen"/>
                <w:b/>
                <w:color w:val="0000FF"/>
                <w:sz w:val="20"/>
                <w:szCs w:val="20"/>
              </w:rPr>
              <w:t>րումը</w:t>
            </w:r>
          </w:p>
        </w:tc>
        <w:tc>
          <w:tcPr>
            <w:tcW w:w="1595" w:type="dxa"/>
            <w:tcBorders>
              <w:top w:val="single" w:sz="4" w:space="0" w:color="000000"/>
              <w:bottom w:val="single" w:sz="4" w:space="0" w:color="000000"/>
            </w:tcBorders>
          </w:tcPr>
          <w:p w:rsidR="00624B2A" w:rsidRPr="006D65CC" w:rsidRDefault="00624B2A" w:rsidP="00115311">
            <w:pPr>
              <w:spacing w:after="0" w:line="240" w:lineRule="auto"/>
              <w:rPr>
                <w:rFonts w:ascii="Sylfaen" w:hAnsi="Sylfaen"/>
                <w:b/>
                <w:color w:val="0000FF"/>
                <w:sz w:val="20"/>
                <w:szCs w:val="20"/>
                <w:lang w:val="en-US"/>
              </w:rPr>
            </w:pPr>
            <w:r w:rsidRPr="006D65CC">
              <w:rPr>
                <w:rFonts w:ascii="Sylfaen" w:hAnsi="Sylfaen"/>
                <w:b/>
                <w:color w:val="0000FF"/>
                <w:sz w:val="20"/>
                <w:szCs w:val="20"/>
                <w:lang w:val="en-US"/>
              </w:rPr>
              <w:t>pH</w:t>
            </w:r>
          </w:p>
        </w:tc>
        <w:tc>
          <w:tcPr>
            <w:tcW w:w="1595" w:type="dxa"/>
            <w:tcBorders>
              <w:top w:val="single" w:sz="4" w:space="0" w:color="000000"/>
              <w:bottom w:val="single" w:sz="4" w:space="0" w:color="000000"/>
            </w:tcBorders>
          </w:tcPr>
          <w:p w:rsidR="00624B2A" w:rsidRPr="006D65CC" w:rsidRDefault="00624B2A" w:rsidP="00115311">
            <w:pPr>
              <w:spacing w:after="0" w:line="240" w:lineRule="auto"/>
              <w:rPr>
                <w:rFonts w:ascii="Sylfaen" w:hAnsi="Sylfaen"/>
                <w:b/>
                <w:color w:val="0000FF"/>
                <w:sz w:val="20"/>
                <w:szCs w:val="20"/>
                <w:lang w:val="en-US"/>
              </w:rPr>
            </w:pPr>
            <w:r w:rsidRPr="006D65CC">
              <w:rPr>
                <w:rFonts w:ascii="Sylfaen" w:hAnsi="Sylfaen"/>
                <w:b/>
                <w:color w:val="0000FF"/>
                <w:sz w:val="20"/>
                <w:szCs w:val="20"/>
                <w:lang w:val="en-US"/>
              </w:rPr>
              <w:t>PaCO</w:t>
            </w:r>
            <w:r w:rsidRPr="006D65CC">
              <w:rPr>
                <w:rFonts w:ascii="Sylfaen" w:hAnsi="Sylfaen"/>
                <w:b/>
                <w:color w:val="0000FF"/>
                <w:sz w:val="20"/>
                <w:szCs w:val="20"/>
                <w:vertAlign w:val="subscript"/>
                <w:lang w:val="en-US"/>
              </w:rPr>
              <w:t>2</w:t>
            </w:r>
          </w:p>
        </w:tc>
        <w:tc>
          <w:tcPr>
            <w:tcW w:w="1595" w:type="dxa"/>
            <w:tcBorders>
              <w:top w:val="single" w:sz="4" w:space="0" w:color="000000"/>
              <w:bottom w:val="single" w:sz="4" w:space="0" w:color="000000"/>
            </w:tcBorders>
          </w:tcPr>
          <w:p w:rsidR="00624B2A" w:rsidRPr="006D65CC" w:rsidRDefault="00624B2A" w:rsidP="00115311">
            <w:pPr>
              <w:spacing w:after="0" w:line="240" w:lineRule="auto"/>
              <w:rPr>
                <w:rFonts w:ascii="Sylfaen" w:hAnsi="Sylfaen"/>
                <w:b/>
                <w:color w:val="0000FF"/>
                <w:sz w:val="20"/>
                <w:szCs w:val="20"/>
                <w:lang w:val="en-US"/>
              </w:rPr>
            </w:pPr>
            <w:r w:rsidRPr="006D65CC">
              <w:rPr>
                <w:rFonts w:ascii="Sylfaen" w:hAnsi="Sylfaen"/>
                <w:b/>
                <w:color w:val="0000FF"/>
                <w:sz w:val="20"/>
                <w:szCs w:val="20"/>
                <w:lang w:val="en-US"/>
              </w:rPr>
              <w:t>HCO</w:t>
            </w:r>
            <w:r w:rsidRPr="006D65CC">
              <w:rPr>
                <w:rFonts w:ascii="Sylfaen" w:hAnsi="Sylfaen"/>
                <w:b/>
                <w:color w:val="0000FF"/>
                <w:sz w:val="20"/>
                <w:szCs w:val="20"/>
                <w:vertAlign w:val="subscript"/>
                <w:lang w:val="en-US"/>
              </w:rPr>
              <w:t>3</w:t>
            </w:r>
            <w:r w:rsidRPr="006D65CC">
              <w:rPr>
                <w:rFonts w:ascii="Sylfaen" w:hAnsi="Sylfaen"/>
                <w:b/>
                <w:color w:val="0000FF"/>
                <w:sz w:val="20"/>
                <w:szCs w:val="20"/>
                <w:vertAlign w:val="superscript"/>
                <w:lang w:val="en-US"/>
              </w:rPr>
              <w:t>-</w:t>
            </w:r>
          </w:p>
        </w:tc>
        <w:tc>
          <w:tcPr>
            <w:tcW w:w="1596" w:type="dxa"/>
            <w:tcBorders>
              <w:top w:val="single" w:sz="4" w:space="0" w:color="000000"/>
              <w:bottom w:val="single" w:sz="4" w:space="0" w:color="000000"/>
            </w:tcBorders>
          </w:tcPr>
          <w:p w:rsidR="00624B2A" w:rsidRPr="006D65CC" w:rsidRDefault="00624B2A" w:rsidP="00115311">
            <w:pPr>
              <w:spacing w:after="0" w:line="240" w:lineRule="auto"/>
              <w:rPr>
                <w:rFonts w:ascii="Sylfaen" w:hAnsi="Sylfaen"/>
                <w:b/>
                <w:color w:val="0000FF"/>
                <w:sz w:val="20"/>
                <w:szCs w:val="20"/>
              </w:rPr>
            </w:pPr>
            <w:r w:rsidRPr="006D65CC">
              <w:rPr>
                <w:rFonts w:ascii="Sylfaen" w:hAnsi="Sylfaen"/>
                <w:b/>
                <w:color w:val="0000FF"/>
                <w:sz w:val="20"/>
                <w:szCs w:val="20"/>
              </w:rPr>
              <w:t>Կլինիկական նշանները</w:t>
            </w:r>
          </w:p>
        </w:tc>
        <w:tc>
          <w:tcPr>
            <w:tcW w:w="1596" w:type="dxa"/>
            <w:tcBorders>
              <w:top w:val="single" w:sz="4" w:space="0" w:color="000000"/>
              <w:bottom w:val="single" w:sz="4" w:space="0" w:color="000000"/>
            </w:tcBorders>
          </w:tcPr>
          <w:p w:rsidR="00624B2A" w:rsidRPr="006D65CC" w:rsidRDefault="00624B2A" w:rsidP="00115311">
            <w:pPr>
              <w:spacing w:after="0" w:line="240" w:lineRule="auto"/>
              <w:rPr>
                <w:rFonts w:ascii="Sylfaen" w:hAnsi="Sylfaen"/>
                <w:b/>
                <w:color w:val="0000FF"/>
                <w:sz w:val="20"/>
                <w:szCs w:val="20"/>
                <w:lang w:val="en-US"/>
              </w:rPr>
            </w:pPr>
            <w:r w:rsidRPr="006D65CC">
              <w:rPr>
                <w:rFonts w:ascii="Sylfaen" w:hAnsi="Sylfaen"/>
                <w:b/>
                <w:color w:val="0000FF"/>
                <w:sz w:val="20"/>
                <w:szCs w:val="20"/>
                <w:lang w:val="en-US"/>
              </w:rPr>
              <w:t>Հիմնական</w:t>
            </w:r>
            <w:r w:rsidRPr="006D65CC">
              <w:rPr>
                <w:rFonts w:ascii="Sylfaen" w:hAnsi="Sylfaen"/>
                <w:b/>
                <w:color w:val="0000FF"/>
                <w:sz w:val="20"/>
                <w:szCs w:val="20"/>
              </w:rPr>
              <w:t xml:space="preserve"> պատճառ</w:t>
            </w:r>
            <w:r w:rsidRPr="006D65CC">
              <w:rPr>
                <w:rFonts w:ascii="Sylfaen" w:hAnsi="Sylfaen"/>
                <w:b/>
                <w:color w:val="0000FF"/>
                <w:sz w:val="20"/>
                <w:szCs w:val="20"/>
                <w:lang w:val="en-US"/>
              </w:rPr>
              <w:t>ները</w:t>
            </w:r>
          </w:p>
        </w:tc>
      </w:tr>
      <w:tr w:rsidR="00624B2A" w:rsidRPr="00067BEC" w:rsidTr="00DA0358">
        <w:tc>
          <w:tcPr>
            <w:tcW w:w="1595" w:type="dxa"/>
            <w:tcBorders>
              <w:top w:val="single" w:sz="4" w:space="0" w:color="000000"/>
              <w:bottom w:val="nil"/>
            </w:tcBorders>
          </w:tcPr>
          <w:p w:rsidR="00624B2A" w:rsidRPr="00336F92" w:rsidRDefault="00624B2A" w:rsidP="00115311">
            <w:pPr>
              <w:spacing w:after="0" w:line="240" w:lineRule="auto"/>
              <w:rPr>
                <w:rFonts w:ascii="Sylfaen" w:hAnsi="Sylfaen"/>
                <w:color w:val="7030A0"/>
                <w:sz w:val="20"/>
                <w:szCs w:val="20"/>
              </w:rPr>
            </w:pPr>
            <w:r w:rsidRPr="00336F92">
              <w:rPr>
                <w:rFonts w:ascii="Sylfaen" w:hAnsi="Sylfaen"/>
                <w:color w:val="7030A0"/>
                <w:sz w:val="20"/>
                <w:szCs w:val="20"/>
              </w:rPr>
              <w:t>Սուր շնչական ացիդոզ</w:t>
            </w:r>
          </w:p>
        </w:tc>
        <w:tc>
          <w:tcPr>
            <w:tcW w:w="1595" w:type="dxa"/>
            <w:tcBorders>
              <w:top w:val="single" w:sz="4" w:space="0" w:color="000000"/>
              <w:bottom w:val="nil"/>
            </w:tcBorders>
          </w:tcPr>
          <w:p w:rsidR="00624B2A" w:rsidRPr="00336F92" w:rsidRDefault="00624B2A" w:rsidP="00115311">
            <w:pPr>
              <w:spacing w:after="0" w:line="240" w:lineRule="auto"/>
              <w:rPr>
                <w:rFonts w:ascii="Sylfaen" w:hAnsi="Sylfaen"/>
                <w:color w:val="7030A0"/>
                <w:sz w:val="20"/>
                <w:szCs w:val="20"/>
                <w:lang w:val="en-US"/>
              </w:rPr>
            </w:pPr>
            <w:r w:rsidRPr="00336F92">
              <w:rPr>
                <w:rFonts w:ascii="Sylfaen" w:hAnsi="Sylfaen"/>
                <w:color w:val="7030A0"/>
                <w:sz w:val="20"/>
                <w:szCs w:val="20"/>
                <w:lang w:val="en-US"/>
              </w:rPr>
              <w:t>Իջած է</w:t>
            </w:r>
          </w:p>
        </w:tc>
        <w:tc>
          <w:tcPr>
            <w:tcW w:w="1595" w:type="dxa"/>
            <w:tcBorders>
              <w:top w:val="single" w:sz="4" w:space="0" w:color="000000"/>
              <w:bottom w:val="nil"/>
            </w:tcBorders>
          </w:tcPr>
          <w:p w:rsidR="00624B2A" w:rsidRPr="00336F92" w:rsidRDefault="00624B2A" w:rsidP="00115311">
            <w:pPr>
              <w:spacing w:after="0" w:line="240" w:lineRule="auto"/>
              <w:rPr>
                <w:rFonts w:ascii="Sylfaen" w:hAnsi="Sylfaen"/>
                <w:color w:val="7030A0"/>
                <w:sz w:val="20"/>
                <w:szCs w:val="20"/>
                <w:lang w:val="en-US"/>
              </w:rPr>
            </w:pPr>
            <w:r w:rsidRPr="00336F92">
              <w:rPr>
                <w:rFonts w:ascii="Sylfaen" w:hAnsi="Sylfaen"/>
                <w:color w:val="7030A0"/>
                <w:sz w:val="20"/>
                <w:szCs w:val="20"/>
                <w:lang w:val="en-US"/>
              </w:rPr>
              <w:t>Բարձ</w:t>
            </w:r>
            <w:r w:rsidR="00B20944" w:rsidRPr="00336F92">
              <w:rPr>
                <w:rFonts w:ascii="Sylfaen" w:hAnsi="Sylfaen"/>
                <w:color w:val="7030A0"/>
                <w:sz w:val="20"/>
                <w:szCs w:val="20"/>
                <w:lang w:val="en-US"/>
              </w:rPr>
              <w:t>-</w:t>
            </w:r>
            <w:r w:rsidRPr="00336F92">
              <w:rPr>
                <w:rFonts w:ascii="Sylfaen" w:hAnsi="Sylfaen"/>
                <w:color w:val="7030A0"/>
                <w:sz w:val="20"/>
                <w:szCs w:val="20"/>
                <w:lang w:val="en-US"/>
              </w:rPr>
              <w:t>րացած է</w:t>
            </w:r>
          </w:p>
        </w:tc>
        <w:tc>
          <w:tcPr>
            <w:tcW w:w="1595" w:type="dxa"/>
            <w:tcBorders>
              <w:top w:val="single" w:sz="4" w:space="0" w:color="000000"/>
              <w:bottom w:val="nil"/>
            </w:tcBorders>
          </w:tcPr>
          <w:p w:rsidR="00624B2A" w:rsidRPr="00336F92" w:rsidRDefault="00624B2A" w:rsidP="00115311">
            <w:pPr>
              <w:spacing w:after="0" w:line="240" w:lineRule="auto"/>
              <w:rPr>
                <w:rFonts w:ascii="Sylfaen" w:hAnsi="Sylfaen"/>
                <w:color w:val="7030A0"/>
                <w:sz w:val="20"/>
                <w:szCs w:val="20"/>
                <w:lang w:val="en-US"/>
              </w:rPr>
            </w:pPr>
            <w:r w:rsidRPr="00336F92">
              <w:rPr>
                <w:rFonts w:ascii="Sylfaen" w:hAnsi="Sylfaen"/>
                <w:color w:val="7030A0"/>
                <w:sz w:val="20"/>
                <w:szCs w:val="20"/>
                <w:lang w:val="en-US"/>
              </w:rPr>
              <w:t>Անփոփոխ է</w:t>
            </w:r>
          </w:p>
        </w:tc>
        <w:tc>
          <w:tcPr>
            <w:tcW w:w="1596" w:type="dxa"/>
            <w:tcBorders>
              <w:top w:val="single" w:sz="4" w:space="0" w:color="000000"/>
              <w:bottom w:val="nil"/>
            </w:tcBorders>
          </w:tcPr>
          <w:p w:rsidR="00624B2A" w:rsidRPr="00336F92" w:rsidRDefault="00B20944" w:rsidP="00412C60">
            <w:pPr>
              <w:spacing w:after="0" w:line="240" w:lineRule="auto"/>
              <w:rPr>
                <w:rFonts w:ascii="Sylfaen" w:hAnsi="Sylfaen"/>
                <w:color w:val="7030A0"/>
                <w:sz w:val="20"/>
                <w:szCs w:val="20"/>
                <w:lang w:val="en-US"/>
              </w:rPr>
            </w:pPr>
            <w:r w:rsidRPr="00336F92">
              <w:rPr>
                <w:rFonts w:ascii="Sylfaen" w:hAnsi="Sylfaen"/>
                <w:color w:val="7030A0"/>
                <w:sz w:val="20"/>
                <w:szCs w:val="20"/>
                <w:lang w:val="en-US"/>
              </w:rPr>
              <w:t>Տախիկարդիա, տախիպ</w:t>
            </w:r>
            <w:r w:rsidR="00624B2A" w:rsidRPr="00336F92">
              <w:rPr>
                <w:rFonts w:ascii="Sylfaen" w:hAnsi="Sylfaen"/>
                <w:color w:val="7030A0"/>
                <w:sz w:val="20"/>
                <w:szCs w:val="20"/>
                <w:lang w:val="en-US"/>
              </w:rPr>
              <w:t>նոէ, քրտնարտադրու-թյուն, գլխ</w:t>
            </w:r>
            <w:r w:rsidRPr="00336F92">
              <w:rPr>
                <w:rFonts w:ascii="Sylfaen" w:hAnsi="Sylfaen"/>
                <w:color w:val="7030A0"/>
                <w:sz w:val="20"/>
                <w:szCs w:val="20"/>
                <w:lang w:val="en-US"/>
              </w:rPr>
              <w:t>ացավ, անհանգստություն, քնկոտու</w:t>
            </w:r>
            <w:r w:rsidR="00624B2A" w:rsidRPr="00336F92">
              <w:rPr>
                <w:rFonts w:ascii="Sylfaen" w:hAnsi="Sylfaen"/>
                <w:color w:val="7030A0"/>
                <w:sz w:val="20"/>
                <w:szCs w:val="20"/>
                <w:lang w:val="en-US"/>
              </w:rPr>
              <w:t>թյուն, կոմա, ցիանոզ, առիթմիաներ, հիպոտենզիա</w:t>
            </w:r>
          </w:p>
        </w:tc>
        <w:tc>
          <w:tcPr>
            <w:tcW w:w="1596" w:type="dxa"/>
            <w:tcBorders>
              <w:top w:val="single" w:sz="4" w:space="0" w:color="000000"/>
              <w:bottom w:val="nil"/>
            </w:tcBorders>
          </w:tcPr>
          <w:p w:rsidR="00624B2A" w:rsidRPr="00336F92" w:rsidRDefault="00412C60" w:rsidP="00412C60">
            <w:pPr>
              <w:spacing w:after="0" w:line="240" w:lineRule="auto"/>
              <w:rPr>
                <w:rFonts w:ascii="Sylfaen" w:hAnsi="Sylfaen"/>
                <w:color w:val="7030A0"/>
                <w:sz w:val="20"/>
                <w:szCs w:val="20"/>
                <w:lang w:val="en-US"/>
              </w:rPr>
            </w:pPr>
            <w:r>
              <w:rPr>
                <w:rFonts w:ascii="Sylfaen" w:hAnsi="Sylfaen"/>
                <w:color w:val="7030A0"/>
                <w:sz w:val="20"/>
                <w:szCs w:val="20"/>
                <w:lang w:val="en-US"/>
              </w:rPr>
              <w:t>Սուր շնչական անբավա</w:t>
            </w:r>
            <w:r w:rsidR="00624B2A" w:rsidRPr="00336F92">
              <w:rPr>
                <w:rFonts w:ascii="Sylfaen" w:hAnsi="Sylfaen"/>
                <w:color w:val="7030A0"/>
                <w:sz w:val="20"/>
                <w:szCs w:val="20"/>
                <w:lang w:val="en-US"/>
              </w:rPr>
              <w:t>րարություն, սիրտ-թոքային անբավարարություն, գ</w:t>
            </w:r>
            <w:r w:rsidR="00311330" w:rsidRPr="00336F92">
              <w:rPr>
                <w:rFonts w:ascii="Sylfaen" w:hAnsi="Sylfaen"/>
                <w:color w:val="7030A0"/>
                <w:sz w:val="20"/>
                <w:szCs w:val="20"/>
                <w:lang w:val="en-US"/>
              </w:rPr>
              <w:t>երդոզավորում, կրծքավանդակի տրավ</w:t>
            </w:r>
            <w:r w:rsidR="00624B2A" w:rsidRPr="00336F92">
              <w:rPr>
                <w:rFonts w:ascii="Sylfaen" w:hAnsi="Sylfaen"/>
                <w:color w:val="7030A0"/>
                <w:sz w:val="20"/>
                <w:szCs w:val="20"/>
                <w:lang w:val="en-US"/>
              </w:rPr>
              <w:t>մա, ասֆ</w:t>
            </w:r>
            <w:r w:rsidR="00311330" w:rsidRPr="00336F92">
              <w:rPr>
                <w:rFonts w:ascii="Sylfaen" w:hAnsi="Sylfaen"/>
                <w:color w:val="7030A0"/>
                <w:sz w:val="20"/>
                <w:szCs w:val="20"/>
                <w:lang w:val="en-US"/>
              </w:rPr>
              <w:t>իք</w:t>
            </w:r>
            <w:r w:rsidRPr="00412C60">
              <w:rPr>
                <w:rFonts w:ascii="Sylfaen" w:hAnsi="Sylfaen"/>
                <w:color w:val="7030A0"/>
                <w:sz w:val="20"/>
                <w:szCs w:val="20"/>
                <w:lang w:val="en-US"/>
              </w:rPr>
              <w:t>-</w:t>
            </w:r>
            <w:r w:rsidR="00311330" w:rsidRPr="00336F92">
              <w:rPr>
                <w:rFonts w:ascii="Sylfaen" w:hAnsi="Sylfaen"/>
                <w:color w:val="7030A0"/>
                <w:sz w:val="20"/>
                <w:szCs w:val="20"/>
                <w:lang w:val="en-US"/>
              </w:rPr>
              <w:t>սիա, ԿՆՀ տրավմա</w:t>
            </w:r>
            <w:r w:rsidRPr="00412C60">
              <w:rPr>
                <w:rFonts w:ascii="Sylfaen" w:hAnsi="Sylfaen"/>
                <w:color w:val="7030A0"/>
                <w:sz w:val="20"/>
                <w:szCs w:val="20"/>
                <w:lang w:val="en-US"/>
              </w:rPr>
              <w:t xml:space="preserve"> </w:t>
            </w:r>
            <w:r w:rsidR="00311330" w:rsidRPr="00336F92">
              <w:rPr>
                <w:rFonts w:ascii="Sylfaen" w:hAnsi="Sylfaen"/>
                <w:color w:val="7030A0"/>
                <w:sz w:val="20"/>
                <w:szCs w:val="20"/>
                <w:lang w:val="en-US"/>
              </w:rPr>
              <w:t>/ուռուցք, շնչական մկանների ախտա</w:t>
            </w:r>
            <w:r w:rsidR="00624B2A" w:rsidRPr="00336F92">
              <w:rPr>
                <w:rFonts w:ascii="Sylfaen" w:hAnsi="Sylfaen"/>
                <w:color w:val="7030A0"/>
                <w:sz w:val="20"/>
                <w:szCs w:val="20"/>
                <w:lang w:val="en-US"/>
              </w:rPr>
              <w:t>հարում</w:t>
            </w:r>
          </w:p>
        </w:tc>
      </w:tr>
      <w:tr w:rsidR="00624B2A" w:rsidRPr="00067BEC" w:rsidTr="00DA0358">
        <w:tc>
          <w:tcPr>
            <w:tcW w:w="1595" w:type="dxa"/>
            <w:tcBorders>
              <w:top w:val="nil"/>
              <w:bottom w:val="nil"/>
            </w:tcBorders>
          </w:tcPr>
          <w:p w:rsidR="00624B2A" w:rsidRPr="00336F92" w:rsidRDefault="00624B2A" w:rsidP="00115311">
            <w:pPr>
              <w:spacing w:after="0" w:line="240" w:lineRule="auto"/>
              <w:rPr>
                <w:rFonts w:ascii="Sylfaen" w:hAnsi="Sylfaen"/>
                <w:color w:val="7030A0"/>
                <w:sz w:val="20"/>
                <w:szCs w:val="20"/>
                <w:lang w:val="en-US"/>
              </w:rPr>
            </w:pPr>
            <w:r w:rsidRPr="00336F92">
              <w:rPr>
                <w:rFonts w:ascii="Sylfaen" w:hAnsi="Sylfaen"/>
                <w:color w:val="7030A0"/>
                <w:sz w:val="20"/>
                <w:szCs w:val="20"/>
              </w:rPr>
              <w:t>Խրոնի</w:t>
            </w:r>
            <w:r w:rsidR="00311330" w:rsidRPr="00336F92">
              <w:rPr>
                <w:rFonts w:ascii="Sylfaen" w:hAnsi="Sylfaen"/>
                <w:color w:val="7030A0"/>
                <w:sz w:val="20"/>
                <w:szCs w:val="20"/>
                <w:lang w:val="en-US"/>
              </w:rPr>
              <w:t>-</w:t>
            </w:r>
            <w:r w:rsidRPr="00336F92">
              <w:rPr>
                <w:rFonts w:ascii="Sylfaen" w:hAnsi="Sylfaen"/>
                <w:color w:val="7030A0"/>
                <w:sz w:val="20"/>
                <w:szCs w:val="20"/>
              </w:rPr>
              <w:t>կական</w:t>
            </w:r>
            <w:r w:rsidRPr="00336F92">
              <w:rPr>
                <w:rFonts w:ascii="Sylfaen" w:hAnsi="Sylfaen"/>
                <w:color w:val="7030A0"/>
                <w:sz w:val="20"/>
                <w:szCs w:val="20"/>
                <w:lang w:val="en-US"/>
              </w:rPr>
              <w:t xml:space="preserve"> </w:t>
            </w:r>
            <w:r w:rsidRPr="00336F92">
              <w:rPr>
                <w:rFonts w:ascii="Sylfaen" w:hAnsi="Sylfaen"/>
                <w:color w:val="7030A0"/>
                <w:sz w:val="20"/>
                <w:szCs w:val="20"/>
              </w:rPr>
              <w:t>շնչական</w:t>
            </w:r>
            <w:r w:rsidRPr="00336F92">
              <w:rPr>
                <w:rFonts w:ascii="Sylfaen" w:hAnsi="Sylfaen"/>
                <w:color w:val="7030A0"/>
                <w:sz w:val="20"/>
                <w:szCs w:val="20"/>
                <w:lang w:val="en-US"/>
              </w:rPr>
              <w:t xml:space="preserve"> </w:t>
            </w:r>
            <w:r w:rsidRPr="00336F92">
              <w:rPr>
                <w:rFonts w:ascii="Sylfaen" w:hAnsi="Sylfaen"/>
                <w:color w:val="7030A0"/>
                <w:sz w:val="20"/>
                <w:szCs w:val="20"/>
              </w:rPr>
              <w:t>ացիդոզ</w:t>
            </w:r>
            <w:r w:rsidRPr="00336F92">
              <w:rPr>
                <w:rFonts w:ascii="Sylfaen" w:hAnsi="Sylfaen"/>
                <w:color w:val="7030A0"/>
                <w:sz w:val="20"/>
                <w:szCs w:val="20"/>
                <w:lang w:val="en-US"/>
              </w:rPr>
              <w:t xml:space="preserve"> (</w:t>
            </w:r>
            <w:r w:rsidRPr="00336F92">
              <w:rPr>
                <w:rFonts w:ascii="Sylfaen" w:hAnsi="Sylfaen"/>
                <w:color w:val="7030A0"/>
                <w:sz w:val="20"/>
                <w:szCs w:val="20"/>
              </w:rPr>
              <w:t>կոմպեն</w:t>
            </w:r>
            <w:r w:rsidR="00B20944" w:rsidRPr="00336F92">
              <w:rPr>
                <w:rFonts w:ascii="Sylfaen" w:hAnsi="Sylfaen"/>
                <w:color w:val="7030A0"/>
                <w:sz w:val="20"/>
                <w:szCs w:val="20"/>
                <w:lang w:val="en-US"/>
              </w:rPr>
              <w:t>-</w:t>
            </w:r>
            <w:r w:rsidRPr="00336F92">
              <w:rPr>
                <w:rFonts w:ascii="Sylfaen" w:hAnsi="Sylfaen"/>
                <w:color w:val="7030A0"/>
                <w:sz w:val="20"/>
                <w:szCs w:val="20"/>
              </w:rPr>
              <w:t>սացված</w:t>
            </w:r>
            <w:r w:rsidRPr="00336F92">
              <w:rPr>
                <w:rFonts w:ascii="Sylfaen" w:hAnsi="Sylfaen"/>
                <w:color w:val="7030A0"/>
                <w:sz w:val="20"/>
                <w:szCs w:val="20"/>
                <w:lang w:val="en-US"/>
              </w:rPr>
              <w:t>)</w:t>
            </w:r>
          </w:p>
        </w:tc>
        <w:tc>
          <w:tcPr>
            <w:tcW w:w="1595" w:type="dxa"/>
            <w:tcBorders>
              <w:top w:val="nil"/>
              <w:bottom w:val="nil"/>
            </w:tcBorders>
          </w:tcPr>
          <w:p w:rsidR="00624B2A" w:rsidRPr="00336F92" w:rsidRDefault="00624B2A" w:rsidP="00115311">
            <w:pPr>
              <w:spacing w:after="0" w:line="240" w:lineRule="auto"/>
              <w:rPr>
                <w:rFonts w:ascii="Sylfaen" w:hAnsi="Sylfaen"/>
                <w:color w:val="7030A0"/>
                <w:sz w:val="20"/>
                <w:szCs w:val="20"/>
                <w:lang w:val="en-US"/>
              </w:rPr>
            </w:pPr>
            <w:r w:rsidRPr="00336F92">
              <w:rPr>
                <w:rFonts w:ascii="Sylfaen" w:hAnsi="Sylfaen"/>
                <w:color w:val="7030A0"/>
                <w:sz w:val="20"/>
                <w:szCs w:val="20"/>
                <w:lang w:val="en-US"/>
              </w:rPr>
              <w:t>Իջած է</w:t>
            </w:r>
          </w:p>
        </w:tc>
        <w:tc>
          <w:tcPr>
            <w:tcW w:w="1595" w:type="dxa"/>
            <w:tcBorders>
              <w:top w:val="nil"/>
              <w:bottom w:val="nil"/>
            </w:tcBorders>
          </w:tcPr>
          <w:p w:rsidR="00624B2A" w:rsidRPr="00336F92" w:rsidRDefault="00624B2A" w:rsidP="00115311">
            <w:pPr>
              <w:spacing w:after="0" w:line="240" w:lineRule="auto"/>
              <w:rPr>
                <w:rFonts w:ascii="Sylfaen" w:hAnsi="Sylfaen"/>
                <w:color w:val="7030A0"/>
                <w:sz w:val="20"/>
                <w:szCs w:val="20"/>
                <w:lang w:val="en-US"/>
              </w:rPr>
            </w:pPr>
            <w:r w:rsidRPr="00336F92">
              <w:rPr>
                <w:rFonts w:ascii="Sylfaen" w:hAnsi="Sylfaen"/>
                <w:color w:val="7030A0"/>
                <w:sz w:val="20"/>
                <w:szCs w:val="20"/>
                <w:lang w:val="en-US"/>
              </w:rPr>
              <w:t>Բարձ</w:t>
            </w:r>
            <w:r w:rsidR="00311330" w:rsidRPr="00336F92">
              <w:rPr>
                <w:rFonts w:ascii="Sylfaen" w:hAnsi="Sylfaen"/>
                <w:color w:val="7030A0"/>
                <w:sz w:val="20"/>
                <w:szCs w:val="20"/>
                <w:lang w:val="en-US"/>
              </w:rPr>
              <w:t>-</w:t>
            </w:r>
            <w:r w:rsidRPr="00336F92">
              <w:rPr>
                <w:rFonts w:ascii="Sylfaen" w:hAnsi="Sylfaen"/>
                <w:color w:val="7030A0"/>
                <w:sz w:val="20"/>
                <w:szCs w:val="20"/>
                <w:lang w:val="en-US"/>
              </w:rPr>
              <w:t>րացած է</w:t>
            </w:r>
          </w:p>
        </w:tc>
        <w:tc>
          <w:tcPr>
            <w:tcW w:w="1595" w:type="dxa"/>
            <w:tcBorders>
              <w:top w:val="nil"/>
              <w:bottom w:val="nil"/>
            </w:tcBorders>
          </w:tcPr>
          <w:p w:rsidR="00624B2A" w:rsidRPr="00336F92" w:rsidRDefault="00624B2A" w:rsidP="00115311">
            <w:pPr>
              <w:spacing w:after="0" w:line="240" w:lineRule="auto"/>
              <w:rPr>
                <w:rFonts w:ascii="Sylfaen" w:hAnsi="Sylfaen"/>
                <w:color w:val="7030A0"/>
                <w:sz w:val="20"/>
                <w:szCs w:val="20"/>
                <w:lang w:val="en-US"/>
              </w:rPr>
            </w:pPr>
            <w:r w:rsidRPr="00336F92">
              <w:rPr>
                <w:rFonts w:ascii="Sylfaen" w:hAnsi="Sylfaen"/>
                <w:color w:val="7030A0"/>
                <w:sz w:val="20"/>
                <w:szCs w:val="20"/>
                <w:lang w:val="en-US"/>
              </w:rPr>
              <w:t>Բարձ</w:t>
            </w:r>
            <w:r w:rsidR="00406EFF" w:rsidRPr="00336F92">
              <w:rPr>
                <w:rFonts w:ascii="Sylfaen" w:hAnsi="Sylfaen"/>
                <w:color w:val="7030A0"/>
                <w:sz w:val="20"/>
                <w:szCs w:val="20"/>
                <w:lang w:val="en-US"/>
              </w:rPr>
              <w:t>-</w:t>
            </w:r>
            <w:r w:rsidRPr="00336F92">
              <w:rPr>
                <w:rFonts w:ascii="Sylfaen" w:hAnsi="Sylfaen"/>
                <w:color w:val="7030A0"/>
                <w:sz w:val="20"/>
                <w:szCs w:val="20"/>
                <w:lang w:val="en-US"/>
              </w:rPr>
              <w:t>րացած է*</w:t>
            </w:r>
          </w:p>
        </w:tc>
        <w:tc>
          <w:tcPr>
            <w:tcW w:w="1596" w:type="dxa"/>
            <w:tcBorders>
              <w:top w:val="nil"/>
              <w:bottom w:val="nil"/>
            </w:tcBorders>
          </w:tcPr>
          <w:p w:rsidR="00412C60" w:rsidRPr="00380670" w:rsidRDefault="00624B2A" w:rsidP="00311330">
            <w:pPr>
              <w:spacing w:after="0" w:line="240" w:lineRule="auto"/>
              <w:rPr>
                <w:rFonts w:ascii="Sylfaen" w:hAnsi="Sylfaen"/>
                <w:color w:val="7030A0"/>
                <w:sz w:val="20"/>
                <w:szCs w:val="20"/>
                <w:lang w:val="en-US"/>
              </w:rPr>
            </w:pPr>
            <w:r w:rsidRPr="00336F92">
              <w:rPr>
                <w:rFonts w:ascii="Sylfaen" w:hAnsi="Sylfaen"/>
                <w:color w:val="7030A0"/>
                <w:sz w:val="20"/>
                <w:szCs w:val="20"/>
                <w:lang w:val="en-US"/>
              </w:rPr>
              <w:t xml:space="preserve">Դիսպնոէ կամ </w:t>
            </w:r>
            <w:r w:rsidR="00311330" w:rsidRPr="00336F92">
              <w:rPr>
                <w:rFonts w:ascii="Sylfaen" w:hAnsi="Sylfaen"/>
                <w:color w:val="7030A0"/>
                <w:sz w:val="20"/>
                <w:szCs w:val="20"/>
                <w:lang w:val="en-US"/>
              </w:rPr>
              <w:t>տախիպ</w:t>
            </w:r>
            <w:r w:rsidRPr="00336F92">
              <w:rPr>
                <w:rFonts w:ascii="Sylfaen" w:hAnsi="Sylfaen"/>
                <w:color w:val="7030A0"/>
                <w:sz w:val="20"/>
                <w:szCs w:val="20"/>
                <w:lang w:val="en-US"/>
              </w:rPr>
              <w:t>նոէ՝</w:t>
            </w:r>
            <w:r w:rsidR="00406EFF" w:rsidRPr="00336F92">
              <w:rPr>
                <w:rFonts w:ascii="Sylfaen" w:hAnsi="Sylfaen"/>
                <w:color w:val="7030A0"/>
                <w:sz w:val="20"/>
                <w:szCs w:val="20"/>
                <w:lang w:val="en-US"/>
              </w:rPr>
              <w:t xml:space="preserve">         </w:t>
            </w:r>
            <w:r w:rsidRPr="00336F92">
              <w:rPr>
                <w:rFonts w:ascii="Sylfaen" w:hAnsi="Sylfaen"/>
                <w:color w:val="7030A0"/>
                <w:sz w:val="20"/>
                <w:szCs w:val="20"/>
                <w:lang w:val="en-US"/>
              </w:rPr>
              <w:t xml:space="preserve"> CO</w:t>
            </w:r>
            <w:r w:rsidRPr="00336F92">
              <w:rPr>
                <w:rFonts w:ascii="Sylfaen" w:hAnsi="Sylfaen"/>
                <w:color w:val="7030A0"/>
                <w:sz w:val="20"/>
                <w:szCs w:val="20"/>
                <w:vertAlign w:val="subscript"/>
                <w:lang w:val="en-US"/>
              </w:rPr>
              <w:t>2</w:t>
            </w:r>
            <w:r w:rsidRPr="00336F92">
              <w:rPr>
                <w:rFonts w:ascii="Sylfaen" w:hAnsi="Sylfaen"/>
                <w:color w:val="7030A0"/>
                <w:sz w:val="20"/>
                <w:szCs w:val="20"/>
                <w:lang w:val="en-US"/>
              </w:rPr>
              <w:t>-ի</w:t>
            </w:r>
            <w:r w:rsidR="00311330" w:rsidRPr="00336F92">
              <w:rPr>
                <w:rFonts w:ascii="Sylfaen" w:hAnsi="Sylfaen"/>
                <w:color w:val="7030A0"/>
                <w:sz w:val="20"/>
                <w:szCs w:val="20"/>
                <w:lang w:val="en-US"/>
              </w:rPr>
              <w:t xml:space="preserve"> մակարդակի բարձրացմամբ, ինչը գե</w:t>
            </w:r>
            <w:r w:rsidRPr="00336F92">
              <w:rPr>
                <w:rFonts w:ascii="Sylfaen" w:hAnsi="Sylfaen"/>
                <w:color w:val="7030A0"/>
                <w:sz w:val="20"/>
                <w:szCs w:val="20"/>
                <w:lang w:val="en-US"/>
              </w:rPr>
              <w:t>րա</w:t>
            </w:r>
            <w:r w:rsidR="00311330" w:rsidRPr="00336F92">
              <w:rPr>
                <w:rFonts w:ascii="Sylfaen" w:hAnsi="Sylfaen"/>
                <w:color w:val="7030A0"/>
                <w:sz w:val="20"/>
                <w:szCs w:val="20"/>
                <w:lang w:val="en-US"/>
              </w:rPr>
              <w:t>-զանցում է կոմպեն</w:t>
            </w:r>
            <w:r w:rsidRPr="00336F92">
              <w:rPr>
                <w:rFonts w:ascii="Sylfaen" w:hAnsi="Sylfaen"/>
                <w:color w:val="7030A0"/>
                <w:sz w:val="20"/>
                <w:szCs w:val="20"/>
                <w:lang w:val="en-US"/>
              </w:rPr>
              <w:t xml:space="preserve">սատոր հնարավորու-թյունները, </w:t>
            </w:r>
            <w:r w:rsidR="00311330" w:rsidRPr="00336F92">
              <w:rPr>
                <w:rFonts w:ascii="Sylfaen" w:hAnsi="Sylfaen"/>
                <w:color w:val="7030A0"/>
                <w:sz w:val="20"/>
                <w:szCs w:val="20"/>
                <w:lang w:val="en-US"/>
              </w:rPr>
              <w:t xml:space="preserve">             </w:t>
            </w:r>
            <w:r w:rsidRPr="00336F92">
              <w:rPr>
                <w:rFonts w:ascii="Sylfaen" w:hAnsi="Sylfaen"/>
                <w:color w:val="7030A0"/>
                <w:sz w:val="20"/>
                <w:szCs w:val="20"/>
                <w:lang w:val="en-US"/>
              </w:rPr>
              <w:t>ԿՆՀ-ի հարաճուն խա</w:t>
            </w:r>
            <w:r w:rsidR="00311330" w:rsidRPr="00336F92">
              <w:rPr>
                <w:rFonts w:ascii="Sylfaen" w:hAnsi="Sylfaen"/>
                <w:color w:val="7030A0"/>
                <w:sz w:val="20"/>
                <w:szCs w:val="20"/>
                <w:lang w:val="en-US"/>
              </w:rPr>
              <w:t xml:space="preserve">նգարումներ՝ </w:t>
            </w:r>
            <w:r w:rsidR="00311330" w:rsidRPr="00336F92">
              <w:rPr>
                <w:rFonts w:ascii="Sylfaen" w:hAnsi="Sylfaen"/>
                <w:color w:val="7030A0"/>
                <w:sz w:val="20"/>
                <w:szCs w:val="20"/>
                <w:lang w:val="en-US"/>
              </w:rPr>
              <w:lastRenderedPageBreak/>
              <w:t>քնկոտություն, գիտակ</w:t>
            </w:r>
            <w:r w:rsidRPr="00336F92">
              <w:rPr>
                <w:rFonts w:ascii="Sylfaen" w:hAnsi="Sylfaen"/>
                <w:color w:val="7030A0"/>
                <w:sz w:val="20"/>
                <w:szCs w:val="20"/>
                <w:lang w:val="en-US"/>
              </w:rPr>
              <w:t>ցության մթագնում, կոմա</w:t>
            </w:r>
          </w:p>
        </w:tc>
        <w:tc>
          <w:tcPr>
            <w:tcW w:w="1596" w:type="dxa"/>
            <w:tcBorders>
              <w:top w:val="nil"/>
              <w:bottom w:val="nil"/>
            </w:tcBorders>
          </w:tcPr>
          <w:p w:rsidR="00624B2A" w:rsidRPr="00895FA2" w:rsidRDefault="00624B2A" w:rsidP="00115311">
            <w:pPr>
              <w:spacing w:after="0" w:line="240" w:lineRule="auto"/>
              <w:rPr>
                <w:rFonts w:ascii="Sylfaen" w:hAnsi="Sylfaen"/>
                <w:color w:val="7030A0"/>
                <w:sz w:val="20"/>
                <w:szCs w:val="20"/>
                <w:lang w:val="en-US"/>
              </w:rPr>
            </w:pPr>
            <w:r w:rsidRPr="00336F92">
              <w:rPr>
                <w:rFonts w:ascii="Sylfaen" w:hAnsi="Sylfaen"/>
                <w:color w:val="7030A0"/>
                <w:sz w:val="20"/>
                <w:szCs w:val="20"/>
                <w:lang w:val="en-US"/>
              </w:rPr>
              <w:lastRenderedPageBreak/>
              <w:t>ԹԽՕՀ</w:t>
            </w:r>
            <w:r w:rsidRPr="00895FA2">
              <w:rPr>
                <w:rFonts w:ascii="Sylfaen" w:hAnsi="Sylfaen"/>
                <w:color w:val="7030A0"/>
                <w:sz w:val="20"/>
                <w:szCs w:val="20"/>
                <w:lang w:val="en-US"/>
              </w:rPr>
              <w:t xml:space="preserve">**, </w:t>
            </w:r>
            <w:r w:rsidRPr="00336F92">
              <w:rPr>
                <w:rFonts w:ascii="Sylfaen" w:hAnsi="Sylfaen"/>
                <w:color w:val="7030A0"/>
                <w:sz w:val="20"/>
                <w:szCs w:val="20"/>
                <w:lang w:val="en-US"/>
              </w:rPr>
              <w:t>արտահայտված</w:t>
            </w:r>
            <w:r w:rsidRPr="00895FA2">
              <w:rPr>
                <w:rFonts w:ascii="Sylfaen" w:hAnsi="Sylfaen"/>
                <w:color w:val="7030A0"/>
                <w:sz w:val="20"/>
                <w:szCs w:val="20"/>
                <w:lang w:val="en-US"/>
              </w:rPr>
              <w:t xml:space="preserve"> </w:t>
            </w:r>
            <w:r w:rsidRPr="00336F92">
              <w:rPr>
                <w:rFonts w:ascii="Sylfaen" w:hAnsi="Sylfaen"/>
                <w:color w:val="7030A0"/>
                <w:sz w:val="20"/>
                <w:szCs w:val="20"/>
                <w:lang w:val="en-US"/>
              </w:rPr>
              <w:t>ճարպակալու</w:t>
            </w:r>
            <w:r w:rsidR="00311330" w:rsidRPr="00336F92">
              <w:rPr>
                <w:rFonts w:ascii="Sylfaen" w:hAnsi="Sylfaen"/>
                <w:color w:val="7030A0"/>
                <w:sz w:val="20"/>
                <w:szCs w:val="20"/>
                <w:lang w:val="en-US"/>
              </w:rPr>
              <w:t>մ</w:t>
            </w:r>
            <w:r w:rsidR="00311330" w:rsidRPr="00895FA2">
              <w:rPr>
                <w:rFonts w:ascii="Sylfaen" w:hAnsi="Sylfaen"/>
                <w:color w:val="7030A0"/>
                <w:sz w:val="20"/>
                <w:szCs w:val="20"/>
                <w:lang w:val="en-US"/>
              </w:rPr>
              <w:t xml:space="preserve"> (</w:t>
            </w:r>
            <w:r w:rsidR="00311330" w:rsidRPr="00336F92">
              <w:rPr>
                <w:rFonts w:ascii="Sylfaen" w:hAnsi="Sylfaen"/>
                <w:color w:val="7030A0"/>
                <w:sz w:val="20"/>
                <w:szCs w:val="20"/>
                <w:lang w:val="en-US"/>
              </w:rPr>
              <w:t>Պիկվիկի</w:t>
            </w:r>
            <w:r w:rsidR="00311330" w:rsidRPr="00895FA2">
              <w:rPr>
                <w:rFonts w:ascii="Sylfaen" w:hAnsi="Sylfaen"/>
                <w:color w:val="7030A0"/>
                <w:sz w:val="20"/>
                <w:szCs w:val="20"/>
                <w:lang w:val="en-US"/>
              </w:rPr>
              <w:t xml:space="preserve"> </w:t>
            </w:r>
            <w:r w:rsidR="00311330" w:rsidRPr="00336F92">
              <w:rPr>
                <w:rFonts w:ascii="Sylfaen" w:hAnsi="Sylfaen"/>
                <w:color w:val="7030A0"/>
                <w:sz w:val="20"/>
                <w:szCs w:val="20"/>
                <w:lang w:val="en-US"/>
              </w:rPr>
              <w:t>համախտանիշ</w:t>
            </w:r>
            <w:r w:rsidR="00311330" w:rsidRPr="00895FA2">
              <w:rPr>
                <w:rFonts w:ascii="Sylfaen" w:hAnsi="Sylfaen"/>
                <w:color w:val="7030A0"/>
                <w:sz w:val="20"/>
                <w:szCs w:val="20"/>
                <w:lang w:val="en-US"/>
              </w:rPr>
              <w:t xml:space="preserve">), </w:t>
            </w:r>
            <w:r w:rsidR="00311330" w:rsidRPr="00336F92">
              <w:rPr>
                <w:rFonts w:ascii="Sylfaen" w:hAnsi="Sylfaen"/>
                <w:color w:val="7030A0"/>
                <w:sz w:val="20"/>
                <w:szCs w:val="20"/>
                <w:lang w:val="en-US"/>
              </w:rPr>
              <w:t>շնչուղի</w:t>
            </w:r>
            <w:r w:rsidRPr="00336F92">
              <w:rPr>
                <w:rFonts w:ascii="Sylfaen" w:hAnsi="Sylfaen"/>
                <w:color w:val="7030A0"/>
                <w:sz w:val="20"/>
                <w:szCs w:val="20"/>
                <w:lang w:val="en-US"/>
              </w:rPr>
              <w:t>ների</w:t>
            </w:r>
            <w:r w:rsidRPr="00895FA2">
              <w:rPr>
                <w:rFonts w:ascii="Sylfaen" w:hAnsi="Sylfaen"/>
                <w:color w:val="7030A0"/>
                <w:sz w:val="20"/>
                <w:szCs w:val="20"/>
                <w:lang w:val="en-US"/>
              </w:rPr>
              <w:t xml:space="preserve"> </w:t>
            </w:r>
            <w:r w:rsidRPr="00336F92">
              <w:rPr>
                <w:rFonts w:ascii="Sylfaen" w:hAnsi="Sylfaen"/>
                <w:color w:val="7030A0"/>
                <w:sz w:val="20"/>
                <w:szCs w:val="20"/>
                <w:lang w:val="en-US"/>
              </w:rPr>
              <w:t>երկրորդային</w:t>
            </w:r>
            <w:r w:rsidRPr="00895FA2">
              <w:rPr>
                <w:rFonts w:ascii="Sylfaen" w:hAnsi="Sylfaen"/>
                <w:color w:val="7030A0"/>
                <w:sz w:val="20"/>
                <w:szCs w:val="20"/>
                <w:lang w:val="en-US"/>
              </w:rPr>
              <w:t xml:space="preserve"> </w:t>
            </w:r>
            <w:r w:rsidRPr="00336F92">
              <w:rPr>
                <w:rFonts w:ascii="Sylfaen" w:hAnsi="Sylfaen"/>
                <w:color w:val="7030A0"/>
                <w:sz w:val="20"/>
                <w:szCs w:val="20"/>
                <w:lang w:val="en-US"/>
              </w:rPr>
              <w:t>վարակ</w:t>
            </w:r>
          </w:p>
        </w:tc>
      </w:tr>
      <w:tr w:rsidR="00624B2A" w:rsidRPr="00067BEC" w:rsidTr="00DA0358">
        <w:tc>
          <w:tcPr>
            <w:tcW w:w="1595" w:type="dxa"/>
            <w:tcBorders>
              <w:top w:val="nil"/>
              <w:bottom w:val="nil"/>
            </w:tcBorders>
          </w:tcPr>
          <w:p w:rsidR="00624B2A" w:rsidRPr="006D65CC" w:rsidRDefault="00624B2A" w:rsidP="00115311">
            <w:pPr>
              <w:spacing w:after="0" w:line="240" w:lineRule="auto"/>
              <w:rPr>
                <w:rFonts w:ascii="Sylfaen" w:hAnsi="Sylfaen"/>
                <w:color w:val="0000FF"/>
                <w:sz w:val="20"/>
                <w:szCs w:val="20"/>
              </w:rPr>
            </w:pPr>
            <w:r w:rsidRPr="006D65CC">
              <w:rPr>
                <w:rFonts w:ascii="Sylfaen" w:hAnsi="Sylfaen"/>
                <w:color w:val="0000FF"/>
                <w:sz w:val="20"/>
                <w:szCs w:val="20"/>
              </w:rPr>
              <w:lastRenderedPageBreak/>
              <w:t>Սուր շնչական ալկալոզ</w:t>
            </w:r>
          </w:p>
        </w:tc>
        <w:tc>
          <w:tcPr>
            <w:tcW w:w="1595" w:type="dxa"/>
            <w:tcBorders>
              <w:top w:val="nil"/>
              <w:bottom w:val="nil"/>
            </w:tcBorders>
          </w:tcPr>
          <w:p w:rsidR="00624B2A" w:rsidRPr="006D65CC" w:rsidRDefault="00624B2A" w:rsidP="00115311">
            <w:pPr>
              <w:spacing w:after="0" w:line="240" w:lineRule="auto"/>
              <w:rPr>
                <w:rFonts w:ascii="Sylfaen" w:hAnsi="Sylfaen"/>
                <w:color w:val="0000FF"/>
                <w:sz w:val="20"/>
                <w:szCs w:val="20"/>
                <w:lang w:val="en-US"/>
              </w:rPr>
            </w:pPr>
            <w:r w:rsidRPr="006D65CC">
              <w:rPr>
                <w:rFonts w:ascii="Sylfaen" w:hAnsi="Sylfaen"/>
                <w:color w:val="0000FF"/>
                <w:sz w:val="20"/>
                <w:szCs w:val="20"/>
                <w:lang w:val="en-US"/>
              </w:rPr>
              <w:t>Բարձ</w:t>
            </w:r>
            <w:r w:rsidR="00406EFF">
              <w:rPr>
                <w:rFonts w:ascii="Sylfaen" w:hAnsi="Sylfaen"/>
                <w:color w:val="0000FF"/>
                <w:sz w:val="20"/>
                <w:szCs w:val="20"/>
                <w:lang w:val="en-US"/>
              </w:rPr>
              <w:t>-</w:t>
            </w:r>
            <w:r w:rsidRPr="006D65CC">
              <w:rPr>
                <w:rFonts w:ascii="Sylfaen" w:hAnsi="Sylfaen"/>
                <w:color w:val="0000FF"/>
                <w:sz w:val="20"/>
                <w:szCs w:val="20"/>
                <w:lang w:val="en-US"/>
              </w:rPr>
              <w:t>րացած է</w:t>
            </w:r>
          </w:p>
        </w:tc>
        <w:tc>
          <w:tcPr>
            <w:tcW w:w="1595" w:type="dxa"/>
            <w:tcBorders>
              <w:top w:val="nil"/>
              <w:bottom w:val="nil"/>
            </w:tcBorders>
          </w:tcPr>
          <w:p w:rsidR="00624B2A" w:rsidRPr="006D65CC" w:rsidRDefault="00624B2A" w:rsidP="00115311">
            <w:pPr>
              <w:spacing w:after="0" w:line="240" w:lineRule="auto"/>
              <w:rPr>
                <w:rFonts w:ascii="Sylfaen" w:hAnsi="Sylfaen"/>
                <w:color w:val="0000FF"/>
                <w:sz w:val="20"/>
                <w:szCs w:val="20"/>
                <w:lang w:val="en-US"/>
              </w:rPr>
            </w:pPr>
            <w:r w:rsidRPr="006D65CC">
              <w:rPr>
                <w:rFonts w:ascii="Sylfaen" w:hAnsi="Sylfaen"/>
                <w:color w:val="0000FF"/>
                <w:sz w:val="20"/>
                <w:szCs w:val="20"/>
                <w:lang w:val="en-US"/>
              </w:rPr>
              <w:t>Իջած է</w:t>
            </w:r>
          </w:p>
        </w:tc>
        <w:tc>
          <w:tcPr>
            <w:tcW w:w="1595" w:type="dxa"/>
            <w:tcBorders>
              <w:top w:val="nil"/>
              <w:bottom w:val="nil"/>
            </w:tcBorders>
          </w:tcPr>
          <w:p w:rsidR="00624B2A" w:rsidRPr="006D65CC" w:rsidRDefault="00624B2A" w:rsidP="00115311">
            <w:pPr>
              <w:spacing w:after="0" w:line="240" w:lineRule="auto"/>
              <w:rPr>
                <w:rFonts w:ascii="Sylfaen" w:hAnsi="Sylfaen"/>
                <w:color w:val="0000FF"/>
                <w:sz w:val="20"/>
                <w:szCs w:val="20"/>
                <w:lang w:val="en-US"/>
              </w:rPr>
            </w:pPr>
            <w:r w:rsidRPr="006D65CC">
              <w:rPr>
                <w:rFonts w:ascii="Sylfaen" w:hAnsi="Sylfaen"/>
                <w:color w:val="0000FF"/>
                <w:sz w:val="20"/>
                <w:szCs w:val="20"/>
                <w:lang w:val="en-US"/>
              </w:rPr>
              <w:t>Անփոփոխ է (իջեցում դիտվում է պրոցեսի երկարա</w:t>
            </w:r>
            <w:r w:rsidR="00406EFF">
              <w:rPr>
                <w:rFonts w:ascii="Sylfaen" w:hAnsi="Sylfaen"/>
                <w:color w:val="0000FF"/>
                <w:sz w:val="20"/>
                <w:szCs w:val="20"/>
                <w:lang w:val="en-US"/>
              </w:rPr>
              <w:t>-</w:t>
            </w:r>
            <w:r w:rsidRPr="006D65CC">
              <w:rPr>
                <w:rFonts w:ascii="Sylfaen" w:hAnsi="Sylfaen"/>
                <w:color w:val="0000FF"/>
                <w:sz w:val="20"/>
                <w:szCs w:val="20"/>
                <w:lang w:val="en-US"/>
              </w:rPr>
              <w:t>տևության և երիկամ</w:t>
            </w:r>
            <w:r w:rsidR="00406EFF">
              <w:rPr>
                <w:rFonts w:ascii="Sylfaen" w:hAnsi="Sylfaen"/>
                <w:color w:val="0000FF"/>
                <w:sz w:val="20"/>
                <w:szCs w:val="20"/>
                <w:lang w:val="en-US"/>
              </w:rPr>
              <w:t>-</w:t>
            </w:r>
            <w:r w:rsidRPr="006D65CC">
              <w:rPr>
                <w:rFonts w:ascii="Sylfaen" w:hAnsi="Sylfaen"/>
                <w:color w:val="0000FF"/>
                <w:sz w:val="20"/>
                <w:szCs w:val="20"/>
                <w:lang w:val="en-US"/>
              </w:rPr>
              <w:t>ների ադեկվատ ֆունկցիայի դեպքում)</w:t>
            </w:r>
          </w:p>
        </w:tc>
        <w:tc>
          <w:tcPr>
            <w:tcW w:w="1596" w:type="dxa"/>
            <w:tcBorders>
              <w:top w:val="nil"/>
              <w:bottom w:val="nil"/>
            </w:tcBorders>
          </w:tcPr>
          <w:p w:rsidR="00624B2A" w:rsidRPr="006D65CC" w:rsidRDefault="000E45F1" w:rsidP="00115311">
            <w:pPr>
              <w:spacing w:after="0" w:line="240" w:lineRule="auto"/>
              <w:rPr>
                <w:rFonts w:ascii="Sylfaen" w:hAnsi="Sylfaen"/>
                <w:color w:val="0000FF"/>
                <w:sz w:val="20"/>
                <w:szCs w:val="20"/>
                <w:lang w:val="en-US"/>
              </w:rPr>
            </w:pPr>
            <w:r w:rsidRPr="006D65CC">
              <w:rPr>
                <w:rFonts w:ascii="Sylfaen" w:hAnsi="Sylfaen"/>
                <w:color w:val="0000FF"/>
                <w:sz w:val="20"/>
                <w:szCs w:val="20"/>
                <w:lang w:val="en-US"/>
              </w:rPr>
              <w:t>Պարէսթեզիա</w:t>
            </w:r>
            <w:r w:rsidR="00406EFF">
              <w:rPr>
                <w:rFonts w:ascii="Sylfaen" w:hAnsi="Sylfaen"/>
                <w:color w:val="0000FF"/>
                <w:sz w:val="20"/>
                <w:szCs w:val="20"/>
                <w:lang w:val="en-US"/>
              </w:rPr>
              <w:t>ներ, հատկապես մատ</w:t>
            </w:r>
            <w:r w:rsidR="00624B2A" w:rsidRPr="006D65CC">
              <w:rPr>
                <w:rFonts w:ascii="Sylfaen" w:hAnsi="Sylfaen"/>
                <w:color w:val="0000FF"/>
                <w:sz w:val="20"/>
                <w:szCs w:val="20"/>
                <w:lang w:val="en-US"/>
              </w:rPr>
              <w:t>երում, գլխապտույտ</w:t>
            </w:r>
          </w:p>
        </w:tc>
        <w:tc>
          <w:tcPr>
            <w:tcW w:w="1596" w:type="dxa"/>
            <w:tcBorders>
              <w:top w:val="nil"/>
              <w:bottom w:val="nil"/>
            </w:tcBorders>
          </w:tcPr>
          <w:p w:rsidR="00624B2A" w:rsidRPr="006D65CC" w:rsidRDefault="00624B2A" w:rsidP="00412C60">
            <w:pPr>
              <w:spacing w:after="0" w:line="240" w:lineRule="auto"/>
              <w:rPr>
                <w:rFonts w:ascii="Sylfaen" w:hAnsi="Sylfaen"/>
                <w:color w:val="0000FF"/>
                <w:sz w:val="20"/>
                <w:szCs w:val="20"/>
                <w:lang w:val="en-US"/>
              </w:rPr>
            </w:pPr>
            <w:r w:rsidRPr="006D65CC">
              <w:rPr>
                <w:rFonts w:ascii="Sylfaen" w:hAnsi="Sylfaen"/>
                <w:color w:val="0000FF"/>
                <w:sz w:val="20"/>
                <w:szCs w:val="20"/>
                <w:lang w:val="en-US"/>
              </w:rPr>
              <w:t>Հիպերվենտիլյացիա, սալիցիլատային թունավորում, հիպ</w:t>
            </w:r>
            <w:r w:rsidR="00412C60" w:rsidRPr="00412C60">
              <w:rPr>
                <w:rFonts w:ascii="Sylfaen" w:hAnsi="Sylfaen"/>
                <w:color w:val="0000FF"/>
                <w:sz w:val="20"/>
                <w:szCs w:val="20"/>
                <w:lang w:val="en-US"/>
              </w:rPr>
              <w:t>-</w:t>
            </w:r>
            <w:r w:rsidRPr="006D65CC">
              <w:rPr>
                <w:rFonts w:ascii="Sylfaen" w:hAnsi="Sylfaen"/>
                <w:color w:val="0000FF"/>
                <w:sz w:val="20"/>
                <w:szCs w:val="20"/>
                <w:lang w:val="en-US"/>
              </w:rPr>
              <w:t>օքսիա (թոքաբորբ, թոքի այտուց,</w:t>
            </w:r>
            <w:r w:rsidR="00406EFF">
              <w:rPr>
                <w:rFonts w:ascii="Sylfaen" w:hAnsi="Sylfaen"/>
                <w:color w:val="0000FF"/>
                <w:sz w:val="20"/>
                <w:szCs w:val="20"/>
                <w:lang w:val="en-US"/>
              </w:rPr>
              <w:t xml:space="preserve"> ԹԶԹԷ***), գրամ</w:t>
            </w:r>
            <w:r w:rsidR="00631751" w:rsidRPr="00631751">
              <w:rPr>
                <w:rFonts w:ascii="Sylfaen" w:hAnsi="Sylfaen"/>
                <w:color w:val="0000FF"/>
                <w:sz w:val="20"/>
                <w:szCs w:val="20"/>
                <w:lang w:val="en-US"/>
              </w:rPr>
              <w:t xml:space="preserve"> </w:t>
            </w:r>
            <w:r w:rsidR="00406EFF">
              <w:rPr>
                <w:rFonts w:ascii="Sylfaen" w:hAnsi="Sylfaen"/>
                <w:color w:val="0000FF"/>
                <w:sz w:val="20"/>
                <w:szCs w:val="20"/>
                <w:lang w:val="en-US"/>
              </w:rPr>
              <w:t>բա</w:t>
            </w:r>
            <w:r w:rsidR="00412C60" w:rsidRPr="00412C60">
              <w:rPr>
                <w:rFonts w:ascii="Sylfaen" w:hAnsi="Sylfaen"/>
                <w:color w:val="0000FF"/>
                <w:sz w:val="20"/>
                <w:szCs w:val="20"/>
                <w:lang w:val="en-US"/>
              </w:rPr>
              <w:t>-</w:t>
            </w:r>
            <w:r w:rsidR="00406EFF">
              <w:rPr>
                <w:rFonts w:ascii="Sylfaen" w:hAnsi="Sylfaen"/>
                <w:color w:val="0000FF"/>
                <w:sz w:val="20"/>
                <w:szCs w:val="20"/>
                <w:lang w:val="en-US"/>
              </w:rPr>
              <w:t>ցա</w:t>
            </w:r>
            <w:r w:rsidRPr="006D65CC">
              <w:rPr>
                <w:rFonts w:ascii="Sylfaen" w:hAnsi="Sylfaen"/>
                <w:color w:val="0000FF"/>
                <w:sz w:val="20"/>
                <w:szCs w:val="20"/>
                <w:lang w:val="en-US"/>
              </w:rPr>
              <w:t>սական սեպսիս, ԿՆՀ ախտահարում, թոքերի էլաստիկո</w:t>
            </w:r>
            <w:r w:rsidR="00406EFF">
              <w:rPr>
                <w:rFonts w:ascii="Sylfaen" w:hAnsi="Sylfaen"/>
                <w:color w:val="0000FF"/>
                <w:sz w:val="20"/>
                <w:szCs w:val="20"/>
                <w:lang w:val="en-US"/>
              </w:rPr>
              <w:t>ւ</w:t>
            </w:r>
            <w:r w:rsidR="00412C60" w:rsidRPr="00412C60">
              <w:rPr>
                <w:rFonts w:ascii="Sylfaen" w:hAnsi="Sylfaen"/>
                <w:color w:val="0000FF"/>
                <w:sz w:val="20"/>
                <w:szCs w:val="20"/>
                <w:lang w:val="en-US"/>
              </w:rPr>
              <w:t>-</w:t>
            </w:r>
            <w:r w:rsidR="00406EFF">
              <w:rPr>
                <w:rFonts w:ascii="Sylfaen" w:hAnsi="Sylfaen"/>
                <w:color w:val="0000FF"/>
                <w:sz w:val="20"/>
                <w:szCs w:val="20"/>
                <w:lang w:val="en-US"/>
              </w:rPr>
              <w:t>թյան անկում, ոչ ադեկվատ մեխանի</w:t>
            </w:r>
            <w:r w:rsidRPr="006D65CC">
              <w:rPr>
                <w:rFonts w:ascii="Sylfaen" w:hAnsi="Sylfaen"/>
                <w:color w:val="0000FF"/>
                <w:sz w:val="20"/>
                <w:szCs w:val="20"/>
                <w:lang w:val="en-US"/>
              </w:rPr>
              <w:t>կական վենտիլյացիա</w:t>
            </w:r>
          </w:p>
        </w:tc>
      </w:tr>
      <w:tr w:rsidR="00624B2A" w:rsidRPr="00067BEC" w:rsidTr="00DA0358">
        <w:tc>
          <w:tcPr>
            <w:tcW w:w="1595" w:type="dxa"/>
            <w:tcBorders>
              <w:top w:val="nil"/>
              <w:bottom w:val="nil"/>
            </w:tcBorders>
          </w:tcPr>
          <w:p w:rsidR="00624B2A" w:rsidRPr="006D65CC" w:rsidRDefault="00624B2A" w:rsidP="00115311">
            <w:pPr>
              <w:spacing w:after="0" w:line="240" w:lineRule="auto"/>
              <w:rPr>
                <w:rFonts w:ascii="Sylfaen" w:hAnsi="Sylfaen"/>
                <w:color w:val="0000FF"/>
                <w:sz w:val="20"/>
                <w:szCs w:val="20"/>
              </w:rPr>
            </w:pPr>
            <w:r w:rsidRPr="006D65CC">
              <w:rPr>
                <w:rFonts w:ascii="Sylfaen" w:hAnsi="Sylfaen"/>
                <w:color w:val="0000FF"/>
                <w:sz w:val="20"/>
                <w:szCs w:val="20"/>
              </w:rPr>
              <w:t>Խրոնի</w:t>
            </w:r>
            <w:r w:rsidR="00406EFF">
              <w:rPr>
                <w:rFonts w:ascii="Sylfaen" w:hAnsi="Sylfaen"/>
                <w:color w:val="0000FF"/>
                <w:sz w:val="20"/>
                <w:szCs w:val="20"/>
                <w:lang w:val="en-US"/>
              </w:rPr>
              <w:t>-</w:t>
            </w:r>
            <w:r w:rsidRPr="006D65CC">
              <w:rPr>
                <w:rFonts w:ascii="Sylfaen" w:hAnsi="Sylfaen"/>
                <w:color w:val="0000FF"/>
                <w:sz w:val="20"/>
                <w:szCs w:val="20"/>
              </w:rPr>
              <w:t>կական շնչական ալկալոզ</w:t>
            </w:r>
          </w:p>
        </w:tc>
        <w:tc>
          <w:tcPr>
            <w:tcW w:w="1595" w:type="dxa"/>
            <w:tcBorders>
              <w:top w:val="nil"/>
              <w:bottom w:val="nil"/>
            </w:tcBorders>
          </w:tcPr>
          <w:p w:rsidR="00624B2A" w:rsidRPr="006D65CC" w:rsidRDefault="00624B2A" w:rsidP="00115311">
            <w:pPr>
              <w:spacing w:after="0" w:line="240" w:lineRule="auto"/>
              <w:rPr>
                <w:rFonts w:ascii="Sylfaen" w:hAnsi="Sylfaen"/>
                <w:color w:val="0000FF"/>
                <w:sz w:val="20"/>
                <w:szCs w:val="20"/>
                <w:lang w:val="en-US"/>
              </w:rPr>
            </w:pPr>
            <w:r w:rsidRPr="006D65CC">
              <w:rPr>
                <w:rFonts w:ascii="Sylfaen" w:hAnsi="Sylfaen"/>
                <w:color w:val="0000FF"/>
                <w:sz w:val="20"/>
                <w:szCs w:val="20"/>
                <w:lang w:val="en-US"/>
              </w:rPr>
              <w:t>Բարձ</w:t>
            </w:r>
            <w:r w:rsidR="00406EFF">
              <w:rPr>
                <w:rFonts w:ascii="Sylfaen" w:hAnsi="Sylfaen"/>
                <w:color w:val="0000FF"/>
                <w:sz w:val="20"/>
                <w:szCs w:val="20"/>
                <w:lang w:val="en-US"/>
              </w:rPr>
              <w:t>-</w:t>
            </w:r>
            <w:r w:rsidRPr="006D65CC">
              <w:rPr>
                <w:rFonts w:ascii="Sylfaen" w:hAnsi="Sylfaen"/>
                <w:color w:val="0000FF"/>
                <w:sz w:val="20"/>
                <w:szCs w:val="20"/>
                <w:lang w:val="en-US"/>
              </w:rPr>
              <w:t>րացած է</w:t>
            </w:r>
          </w:p>
        </w:tc>
        <w:tc>
          <w:tcPr>
            <w:tcW w:w="1595" w:type="dxa"/>
            <w:tcBorders>
              <w:top w:val="nil"/>
              <w:bottom w:val="nil"/>
            </w:tcBorders>
          </w:tcPr>
          <w:p w:rsidR="00624B2A" w:rsidRPr="006D65CC" w:rsidRDefault="00624B2A" w:rsidP="00115311">
            <w:pPr>
              <w:spacing w:after="0" w:line="240" w:lineRule="auto"/>
              <w:rPr>
                <w:rFonts w:ascii="Sylfaen" w:hAnsi="Sylfaen"/>
                <w:color w:val="0000FF"/>
                <w:sz w:val="20"/>
                <w:szCs w:val="20"/>
                <w:lang w:val="en-US"/>
              </w:rPr>
            </w:pPr>
            <w:r w:rsidRPr="006D65CC">
              <w:rPr>
                <w:rFonts w:ascii="Sylfaen" w:hAnsi="Sylfaen"/>
                <w:color w:val="0000FF"/>
                <w:sz w:val="20"/>
                <w:szCs w:val="20"/>
                <w:lang w:val="en-US"/>
              </w:rPr>
              <w:t>Իջած է</w:t>
            </w:r>
          </w:p>
        </w:tc>
        <w:tc>
          <w:tcPr>
            <w:tcW w:w="1595" w:type="dxa"/>
            <w:tcBorders>
              <w:top w:val="nil"/>
              <w:bottom w:val="nil"/>
            </w:tcBorders>
          </w:tcPr>
          <w:p w:rsidR="00624B2A" w:rsidRPr="006D65CC" w:rsidRDefault="00624B2A" w:rsidP="00115311">
            <w:pPr>
              <w:spacing w:after="0" w:line="240" w:lineRule="auto"/>
              <w:rPr>
                <w:rFonts w:ascii="Sylfaen" w:hAnsi="Sylfaen"/>
                <w:color w:val="0000FF"/>
                <w:sz w:val="20"/>
                <w:szCs w:val="20"/>
                <w:lang w:val="en-US"/>
              </w:rPr>
            </w:pPr>
            <w:r w:rsidRPr="006D65CC">
              <w:rPr>
                <w:rFonts w:ascii="Sylfaen" w:hAnsi="Sylfaen"/>
                <w:color w:val="0000FF"/>
                <w:sz w:val="20"/>
                <w:szCs w:val="20"/>
                <w:lang w:val="en-US"/>
              </w:rPr>
              <w:t>Իջած է*</w:t>
            </w:r>
          </w:p>
        </w:tc>
        <w:tc>
          <w:tcPr>
            <w:tcW w:w="1596" w:type="dxa"/>
            <w:tcBorders>
              <w:top w:val="nil"/>
              <w:bottom w:val="nil"/>
            </w:tcBorders>
          </w:tcPr>
          <w:p w:rsidR="00624B2A" w:rsidRPr="006D65CC" w:rsidRDefault="00624B2A" w:rsidP="00115311">
            <w:pPr>
              <w:spacing w:after="0" w:line="240" w:lineRule="auto"/>
              <w:rPr>
                <w:rFonts w:ascii="Sylfaen" w:hAnsi="Sylfaen"/>
                <w:color w:val="0000FF"/>
                <w:sz w:val="20"/>
                <w:szCs w:val="20"/>
                <w:lang w:val="en-US"/>
              </w:rPr>
            </w:pPr>
            <w:r w:rsidRPr="006D65CC">
              <w:rPr>
                <w:rFonts w:ascii="Sylfaen" w:hAnsi="Sylfaen"/>
                <w:color w:val="0000FF"/>
                <w:sz w:val="20"/>
                <w:szCs w:val="20"/>
                <w:lang w:val="en-US"/>
              </w:rPr>
              <w:t>Ախտանիշները բացակայում են</w:t>
            </w:r>
          </w:p>
        </w:tc>
        <w:tc>
          <w:tcPr>
            <w:tcW w:w="1596" w:type="dxa"/>
            <w:tcBorders>
              <w:top w:val="nil"/>
              <w:bottom w:val="nil"/>
            </w:tcBorders>
          </w:tcPr>
          <w:p w:rsidR="00624B2A" w:rsidRPr="006D65CC" w:rsidRDefault="00624B2A" w:rsidP="00412C60">
            <w:pPr>
              <w:spacing w:after="0" w:line="240" w:lineRule="auto"/>
              <w:rPr>
                <w:rFonts w:ascii="Sylfaen" w:hAnsi="Sylfaen"/>
                <w:color w:val="0000FF"/>
                <w:sz w:val="20"/>
                <w:szCs w:val="20"/>
                <w:lang w:val="en-US"/>
              </w:rPr>
            </w:pPr>
            <w:r w:rsidRPr="006D65CC">
              <w:rPr>
                <w:rFonts w:ascii="Sylfaen" w:hAnsi="Sylfaen"/>
                <w:color w:val="0000FF"/>
                <w:sz w:val="20"/>
                <w:szCs w:val="20"/>
                <w:lang w:val="en-US"/>
              </w:rPr>
              <w:t>Երիկամ</w:t>
            </w:r>
            <w:r w:rsidR="00406EFF">
              <w:rPr>
                <w:rFonts w:ascii="Sylfaen" w:hAnsi="Sylfaen"/>
                <w:color w:val="0000FF"/>
                <w:sz w:val="20"/>
                <w:szCs w:val="20"/>
                <w:lang w:val="en-US"/>
              </w:rPr>
              <w:t>ային անբավարարություն,                    ԿՆՀ վնա</w:t>
            </w:r>
            <w:r w:rsidRPr="006D65CC">
              <w:rPr>
                <w:rFonts w:ascii="Sylfaen" w:hAnsi="Sylfaen"/>
                <w:color w:val="0000FF"/>
                <w:sz w:val="20"/>
                <w:szCs w:val="20"/>
                <w:lang w:val="en-US"/>
              </w:rPr>
              <w:t>սում, հղիություն</w:t>
            </w:r>
          </w:p>
        </w:tc>
      </w:tr>
      <w:tr w:rsidR="00624B2A" w:rsidRPr="00067BEC" w:rsidTr="00DA0358">
        <w:tc>
          <w:tcPr>
            <w:tcW w:w="1595" w:type="dxa"/>
            <w:tcBorders>
              <w:top w:val="nil"/>
              <w:bottom w:val="nil"/>
            </w:tcBorders>
          </w:tcPr>
          <w:p w:rsidR="00624B2A" w:rsidRPr="00336F92" w:rsidRDefault="00624B2A" w:rsidP="00412C60">
            <w:pPr>
              <w:spacing w:after="0" w:line="240" w:lineRule="auto"/>
              <w:rPr>
                <w:rFonts w:ascii="Sylfaen" w:hAnsi="Sylfaen"/>
                <w:color w:val="7030A0"/>
                <w:sz w:val="20"/>
                <w:szCs w:val="20"/>
              </w:rPr>
            </w:pPr>
            <w:r w:rsidRPr="00336F92">
              <w:rPr>
                <w:rFonts w:ascii="Sylfaen" w:hAnsi="Sylfaen"/>
                <w:color w:val="7030A0"/>
                <w:sz w:val="20"/>
                <w:szCs w:val="20"/>
              </w:rPr>
              <w:t>Սուր մետաբոլիկ ացիդոզ</w:t>
            </w:r>
          </w:p>
        </w:tc>
        <w:tc>
          <w:tcPr>
            <w:tcW w:w="1595" w:type="dxa"/>
            <w:tcBorders>
              <w:top w:val="nil"/>
              <w:bottom w:val="nil"/>
            </w:tcBorders>
          </w:tcPr>
          <w:p w:rsidR="00624B2A" w:rsidRPr="00336F92" w:rsidRDefault="00624B2A" w:rsidP="00115311">
            <w:pPr>
              <w:spacing w:after="0" w:line="240" w:lineRule="auto"/>
              <w:rPr>
                <w:rFonts w:ascii="Sylfaen" w:hAnsi="Sylfaen"/>
                <w:color w:val="7030A0"/>
                <w:sz w:val="20"/>
                <w:szCs w:val="20"/>
                <w:lang w:val="en-US"/>
              </w:rPr>
            </w:pPr>
            <w:r w:rsidRPr="00336F92">
              <w:rPr>
                <w:rFonts w:ascii="Sylfaen" w:hAnsi="Sylfaen"/>
                <w:color w:val="7030A0"/>
                <w:sz w:val="20"/>
                <w:szCs w:val="20"/>
                <w:lang w:val="en-US"/>
              </w:rPr>
              <w:t>Իջած է</w:t>
            </w:r>
          </w:p>
        </w:tc>
        <w:tc>
          <w:tcPr>
            <w:tcW w:w="1595" w:type="dxa"/>
            <w:tcBorders>
              <w:top w:val="nil"/>
              <w:bottom w:val="nil"/>
            </w:tcBorders>
          </w:tcPr>
          <w:p w:rsidR="00624B2A" w:rsidRPr="00336F92" w:rsidRDefault="00624B2A" w:rsidP="00115311">
            <w:pPr>
              <w:spacing w:after="0" w:line="240" w:lineRule="auto"/>
              <w:rPr>
                <w:rFonts w:ascii="Sylfaen" w:hAnsi="Sylfaen"/>
                <w:color w:val="7030A0"/>
                <w:sz w:val="20"/>
                <w:szCs w:val="20"/>
                <w:lang w:val="en-US"/>
              </w:rPr>
            </w:pPr>
            <w:r w:rsidRPr="00336F92">
              <w:rPr>
                <w:rFonts w:ascii="Sylfaen" w:hAnsi="Sylfaen"/>
                <w:color w:val="7030A0"/>
                <w:sz w:val="20"/>
                <w:szCs w:val="20"/>
                <w:lang w:val="en-US"/>
              </w:rPr>
              <w:t>Իջած է*</w:t>
            </w:r>
          </w:p>
        </w:tc>
        <w:tc>
          <w:tcPr>
            <w:tcW w:w="1595" w:type="dxa"/>
            <w:tcBorders>
              <w:top w:val="nil"/>
              <w:bottom w:val="nil"/>
            </w:tcBorders>
          </w:tcPr>
          <w:p w:rsidR="00624B2A" w:rsidRPr="00336F92" w:rsidRDefault="00624B2A" w:rsidP="00115311">
            <w:pPr>
              <w:spacing w:after="0" w:line="240" w:lineRule="auto"/>
              <w:rPr>
                <w:rFonts w:ascii="Sylfaen" w:hAnsi="Sylfaen"/>
                <w:color w:val="7030A0"/>
                <w:sz w:val="20"/>
                <w:szCs w:val="20"/>
                <w:lang w:val="en-US"/>
              </w:rPr>
            </w:pPr>
            <w:r w:rsidRPr="00336F92">
              <w:rPr>
                <w:rFonts w:ascii="Sylfaen" w:hAnsi="Sylfaen"/>
                <w:color w:val="7030A0"/>
                <w:sz w:val="20"/>
                <w:szCs w:val="20"/>
                <w:lang w:val="en-US"/>
              </w:rPr>
              <w:t>Իջած է</w:t>
            </w:r>
          </w:p>
        </w:tc>
        <w:tc>
          <w:tcPr>
            <w:tcW w:w="1596" w:type="dxa"/>
            <w:tcBorders>
              <w:top w:val="nil"/>
              <w:bottom w:val="nil"/>
            </w:tcBorders>
          </w:tcPr>
          <w:p w:rsidR="00624B2A" w:rsidRPr="00336F92" w:rsidRDefault="00624B2A" w:rsidP="00115311">
            <w:pPr>
              <w:spacing w:after="0" w:line="240" w:lineRule="auto"/>
              <w:rPr>
                <w:rFonts w:ascii="Sylfaen" w:hAnsi="Sylfaen"/>
                <w:color w:val="7030A0"/>
                <w:sz w:val="20"/>
                <w:szCs w:val="20"/>
                <w:lang w:val="en-US"/>
              </w:rPr>
            </w:pPr>
            <w:r w:rsidRPr="00336F92">
              <w:rPr>
                <w:rFonts w:ascii="Sylfaen" w:hAnsi="Sylfaen"/>
                <w:color w:val="7030A0"/>
                <w:sz w:val="20"/>
                <w:szCs w:val="20"/>
                <w:lang w:val="en-US"/>
              </w:rPr>
              <w:t xml:space="preserve">Տախիպնոէ, </w:t>
            </w:r>
            <w:r w:rsidR="00406EFF" w:rsidRPr="00336F92">
              <w:rPr>
                <w:rFonts w:ascii="Sylfaen" w:hAnsi="Sylfaen"/>
                <w:color w:val="7030A0"/>
                <w:sz w:val="20"/>
                <w:szCs w:val="20"/>
                <w:lang w:val="en-US"/>
              </w:rPr>
              <w:t xml:space="preserve">          </w:t>
            </w:r>
            <w:r w:rsidRPr="00336F92">
              <w:rPr>
                <w:rFonts w:ascii="Sylfaen" w:hAnsi="Sylfaen"/>
                <w:color w:val="7030A0"/>
                <w:sz w:val="20"/>
                <w:szCs w:val="20"/>
                <w:lang w:val="en-US"/>
              </w:rPr>
              <w:t>ի</w:t>
            </w:r>
            <w:r w:rsidR="00406EFF" w:rsidRPr="00336F92">
              <w:rPr>
                <w:rFonts w:ascii="Sylfaen" w:hAnsi="Sylfaen"/>
                <w:color w:val="7030A0"/>
                <w:sz w:val="20"/>
                <w:szCs w:val="20"/>
                <w:lang w:val="en-US"/>
              </w:rPr>
              <w:t>նչը բերում է Կուսմաուլի շնչառու</w:t>
            </w:r>
            <w:r w:rsidRPr="00336F92">
              <w:rPr>
                <w:rFonts w:ascii="Sylfaen" w:hAnsi="Sylfaen"/>
                <w:color w:val="7030A0"/>
                <w:sz w:val="20"/>
                <w:szCs w:val="20"/>
                <w:lang w:val="en-US"/>
              </w:rPr>
              <w:t>թյան, հիպոտենզիա, խոնավ, սառը մաշկ, կոմա, առիթմիաներ</w:t>
            </w:r>
          </w:p>
        </w:tc>
        <w:tc>
          <w:tcPr>
            <w:tcW w:w="1596" w:type="dxa"/>
            <w:tcBorders>
              <w:top w:val="nil"/>
              <w:bottom w:val="nil"/>
            </w:tcBorders>
          </w:tcPr>
          <w:p w:rsidR="00624B2A" w:rsidRPr="00336F92" w:rsidRDefault="00406EFF" w:rsidP="00406EFF">
            <w:pPr>
              <w:spacing w:after="0" w:line="240" w:lineRule="auto"/>
              <w:rPr>
                <w:rFonts w:ascii="Sylfaen" w:hAnsi="Sylfaen"/>
                <w:color w:val="7030A0"/>
                <w:sz w:val="20"/>
                <w:szCs w:val="20"/>
                <w:lang w:val="en-US"/>
              </w:rPr>
            </w:pPr>
            <w:r w:rsidRPr="00336F92">
              <w:rPr>
                <w:rFonts w:ascii="Sylfaen" w:hAnsi="Sylfaen"/>
                <w:color w:val="7030A0"/>
                <w:sz w:val="20"/>
                <w:szCs w:val="20"/>
                <w:lang w:val="en-US"/>
              </w:rPr>
              <w:t>Շոկ, սրտի և շնչառու</w:t>
            </w:r>
            <w:r w:rsidR="00624B2A" w:rsidRPr="00336F92">
              <w:rPr>
                <w:rFonts w:ascii="Sylfaen" w:hAnsi="Sylfaen"/>
                <w:color w:val="7030A0"/>
                <w:sz w:val="20"/>
                <w:szCs w:val="20"/>
                <w:lang w:val="en-US"/>
              </w:rPr>
              <w:t xml:space="preserve">թյան կանգ (լակտատի առաջացում), կետոացիդոզ (դիաբետ, քաղց, </w:t>
            </w:r>
            <w:r w:rsidRPr="00336F92">
              <w:rPr>
                <w:rFonts w:ascii="Sylfaen" w:hAnsi="Sylfaen"/>
                <w:color w:val="7030A0"/>
                <w:sz w:val="20"/>
                <w:szCs w:val="20"/>
                <w:lang w:val="en-US"/>
              </w:rPr>
              <w:t xml:space="preserve">          ալ</w:t>
            </w:r>
            <w:r w:rsidR="00624B2A" w:rsidRPr="00336F92">
              <w:rPr>
                <w:rFonts w:ascii="Sylfaen" w:hAnsi="Sylfaen"/>
                <w:color w:val="7030A0"/>
                <w:sz w:val="20"/>
                <w:szCs w:val="20"/>
                <w:lang w:val="en-US"/>
              </w:rPr>
              <w:t>կոհոլիզմ), սուր երիկամային անբավարարու</w:t>
            </w:r>
            <w:r w:rsidRPr="00336F92">
              <w:rPr>
                <w:rFonts w:ascii="Sylfaen" w:hAnsi="Sylfaen"/>
                <w:color w:val="7030A0"/>
                <w:sz w:val="20"/>
                <w:szCs w:val="20"/>
                <w:lang w:val="en-US"/>
              </w:rPr>
              <w:t>-թյուն, թթուների ընդունում (օրինակ՝ սալիցի</w:t>
            </w:r>
            <w:r w:rsidR="00624B2A" w:rsidRPr="00336F92">
              <w:rPr>
                <w:rFonts w:ascii="Sylfaen" w:hAnsi="Sylfaen"/>
                <w:color w:val="7030A0"/>
                <w:sz w:val="20"/>
                <w:szCs w:val="20"/>
                <w:lang w:val="en-US"/>
              </w:rPr>
              <w:t>լատներ), լուծ</w:t>
            </w:r>
          </w:p>
        </w:tc>
      </w:tr>
      <w:tr w:rsidR="00624B2A" w:rsidRPr="006D65CC" w:rsidTr="00DA0358">
        <w:tc>
          <w:tcPr>
            <w:tcW w:w="1595" w:type="dxa"/>
            <w:tcBorders>
              <w:top w:val="nil"/>
              <w:bottom w:val="nil"/>
            </w:tcBorders>
          </w:tcPr>
          <w:p w:rsidR="00624B2A" w:rsidRPr="00336F92" w:rsidRDefault="00624B2A" w:rsidP="00115311">
            <w:pPr>
              <w:spacing w:after="0" w:line="240" w:lineRule="auto"/>
              <w:rPr>
                <w:rFonts w:ascii="Sylfaen" w:hAnsi="Sylfaen"/>
                <w:color w:val="7030A0"/>
                <w:sz w:val="20"/>
                <w:szCs w:val="20"/>
                <w:lang w:val="en-US"/>
              </w:rPr>
            </w:pPr>
            <w:r w:rsidRPr="00336F92">
              <w:rPr>
                <w:rFonts w:ascii="Sylfaen" w:hAnsi="Sylfaen"/>
                <w:color w:val="7030A0"/>
                <w:sz w:val="20"/>
                <w:szCs w:val="20"/>
              </w:rPr>
              <w:t>Խրոնի</w:t>
            </w:r>
            <w:r w:rsidR="00406EFF" w:rsidRPr="00336F92">
              <w:rPr>
                <w:rFonts w:ascii="Sylfaen" w:hAnsi="Sylfaen"/>
                <w:color w:val="7030A0"/>
                <w:sz w:val="20"/>
                <w:szCs w:val="20"/>
                <w:lang w:val="en-US"/>
              </w:rPr>
              <w:t>-</w:t>
            </w:r>
            <w:r w:rsidRPr="00336F92">
              <w:rPr>
                <w:rFonts w:ascii="Sylfaen" w:hAnsi="Sylfaen"/>
                <w:color w:val="7030A0"/>
                <w:sz w:val="20"/>
                <w:szCs w:val="20"/>
              </w:rPr>
              <w:t>կական</w:t>
            </w:r>
            <w:r w:rsidRPr="00336F92">
              <w:rPr>
                <w:rFonts w:ascii="Sylfaen" w:hAnsi="Sylfaen"/>
                <w:color w:val="7030A0"/>
                <w:sz w:val="20"/>
                <w:szCs w:val="20"/>
                <w:lang w:val="en-US"/>
              </w:rPr>
              <w:t xml:space="preserve"> </w:t>
            </w:r>
            <w:r w:rsidRPr="00336F92">
              <w:rPr>
                <w:rFonts w:ascii="Sylfaen" w:hAnsi="Sylfaen"/>
                <w:color w:val="7030A0"/>
                <w:sz w:val="20"/>
                <w:szCs w:val="20"/>
              </w:rPr>
              <w:t>մետաբոլիկ</w:t>
            </w:r>
            <w:r w:rsidRPr="00336F92">
              <w:rPr>
                <w:rFonts w:ascii="Sylfaen" w:hAnsi="Sylfaen"/>
                <w:color w:val="7030A0"/>
                <w:sz w:val="20"/>
                <w:szCs w:val="20"/>
                <w:lang w:val="en-US"/>
              </w:rPr>
              <w:t xml:space="preserve"> </w:t>
            </w:r>
            <w:r w:rsidRPr="00336F92">
              <w:rPr>
                <w:rFonts w:ascii="Sylfaen" w:hAnsi="Sylfaen"/>
                <w:color w:val="7030A0"/>
                <w:sz w:val="20"/>
                <w:szCs w:val="20"/>
              </w:rPr>
              <w:t>ացիդոզ</w:t>
            </w:r>
          </w:p>
        </w:tc>
        <w:tc>
          <w:tcPr>
            <w:tcW w:w="1595" w:type="dxa"/>
            <w:tcBorders>
              <w:top w:val="nil"/>
              <w:bottom w:val="nil"/>
            </w:tcBorders>
          </w:tcPr>
          <w:p w:rsidR="00624B2A" w:rsidRPr="00336F92" w:rsidRDefault="00624B2A" w:rsidP="00115311">
            <w:pPr>
              <w:spacing w:after="0" w:line="240" w:lineRule="auto"/>
              <w:rPr>
                <w:rFonts w:ascii="Sylfaen" w:hAnsi="Sylfaen"/>
                <w:color w:val="7030A0"/>
                <w:sz w:val="20"/>
                <w:szCs w:val="20"/>
                <w:lang w:val="en-US"/>
              </w:rPr>
            </w:pPr>
            <w:r w:rsidRPr="00336F92">
              <w:rPr>
                <w:rFonts w:ascii="Sylfaen" w:hAnsi="Sylfaen"/>
                <w:color w:val="7030A0"/>
                <w:sz w:val="20"/>
                <w:szCs w:val="20"/>
                <w:lang w:val="en-US"/>
              </w:rPr>
              <w:t>Իջած է</w:t>
            </w:r>
          </w:p>
        </w:tc>
        <w:tc>
          <w:tcPr>
            <w:tcW w:w="1595" w:type="dxa"/>
            <w:tcBorders>
              <w:top w:val="nil"/>
              <w:bottom w:val="nil"/>
            </w:tcBorders>
          </w:tcPr>
          <w:p w:rsidR="00624B2A" w:rsidRPr="00336F92" w:rsidRDefault="00624B2A" w:rsidP="00115311">
            <w:pPr>
              <w:spacing w:after="0" w:line="240" w:lineRule="auto"/>
              <w:rPr>
                <w:rFonts w:ascii="Sylfaen" w:hAnsi="Sylfaen"/>
                <w:color w:val="7030A0"/>
                <w:sz w:val="20"/>
                <w:szCs w:val="20"/>
                <w:lang w:val="en-US"/>
              </w:rPr>
            </w:pPr>
            <w:r w:rsidRPr="00336F92">
              <w:rPr>
                <w:rFonts w:ascii="Sylfaen" w:hAnsi="Sylfaen"/>
                <w:color w:val="7030A0"/>
                <w:sz w:val="20"/>
                <w:szCs w:val="20"/>
                <w:lang w:val="en-US"/>
              </w:rPr>
              <w:t>Իջած է (բայց ոչ այնքան ն</w:t>
            </w:r>
            <w:r w:rsidR="00406EFF" w:rsidRPr="00336F92">
              <w:rPr>
                <w:rFonts w:ascii="Sylfaen" w:hAnsi="Sylfaen"/>
                <w:color w:val="7030A0"/>
                <w:sz w:val="20"/>
                <w:szCs w:val="20"/>
                <w:lang w:val="en-US"/>
              </w:rPr>
              <w:t>ը-</w:t>
            </w:r>
            <w:r w:rsidRPr="00336F92">
              <w:rPr>
                <w:rFonts w:ascii="Sylfaen" w:hAnsi="Sylfaen"/>
                <w:color w:val="7030A0"/>
                <w:sz w:val="20"/>
                <w:szCs w:val="20"/>
                <w:lang w:val="en-US"/>
              </w:rPr>
              <w:t>շանակալի, որքան սուր մետաբոլիկ ացիդոզի դեպքում)</w:t>
            </w:r>
          </w:p>
        </w:tc>
        <w:tc>
          <w:tcPr>
            <w:tcW w:w="1595" w:type="dxa"/>
            <w:tcBorders>
              <w:top w:val="nil"/>
              <w:bottom w:val="nil"/>
            </w:tcBorders>
          </w:tcPr>
          <w:p w:rsidR="00624B2A" w:rsidRPr="00336F92" w:rsidRDefault="00624B2A" w:rsidP="00115311">
            <w:pPr>
              <w:spacing w:after="0" w:line="240" w:lineRule="auto"/>
              <w:rPr>
                <w:rFonts w:ascii="Sylfaen" w:hAnsi="Sylfaen"/>
                <w:color w:val="7030A0"/>
                <w:sz w:val="20"/>
                <w:szCs w:val="20"/>
                <w:lang w:val="en-US"/>
              </w:rPr>
            </w:pPr>
            <w:r w:rsidRPr="00336F92">
              <w:rPr>
                <w:rFonts w:ascii="Sylfaen" w:hAnsi="Sylfaen"/>
                <w:color w:val="7030A0"/>
                <w:sz w:val="20"/>
                <w:szCs w:val="20"/>
                <w:lang w:val="en-US"/>
              </w:rPr>
              <w:t>Իջած է</w:t>
            </w:r>
          </w:p>
        </w:tc>
        <w:tc>
          <w:tcPr>
            <w:tcW w:w="1596" w:type="dxa"/>
            <w:tcBorders>
              <w:top w:val="nil"/>
              <w:bottom w:val="nil"/>
            </w:tcBorders>
          </w:tcPr>
          <w:p w:rsidR="00624B2A" w:rsidRPr="00336F92" w:rsidRDefault="00624B2A" w:rsidP="00406EFF">
            <w:pPr>
              <w:spacing w:after="0" w:line="240" w:lineRule="auto"/>
              <w:rPr>
                <w:rFonts w:ascii="Sylfaen" w:hAnsi="Sylfaen"/>
                <w:color w:val="7030A0"/>
                <w:sz w:val="20"/>
                <w:szCs w:val="20"/>
                <w:lang w:val="en-US"/>
              </w:rPr>
            </w:pPr>
            <w:r w:rsidRPr="00336F92">
              <w:rPr>
                <w:rFonts w:ascii="Sylfaen" w:hAnsi="Sylfaen"/>
                <w:color w:val="7030A0"/>
                <w:sz w:val="20"/>
                <w:szCs w:val="20"/>
                <w:lang w:val="en-US"/>
              </w:rPr>
              <w:t>Թուլությա</w:t>
            </w:r>
            <w:r w:rsidR="00406EFF" w:rsidRPr="00336F92">
              <w:rPr>
                <w:rFonts w:ascii="Sylfaen" w:hAnsi="Sylfaen"/>
                <w:color w:val="7030A0"/>
                <w:sz w:val="20"/>
                <w:szCs w:val="20"/>
                <w:lang w:val="en-US"/>
              </w:rPr>
              <w:t>ն, ախորժակի բացակայություն, տկա</w:t>
            </w:r>
            <w:r w:rsidRPr="00336F92">
              <w:rPr>
                <w:rFonts w:ascii="Sylfaen" w:hAnsi="Sylfaen"/>
                <w:color w:val="7030A0"/>
                <w:sz w:val="20"/>
                <w:szCs w:val="20"/>
                <w:lang w:val="en-US"/>
              </w:rPr>
              <w:t>րություն (կարող է վերա-գրվել խրոնիկա</w:t>
            </w:r>
            <w:r w:rsidR="00406EFF" w:rsidRPr="00336F92">
              <w:rPr>
                <w:rFonts w:ascii="Sylfaen" w:hAnsi="Sylfaen"/>
                <w:color w:val="7030A0"/>
                <w:sz w:val="20"/>
                <w:szCs w:val="20"/>
                <w:lang w:val="en-US"/>
              </w:rPr>
              <w:t>-</w:t>
            </w:r>
            <w:r w:rsidRPr="00336F92">
              <w:rPr>
                <w:rFonts w:ascii="Sylfaen" w:hAnsi="Sylfaen"/>
                <w:color w:val="7030A0"/>
                <w:sz w:val="20"/>
                <w:szCs w:val="20"/>
                <w:lang w:val="en-US"/>
              </w:rPr>
              <w:t>կան հիվանդու</w:t>
            </w:r>
            <w:r w:rsidR="00406EFF" w:rsidRPr="00336F92">
              <w:rPr>
                <w:rFonts w:ascii="Sylfaen" w:hAnsi="Sylfaen"/>
                <w:color w:val="7030A0"/>
                <w:sz w:val="20"/>
                <w:szCs w:val="20"/>
                <w:lang w:val="en-US"/>
              </w:rPr>
              <w:t>-</w:t>
            </w:r>
            <w:r w:rsidRPr="00336F92">
              <w:rPr>
                <w:rFonts w:ascii="Sylfaen" w:hAnsi="Sylfaen"/>
                <w:color w:val="7030A0"/>
                <w:sz w:val="20"/>
                <w:szCs w:val="20"/>
                <w:lang w:val="en-US"/>
              </w:rPr>
              <w:t>թյանը,  ինչպես նաև ացիդոզին)</w:t>
            </w:r>
          </w:p>
        </w:tc>
        <w:tc>
          <w:tcPr>
            <w:tcW w:w="1596" w:type="dxa"/>
            <w:tcBorders>
              <w:top w:val="nil"/>
              <w:bottom w:val="nil"/>
            </w:tcBorders>
          </w:tcPr>
          <w:p w:rsidR="00624B2A" w:rsidRPr="00336F92" w:rsidRDefault="00624B2A" w:rsidP="00115311">
            <w:pPr>
              <w:spacing w:after="0" w:line="240" w:lineRule="auto"/>
              <w:rPr>
                <w:rFonts w:ascii="Sylfaen" w:hAnsi="Sylfaen"/>
                <w:color w:val="7030A0"/>
                <w:sz w:val="20"/>
                <w:szCs w:val="20"/>
                <w:lang w:val="en-US"/>
              </w:rPr>
            </w:pPr>
            <w:r w:rsidRPr="00336F92">
              <w:rPr>
                <w:rFonts w:ascii="Sylfaen" w:hAnsi="Sylfaen"/>
                <w:color w:val="7030A0"/>
                <w:sz w:val="20"/>
                <w:szCs w:val="20"/>
                <w:lang w:val="en-US"/>
              </w:rPr>
              <w:t>Խրոնիկական երիկամային անբավարարություն</w:t>
            </w:r>
          </w:p>
        </w:tc>
      </w:tr>
      <w:tr w:rsidR="00624B2A" w:rsidRPr="00067BEC" w:rsidTr="00DA0358">
        <w:tc>
          <w:tcPr>
            <w:tcW w:w="1595" w:type="dxa"/>
            <w:tcBorders>
              <w:top w:val="nil"/>
              <w:bottom w:val="nil"/>
            </w:tcBorders>
          </w:tcPr>
          <w:p w:rsidR="00624B2A" w:rsidRPr="006D65CC" w:rsidRDefault="00624B2A" w:rsidP="00115311">
            <w:pPr>
              <w:spacing w:after="0" w:line="240" w:lineRule="auto"/>
              <w:rPr>
                <w:rFonts w:ascii="Sylfaen" w:hAnsi="Sylfaen"/>
                <w:color w:val="0000FF"/>
                <w:sz w:val="20"/>
                <w:szCs w:val="20"/>
              </w:rPr>
            </w:pPr>
            <w:r w:rsidRPr="006D65CC">
              <w:rPr>
                <w:rFonts w:ascii="Sylfaen" w:hAnsi="Sylfaen"/>
                <w:color w:val="0000FF"/>
                <w:sz w:val="20"/>
                <w:szCs w:val="20"/>
              </w:rPr>
              <w:t>Սուր մետաբոլիկ ալկալոզ</w:t>
            </w:r>
          </w:p>
        </w:tc>
        <w:tc>
          <w:tcPr>
            <w:tcW w:w="1595" w:type="dxa"/>
            <w:tcBorders>
              <w:top w:val="nil"/>
              <w:bottom w:val="nil"/>
            </w:tcBorders>
          </w:tcPr>
          <w:p w:rsidR="00624B2A" w:rsidRPr="006D65CC" w:rsidRDefault="00624B2A" w:rsidP="00115311">
            <w:pPr>
              <w:spacing w:after="0" w:line="240" w:lineRule="auto"/>
              <w:rPr>
                <w:rFonts w:ascii="Sylfaen" w:hAnsi="Sylfaen"/>
                <w:color w:val="0000FF"/>
                <w:sz w:val="20"/>
                <w:szCs w:val="20"/>
                <w:lang w:val="en-US"/>
              </w:rPr>
            </w:pPr>
            <w:r w:rsidRPr="006D65CC">
              <w:rPr>
                <w:rFonts w:ascii="Sylfaen" w:hAnsi="Sylfaen"/>
                <w:color w:val="0000FF"/>
                <w:sz w:val="20"/>
                <w:szCs w:val="20"/>
                <w:lang w:val="en-US"/>
              </w:rPr>
              <w:t>Բարձ</w:t>
            </w:r>
            <w:r w:rsidR="00406EFF">
              <w:rPr>
                <w:rFonts w:ascii="Sylfaen" w:hAnsi="Sylfaen"/>
                <w:color w:val="0000FF"/>
                <w:sz w:val="20"/>
                <w:szCs w:val="20"/>
                <w:lang w:val="en-US"/>
              </w:rPr>
              <w:t>-</w:t>
            </w:r>
            <w:r w:rsidRPr="006D65CC">
              <w:rPr>
                <w:rFonts w:ascii="Sylfaen" w:hAnsi="Sylfaen"/>
                <w:color w:val="0000FF"/>
                <w:sz w:val="20"/>
                <w:szCs w:val="20"/>
                <w:lang w:val="en-US"/>
              </w:rPr>
              <w:t>րացած է</w:t>
            </w:r>
          </w:p>
        </w:tc>
        <w:tc>
          <w:tcPr>
            <w:tcW w:w="1595" w:type="dxa"/>
            <w:tcBorders>
              <w:top w:val="nil"/>
              <w:bottom w:val="nil"/>
            </w:tcBorders>
          </w:tcPr>
          <w:p w:rsidR="00412C60" w:rsidRPr="00895FA2" w:rsidRDefault="00624B2A" w:rsidP="00115311">
            <w:pPr>
              <w:spacing w:after="0" w:line="240" w:lineRule="auto"/>
              <w:rPr>
                <w:rFonts w:ascii="Sylfaen" w:hAnsi="Sylfaen"/>
                <w:color w:val="0000FF"/>
                <w:sz w:val="20"/>
                <w:szCs w:val="20"/>
                <w:lang w:val="en-US"/>
              </w:rPr>
            </w:pPr>
            <w:r w:rsidRPr="006D65CC">
              <w:rPr>
                <w:rFonts w:ascii="Sylfaen" w:hAnsi="Sylfaen"/>
                <w:color w:val="0000FF"/>
                <w:sz w:val="20"/>
                <w:szCs w:val="20"/>
                <w:lang w:val="en-US"/>
              </w:rPr>
              <w:t>Բարձ</w:t>
            </w:r>
            <w:r w:rsidR="00336F92">
              <w:rPr>
                <w:rFonts w:ascii="Sylfaen" w:hAnsi="Sylfaen"/>
                <w:color w:val="0000FF"/>
                <w:sz w:val="20"/>
                <w:szCs w:val="20"/>
                <w:lang w:val="en-US"/>
              </w:rPr>
              <w:t>-</w:t>
            </w:r>
            <w:r w:rsidRPr="006D65CC">
              <w:rPr>
                <w:rFonts w:ascii="Sylfaen" w:hAnsi="Sylfaen"/>
                <w:color w:val="0000FF"/>
                <w:sz w:val="20"/>
                <w:szCs w:val="20"/>
                <w:lang w:val="en-US"/>
              </w:rPr>
              <w:t xml:space="preserve">րացած է* </w:t>
            </w:r>
            <w:r w:rsidRPr="00336F92">
              <w:rPr>
                <w:rFonts w:ascii="Sylfaen" w:hAnsi="Sylfaen"/>
                <w:color w:val="0000FF"/>
                <w:sz w:val="20"/>
                <w:szCs w:val="20"/>
                <w:lang w:val="en-US"/>
              </w:rPr>
              <w:t>(</w:t>
            </w:r>
            <w:r w:rsidRPr="006D65CC">
              <w:rPr>
                <w:rFonts w:ascii="Sylfaen" w:hAnsi="Sylfaen"/>
                <w:color w:val="0000FF"/>
                <w:sz w:val="20"/>
                <w:szCs w:val="20"/>
                <w:lang w:val="en-US"/>
              </w:rPr>
              <w:t xml:space="preserve">գրեթե </w:t>
            </w:r>
          </w:p>
          <w:p w:rsidR="00624B2A" w:rsidRPr="006D65CC" w:rsidRDefault="00624B2A" w:rsidP="00115311">
            <w:pPr>
              <w:spacing w:after="0" w:line="240" w:lineRule="auto"/>
              <w:rPr>
                <w:rFonts w:ascii="Sylfaen" w:hAnsi="Sylfaen"/>
                <w:color w:val="0000FF"/>
                <w:sz w:val="20"/>
                <w:szCs w:val="20"/>
                <w:lang w:val="en-US"/>
              </w:rPr>
            </w:pPr>
            <w:r w:rsidRPr="006D65CC">
              <w:rPr>
                <w:rFonts w:ascii="Sylfaen" w:hAnsi="Sylfaen"/>
                <w:color w:val="0000FF"/>
                <w:sz w:val="20"/>
                <w:szCs w:val="20"/>
                <w:lang w:val="en-US"/>
              </w:rPr>
              <w:t>մինչև 60</w:t>
            </w:r>
            <w:r w:rsidRPr="00336F92">
              <w:rPr>
                <w:rFonts w:ascii="Sylfaen" w:hAnsi="Sylfaen"/>
                <w:color w:val="0000FF"/>
                <w:sz w:val="20"/>
                <w:szCs w:val="20"/>
                <w:lang w:val="en-US"/>
              </w:rPr>
              <w:t>)</w:t>
            </w:r>
          </w:p>
        </w:tc>
        <w:tc>
          <w:tcPr>
            <w:tcW w:w="1595" w:type="dxa"/>
            <w:tcBorders>
              <w:top w:val="nil"/>
              <w:bottom w:val="nil"/>
            </w:tcBorders>
          </w:tcPr>
          <w:p w:rsidR="00624B2A" w:rsidRPr="006D65CC" w:rsidRDefault="00624B2A" w:rsidP="00115311">
            <w:pPr>
              <w:spacing w:after="0" w:line="240" w:lineRule="auto"/>
              <w:rPr>
                <w:rFonts w:ascii="Sylfaen" w:hAnsi="Sylfaen"/>
                <w:color w:val="0000FF"/>
                <w:sz w:val="20"/>
                <w:szCs w:val="20"/>
                <w:lang w:val="en-US"/>
              </w:rPr>
            </w:pPr>
            <w:r w:rsidRPr="006D65CC">
              <w:rPr>
                <w:rFonts w:ascii="Sylfaen" w:hAnsi="Sylfaen"/>
                <w:color w:val="0000FF"/>
                <w:sz w:val="20"/>
                <w:szCs w:val="20"/>
                <w:lang w:val="en-US"/>
              </w:rPr>
              <w:t>Բարձ</w:t>
            </w:r>
            <w:r w:rsidR="00336F92">
              <w:rPr>
                <w:rFonts w:ascii="Sylfaen" w:hAnsi="Sylfaen"/>
                <w:color w:val="0000FF"/>
                <w:sz w:val="20"/>
                <w:szCs w:val="20"/>
                <w:lang w:val="en-US"/>
              </w:rPr>
              <w:t>-</w:t>
            </w:r>
            <w:r w:rsidRPr="006D65CC">
              <w:rPr>
                <w:rFonts w:ascii="Sylfaen" w:hAnsi="Sylfaen"/>
                <w:color w:val="0000FF"/>
                <w:sz w:val="20"/>
                <w:szCs w:val="20"/>
                <w:lang w:val="en-US"/>
              </w:rPr>
              <w:t>րացած է</w:t>
            </w:r>
          </w:p>
        </w:tc>
        <w:tc>
          <w:tcPr>
            <w:tcW w:w="1596" w:type="dxa"/>
            <w:tcBorders>
              <w:top w:val="nil"/>
              <w:bottom w:val="nil"/>
            </w:tcBorders>
          </w:tcPr>
          <w:p w:rsidR="00624B2A" w:rsidRPr="006D65CC" w:rsidRDefault="00624B2A" w:rsidP="00336F92">
            <w:pPr>
              <w:spacing w:after="0" w:line="240" w:lineRule="auto"/>
              <w:rPr>
                <w:rFonts w:ascii="Sylfaen" w:hAnsi="Sylfaen"/>
                <w:color w:val="0000FF"/>
                <w:sz w:val="20"/>
                <w:szCs w:val="20"/>
                <w:lang w:val="en-US"/>
              </w:rPr>
            </w:pPr>
            <w:r w:rsidRPr="006D65CC">
              <w:rPr>
                <w:rFonts w:ascii="Sylfaen" w:hAnsi="Sylfaen"/>
                <w:color w:val="0000FF"/>
                <w:sz w:val="20"/>
                <w:szCs w:val="20"/>
                <w:lang w:val="en-US"/>
              </w:rPr>
              <w:t>Մկանային թուլություն և հիպերռեֆլեքսիա (պայ</w:t>
            </w:r>
            <w:r w:rsidR="00336F92">
              <w:rPr>
                <w:rFonts w:ascii="Sylfaen" w:hAnsi="Sylfaen"/>
                <w:color w:val="0000FF"/>
                <w:sz w:val="20"/>
                <w:szCs w:val="20"/>
                <w:lang w:val="en-US"/>
              </w:rPr>
              <w:t>մանավորված արտա</w:t>
            </w:r>
            <w:r w:rsidR="00412C60">
              <w:rPr>
                <w:rFonts w:ascii="Sylfaen" w:hAnsi="Sylfaen"/>
                <w:color w:val="0000FF"/>
                <w:sz w:val="20"/>
                <w:szCs w:val="20"/>
                <w:lang w:val="en-US"/>
              </w:rPr>
              <w:t>հայտված հիպոկալե</w:t>
            </w:r>
            <w:r w:rsidRPr="006D65CC">
              <w:rPr>
                <w:rFonts w:ascii="Sylfaen" w:hAnsi="Sylfaen"/>
                <w:color w:val="0000FF"/>
                <w:sz w:val="20"/>
                <w:szCs w:val="20"/>
                <w:lang w:val="en-US"/>
              </w:rPr>
              <w:t>միա</w:t>
            </w:r>
            <w:r w:rsidR="00412C60" w:rsidRPr="00412C60">
              <w:rPr>
                <w:rFonts w:ascii="Sylfaen" w:hAnsi="Sylfaen"/>
                <w:color w:val="0000FF"/>
                <w:sz w:val="20"/>
                <w:szCs w:val="20"/>
                <w:lang w:val="en-US"/>
              </w:rPr>
              <w:t>-</w:t>
            </w:r>
            <w:r w:rsidRPr="006D65CC">
              <w:rPr>
                <w:rFonts w:ascii="Sylfaen" w:hAnsi="Sylfaen"/>
                <w:color w:val="0000FF"/>
                <w:sz w:val="20"/>
                <w:szCs w:val="20"/>
                <w:lang w:val="en-US"/>
              </w:rPr>
              <w:t>յով), առիթմիաներ, անտարբ</w:t>
            </w:r>
            <w:r w:rsidR="00336F92">
              <w:rPr>
                <w:rFonts w:ascii="Sylfaen" w:hAnsi="Sylfaen"/>
                <w:color w:val="0000FF"/>
                <w:sz w:val="20"/>
                <w:szCs w:val="20"/>
                <w:lang w:val="en-US"/>
              </w:rPr>
              <w:t>երություն, գի</w:t>
            </w:r>
            <w:r w:rsidR="00412C60">
              <w:rPr>
                <w:rFonts w:ascii="Sylfaen" w:hAnsi="Sylfaen"/>
                <w:color w:val="0000FF"/>
                <w:sz w:val="20"/>
                <w:szCs w:val="20"/>
                <w:lang w:val="en-US"/>
              </w:rPr>
              <w:t>տակցության խառնա</w:t>
            </w:r>
            <w:r w:rsidRPr="006D65CC">
              <w:rPr>
                <w:rFonts w:ascii="Sylfaen" w:hAnsi="Sylfaen"/>
                <w:color w:val="0000FF"/>
                <w:sz w:val="20"/>
                <w:szCs w:val="20"/>
                <w:lang w:val="en-US"/>
              </w:rPr>
              <w:t>շփոթ, ստուպոր</w:t>
            </w:r>
          </w:p>
        </w:tc>
        <w:tc>
          <w:tcPr>
            <w:tcW w:w="1596" w:type="dxa"/>
            <w:tcBorders>
              <w:top w:val="nil"/>
              <w:bottom w:val="nil"/>
            </w:tcBorders>
          </w:tcPr>
          <w:p w:rsidR="00624B2A" w:rsidRPr="006D65CC" w:rsidRDefault="00412C60" w:rsidP="00412C60">
            <w:pPr>
              <w:spacing w:after="0" w:line="240" w:lineRule="auto"/>
              <w:rPr>
                <w:rFonts w:ascii="Sylfaen" w:hAnsi="Sylfaen"/>
                <w:color w:val="0000FF"/>
                <w:sz w:val="20"/>
                <w:szCs w:val="20"/>
                <w:lang w:val="en-US"/>
              </w:rPr>
            </w:pPr>
            <w:r>
              <w:rPr>
                <w:rFonts w:ascii="Sylfaen" w:hAnsi="Sylfaen"/>
                <w:color w:val="0000FF"/>
                <w:sz w:val="20"/>
                <w:szCs w:val="20"/>
                <w:lang w:val="en-US"/>
              </w:rPr>
              <w:t>Հեղուկի ծավալի նվա</w:t>
            </w:r>
            <w:r w:rsidR="00624B2A" w:rsidRPr="006D65CC">
              <w:rPr>
                <w:rFonts w:ascii="Sylfaen" w:hAnsi="Sylfaen"/>
                <w:color w:val="0000FF"/>
                <w:sz w:val="20"/>
                <w:szCs w:val="20"/>
                <w:lang w:val="en-US"/>
              </w:rPr>
              <w:t>զում (քլորի նվազում)՝ փսխման հետևանքով, ստա</w:t>
            </w:r>
            <w:r w:rsidRPr="00412C60">
              <w:rPr>
                <w:rFonts w:ascii="Sylfaen" w:hAnsi="Sylfaen"/>
                <w:color w:val="0000FF"/>
                <w:sz w:val="20"/>
                <w:szCs w:val="20"/>
                <w:lang w:val="en-US"/>
              </w:rPr>
              <w:t>-</w:t>
            </w:r>
            <w:r w:rsidR="00624B2A" w:rsidRPr="006D65CC">
              <w:rPr>
                <w:rFonts w:ascii="Sylfaen" w:hAnsi="Sylfaen"/>
                <w:color w:val="0000FF"/>
                <w:sz w:val="20"/>
                <w:szCs w:val="20"/>
                <w:lang w:val="en-US"/>
              </w:rPr>
              <w:t>մոքսի մշտական դրենաժ, միզամուղ</w:t>
            </w:r>
            <w:r w:rsidRPr="00412C60">
              <w:rPr>
                <w:rFonts w:ascii="Sylfaen" w:hAnsi="Sylfaen"/>
                <w:color w:val="0000FF"/>
                <w:sz w:val="20"/>
                <w:szCs w:val="20"/>
                <w:lang w:val="en-US"/>
              </w:rPr>
              <w:t>-</w:t>
            </w:r>
            <w:r w:rsidR="00624B2A" w:rsidRPr="006D65CC">
              <w:rPr>
                <w:rFonts w:ascii="Sylfaen" w:hAnsi="Sylfaen"/>
                <w:color w:val="0000FF"/>
                <w:sz w:val="20"/>
                <w:szCs w:val="20"/>
                <w:lang w:val="en-US"/>
              </w:rPr>
              <w:t>ներ, պոստհիպեր</w:t>
            </w:r>
            <w:r w:rsidRPr="00412C60">
              <w:rPr>
                <w:rFonts w:ascii="Sylfaen" w:hAnsi="Sylfaen"/>
                <w:color w:val="0000FF"/>
                <w:sz w:val="20"/>
                <w:szCs w:val="20"/>
                <w:lang w:val="en-US"/>
              </w:rPr>
              <w:t>-</w:t>
            </w:r>
            <w:r w:rsidR="00624B2A" w:rsidRPr="006D65CC">
              <w:rPr>
                <w:rFonts w:ascii="Sylfaen" w:hAnsi="Sylfaen"/>
                <w:color w:val="0000FF"/>
                <w:sz w:val="20"/>
                <w:szCs w:val="20"/>
                <w:lang w:val="en-US"/>
              </w:rPr>
              <w:t>կապնիա, հիպերադ</w:t>
            </w:r>
            <w:r w:rsidRPr="00412C60">
              <w:rPr>
                <w:rFonts w:ascii="Sylfaen" w:hAnsi="Sylfaen"/>
                <w:color w:val="0000FF"/>
                <w:sz w:val="20"/>
                <w:szCs w:val="20"/>
                <w:lang w:val="en-US"/>
              </w:rPr>
              <w:t>-</w:t>
            </w:r>
            <w:r w:rsidR="00624B2A" w:rsidRPr="006D65CC">
              <w:rPr>
                <w:rFonts w:ascii="Sylfaen" w:hAnsi="Sylfaen"/>
                <w:color w:val="0000FF"/>
                <w:sz w:val="20"/>
                <w:szCs w:val="20"/>
                <w:lang w:val="en-US"/>
              </w:rPr>
              <w:t>րենո</w:t>
            </w:r>
            <w:r>
              <w:rPr>
                <w:rFonts w:ascii="Sylfaen" w:hAnsi="Sylfaen"/>
                <w:color w:val="0000FF"/>
                <w:sz w:val="20"/>
                <w:szCs w:val="20"/>
                <w:lang w:val="en-US"/>
              </w:rPr>
              <w:t>կորտի</w:t>
            </w:r>
            <w:r w:rsidR="00624B2A" w:rsidRPr="006D65CC">
              <w:rPr>
                <w:rFonts w:ascii="Sylfaen" w:hAnsi="Sylfaen"/>
                <w:color w:val="0000FF"/>
                <w:sz w:val="20"/>
                <w:szCs w:val="20"/>
                <w:lang w:val="en-US"/>
              </w:rPr>
              <w:t>ցիզմ (Կուշինգի սինդ-րոմ), ալդո</w:t>
            </w:r>
            <w:r w:rsidR="00336F92">
              <w:rPr>
                <w:rFonts w:ascii="Sylfaen" w:hAnsi="Sylfaen"/>
                <w:color w:val="0000FF"/>
                <w:sz w:val="20"/>
                <w:szCs w:val="20"/>
                <w:lang w:val="en-US"/>
              </w:rPr>
              <w:t>ստե</w:t>
            </w:r>
            <w:r w:rsidRPr="00412C60">
              <w:rPr>
                <w:rFonts w:ascii="Sylfaen" w:hAnsi="Sylfaen"/>
                <w:color w:val="0000FF"/>
                <w:sz w:val="20"/>
                <w:szCs w:val="20"/>
                <w:lang w:val="en-US"/>
              </w:rPr>
              <w:t>-</w:t>
            </w:r>
            <w:r w:rsidR="00336F92">
              <w:rPr>
                <w:rFonts w:ascii="Sylfaen" w:hAnsi="Sylfaen"/>
                <w:color w:val="0000FF"/>
                <w:sz w:val="20"/>
                <w:szCs w:val="20"/>
                <w:lang w:val="en-US"/>
              </w:rPr>
              <w:t>րոնիզմ, կալիումի ծանր կորուս</w:t>
            </w:r>
            <w:r w:rsidR="00624B2A" w:rsidRPr="006D65CC">
              <w:rPr>
                <w:rFonts w:ascii="Sylfaen" w:hAnsi="Sylfaen"/>
                <w:color w:val="0000FF"/>
                <w:sz w:val="20"/>
                <w:szCs w:val="20"/>
                <w:lang w:val="en-US"/>
              </w:rPr>
              <w:t xml:space="preserve">տներ, </w:t>
            </w:r>
            <w:r w:rsidR="00624B2A" w:rsidRPr="006D65CC">
              <w:rPr>
                <w:rFonts w:ascii="Sylfaen" w:hAnsi="Sylfaen"/>
                <w:color w:val="0000FF"/>
                <w:sz w:val="20"/>
                <w:szCs w:val="20"/>
                <w:lang w:val="en-US"/>
              </w:rPr>
              <w:lastRenderedPageBreak/>
              <w:t>հիմնային լու-ծույթների չափից ավելի ընդունում</w:t>
            </w:r>
          </w:p>
        </w:tc>
      </w:tr>
      <w:tr w:rsidR="00624B2A" w:rsidRPr="00067BEC" w:rsidTr="00C230F7">
        <w:tc>
          <w:tcPr>
            <w:tcW w:w="1595" w:type="dxa"/>
            <w:tcBorders>
              <w:top w:val="nil"/>
              <w:bottom w:val="single" w:sz="4" w:space="0" w:color="000000"/>
            </w:tcBorders>
          </w:tcPr>
          <w:p w:rsidR="00624B2A" w:rsidRPr="00336F92" w:rsidRDefault="00624B2A" w:rsidP="00115311">
            <w:pPr>
              <w:spacing w:after="0" w:line="240" w:lineRule="auto"/>
              <w:rPr>
                <w:rFonts w:ascii="Sylfaen" w:hAnsi="Sylfaen"/>
                <w:color w:val="0000FF"/>
                <w:sz w:val="20"/>
                <w:szCs w:val="20"/>
                <w:lang w:val="en-US"/>
              </w:rPr>
            </w:pPr>
            <w:r w:rsidRPr="006D65CC">
              <w:rPr>
                <w:rFonts w:ascii="Sylfaen" w:hAnsi="Sylfaen"/>
                <w:color w:val="0000FF"/>
                <w:sz w:val="20"/>
                <w:szCs w:val="20"/>
              </w:rPr>
              <w:lastRenderedPageBreak/>
              <w:t>Խրոնի</w:t>
            </w:r>
            <w:r w:rsidR="00336F92">
              <w:rPr>
                <w:rFonts w:ascii="Sylfaen" w:hAnsi="Sylfaen"/>
                <w:color w:val="0000FF"/>
                <w:sz w:val="20"/>
                <w:szCs w:val="20"/>
                <w:lang w:val="en-US"/>
              </w:rPr>
              <w:t>-</w:t>
            </w:r>
            <w:r w:rsidRPr="006D65CC">
              <w:rPr>
                <w:rFonts w:ascii="Sylfaen" w:hAnsi="Sylfaen"/>
                <w:color w:val="0000FF"/>
                <w:sz w:val="20"/>
                <w:szCs w:val="20"/>
              </w:rPr>
              <w:t>կական</w:t>
            </w:r>
            <w:r w:rsidRPr="00336F92">
              <w:rPr>
                <w:rFonts w:ascii="Sylfaen" w:hAnsi="Sylfaen"/>
                <w:color w:val="0000FF"/>
                <w:sz w:val="20"/>
                <w:szCs w:val="20"/>
                <w:lang w:val="en-US"/>
              </w:rPr>
              <w:t xml:space="preserve"> </w:t>
            </w:r>
            <w:r w:rsidRPr="006D65CC">
              <w:rPr>
                <w:rFonts w:ascii="Sylfaen" w:hAnsi="Sylfaen"/>
                <w:color w:val="0000FF"/>
                <w:sz w:val="20"/>
                <w:szCs w:val="20"/>
              </w:rPr>
              <w:t>մետաբոլիկ</w:t>
            </w:r>
            <w:r w:rsidRPr="00336F92">
              <w:rPr>
                <w:rFonts w:ascii="Sylfaen" w:hAnsi="Sylfaen"/>
                <w:color w:val="0000FF"/>
                <w:sz w:val="20"/>
                <w:szCs w:val="20"/>
                <w:lang w:val="en-US"/>
              </w:rPr>
              <w:t xml:space="preserve"> </w:t>
            </w:r>
            <w:r w:rsidRPr="006D65CC">
              <w:rPr>
                <w:rFonts w:ascii="Sylfaen" w:hAnsi="Sylfaen"/>
                <w:color w:val="0000FF"/>
                <w:sz w:val="20"/>
                <w:szCs w:val="20"/>
              </w:rPr>
              <w:t>ալկալոզ</w:t>
            </w:r>
          </w:p>
        </w:tc>
        <w:tc>
          <w:tcPr>
            <w:tcW w:w="1595" w:type="dxa"/>
            <w:tcBorders>
              <w:top w:val="nil"/>
              <w:bottom w:val="single" w:sz="4" w:space="0" w:color="000000"/>
            </w:tcBorders>
          </w:tcPr>
          <w:p w:rsidR="00624B2A" w:rsidRPr="006D65CC" w:rsidRDefault="00624B2A" w:rsidP="00115311">
            <w:pPr>
              <w:spacing w:after="0" w:line="240" w:lineRule="auto"/>
              <w:rPr>
                <w:rFonts w:ascii="Sylfaen" w:hAnsi="Sylfaen"/>
                <w:color w:val="0000FF"/>
                <w:sz w:val="20"/>
                <w:szCs w:val="20"/>
                <w:lang w:val="en-US"/>
              </w:rPr>
            </w:pPr>
            <w:r w:rsidRPr="006D65CC">
              <w:rPr>
                <w:rFonts w:ascii="Sylfaen" w:hAnsi="Sylfaen"/>
                <w:color w:val="0000FF"/>
                <w:sz w:val="20"/>
                <w:szCs w:val="20"/>
                <w:lang w:val="en-US"/>
              </w:rPr>
              <w:t>Բարձ</w:t>
            </w:r>
            <w:r w:rsidR="00336F92">
              <w:rPr>
                <w:rFonts w:ascii="Sylfaen" w:hAnsi="Sylfaen"/>
                <w:color w:val="0000FF"/>
                <w:sz w:val="20"/>
                <w:szCs w:val="20"/>
                <w:lang w:val="en-US"/>
              </w:rPr>
              <w:t>-</w:t>
            </w:r>
            <w:r w:rsidRPr="006D65CC">
              <w:rPr>
                <w:rFonts w:ascii="Sylfaen" w:hAnsi="Sylfaen"/>
                <w:color w:val="0000FF"/>
                <w:sz w:val="20"/>
                <w:szCs w:val="20"/>
                <w:lang w:val="en-US"/>
              </w:rPr>
              <w:t>րացած է</w:t>
            </w:r>
          </w:p>
        </w:tc>
        <w:tc>
          <w:tcPr>
            <w:tcW w:w="1595" w:type="dxa"/>
            <w:tcBorders>
              <w:top w:val="nil"/>
              <w:bottom w:val="single" w:sz="4" w:space="0" w:color="000000"/>
            </w:tcBorders>
          </w:tcPr>
          <w:p w:rsidR="00624B2A" w:rsidRPr="006D65CC" w:rsidRDefault="00624B2A" w:rsidP="00115311">
            <w:pPr>
              <w:spacing w:after="0" w:line="240" w:lineRule="auto"/>
              <w:rPr>
                <w:rFonts w:ascii="Sylfaen" w:hAnsi="Sylfaen"/>
                <w:color w:val="0000FF"/>
                <w:sz w:val="20"/>
                <w:szCs w:val="20"/>
                <w:lang w:val="en-US"/>
              </w:rPr>
            </w:pPr>
            <w:r w:rsidRPr="006D65CC">
              <w:rPr>
                <w:rFonts w:ascii="Sylfaen" w:hAnsi="Sylfaen"/>
                <w:color w:val="0000FF"/>
                <w:sz w:val="20"/>
                <w:szCs w:val="20"/>
                <w:lang w:val="en-US"/>
              </w:rPr>
              <w:t>Բարձ</w:t>
            </w:r>
            <w:r w:rsidR="00336F92">
              <w:rPr>
                <w:rFonts w:ascii="Sylfaen" w:hAnsi="Sylfaen"/>
                <w:color w:val="0000FF"/>
                <w:sz w:val="20"/>
                <w:szCs w:val="20"/>
                <w:lang w:val="en-US"/>
              </w:rPr>
              <w:t>-</w:t>
            </w:r>
            <w:r w:rsidRPr="006D65CC">
              <w:rPr>
                <w:rFonts w:ascii="Sylfaen" w:hAnsi="Sylfaen"/>
                <w:color w:val="0000FF"/>
                <w:sz w:val="20"/>
                <w:szCs w:val="20"/>
                <w:lang w:val="en-US"/>
              </w:rPr>
              <w:t>րացած է*</w:t>
            </w:r>
          </w:p>
        </w:tc>
        <w:tc>
          <w:tcPr>
            <w:tcW w:w="1595" w:type="dxa"/>
            <w:tcBorders>
              <w:top w:val="nil"/>
              <w:bottom w:val="single" w:sz="4" w:space="0" w:color="000000"/>
            </w:tcBorders>
          </w:tcPr>
          <w:p w:rsidR="00624B2A" w:rsidRPr="006D65CC" w:rsidRDefault="00624B2A" w:rsidP="00115311">
            <w:pPr>
              <w:spacing w:after="0" w:line="240" w:lineRule="auto"/>
              <w:rPr>
                <w:rFonts w:ascii="Sylfaen" w:hAnsi="Sylfaen"/>
                <w:color w:val="0000FF"/>
                <w:sz w:val="20"/>
                <w:szCs w:val="20"/>
                <w:lang w:val="en-US"/>
              </w:rPr>
            </w:pPr>
            <w:r w:rsidRPr="006D65CC">
              <w:rPr>
                <w:rFonts w:ascii="Sylfaen" w:hAnsi="Sylfaen"/>
                <w:color w:val="0000FF"/>
                <w:sz w:val="20"/>
                <w:szCs w:val="20"/>
                <w:lang w:val="en-US"/>
              </w:rPr>
              <w:t>Բարձ</w:t>
            </w:r>
            <w:r w:rsidR="00336F92">
              <w:rPr>
                <w:rFonts w:ascii="Sylfaen" w:hAnsi="Sylfaen"/>
                <w:color w:val="0000FF"/>
                <w:sz w:val="20"/>
                <w:szCs w:val="20"/>
                <w:lang w:val="en-US"/>
              </w:rPr>
              <w:t>-</w:t>
            </w:r>
            <w:r w:rsidRPr="006D65CC">
              <w:rPr>
                <w:rFonts w:ascii="Sylfaen" w:hAnsi="Sylfaen"/>
                <w:color w:val="0000FF"/>
                <w:sz w:val="20"/>
                <w:szCs w:val="20"/>
                <w:lang w:val="en-US"/>
              </w:rPr>
              <w:t>րացած է</w:t>
            </w:r>
          </w:p>
        </w:tc>
        <w:tc>
          <w:tcPr>
            <w:tcW w:w="1596" w:type="dxa"/>
            <w:tcBorders>
              <w:top w:val="nil"/>
              <w:bottom w:val="single" w:sz="4" w:space="0" w:color="000000"/>
            </w:tcBorders>
          </w:tcPr>
          <w:p w:rsidR="00624B2A" w:rsidRPr="006D65CC" w:rsidRDefault="00624B2A" w:rsidP="00115311">
            <w:pPr>
              <w:spacing w:after="0" w:line="240" w:lineRule="auto"/>
              <w:rPr>
                <w:rFonts w:ascii="Sylfaen" w:hAnsi="Sylfaen"/>
                <w:color w:val="0000FF"/>
                <w:sz w:val="20"/>
                <w:szCs w:val="20"/>
                <w:lang w:val="en-US"/>
              </w:rPr>
            </w:pPr>
            <w:r w:rsidRPr="006D65CC">
              <w:rPr>
                <w:rFonts w:ascii="Sylfaen" w:hAnsi="Sylfaen"/>
                <w:color w:val="0000FF"/>
                <w:sz w:val="20"/>
                <w:szCs w:val="20"/>
                <w:lang w:val="en-US"/>
              </w:rPr>
              <w:t>Սովորաբար ախտանիշները բացակայում են</w:t>
            </w:r>
          </w:p>
        </w:tc>
        <w:tc>
          <w:tcPr>
            <w:tcW w:w="1596" w:type="dxa"/>
            <w:tcBorders>
              <w:top w:val="nil"/>
              <w:bottom w:val="single" w:sz="4" w:space="0" w:color="000000"/>
            </w:tcBorders>
          </w:tcPr>
          <w:p w:rsidR="00624B2A" w:rsidRPr="006D65CC" w:rsidRDefault="00624B2A" w:rsidP="007111D5">
            <w:pPr>
              <w:spacing w:after="0" w:line="240" w:lineRule="auto"/>
              <w:rPr>
                <w:rFonts w:ascii="Sylfaen" w:hAnsi="Sylfaen"/>
                <w:color w:val="0000FF"/>
                <w:sz w:val="20"/>
                <w:szCs w:val="20"/>
                <w:lang w:val="en-US"/>
              </w:rPr>
            </w:pPr>
            <w:r w:rsidRPr="006D65CC">
              <w:rPr>
                <w:rFonts w:ascii="Sylfaen" w:hAnsi="Sylfaen"/>
                <w:color w:val="0000FF"/>
                <w:sz w:val="20"/>
                <w:szCs w:val="20"/>
                <w:lang w:val="en-US"/>
              </w:rPr>
              <w:t>Կորուստներ Ս</w:t>
            </w:r>
            <w:r w:rsidR="007111D5">
              <w:rPr>
                <w:rFonts w:ascii="Sylfaen" w:hAnsi="Sylfaen"/>
                <w:color w:val="0000FF"/>
                <w:sz w:val="20"/>
                <w:szCs w:val="20"/>
                <w:lang w:val="en-US"/>
              </w:rPr>
              <w:t xml:space="preserve">ԱՀ**** </w:t>
            </w:r>
            <w:r w:rsidRPr="006D65CC">
              <w:rPr>
                <w:rFonts w:ascii="Sylfaen" w:hAnsi="Sylfaen"/>
                <w:color w:val="0000FF"/>
                <w:sz w:val="20"/>
                <w:szCs w:val="20"/>
                <w:lang w:val="en-US"/>
              </w:rPr>
              <w:t xml:space="preserve"> վերին հատվածներից մշտական դրենաժի պատճառով, հիպերկապնիայի շտկում նատրիումի և կալիումի չկոմպենսացված կորուստների ֆոնի վրա</w:t>
            </w:r>
          </w:p>
        </w:tc>
      </w:tr>
      <w:tr w:rsidR="00624B2A" w:rsidRPr="00067BEC" w:rsidTr="00C230F7">
        <w:tc>
          <w:tcPr>
            <w:tcW w:w="9572" w:type="dxa"/>
            <w:gridSpan w:val="6"/>
            <w:tcBorders>
              <w:top w:val="single" w:sz="4" w:space="0" w:color="000000"/>
              <w:bottom w:val="nil"/>
            </w:tcBorders>
          </w:tcPr>
          <w:p w:rsidR="00624B2A" w:rsidRPr="009D239E" w:rsidRDefault="00624B2A" w:rsidP="007111D5">
            <w:pPr>
              <w:spacing w:after="0" w:line="240" w:lineRule="auto"/>
              <w:rPr>
                <w:rFonts w:ascii="Sylfaen" w:hAnsi="Sylfaen"/>
                <w:i/>
                <w:sz w:val="20"/>
                <w:szCs w:val="20"/>
                <w:lang w:val="en-US"/>
              </w:rPr>
            </w:pPr>
            <w:r w:rsidRPr="009D239E">
              <w:rPr>
                <w:rFonts w:ascii="Sylfaen" w:hAnsi="Sylfaen"/>
                <w:i/>
                <w:sz w:val="20"/>
                <w:szCs w:val="20"/>
                <w:lang w:val="en-US"/>
              </w:rPr>
              <w:t xml:space="preserve">*Կոմպենսատոր ռեակցիա    **ԹԽՕՀ – թոքերի խրոնիկական օբստրուկտիվ հիվանդություն    ***ԹԶԹԷ – թոքային զարկերակի </w:t>
            </w:r>
            <w:r w:rsidR="004903F3">
              <w:rPr>
                <w:rFonts w:ascii="Sylfaen" w:hAnsi="Sylfaen"/>
                <w:i/>
                <w:sz w:val="20"/>
                <w:szCs w:val="20"/>
                <w:lang w:val="en-US"/>
              </w:rPr>
              <w:t>թրոմբէմբ</w:t>
            </w:r>
            <w:r w:rsidRPr="009D239E">
              <w:rPr>
                <w:rFonts w:ascii="Sylfaen" w:hAnsi="Sylfaen"/>
                <w:i/>
                <w:sz w:val="20"/>
                <w:szCs w:val="20"/>
                <w:lang w:val="en-US"/>
              </w:rPr>
              <w:t>ոլիա   ****ՍԱ</w:t>
            </w:r>
            <w:r w:rsidR="007111D5" w:rsidRPr="009D239E">
              <w:rPr>
                <w:rFonts w:ascii="Sylfaen" w:hAnsi="Sylfaen"/>
                <w:i/>
                <w:sz w:val="20"/>
                <w:szCs w:val="20"/>
                <w:lang w:val="en-US"/>
              </w:rPr>
              <w:t>Հ</w:t>
            </w:r>
            <w:r w:rsidRPr="009D239E">
              <w:rPr>
                <w:rFonts w:ascii="Sylfaen" w:hAnsi="Sylfaen"/>
                <w:i/>
                <w:sz w:val="20"/>
                <w:szCs w:val="20"/>
                <w:lang w:val="en-US"/>
              </w:rPr>
              <w:t xml:space="preserve"> – ստամոքս-աղիքային</w:t>
            </w:r>
            <w:r w:rsidR="007111D5" w:rsidRPr="009D239E">
              <w:rPr>
                <w:rFonts w:ascii="Sylfaen" w:hAnsi="Sylfaen"/>
                <w:i/>
                <w:sz w:val="20"/>
                <w:szCs w:val="20"/>
                <w:lang w:val="en-US"/>
              </w:rPr>
              <w:t xml:space="preserve"> համակարգ</w:t>
            </w:r>
          </w:p>
        </w:tc>
      </w:tr>
    </w:tbl>
    <w:p w:rsidR="00624B2A" w:rsidRPr="009D239E" w:rsidRDefault="00624B2A" w:rsidP="002D6DF6">
      <w:pPr>
        <w:rPr>
          <w:rFonts w:ascii="Sylfaen" w:hAnsi="Sylfaen"/>
          <w:i/>
          <w:sz w:val="20"/>
          <w:szCs w:val="20"/>
          <w:lang w:val="en-US"/>
        </w:rPr>
      </w:pPr>
    </w:p>
    <w:p w:rsidR="00624B2A" w:rsidRPr="00151685" w:rsidRDefault="00624B2A" w:rsidP="000F4191">
      <w:pPr>
        <w:ind w:firstLine="708"/>
        <w:outlineLvl w:val="0"/>
        <w:rPr>
          <w:rFonts w:ascii="Sylfaen" w:hAnsi="Sylfaen"/>
          <w:b/>
          <w:color w:val="C00000"/>
          <w:sz w:val="24"/>
          <w:szCs w:val="24"/>
          <w:lang w:val="en-US"/>
        </w:rPr>
      </w:pPr>
      <w:r w:rsidRPr="00151685">
        <w:rPr>
          <w:rFonts w:ascii="Sylfaen" w:hAnsi="Sylfaen"/>
          <w:b/>
          <w:color w:val="C00000"/>
          <w:sz w:val="24"/>
          <w:szCs w:val="24"/>
          <w:lang w:val="en-US"/>
        </w:rPr>
        <w:t>Խառը երակային արյան գազերը</w:t>
      </w:r>
    </w:p>
    <w:p w:rsidR="00624B2A" w:rsidRPr="0035086D" w:rsidRDefault="00624B2A" w:rsidP="00174767">
      <w:pPr>
        <w:jc w:val="both"/>
        <w:rPr>
          <w:rFonts w:ascii="Sylfaen" w:hAnsi="Sylfaen"/>
          <w:sz w:val="24"/>
          <w:szCs w:val="24"/>
          <w:lang w:val="en-US"/>
        </w:rPr>
      </w:pPr>
      <w:r w:rsidRPr="008318DE">
        <w:rPr>
          <w:rFonts w:ascii="Sylfaen" w:hAnsi="Sylfaen"/>
          <w:sz w:val="24"/>
          <w:szCs w:val="24"/>
          <w:lang w:val="en-US"/>
        </w:rPr>
        <w:tab/>
        <w:t xml:space="preserve">Այս ցուցանիշի վերաբերյալ հավաստի տվյալներ ունենալու համար նմուշառությունը պետք է կատարել թոքային զարկերակում տեղադրված կաթետրից, վերջինիս բացակայության դեպքում թույլատրելի է արյան նմուշը վերցնել վերին կամ ստորին սիներակից, սակայն, արդյունքերի մեկնաբանություններին անհրաժեշտ է վերապահումներով մոտենալ, քանի որ իրականում այդ արյունն իր բնույթով խառը երակային արյուն չէ: </w:t>
      </w:r>
      <w:r w:rsidRPr="0035086D">
        <w:rPr>
          <w:rFonts w:ascii="Sylfaen" w:hAnsi="Sylfaen"/>
          <w:b/>
          <w:i/>
          <w:sz w:val="24"/>
          <w:szCs w:val="24"/>
          <w:lang w:val="en-US"/>
        </w:rPr>
        <w:t>Պերիֆերիկ երակային արյան նմուշում գազերի քննությ</w:t>
      </w:r>
      <w:r w:rsidR="00F40786">
        <w:rPr>
          <w:rFonts w:ascii="Sylfaen" w:hAnsi="Sylfaen"/>
          <w:b/>
          <w:i/>
          <w:sz w:val="24"/>
          <w:szCs w:val="24"/>
          <w:lang w:val="en-US"/>
        </w:rPr>
        <w:t>ա</w:t>
      </w:r>
      <w:r w:rsidRPr="0035086D">
        <w:rPr>
          <w:rFonts w:ascii="Sylfaen" w:hAnsi="Sylfaen"/>
          <w:b/>
          <w:i/>
          <w:sz w:val="24"/>
          <w:szCs w:val="24"/>
          <w:lang w:val="en-US"/>
        </w:rPr>
        <w:t xml:space="preserve">ն արդյունքների վրա հիմնվելով </w:t>
      </w:r>
      <w:r w:rsidR="00331E80">
        <w:rPr>
          <w:rFonts w:ascii="Sylfaen" w:hAnsi="Sylfaen"/>
          <w:b/>
          <w:i/>
          <w:sz w:val="24"/>
          <w:szCs w:val="24"/>
          <w:lang w:val="en-US"/>
        </w:rPr>
        <w:t>շնչական ֆունկցիայի մասին դատողություն</w:t>
      </w:r>
      <w:r w:rsidR="00F40786">
        <w:rPr>
          <w:rFonts w:ascii="Sylfaen" w:hAnsi="Sylfaen"/>
          <w:b/>
          <w:i/>
          <w:sz w:val="24"/>
          <w:szCs w:val="24"/>
          <w:lang w:val="en-US"/>
        </w:rPr>
        <w:t xml:space="preserve"> անելը </w:t>
      </w:r>
      <w:r w:rsidRPr="0035086D">
        <w:rPr>
          <w:rFonts w:ascii="Sylfaen" w:hAnsi="Sylfaen"/>
          <w:b/>
          <w:i/>
          <w:sz w:val="24"/>
          <w:szCs w:val="24"/>
          <w:lang w:val="en-US"/>
        </w:rPr>
        <w:t>գրագետ մոտեցում</w:t>
      </w:r>
      <w:r w:rsidR="00F40786">
        <w:rPr>
          <w:rFonts w:ascii="Sylfaen" w:hAnsi="Sylfaen"/>
          <w:b/>
          <w:i/>
          <w:sz w:val="24"/>
          <w:szCs w:val="24"/>
          <w:lang w:val="en-US"/>
        </w:rPr>
        <w:t xml:space="preserve"> չէ</w:t>
      </w:r>
      <w:r w:rsidRPr="0035086D">
        <w:rPr>
          <w:rFonts w:ascii="Sylfaen" w:hAnsi="Sylfaen"/>
          <w:b/>
          <w:i/>
          <w:sz w:val="24"/>
          <w:szCs w:val="24"/>
          <w:lang w:val="en-US"/>
        </w:rPr>
        <w:t>:</w:t>
      </w:r>
      <w:r w:rsidRPr="008318DE">
        <w:rPr>
          <w:rFonts w:ascii="Sylfaen" w:hAnsi="Sylfaen"/>
          <w:i/>
          <w:sz w:val="24"/>
          <w:szCs w:val="24"/>
          <w:lang w:val="en-US"/>
        </w:rPr>
        <w:t xml:space="preserve"> </w:t>
      </w:r>
      <w:r w:rsidRPr="008318DE">
        <w:rPr>
          <w:rFonts w:ascii="Sylfaen" w:hAnsi="Sylfaen"/>
          <w:sz w:val="24"/>
          <w:szCs w:val="24"/>
          <w:lang w:val="en-US"/>
        </w:rPr>
        <w:t xml:space="preserve">Խառը երակային արյան գազերի քննությունն արտացոլում է թթվա-հիմնային վիճակը հյուսվածքների մակարդակով և պատկերացում տալիս այնտեղ արյան շրջանառության և մետաբոլիզմի վերաբերյալ: </w:t>
      </w:r>
      <w:r w:rsidR="0035086D" w:rsidRPr="0035086D">
        <w:rPr>
          <w:rFonts w:ascii="Sylfaen" w:hAnsi="Sylfaen"/>
          <w:sz w:val="24"/>
          <w:szCs w:val="24"/>
        </w:rPr>
        <w:t>Զ</w:t>
      </w:r>
      <w:r w:rsidRPr="0035086D">
        <w:rPr>
          <w:rFonts w:ascii="Sylfaen" w:hAnsi="Sylfaen"/>
          <w:sz w:val="24"/>
          <w:szCs w:val="24"/>
          <w:lang w:val="en-US"/>
        </w:rPr>
        <w:t>արկերակային արյան գազեր</w:t>
      </w:r>
      <w:r w:rsidR="0035086D">
        <w:rPr>
          <w:rFonts w:ascii="Sylfaen" w:hAnsi="Sylfaen"/>
          <w:sz w:val="24"/>
          <w:szCs w:val="24"/>
        </w:rPr>
        <w:t>ն</w:t>
      </w:r>
      <w:r w:rsidRPr="0035086D">
        <w:rPr>
          <w:rFonts w:ascii="Sylfaen" w:hAnsi="Sylfaen"/>
          <w:sz w:val="24"/>
          <w:szCs w:val="24"/>
          <w:lang w:val="en-US"/>
        </w:rPr>
        <w:t xml:space="preserve">  արտացոլում  են միայն շնչական ֆունկցիան: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2"/>
        <w:gridCol w:w="2393"/>
        <w:gridCol w:w="2393"/>
      </w:tblGrid>
      <w:tr w:rsidR="00624B2A" w:rsidRPr="00067BEC" w:rsidTr="00412C60">
        <w:tc>
          <w:tcPr>
            <w:tcW w:w="9570" w:type="dxa"/>
            <w:gridSpan w:val="4"/>
            <w:tcBorders>
              <w:top w:val="nil"/>
              <w:left w:val="nil"/>
              <w:right w:val="nil"/>
            </w:tcBorders>
          </w:tcPr>
          <w:p w:rsidR="00624B2A" w:rsidRPr="00177CCE" w:rsidRDefault="00624B2A" w:rsidP="00115311">
            <w:pPr>
              <w:spacing w:after="0" w:line="240" w:lineRule="auto"/>
              <w:jc w:val="center"/>
              <w:rPr>
                <w:rFonts w:ascii="Sylfaen" w:hAnsi="Sylfaen"/>
                <w:b/>
                <w:color w:val="C00000"/>
                <w:sz w:val="20"/>
                <w:szCs w:val="20"/>
                <w:lang w:val="en-US"/>
              </w:rPr>
            </w:pPr>
            <w:r w:rsidRPr="00177CCE">
              <w:rPr>
                <w:rFonts w:ascii="Sylfaen" w:hAnsi="Sylfaen"/>
                <w:b/>
                <w:color w:val="C00000"/>
                <w:sz w:val="20"/>
                <w:szCs w:val="20"/>
                <w:lang w:val="en-US"/>
              </w:rPr>
              <w:t>Թթվա-հիմնային վիճակի խանգարումների շտկման հիմնական մեխանիզմները</w:t>
            </w:r>
          </w:p>
        </w:tc>
      </w:tr>
      <w:tr w:rsidR="00624B2A" w:rsidRPr="0035086D" w:rsidTr="00412C60">
        <w:tc>
          <w:tcPr>
            <w:tcW w:w="2392" w:type="dxa"/>
            <w:tcBorders>
              <w:left w:val="nil"/>
              <w:right w:val="nil"/>
            </w:tcBorders>
          </w:tcPr>
          <w:p w:rsidR="00624B2A" w:rsidRPr="0035086D" w:rsidRDefault="00624B2A" w:rsidP="00115311">
            <w:pPr>
              <w:spacing w:after="0" w:line="240" w:lineRule="auto"/>
              <w:rPr>
                <w:rFonts w:ascii="Sylfaen" w:hAnsi="Sylfaen"/>
                <w:b/>
                <w:color w:val="0000FF"/>
                <w:sz w:val="20"/>
                <w:szCs w:val="20"/>
                <w:lang w:val="en-US"/>
              </w:rPr>
            </w:pPr>
            <w:r w:rsidRPr="0035086D">
              <w:rPr>
                <w:rFonts w:ascii="Sylfaen" w:hAnsi="Sylfaen"/>
                <w:b/>
                <w:color w:val="0000FF"/>
                <w:sz w:val="20"/>
                <w:szCs w:val="20"/>
                <w:lang w:val="en-US"/>
              </w:rPr>
              <w:t>Խանգարումը</w:t>
            </w:r>
          </w:p>
        </w:tc>
        <w:tc>
          <w:tcPr>
            <w:tcW w:w="2392" w:type="dxa"/>
            <w:tcBorders>
              <w:left w:val="nil"/>
              <w:right w:val="nil"/>
            </w:tcBorders>
          </w:tcPr>
          <w:p w:rsidR="00624B2A" w:rsidRPr="0035086D" w:rsidRDefault="00624B2A" w:rsidP="00115311">
            <w:pPr>
              <w:spacing w:after="0" w:line="240" w:lineRule="auto"/>
              <w:rPr>
                <w:rFonts w:ascii="Sylfaen" w:hAnsi="Sylfaen"/>
                <w:b/>
                <w:color w:val="0000FF"/>
                <w:sz w:val="20"/>
                <w:szCs w:val="20"/>
                <w:lang w:val="en-US"/>
              </w:rPr>
            </w:pPr>
            <w:r w:rsidRPr="0035086D">
              <w:rPr>
                <w:rFonts w:ascii="Sylfaen" w:hAnsi="Sylfaen"/>
                <w:b/>
                <w:color w:val="0000FF"/>
                <w:sz w:val="20"/>
                <w:szCs w:val="20"/>
              </w:rPr>
              <w:t>pH</w:t>
            </w:r>
            <w:r w:rsidRPr="0035086D">
              <w:rPr>
                <w:rFonts w:ascii="Sylfaen" w:hAnsi="Sylfaen"/>
                <w:b/>
                <w:color w:val="0000FF"/>
                <w:sz w:val="20"/>
                <w:szCs w:val="20"/>
                <w:lang w:val="en-US"/>
              </w:rPr>
              <w:t>-ի փոփոխությունը</w:t>
            </w:r>
          </w:p>
        </w:tc>
        <w:tc>
          <w:tcPr>
            <w:tcW w:w="2393" w:type="dxa"/>
            <w:tcBorders>
              <w:left w:val="nil"/>
              <w:right w:val="nil"/>
            </w:tcBorders>
          </w:tcPr>
          <w:p w:rsidR="00624B2A" w:rsidRPr="0035086D" w:rsidRDefault="00624B2A" w:rsidP="00115311">
            <w:pPr>
              <w:spacing w:after="0" w:line="240" w:lineRule="auto"/>
              <w:rPr>
                <w:rFonts w:ascii="Sylfaen" w:hAnsi="Sylfaen"/>
                <w:b/>
                <w:color w:val="0000FF"/>
                <w:sz w:val="20"/>
                <w:szCs w:val="20"/>
                <w:lang w:val="en-US"/>
              </w:rPr>
            </w:pPr>
            <w:r w:rsidRPr="0035086D">
              <w:rPr>
                <w:rFonts w:ascii="Sylfaen" w:hAnsi="Sylfaen"/>
                <w:b/>
                <w:color w:val="0000FF"/>
                <w:sz w:val="20"/>
                <w:szCs w:val="20"/>
                <w:lang w:val="en-US"/>
              </w:rPr>
              <w:t>Կոմպենսատոր ռեակցիան*</w:t>
            </w:r>
          </w:p>
        </w:tc>
        <w:tc>
          <w:tcPr>
            <w:tcW w:w="2393" w:type="dxa"/>
            <w:tcBorders>
              <w:left w:val="nil"/>
              <w:right w:val="nil"/>
            </w:tcBorders>
          </w:tcPr>
          <w:p w:rsidR="00624B2A" w:rsidRPr="0035086D" w:rsidRDefault="00624B2A" w:rsidP="00115311">
            <w:pPr>
              <w:spacing w:after="0" w:line="240" w:lineRule="auto"/>
              <w:rPr>
                <w:rFonts w:ascii="Sylfaen" w:hAnsi="Sylfaen"/>
                <w:b/>
                <w:color w:val="0000FF"/>
                <w:sz w:val="20"/>
                <w:szCs w:val="20"/>
                <w:lang w:val="en-US"/>
              </w:rPr>
            </w:pPr>
            <w:r w:rsidRPr="0035086D">
              <w:rPr>
                <w:rFonts w:ascii="Sylfaen" w:hAnsi="Sylfaen"/>
                <w:b/>
                <w:color w:val="0000FF"/>
                <w:sz w:val="20"/>
                <w:szCs w:val="20"/>
                <w:lang w:val="en-US"/>
              </w:rPr>
              <w:t>Կոմպենսացիայի արդյունքը</w:t>
            </w:r>
          </w:p>
        </w:tc>
      </w:tr>
      <w:tr w:rsidR="00412C60" w:rsidRPr="0035086D" w:rsidTr="004903F3">
        <w:tc>
          <w:tcPr>
            <w:tcW w:w="9570" w:type="dxa"/>
            <w:gridSpan w:val="4"/>
            <w:tcBorders>
              <w:left w:val="nil"/>
              <w:bottom w:val="nil"/>
              <w:right w:val="nil"/>
            </w:tcBorders>
          </w:tcPr>
          <w:p w:rsidR="00412C60" w:rsidRDefault="00DA0358" w:rsidP="00412C60">
            <w:pPr>
              <w:spacing w:after="0" w:line="240" w:lineRule="auto"/>
              <w:jc w:val="center"/>
              <w:rPr>
                <w:rFonts w:ascii="Sylfaen" w:hAnsi="Sylfaen"/>
                <w:b/>
                <w:color w:val="7030A0"/>
                <w:sz w:val="20"/>
                <w:szCs w:val="20"/>
                <w:lang w:val="en-US"/>
              </w:rPr>
            </w:pPr>
            <w:r>
              <w:rPr>
                <w:rFonts w:ascii="Sylfaen" w:hAnsi="Sylfaen"/>
                <w:b/>
                <w:color w:val="7030A0"/>
                <w:sz w:val="20"/>
                <w:szCs w:val="20"/>
                <w:lang w:val="en-US"/>
              </w:rPr>
              <w:t>ՇՆՉԱԿԱՆ ԱՑԻԴՈԶ</w:t>
            </w:r>
          </w:p>
          <w:p w:rsidR="00DA0358" w:rsidRPr="0035086D" w:rsidRDefault="00DA0358" w:rsidP="00412C60">
            <w:pPr>
              <w:spacing w:after="0" w:line="240" w:lineRule="auto"/>
              <w:jc w:val="center"/>
              <w:rPr>
                <w:rFonts w:ascii="Sylfaen" w:hAnsi="Sylfaen"/>
                <w:color w:val="7030A0"/>
                <w:sz w:val="20"/>
                <w:szCs w:val="20"/>
                <w:lang w:val="en-US"/>
              </w:rPr>
            </w:pPr>
          </w:p>
        </w:tc>
      </w:tr>
      <w:tr w:rsidR="00624B2A" w:rsidRPr="00067BEC" w:rsidTr="00412C60">
        <w:tc>
          <w:tcPr>
            <w:tcW w:w="2392" w:type="dxa"/>
            <w:tcBorders>
              <w:top w:val="nil"/>
              <w:left w:val="nil"/>
              <w:bottom w:val="nil"/>
              <w:right w:val="nil"/>
            </w:tcBorders>
          </w:tcPr>
          <w:p w:rsidR="00624B2A" w:rsidRPr="00DA0358" w:rsidRDefault="00624B2A" w:rsidP="00115311">
            <w:pPr>
              <w:spacing w:after="0" w:line="240" w:lineRule="auto"/>
              <w:rPr>
                <w:rFonts w:ascii="Sylfaen" w:hAnsi="Sylfaen"/>
                <w:b/>
                <w:color w:val="7030A0"/>
                <w:sz w:val="20"/>
                <w:szCs w:val="20"/>
                <w:lang w:val="en-US"/>
              </w:rPr>
            </w:pPr>
            <w:r w:rsidRPr="00DA0358">
              <w:rPr>
                <w:rFonts w:ascii="Sylfaen" w:hAnsi="Sylfaen"/>
                <w:b/>
                <w:color w:val="7030A0"/>
                <w:sz w:val="20"/>
                <w:szCs w:val="20"/>
                <w:lang w:val="en-US"/>
              </w:rPr>
              <w:t xml:space="preserve">    Ս ու ր</w:t>
            </w:r>
          </w:p>
        </w:tc>
        <w:tc>
          <w:tcPr>
            <w:tcW w:w="2392" w:type="dxa"/>
            <w:tcBorders>
              <w:top w:val="nil"/>
              <w:left w:val="nil"/>
              <w:bottom w:val="nil"/>
              <w:right w:val="nil"/>
            </w:tcBorders>
          </w:tcPr>
          <w:p w:rsidR="00295F8D" w:rsidRPr="00895FA2" w:rsidRDefault="00624B2A" w:rsidP="00115311">
            <w:pPr>
              <w:spacing w:after="0" w:line="240" w:lineRule="auto"/>
              <w:rPr>
                <w:rFonts w:ascii="Sylfaen" w:hAnsi="Sylfaen" w:cs="Arial"/>
                <w:color w:val="7030A0"/>
                <w:sz w:val="20"/>
                <w:szCs w:val="20"/>
                <w:lang w:val="en-US"/>
              </w:rPr>
            </w:pPr>
            <w:r w:rsidRPr="0035086D">
              <w:rPr>
                <w:rFonts w:ascii="Arial" w:hAnsi="Arial" w:cs="Arial"/>
                <w:color w:val="7030A0"/>
                <w:sz w:val="20"/>
                <w:szCs w:val="20"/>
                <w:lang w:val="en-US"/>
              </w:rPr>
              <w:t>↓</w:t>
            </w:r>
            <w:r w:rsidRPr="0035086D">
              <w:rPr>
                <w:rFonts w:ascii="Sylfaen" w:hAnsi="Sylfaen"/>
                <w:color w:val="7030A0"/>
                <w:sz w:val="20"/>
                <w:szCs w:val="20"/>
                <w:lang w:val="en-US"/>
              </w:rPr>
              <w:t>pH</w:t>
            </w:r>
            <w:r w:rsidRPr="0035086D">
              <w:rPr>
                <w:rFonts w:ascii="Sylfaen" w:hAnsi="Sylfaen" w:cs="Arial"/>
                <w:color w:val="7030A0"/>
                <w:sz w:val="20"/>
                <w:szCs w:val="20"/>
                <w:lang w:val="en-US"/>
              </w:rPr>
              <w:t xml:space="preserve"> 0,08-ով </w:t>
            </w:r>
            <w:r w:rsidRPr="0035086D">
              <w:rPr>
                <w:rFonts w:ascii="Arial" w:hAnsi="Arial" w:cs="Arial"/>
                <w:color w:val="7030A0"/>
                <w:sz w:val="20"/>
                <w:szCs w:val="20"/>
                <w:lang w:val="en-US"/>
              </w:rPr>
              <w:t>↑</w:t>
            </w:r>
            <w:r w:rsidRPr="0035086D">
              <w:rPr>
                <w:rFonts w:ascii="Sylfaen" w:hAnsi="Sylfaen" w:cs="Arial"/>
                <w:color w:val="7030A0"/>
                <w:sz w:val="20"/>
                <w:szCs w:val="20"/>
                <w:lang w:val="en-US"/>
              </w:rPr>
              <w:t>PaCO</w:t>
            </w:r>
            <w:r w:rsidRPr="0035086D">
              <w:rPr>
                <w:rFonts w:ascii="Sylfaen" w:hAnsi="Sylfaen" w:cs="Arial"/>
                <w:color w:val="7030A0"/>
                <w:sz w:val="20"/>
                <w:szCs w:val="20"/>
                <w:vertAlign w:val="subscript"/>
                <w:lang w:val="en-US"/>
              </w:rPr>
              <w:t>2</w:t>
            </w:r>
            <w:r w:rsidRPr="0035086D">
              <w:rPr>
                <w:rFonts w:ascii="Sylfaen" w:hAnsi="Sylfaen" w:cs="Arial"/>
                <w:color w:val="7030A0"/>
                <w:sz w:val="20"/>
                <w:szCs w:val="20"/>
                <w:lang w:val="en-US"/>
              </w:rPr>
              <w:t>-</w:t>
            </w:r>
            <w:r w:rsidRPr="0035086D">
              <w:rPr>
                <w:rFonts w:ascii="Sylfaen" w:hAnsi="Sylfaen" w:cs="Arial"/>
                <w:color w:val="7030A0"/>
                <w:sz w:val="20"/>
                <w:szCs w:val="20"/>
              </w:rPr>
              <w:t>ի</w:t>
            </w:r>
            <w:r w:rsidRPr="0035086D">
              <w:rPr>
                <w:rFonts w:ascii="Sylfaen" w:hAnsi="Sylfaen" w:cs="Arial"/>
                <w:color w:val="7030A0"/>
                <w:sz w:val="20"/>
                <w:szCs w:val="20"/>
                <w:lang w:val="en-US"/>
              </w:rPr>
              <w:t xml:space="preserve"> յուրաքանչյուր </w:t>
            </w:r>
          </w:p>
          <w:p w:rsidR="00624B2A" w:rsidRPr="0035086D" w:rsidRDefault="00624B2A" w:rsidP="00115311">
            <w:pPr>
              <w:spacing w:after="0" w:line="240" w:lineRule="auto"/>
              <w:rPr>
                <w:rFonts w:ascii="Sylfaen" w:hAnsi="Sylfaen"/>
                <w:color w:val="7030A0"/>
                <w:sz w:val="20"/>
                <w:szCs w:val="20"/>
                <w:lang w:val="en-US"/>
              </w:rPr>
            </w:pPr>
            <w:r w:rsidRPr="0035086D">
              <w:rPr>
                <w:rFonts w:ascii="Sylfaen" w:hAnsi="Sylfaen" w:cs="Arial"/>
                <w:color w:val="7030A0"/>
                <w:sz w:val="20"/>
                <w:szCs w:val="20"/>
                <w:lang w:val="en-US"/>
              </w:rPr>
              <w:t>10մմ ս.ս.</w:t>
            </w:r>
          </w:p>
        </w:tc>
        <w:tc>
          <w:tcPr>
            <w:tcW w:w="2393" w:type="dxa"/>
            <w:tcBorders>
              <w:top w:val="nil"/>
              <w:left w:val="nil"/>
              <w:bottom w:val="nil"/>
              <w:right w:val="nil"/>
            </w:tcBorders>
          </w:tcPr>
          <w:p w:rsidR="00624B2A" w:rsidRPr="0035086D" w:rsidRDefault="00624B2A" w:rsidP="00115311">
            <w:pPr>
              <w:spacing w:after="0" w:line="240" w:lineRule="auto"/>
              <w:rPr>
                <w:rFonts w:ascii="Sylfaen" w:hAnsi="Sylfaen"/>
                <w:color w:val="7030A0"/>
                <w:sz w:val="20"/>
                <w:szCs w:val="20"/>
                <w:lang w:val="en-US"/>
              </w:rPr>
            </w:pPr>
            <w:r w:rsidRPr="0035086D">
              <w:rPr>
                <w:rFonts w:ascii="Sylfaen" w:hAnsi="Sylfaen"/>
                <w:color w:val="7030A0"/>
                <w:sz w:val="20"/>
                <w:szCs w:val="20"/>
                <w:lang w:val="en-US"/>
              </w:rPr>
              <w:t>Հյուսվածքային բուֆերների (HCO</w:t>
            </w:r>
            <w:r w:rsidRPr="0035086D">
              <w:rPr>
                <w:rFonts w:ascii="Sylfaen" w:hAnsi="Sylfaen"/>
                <w:color w:val="7030A0"/>
                <w:sz w:val="20"/>
                <w:szCs w:val="20"/>
                <w:vertAlign w:val="subscript"/>
                <w:lang w:val="en-US"/>
              </w:rPr>
              <w:t>3</w:t>
            </w:r>
            <w:r w:rsidRPr="0035086D">
              <w:rPr>
                <w:rFonts w:ascii="Sylfaen" w:hAnsi="Sylfaen"/>
                <w:color w:val="7030A0"/>
                <w:sz w:val="20"/>
                <w:szCs w:val="20"/>
                <w:vertAlign w:val="superscript"/>
                <w:lang w:val="en-US"/>
              </w:rPr>
              <w:t>-</w:t>
            </w:r>
            <w:r w:rsidRPr="0035086D">
              <w:rPr>
                <w:rFonts w:ascii="Sylfaen" w:hAnsi="Sylfaen"/>
                <w:color w:val="7030A0"/>
                <w:sz w:val="20"/>
                <w:szCs w:val="20"/>
                <w:lang w:val="en-US"/>
              </w:rPr>
              <w:t>) արագ ձերբազատում</w:t>
            </w:r>
          </w:p>
        </w:tc>
        <w:tc>
          <w:tcPr>
            <w:tcW w:w="2393" w:type="dxa"/>
            <w:tcBorders>
              <w:top w:val="nil"/>
              <w:left w:val="nil"/>
              <w:bottom w:val="nil"/>
              <w:right w:val="nil"/>
            </w:tcBorders>
          </w:tcPr>
          <w:p w:rsidR="00295F8D" w:rsidRPr="00895FA2" w:rsidRDefault="00624B2A" w:rsidP="00115311">
            <w:pPr>
              <w:spacing w:after="0" w:line="240" w:lineRule="auto"/>
              <w:rPr>
                <w:rFonts w:ascii="Sylfaen" w:hAnsi="Sylfaen" w:cs="Arial"/>
                <w:color w:val="7030A0"/>
                <w:sz w:val="20"/>
                <w:szCs w:val="20"/>
                <w:lang w:val="en-US"/>
              </w:rPr>
            </w:pPr>
            <w:r w:rsidRPr="0035086D">
              <w:rPr>
                <w:rFonts w:ascii="Arial" w:hAnsi="Arial" w:cs="Arial"/>
                <w:color w:val="7030A0"/>
                <w:sz w:val="20"/>
                <w:szCs w:val="20"/>
                <w:lang w:val="en-US"/>
              </w:rPr>
              <w:t>↑</w:t>
            </w:r>
            <w:r w:rsidRPr="0035086D">
              <w:rPr>
                <w:rFonts w:ascii="Sylfaen" w:hAnsi="Sylfaen"/>
                <w:color w:val="7030A0"/>
                <w:sz w:val="20"/>
                <w:szCs w:val="20"/>
                <w:lang w:val="en-US"/>
              </w:rPr>
              <w:t>HCO</w:t>
            </w:r>
            <w:r w:rsidRPr="0035086D">
              <w:rPr>
                <w:rFonts w:ascii="Sylfaen" w:hAnsi="Sylfaen"/>
                <w:color w:val="7030A0"/>
                <w:sz w:val="20"/>
                <w:szCs w:val="20"/>
                <w:vertAlign w:val="subscript"/>
                <w:lang w:val="en-US"/>
              </w:rPr>
              <w:t>3</w:t>
            </w:r>
            <w:r w:rsidRPr="0035086D">
              <w:rPr>
                <w:rFonts w:ascii="Sylfaen" w:hAnsi="Sylfaen"/>
                <w:color w:val="7030A0"/>
                <w:sz w:val="20"/>
                <w:szCs w:val="20"/>
                <w:vertAlign w:val="superscript"/>
                <w:lang w:val="en-US"/>
              </w:rPr>
              <w:t xml:space="preserve">- </w:t>
            </w:r>
            <w:r w:rsidRPr="0035086D">
              <w:rPr>
                <w:rFonts w:ascii="Sylfaen" w:hAnsi="Sylfaen"/>
                <w:color w:val="7030A0"/>
                <w:sz w:val="20"/>
                <w:szCs w:val="20"/>
                <w:lang w:val="en-US"/>
              </w:rPr>
              <w:t xml:space="preserve">1մԷկվ/լ-ով </w:t>
            </w:r>
            <w:r w:rsidRPr="0035086D">
              <w:rPr>
                <w:rFonts w:ascii="Arial" w:hAnsi="Arial" w:cs="Arial"/>
                <w:color w:val="7030A0"/>
                <w:sz w:val="20"/>
                <w:szCs w:val="20"/>
                <w:lang w:val="en-US"/>
              </w:rPr>
              <w:t>↑</w:t>
            </w:r>
            <w:r w:rsidRPr="0035086D">
              <w:rPr>
                <w:rFonts w:ascii="Sylfaen" w:hAnsi="Sylfaen" w:cs="Arial"/>
                <w:color w:val="7030A0"/>
                <w:sz w:val="20"/>
                <w:szCs w:val="20"/>
                <w:lang w:val="en-US"/>
              </w:rPr>
              <w:t>PaCO</w:t>
            </w:r>
            <w:r w:rsidRPr="0035086D">
              <w:rPr>
                <w:rFonts w:ascii="Sylfaen" w:hAnsi="Sylfaen" w:cs="Arial"/>
                <w:color w:val="7030A0"/>
                <w:sz w:val="20"/>
                <w:szCs w:val="20"/>
                <w:vertAlign w:val="subscript"/>
                <w:lang w:val="en-US"/>
              </w:rPr>
              <w:t>2</w:t>
            </w:r>
            <w:r w:rsidRPr="0035086D">
              <w:rPr>
                <w:rFonts w:ascii="Sylfaen" w:hAnsi="Sylfaen" w:cs="Arial"/>
                <w:color w:val="7030A0"/>
                <w:sz w:val="20"/>
                <w:szCs w:val="20"/>
                <w:lang w:val="en-US"/>
              </w:rPr>
              <w:t>-</w:t>
            </w:r>
            <w:r w:rsidRPr="0035086D">
              <w:rPr>
                <w:rFonts w:ascii="Sylfaen" w:hAnsi="Sylfaen" w:cs="Arial"/>
                <w:color w:val="7030A0"/>
                <w:sz w:val="20"/>
                <w:szCs w:val="20"/>
              </w:rPr>
              <w:t>ի</w:t>
            </w:r>
            <w:r w:rsidRPr="0035086D">
              <w:rPr>
                <w:rFonts w:ascii="Sylfaen" w:hAnsi="Sylfaen" w:cs="Arial"/>
                <w:color w:val="7030A0"/>
                <w:sz w:val="20"/>
                <w:szCs w:val="20"/>
                <w:lang w:val="en-US"/>
              </w:rPr>
              <w:t xml:space="preserve"> </w:t>
            </w:r>
            <w:r w:rsidRPr="0035086D">
              <w:rPr>
                <w:rFonts w:ascii="Sylfaen" w:hAnsi="Sylfaen" w:cs="Arial"/>
                <w:color w:val="7030A0"/>
                <w:sz w:val="20"/>
                <w:szCs w:val="20"/>
              </w:rPr>
              <w:t>յուրաքանչյուր</w:t>
            </w:r>
            <w:r w:rsidRPr="0035086D">
              <w:rPr>
                <w:rFonts w:ascii="Sylfaen" w:hAnsi="Sylfaen" w:cs="Arial"/>
                <w:color w:val="7030A0"/>
                <w:sz w:val="20"/>
                <w:szCs w:val="20"/>
                <w:lang w:val="en-US"/>
              </w:rPr>
              <w:t xml:space="preserve"> </w:t>
            </w:r>
          </w:p>
          <w:p w:rsidR="00624B2A" w:rsidRPr="00895FA2" w:rsidRDefault="00624B2A" w:rsidP="00115311">
            <w:pPr>
              <w:spacing w:after="0" w:line="240" w:lineRule="auto"/>
              <w:rPr>
                <w:rFonts w:ascii="Sylfaen" w:hAnsi="Sylfaen"/>
                <w:color w:val="7030A0"/>
                <w:sz w:val="20"/>
                <w:szCs w:val="20"/>
                <w:lang w:val="en-US"/>
              </w:rPr>
            </w:pPr>
            <w:r w:rsidRPr="00895FA2">
              <w:rPr>
                <w:rFonts w:ascii="Sylfaen" w:hAnsi="Sylfaen" w:cs="Arial"/>
                <w:color w:val="7030A0"/>
                <w:sz w:val="20"/>
                <w:szCs w:val="20"/>
                <w:lang w:val="en-US"/>
              </w:rPr>
              <w:t>10</w:t>
            </w:r>
            <w:r w:rsidRPr="0035086D">
              <w:rPr>
                <w:rFonts w:ascii="Sylfaen" w:hAnsi="Sylfaen" w:cs="Arial"/>
                <w:color w:val="7030A0"/>
                <w:sz w:val="20"/>
                <w:szCs w:val="20"/>
              </w:rPr>
              <w:t>մմ</w:t>
            </w:r>
            <w:r w:rsidRPr="00895FA2">
              <w:rPr>
                <w:rFonts w:ascii="Sylfaen" w:hAnsi="Sylfaen" w:cs="Arial"/>
                <w:color w:val="7030A0"/>
                <w:sz w:val="20"/>
                <w:szCs w:val="20"/>
                <w:lang w:val="en-US"/>
              </w:rPr>
              <w:t xml:space="preserve"> </w:t>
            </w:r>
            <w:r w:rsidRPr="0035086D">
              <w:rPr>
                <w:rFonts w:ascii="Sylfaen" w:hAnsi="Sylfaen" w:cs="Arial"/>
                <w:color w:val="7030A0"/>
                <w:sz w:val="20"/>
                <w:szCs w:val="20"/>
              </w:rPr>
              <w:t>ս</w:t>
            </w:r>
            <w:r w:rsidRPr="00895FA2">
              <w:rPr>
                <w:rFonts w:ascii="Sylfaen" w:hAnsi="Sylfaen" w:cs="Arial"/>
                <w:color w:val="7030A0"/>
                <w:sz w:val="20"/>
                <w:szCs w:val="20"/>
                <w:lang w:val="en-US"/>
              </w:rPr>
              <w:t>.</w:t>
            </w:r>
            <w:r w:rsidRPr="0035086D">
              <w:rPr>
                <w:rFonts w:ascii="Sylfaen" w:hAnsi="Sylfaen" w:cs="Arial"/>
                <w:color w:val="7030A0"/>
                <w:sz w:val="20"/>
                <w:szCs w:val="20"/>
              </w:rPr>
              <w:t>ս</w:t>
            </w:r>
            <w:r w:rsidRPr="00895FA2">
              <w:rPr>
                <w:rFonts w:ascii="Sylfaen" w:hAnsi="Sylfaen" w:cs="Arial"/>
                <w:color w:val="7030A0"/>
                <w:sz w:val="20"/>
                <w:szCs w:val="20"/>
                <w:lang w:val="en-US"/>
              </w:rPr>
              <w:t>.</w:t>
            </w:r>
            <w:r w:rsidRPr="0035086D">
              <w:rPr>
                <w:rFonts w:ascii="Sylfaen" w:hAnsi="Sylfaen" w:cs="Arial"/>
                <w:color w:val="7030A0"/>
                <w:sz w:val="20"/>
                <w:szCs w:val="20"/>
              </w:rPr>
              <w:t>՝</w:t>
            </w:r>
            <w:r w:rsidRPr="00895FA2">
              <w:rPr>
                <w:rFonts w:ascii="Sylfaen" w:hAnsi="Sylfaen" w:cs="Arial"/>
                <w:color w:val="7030A0"/>
                <w:sz w:val="20"/>
                <w:szCs w:val="20"/>
                <w:lang w:val="en-US"/>
              </w:rPr>
              <w:t xml:space="preserve"> </w:t>
            </w:r>
            <w:r w:rsidRPr="0035086D">
              <w:rPr>
                <w:rFonts w:ascii="Sylfaen" w:hAnsi="Sylfaen" w:cs="Arial"/>
                <w:color w:val="7030A0"/>
                <w:sz w:val="20"/>
                <w:szCs w:val="20"/>
              </w:rPr>
              <w:t>ելակետային</w:t>
            </w:r>
            <w:r w:rsidRPr="00895FA2">
              <w:rPr>
                <w:rFonts w:ascii="Sylfaen" w:hAnsi="Sylfaen" w:cs="Arial"/>
                <w:color w:val="7030A0"/>
                <w:sz w:val="20"/>
                <w:szCs w:val="20"/>
                <w:lang w:val="en-US"/>
              </w:rPr>
              <w:t xml:space="preserve"> </w:t>
            </w:r>
            <w:r w:rsidRPr="0035086D">
              <w:rPr>
                <w:rFonts w:ascii="Sylfaen" w:hAnsi="Sylfaen" w:cs="Arial"/>
                <w:color w:val="7030A0"/>
                <w:sz w:val="20"/>
                <w:szCs w:val="20"/>
              </w:rPr>
              <w:t>մեծությունից</w:t>
            </w:r>
            <w:r w:rsidRPr="00895FA2">
              <w:rPr>
                <w:rFonts w:ascii="Sylfaen" w:hAnsi="Sylfaen" w:cs="Arial"/>
                <w:color w:val="7030A0"/>
                <w:sz w:val="20"/>
                <w:szCs w:val="20"/>
                <w:lang w:val="en-US"/>
              </w:rPr>
              <w:t xml:space="preserve"> </w:t>
            </w:r>
            <w:r w:rsidRPr="0035086D">
              <w:rPr>
                <w:rFonts w:ascii="Sylfaen" w:hAnsi="Sylfaen" w:cs="Arial"/>
                <w:color w:val="7030A0"/>
                <w:sz w:val="20"/>
                <w:szCs w:val="20"/>
              </w:rPr>
              <w:t>հաշված</w:t>
            </w:r>
          </w:p>
        </w:tc>
      </w:tr>
      <w:tr w:rsidR="00624B2A" w:rsidRPr="0035086D" w:rsidTr="00412C60">
        <w:tc>
          <w:tcPr>
            <w:tcW w:w="2392" w:type="dxa"/>
            <w:tcBorders>
              <w:top w:val="nil"/>
              <w:left w:val="nil"/>
              <w:bottom w:val="nil"/>
              <w:right w:val="nil"/>
            </w:tcBorders>
          </w:tcPr>
          <w:p w:rsidR="00624B2A" w:rsidRPr="00DA0358" w:rsidRDefault="00624B2A" w:rsidP="00115311">
            <w:pPr>
              <w:spacing w:after="0" w:line="240" w:lineRule="auto"/>
              <w:rPr>
                <w:rFonts w:ascii="Sylfaen" w:hAnsi="Sylfaen"/>
                <w:b/>
                <w:color w:val="7030A0"/>
                <w:sz w:val="20"/>
                <w:szCs w:val="20"/>
                <w:lang w:val="en-US"/>
              </w:rPr>
            </w:pPr>
            <w:r w:rsidRPr="00895FA2">
              <w:rPr>
                <w:rFonts w:ascii="Sylfaen" w:hAnsi="Sylfaen"/>
                <w:b/>
                <w:color w:val="7030A0"/>
                <w:sz w:val="20"/>
                <w:szCs w:val="20"/>
                <w:lang w:val="en-US"/>
              </w:rPr>
              <w:t xml:space="preserve">    </w:t>
            </w:r>
            <w:r w:rsidRPr="00DA0358">
              <w:rPr>
                <w:rFonts w:ascii="Sylfaen" w:hAnsi="Sylfaen"/>
                <w:b/>
                <w:color w:val="7030A0"/>
                <w:sz w:val="20"/>
                <w:szCs w:val="20"/>
                <w:lang w:val="en-US"/>
              </w:rPr>
              <w:t>Խ ր ո ն ի կ ա կ ա ն</w:t>
            </w:r>
          </w:p>
        </w:tc>
        <w:tc>
          <w:tcPr>
            <w:tcW w:w="2392" w:type="dxa"/>
            <w:tcBorders>
              <w:top w:val="nil"/>
              <w:left w:val="nil"/>
              <w:bottom w:val="nil"/>
              <w:right w:val="nil"/>
            </w:tcBorders>
          </w:tcPr>
          <w:p w:rsidR="00295F8D" w:rsidRPr="00895FA2" w:rsidRDefault="00624B2A" w:rsidP="00115311">
            <w:pPr>
              <w:spacing w:after="0" w:line="240" w:lineRule="auto"/>
              <w:rPr>
                <w:rFonts w:ascii="Sylfaen" w:hAnsi="Sylfaen"/>
                <w:color w:val="7030A0"/>
                <w:sz w:val="20"/>
                <w:szCs w:val="20"/>
                <w:lang w:val="en-US"/>
              </w:rPr>
            </w:pPr>
            <w:r w:rsidRPr="0035086D">
              <w:rPr>
                <w:rFonts w:ascii="Sylfaen" w:hAnsi="Sylfaen"/>
                <w:color w:val="7030A0"/>
                <w:sz w:val="20"/>
                <w:szCs w:val="20"/>
              </w:rPr>
              <w:t>Կախված</w:t>
            </w:r>
            <w:r w:rsidRPr="0035086D">
              <w:rPr>
                <w:rFonts w:ascii="Sylfaen" w:hAnsi="Sylfaen"/>
                <w:color w:val="7030A0"/>
                <w:sz w:val="20"/>
                <w:szCs w:val="20"/>
                <w:lang w:val="en-US"/>
              </w:rPr>
              <w:t xml:space="preserve"> </w:t>
            </w:r>
            <w:r w:rsidRPr="0035086D">
              <w:rPr>
                <w:rFonts w:ascii="Sylfaen" w:hAnsi="Sylfaen"/>
                <w:color w:val="7030A0"/>
                <w:sz w:val="20"/>
                <w:szCs w:val="20"/>
              </w:rPr>
              <w:t>է</w:t>
            </w:r>
            <w:r w:rsidRPr="0035086D">
              <w:rPr>
                <w:rFonts w:ascii="Sylfaen" w:hAnsi="Sylfaen"/>
                <w:color w:val="7030A0"/>
                <w:sz w:val="20"/>
                <w:szCs w:val="20"/>
                <w:lang w:val="en-US"/>
              </w:rPr>
              <w:t xml:space="preserve"> </w:t>
            </w:r>
            <w:r w:rsidRPr="0035086D">
              <w:rPr>
                <w:rFonts w:ascii="Sylfaen" w:hAnsi="Sylfaen"/>
                <w:color w:val="7030A0"/>
                <w:sz w:val="20"/>
                <w:szCs w:val="20"/>
              </w:rPr>
              <w:t>երիկամային</w:t>
            </w:r>
            <w:r w:rsidRPr="0035086D">
              <w:rPr>
                <w:rFonts w:ascii="Sylfaen" w:hAnsi="Sylfaen"/>
                <w:color w:val="7030A0"/>
                <w:sz w:val="20"/>
                <w:szCs w:val="20"/>
                <w:lang w:val="en-US"/>
              </w:rPr>
              <w:t xml:space="preserve"> </w:t>
            </w:r>
            <w:r w:rsidRPr="0035086D">
              <w:rPr>
                <w:rFonts w:ascii="Sylfaen" w:hAnsi="Sylfaen"/>
                <w:color w:val="7030A0"/>
                <w:sz w:val="20"/>
                <w:szCs w:val="20"/>
              </w:rPr>
              <w:t>կոմպենսացիայի</w:t>
            </w:r>
            <w:r w:rsidRPr="0035086D">
              <w:rPr>
                <w:rFonts w:ascii="Sylfaen" w:hAnsi="Sylfaen"/>
                <w:color w:val="7030A0"/>
                <w:sz w:val="20"/>
                <w:szCs w:val="20"/>
                <w:lang w:val="en-US"/>
              </w:rPr>
              <w:t xml:space="preserve"> </w:t>
            </w:r>
            <w:r w:rsidRPr="0035086D">
              <w:rPr>
                <w:rFonts w:ascii="Sylfaen" w:hAnsi="Sylfaen"/>
                <w:color w:val="7030A0"/>
                <w:sz w:val="20"/>
                <w:szCs w:val="20"/>
              </w:rPr>
              <w:t>մակարդակից</w:t>
            </w:r>
            <w:r w:rsidRPr="0035086D">
              <w:rPr>
                <w:rFonts w:ascii="Sylfaen" w:hAnsi="Sylfaen"/>
                <w:color w:val="7030A0"/>
                <w:sz w:val="20"/>
                <w:szCs w:val="20"/>
                <w:lang w:val="en-US"/>
              </w:rPr>
              <w:t xml:space="preserve">: </w:t>
            </w:r>
          </w:p>
          <w:p w:rsidR="00624B2A" w:rsidRPr="00895FA2" w:rsidRDefault="00624B2A" w:rsidP="00115311">
            <w:pPr>
              <w:spacing w:after="0" w:line="240" w:lineRule="auto"/>
              <w:rPr>
                <w:rFonts w:ascii="Sylfaen" w:hAnsi="Sylfaen"/>
                <w:color w:val="7030A0"/>
                <w:sz w:val="20"/>
                <w:szCs w:val="20"/>
                <w:lang w:val="en-US"/>
              </w:rPr>
            </w:pPr>
            <w:r w:rsidRPr="0035086D">
              <w:rPr>
                <w:rFonts w:ascii="Sylfaen" w:hAnsi="Sylfaen"/>
                <w:color w:val="7030A0"/>
                <w:sz w:val="20"/>
                <w:szCs w:val="20"/>
              </w:rPr>
              <w:t>Հաճախ</w:t>
            </w:r>
            <w:r w:rsidRPr="00895FA2">
              <w:rPr>
                <w:rFonts w:ascii="Sylfaen" w:hAnsi="Sylfaen"/>
                <w:color w:val="7030A0"/>
                <w:sz w:val="20"/>
                <w:szCs w:val="20"/>
                <w:lang w:val="en-US"/>
              </w:rPr>
              <w:t xml:space="preserve"> </w:t>
            </w:r>
            <w:r w:rsidRPr="0035086D">
              <w:rPr>
                <w:rFonts w:ascii="Sylfaen" w:hAnsi="Sylfaen"/>
                <w:color w:val="7030A0"/>
                <w:sz w:val="20"/>
                <w:szCs w:val="20"/>
              </w:rPr>
              <w:t>մոտ</w:t>
            </w:r>
            <w:r w:rsidRPr="00895FA2">
              <w:rPr>
                <w:rFonts w:ascii="Sylfaen" w:hAnsi="Sylfaen"/>
                <w:color w:val="7030A0"/>
                <w:sz w:val="20"/>
                <w:szCs w:val="20"/>
                <w:lang w:val="en-US"/>
              </w:rPr>
              <w:t xml:space="preserve"> </w:t>
            </w:r>
            <w:r w:rsidRPr="0035086D">
              <w:rPr>
                <w:rFonts w:ascii="Sylfaen" w:hAnsi="Sylfaen"/>
                <w:color w:val="7030A0"/>
                <w:sz w:val="20"/>
                <w:szCs w:val="20"/>
              </w:rPr>
              <w:t>է</w:t>
            </w:r>
            <w:r w:rsidRPr="00895FA2">
              <w:rPr>
                <w:rFonts w:ascii="Sylfaen" w:hAnsi="Sylfaen"/>
                <w:color w:val="7030A0"/>
                <w:sz w:val="20"/>
                <w:szCs w:val="20"/>
                <w:lang w:val="en-US"/>
              </w:rPr>
              <w:t xml:space="preserve"> </w:t>
            </w:r>
            <w:r w:rsidRPr="0035086D">
              <w:rPr>
                <w:rFonts w:ascii="Sylfaen" w:hAnsi="Sylfaen"/>
                <w:color w:val="7030A0"/>
                <w:sz w:val="20"/>
                <w:szCs w:val="20"/>
              </w:rPr>
              <w:t>նորմալ</w:t>
            </w:r>
            <w:r w:rsidRPr="00895FA2">
              <w:rPr>
                <w:rFonts w:ascii="Sylfaen" w:hAnsi="Sylfaen"/>
                <w:color w:val="7030A0"/>
                <w:sz w:val="20"/>
                <w:szCs w:val="20"/>
                <w:lang w:val="en-US"/>
              </w:rPr>
              <w:t xml:space="preserve"> </w:t>
            </w:r>
            <w:r w:rsidRPr="0035086D">
              <w:rPr>
                <w:rFonts w:ascii="Sylfaen" w:hAnsi="Sylfaen"/>
                <w:color w:val="7030A0"/>
                <w:sz w:val="20"/>
                <w:szCs w:val="20"/>
              </w:rPr>
              <w:t>մեծությանը</w:t>
            </w:r>
            <w:r w:rsidRPr="00895FA2">
              <w:rPr>
                <w:rFonts w:ascii="Sylfaen" w:hAnsi="Sylfaen"/>
                <w:color w:val="7030A0"/>
                <w:sz w:val="20"/>
                <w:szCs w:val="20"/>
                <w:lang w:val="en-US"/>
              </w:rPr>
              <w:t>:</w:t>
            </w:r>
          </w:p>
        </w:tc>
        <w:tc>
          <w:tcPr>
            <w:tcW w:w="2393" w:type="dxa"/>
            <w:tcBorders>
              <w:top w:val="nil"/>
              <w:left w:val="nil"/>
              <w:bottom w:val="nil"/>
              <w:right w:val="nil"/>
            </w:tcBorders>
          </w:tcPr>
          <w:p w:rsidR="00624B2A" w:rsidRDefault="00624B2A" w:rsidP="00115311">
            <w:pPr>
              <w:spacing w:after="0" w:line="240" w:lineRule="auto"/>
              <w:rPr>
                <w:rFonts w:ascii="Sylfaen" w:hAnsi="Sylfaen"/>
                <w:color w:val="7030A0"/>
                <w:sz w:val="20"/>
                <w:szCs w:val="20"/>
                <w:lang w:val="en-US"/>
              </w:rPr>
            </w:pPr>
            <w:r w:rsidRPr="00895FA2">
              <w:rPr>
                <w:rFonts w:ascii="Arial" w:hAnsi="Arial" w:cs="Arial"/>
                <w:color w:val="7030A0"/>
                <w:sz w:val="20"/>
                <w:szCs w:val="20"/>
                <w:lang w:val="en-US"/>
              </w:rPr>
              <w:t>↑</w:t>
            </w:r>
            <w:r w:rsidRPr="00895FA2">
              <w:rPr>
                <w:rFonts w:ascii="Sylfaen" w:hAnsi="Sylfaen"/>
                <w:color w:val="7030A0"/>
                <w:sz w:val="20"/>
                <w:szCs w:val="20"/>
                <w:lang w:val="en-US"/>
              </w:rPr>
              <w:t xml:space="preserve"> </w:t>
            </w:r>
            <w:r w:rsidRPr="0035086D">
              <w:rPr>
                <w:rFonts w:ascii="Sylfaen" w:hAnsi="Sylfaen"/>
                <w:color w:val="7030A0"/>
                <w:sz w:val="20"/>
                <w:szCs w:val="20"/>
                <w:lang w:val="en-US"/>
              </w:rPr>
              <w:t>HCO</w:t>
            </w:r>
            <w:r w:rsidRPr="00895FA2">
              <w:rPr>
                <w:rFonts w:ascii="Sylfaen" w:hAnsi="Sylfaen"/>
                <w:color w:val="7030A0"/>
                <w:sz w:val="20"/>
                <w:szCs w:val="20"/>
                <w:vertAlign w:val="subscript"/>
                <w:lang w:val="en-US"/>
              </w:rPr>
              <w:t>3</w:t>
            </w:r>
            <w:r w:rsidRPr="00895FA2">
              <w:rPr>
                <w:rFonts w:ascii="Sylfaen" w:hAnsi="Sylfaen"/>
                <w:color w:val="7030A0"/>
                <w:sz w:val="20"/>
                <w:szCs w:val="20"/>
                <w:vertAlign w:val="superscript"/>
                <w:lang w:val="en-US"/>
              </w:rPr>
              <w:t>-</w:t>
            </w:r>
            <w:r w:rsidRPr="00895FA2">
              <w:rPr>
                <w:rFonts w:ascii="Sylfaen" w:hAnsi="Sylfaen"/>
                <w:color w:val="7030A0"/>
                <w:sz w:val="20"/>
                <w:szCs w:val="20"/>
                <w:lang w:val="en-US"/>
              </w:rPr>
              <w:t>-</w:t>
            </w:r>
            <w:r w:rsidRPr="0035086D">
              <w:rPr>
                <w:rFonts w:ascii="Sylfaen" w:hAnsi="Sylfaen"/>
                <w:color w:val="7030A0"/>
                <w:sz w:val="20"/>
                <w:szCs w:val="20"/>
              </w:rPr>
              <w:t>ի</w:t>
            </w:r>
            <w:r w:rsidRPr="00895FA2">
              <w:rPr>
                <w:rFonts w:ascii="Sylfaen" w:hAnsi="Sylfaen"/>
                <w:color w:val="7030A0"/>
                <w:sz w:val="20"/>
                <w:szCs w:val="20"/>
                <w:lang w:val="en-US"/>
              </w:rPr>
              <w:t xml:space="preserve"> </w:t>
            </w:r>
            <w:r w:rsidRPr="0035086D">
              <w:rPr>
                <w:rFonts w:ascii="Sylfaen" w:hAnsi="Sylfaen"/>
                <w:color w:val="7030A0"/>
                <w:sz w:val="20"/>
                <w:szCs w:val="20"/>
              </w:rPr>
              <w:t>երիկամային</w:t>
            </w:r>
            <w:r w:rsidRPr="00895FA2">
              <w:rPr>
                <w:rFonts w:ascii="Sylfaen" w:hAnsi="Sylfaen"/>
                <w:color w:val="7030A0"/>
                <w:sz w:val="20"/>
                <w:szCs w:val="20"/>
                <w:lang w:val="en-US"/>
              </w:rPr>
              <w:t xml:space="preserve"> </w:t>
            </w:r>
            <w:r w:rsidRPr="0035086D">
              <w:rPr>
                <w:rFonts w:ascii="Sylfaen" w:hAnsi="Sylfaen"/>
                <w:color w:val="7030A0"/>
                <w:sz w:val="20"/>
                <w:szCs w:val="20"/>
              </w:rPr>
              <w:t>ռեաբսորբցիան</w:t>
            </w:r>
            <w:r w:rsidRPr="00895FA2">
              <w:rPr>
                <w:rFonts w:ascii="Sylfaen" w:hAnsi="Sylfaen"/>
                <w:color w:val="7030A0"/>
                <w:sz w:val="20"/>
                <w:szCs w:val="20"/>
                <w:lang w:val="en-US"/>
              </w:rPr>
              <w:t xml:space="preserve">: </w:t>
            </w:r>
            <w:r w:rsidRPr="0035086D">
              <w:rPr>
                <w:rFonts w:ascii="Sylfaen" w:hAnsi="Sylfaen"/>
                <w:color w:val="7030A0"/>
                <w:sz w:val="20"/>
                <w:szCs w:val="20"/>
              </w:rPr>
              <w:t>Կլինիկորեն</w:t>
            </w:r>
            <w:r w:rsidRPr="00895FA2">
              <w:rPr>
                <w:rFonts w:ascii="Sylfaen" w:hAnsi="Sylfaen"/>
                <w:color w:val="7030A0"/>
                <w:sz w:val="20"/>
                <w:szCs w:val="20"/>
                <w:lang w:val="en-US"/>
              </w:rPr>
              <w:t xml:space="preserve"> </w:t>
            </w:r>
            <w:r w:rsidRPr="0035086D">
              <w:rPr>
                <w:rFonts w:ascii="Sylfaen" w:hAnsi="Sylfaen"/>
                <w:color w:val="7030A0"/>
                <w:sz w:val="20"/>
                <w:szCs w:val="20"/>
              </w:rPr>
              <w:t>հայտնաբերվում</w:t>
            </w:r>
            <w:r w:rsidRPr="00895FA2">
              <w:rPr>
                <w:rFonts w:ascii="Sylfaen" w:hAnsi="Sylfaen"/>
                <w:color w:val="7030A0"/>
                <w:sz w:val="20"/>
                <w:szCs w:val="20"/>
                <w:lang w:val="en-US"/>
              </w:rPr>
              <w:t xml:space="preserve"> </w:t>
            </w:r>
            <w:r w:rsidRPr="0035086D">
              <w:rPr>
                <w:rFonts w:ascii="Sylfaen" w:hAnsi="Sylfaen"/>
                <w:color w:val="7030A0"/>
                <w:sz w:val="20"/>
                <w:szCs w:val="20"/>
              </w:rPr>
              <w:t>է</w:t>
            </w:r>
            <w:r w:rsidRPr="00895FA2">
              <w:rPr>
                <w:rFonts w:ascii="Sylfaen" w:hAnsi="Sylfaen"/>
                <w:color w:val="7030A0"/>
                <w:sz w:val="20"/>
                <w:szCs w:val="20"/>
                <w:lang w:val="en-US"/>
              </w:rPr>
              <w:t xml:space="preserve"> 8 </w:t>
            </w:r>
            <w:r w:rsidRPr="0035086D">
              <w:rPr>
                <w:rFonts w:ascii="Sylfaen" w:hAnsi="Sylfaen"/>
                <w:color w:val="7030A0"/>
                <w:sz w:val="20"/>
                <w:szCs w:val="20"/>
              </w:rPr>
              <w:t>ժամ</w:t>
            </w:r>
            <w:r w:rsidRPr="00895FA2">
              <w:rPr>
                <w:rFonts w:ascii="Sylfaen" w:hAnsi="Sylfaen"/>
                <w:color w:val="7030A0"/>
                <w:sz w:val="20"/>
                <w:szCs w:val="20"/>
                <w:lang w:val="en-US"/>
              </w:rPr>
              <w:t xml:space="preserve"> </w:t>
            </w:r>
            <w:r w:rsidRPr="0035086D">
              <w:rPr>
                <w:rFonts w:ascii="Sylfaen" w:hAnsi="Sylfaen"/>
                <w:color w:val="7030A0"/>
                <w:sz w:val="20"/>
                <w:szCs w:val="20"/>
              </w:rPr>
              <w:t>անց</w:t>
            </w:r>
            <w:r w:rsidRPr="00895FA2">
              <w:rPr>
                <w:rFonts w:ascii="Sylfaen" w:hAnsi="Sylfaen"/>
                <w:color w:val="7030A0"/>
                <w:sz w:val="20"/>
                <w:szCs w:val="20"/>
                <w:lang w:val="en-US"/>
              </w:rPr>
              <w:t xml:space="preserve">: </w:t>
            </w:r>
            <w:r w:rsidRPr="0035086D">
              <w:rPr>
                <w:rFonts w:ascii="Sylfaen" w:hAnsi="Sylfaen"/>
                <w:color w:val="7030A0"/>
                <w:sz w:val="20"/>
                <w:szCs w:val="20"/>
              </w:rPr>
              <w:t>Առավելա</w:t>
            </w:r>
            <w:r w:rsidR="00295F8D" w:rsidRPr="00895FA2">
              <w:rPr>
                <w:rFonts w:ascii="Sylfaen" w:hAnsi="Sylfaen"/>
                <w:color w:val="7030A0"/>
                <w:sz w:val="20"/>
                <w:szCs w:val="20"/>
                <w:lang w:val="en-US"/>
              </w:rPr>
              <w:t>-</w:t>
            </w:r>
            <w:r w:rsidRPr="0035086D">
              <w:rPr>
                <w:rFonts w:ascii="Sylfaen" w:hAnsi="Sylfaen"/>
                <w:color w:val="7030A0"/>
                <w:sz w:val="20"/>
                <w:szCs w:val="20"/>
              </w:rPr>
              <w:t>գույն</w:t>
            </w:r>
            <w:r w:rsidRPr="00895FA2">
              <w:rPr>
                <w:rFonts w:ascii="Sylfaen" w:hAnsi="Sylfaen"/>
                <w:color w:val="7030A0"/>
                <w:sz w:val="20"/>
                <w:szCs w:val="20"/>
                <w:lang w:val="en-US"/>
              </w:rPr>
              <w:t xml:space="preserve"> </w:t>
            </w:r>
            <w:r w:rsidRPr="0035086D">
              <w:rPr>
                <w:rFonts w:ascii="Sylfaen" w:hAnsi="Sylfaen"/>
                <w:color w:val="7030A0"/>
                <w:sz w:val="20"/>
                <w:szCs w:val="20"/>
              </w:rPr>
              <w:t>արդյունքը</w:t>
            </w:r>
            <w:r w:rsidRPr="00895FA2">
              <w:rPr>
                <w:rFonts w:ascii="Sylfaen" w:hAnsi="Sylfaen"/>
                <w:color w:val="7030A0"/>
                <w:sz w:val="20"/>
                <w:szCs w:val="20"/>
                <w:lang w:val="en-US"/>
              </w:rPr>
              <w:t xml:space="preserve"> </w:t>
            </w:r>
            <w:r w:rsidRPr="0035086D">
              <w:rPr>
                <w:rFonts w:ascii="Sylfaen" w:hAnsi="Sylfaen"/>
                <w:color w:val="7030A0"/>
                <w:sz w:val="20"/>
                <w:szCs w:val="20"/>
              </w:rPr>
              <w:t>զարգանում</w:t>
            </w:r>
            <w:r w:rsidRPr="00895FA2">
              <w:rPr>
                <w:rFonts w:ascii="Sylfaen" w:hAnsi="Sylfaen"/>
                <w:color w:val="7030A0"/>
                <w:sz w:val="20"/>
                <w:szCs w:val="20"/>
                <w:lang w:val="en-US"/>
              </w:rPr>
              <w:t xml:space="preserve"> </w:t>
            </w:r>
            <w:r w:rsidRPr="0035086D">
              <w:rPr>
                <w:rFonts w:ascii="Sylfaen" w:hAnsi="Sylfaen"/>
                <w:color w:val="7030A0"/>
                <w:sz w:val="20"/>
                <w:szCs w:val="20"/>
              </w:rPr>
              <w:t>է</w:t>
            </w:r>
            <w:r w:rsidRPr="00895FA2">
              <w:rPr>
                <w:rFonts w:ascii="Sylfaen" w:hAnsi="Sylfaen"/>
                <w:color w:val="7030A0"/>
                <w:sz w:val="20"/>
                <w:szCs w:val="20"/>
                <w:lang w:val="en-US"/>
              </w:rPr>
              <w:t xml:space="preserve"> 3-5 </w:t>
            </w:r>
            <w:r w:rsidRPr="0035086D">
              <w:rPr>
                <w:rFonts w:ascii="Sylfaen" w:hAnsi="Sylfaen"/>
                <w:color w:val="7030A0"/>
                <w:sz w:val="20"/>
                <w:szCs w:val="20"/>
              </w:rPr>
              <w:t>օրից</w:t>
            </w:r>
            <w:r w:rsidRPr="00895FA2">
              <w:rPr>
                <w:rFonts w:ascii="Sylfaen" w:hAnsi="Sylfaen"/>
                <w:color w:val="7030A0"/>
                <w:sz w:val="20"/>
                <w:szCs w:val="20"/>
                <w:lang w:val="en-US"/>
              </w:rPr>
              <w:t>:</w:t>
            </w:r>
          </w:p>
          <w:p w:rsidR="00DA0358" w:rsidRPr="00DA0358" w:rsidRDefault="00DA0358" w:rsidP="00115311">
            <w:pPr>
              <w:spacing w:after="0" w:line="240" w:lineRule="auto"/>
              <w:rPr>
                <w:rFonts w:ascii="Sylfaen" w:hAnsi="Sylfaen"/>
                <w:color w:val="7030A0"/>
                <w:sz w:val="20"/>
                <w:szCs w:val="20"/>
                <w:lang w:val="en-US"/>
              </w:rPr>
            </w:pPr>
          </w:p>
        </w:tc>
        <w:tc>
          <w:tcPr>
            <w:tcW w:w="2393" w:type="dxa"/>
            <w:tcBorders>
              <w:top w:val="nil"/>
              <w:left w:val="nil"/>
              <w:bottom w:val="nil"/>
              <w:right w:val="nil"/>
            </w:tcBorders>
          </w:tcPr>
          <w:p w:rsidR="00295F8D" w:rsidRPr="00DA0358" w:rsidRDefault="00624B2A" w:rsidP="00115311">
            <w:pPr>
              <w:spacing w:after="0" w:line="240" w:lineRule="auto"/>
              <w:rPr>
                <w:rFonts w:ascii="Sylfaen" w:hAnsi="Sylfaen" w:cs="Arial"/>
                <w:color w:val="7030A0"/>
                <w:sz w:val="20"/>
                <w:szCs w:val="20"/>
                <w:lang w:val="en-US"/>
              </w:rPr>
            </w:pPr>
            <w:r w:rsidRPr="0035086D">
              <w:rPr>
                <w:rFonts w:ascii="Arial" w:hAnsi="Arial" w:cs="Arial"/>
                <w:color w:val="7030A0"/>
                <w:sz w:val="20"/>
                <w:szCs w:val="20"/>
                <w:lang w:val="en-US"/>
              </w:rPr>
              <w:t>↑</w:t>
            </w:r>
            <w:r w:rsidRPr="0035086D">
              <w:rPr>
                <w:rFonts w:ascii="Sylfaen" w:hAnsi="Sylfaen"/>
                <w:color w:val="7030A0"/>
                <w:sz w:val="20"/>
                <w:szCs w:val="20"/>
                <w:lang w:val="en-US"/>
              </w:rPr>
              <w:t>HCO</w:t>
            </w:r>
            <w:r w:rsidRPr="0035086D">
              <w:rPr>
                <w:rFonts w:ascii="Sylfaen" w:hAnsi="Sylfaen"/>
                <w:color w:val="7030A0"/>
                <w:sz w:val="20"/>
                <w:szCs w:val="20"/>
                <w:vertAlign w:val="subscript"/>
                <w:lang w:val="en-US"/>
              </w:rPr>
              <w:t>3</w:t>
            </w:r>
            <w:r w:rsidRPr="0035086D">
              <w:rPr>
                <w:rFonts w:ascii="Sylfaen" w:hAnsi="Sylfaen"/>
                <w:color w:val="7030A0"/>
                <w:sz w:val="20"/>
                <w:szCs w:val="20"/>
                <w:vertAlign w:val="superscript"/>
                <w:lang w:val="en-US"/>
              </w:rPr>
              <w:t xml:space="preserve">- </w:t>
            </w:r>
            <w:r w:rsidRPr="0035086D">
              <w:rPr>
                <w:rFonts w:ascii="Sylfaen" w:hAnsi="Sylfaen"/>
                <w:color w:val="7030A0"/>
                <w:sz w:val="20"/>
                <w:szCs w:val="20"/>
                <w:lang w:val="en-US"/>
              </w:rPr>
              <w:t xml:space="preserve">3,5մԷկվ/լ-ով </w:t>
            </w:r>
            <w:r w:rsidRPr="0035086D">
              <w:rPr>
                <w:rFonts w:ascii="Arial" w:hAnsi="Arial" w:cs="Arial"/>
                <w:color w:val="7030A0"/>
                <w:sz w:val="20"/>
                <w:szCs w:val="20"/>
                <w:lang w:val="en-US"/>
              </w:rPr>
              <w:t>↑</w:t>
            </w:r>
            <w:r w:rsidRPr="0035086D">
              <w:rPr>
                <w:rFonts w:ascii="Sylfaen" w:hAnsi="Sylfaen" w:cs="Arial"/>
                <w:color w:val="7030A0"/>
                <w:sz w:val="20"/>
                <w:szCs w:val="20"/>
                <w:lang w:val="en-US"/>
              </w:rPr>
              <w:t>PaCO</w:t>
            </w:r>
            <w:r w:rsidRPr="0035086D">
              <w:rPr>
                <w:rFonts w:ascii="Sylfaen" w:hAnsi="Sylfaen" w:cs="Arial"/>
                <w:color w:val="7030A0"/>
                <w:sz w:val="20"/>
                <w:szCs w:val="20"/>
                <w:vertAlign w:val="subscript"/>
                <w:lang w:val="en-US"/>
              </w:rPr>
              <w:t>2</w:t>
            </w:r>
            <w:r w:rsidRPr="0035086D">
              <w:rPr>
                <w:rFonts w:ascii="Sylfaen" w:hAnsi="Sylfaen" w:cs="Arial"/>
                <w:color w:val="7030A0"/>
                <w:sz w:val="20"/>
                <w:szCs w:val="20"/>
                <w:lang w:val="en-US"/>
              </w:rPr>
              <w:t>-</w:t>
            </w:r>
            <w:r w:rsidRPr="0035086D">
              <w:rPr>
                <w:rFonts w:ascii="Sylfaen" w:hAnsi="Sylfaen" w:cs="Arial"/>
                <w:color w:val="7030A0"/>
                <w:sz w:val="20"/>
                <w:szCs w:val="20"/>
              </w:rPr>
              <w:t>ի</w:t>
            </w:r>
            <w:r w:rsidRPr="0035086D">
              <w:rPr>
                <w:rFonts w:ascii="Sylfaen" w:hAnsi="Sylfaen" w:cs="Arial"/>
                <w:color w:val="7030A0"/>
                <w:sz w:val="20"/>
                <w:szCs w:val="20"/>
                <w:lang w:val="en-US"/>
              </w:rPr>
              <w:t xml:space="preserve"> </w:t>
            </w:r>
            <w:r w:rsidRPr="0035086D">
              <w:rPr>
                <w:rFonts w:ascii="Sylfaen" w:hAnsi="Sylfaen" w:cs="Arial"/>
                <w:color w:val="7030A0"/>
                <w:sz w:val="20"/>
                <w:szCs w:val="20"/>
              </w:rPr>
              <w:t>յուրաքանչյուր</w:t>
            </w:r>
            <w:r w:rsidRPr="0035086D">
              <w:rPr>
                <w:rFonts w:ascii="Sylfaen" w:hAnsi="Sylfaen" w:cs="Arial"/>
                <w:color w:val="7030A0"/>
                <w:sz w:val="20"/>
                <w:szCs w:val="20"/>
                <w:lang w:val="en-US"/>
              </w:rPr>
              <w:t xml:space="preserve"> </w:t>
            </w:r>
          </w:p>
          <w:p w:rsidR="00624B2A" w:rsidRPr="0035086D" w:rsidRDefault="00624B2A" w:rsidP="00115311">
            <w:pPr>
              <w:spacing w:after="0" w:line="240" w:lineRule="auto"/>
              <w:rPr>
                <w:rFonts w:ascii="Sylfaen" w:hAnsi="Sylfaen"/>
                <w:color w:val="7030A0"/>
                <w:sz w:val="20"/>
                <w:szCs w:val="20"/>
                <w:lang w:val="en-US"/>
              </w:rPr>
            </w:pPr>
            <w:r w:rsidRPr="0035086D">
              <w:rPr>
                <w:rFonts w:ascii="Sylfaen" w:hAnsi="Sylfaen" w:cs="Arial"/>
                <w:color w:val="7030A0"/>
                <w:sz w:val="20"/>
                <w:szCs w:val="20"/>
                <w:lang w:val="en-US"/>
              </w:rPr>
              <w:t>10</w:t>
            </w:r>
            <w:r w:rsidRPr="0035086D">
              <w:rPr>
                <w:rFonts w:ascii="Sylfaen" w:hAnsi="Sylfaen" w:cs="Arial"/>
                <w:color w:val="7030A0"/>
                <w:sz w:val="20"/>
                <w:szCs w:val="20"/>
              </w:rPr>
              <w:t>մմ</w:t>
            </w:r>
            <w:r w:rsidRPr="0035086D">
              <w:rPr>
                <w:rFonts w:ascii="Sylfaen" w:hAnsi="Sylfaen" w:cs="Arial"/>
                <w:color w:val="7030A0"/>
                <w:sz w:val="20"/>
                <w:szCs w:val="20"/>
                <w:lang w:val="en-US"/>
              </w:rPr>
              <w:t xml:space="preserve"> </w:t>
            </w:r>
            <w:r w:rsidRPr="0035086D">
              <w:rPr>
                <w:rFonts w:ascii="Sylfaen" w:hAnsi="Sylfaen" w:cs="Arial"/>
                <w:color w:val="7030A0"/>
                <w:sz w:val="20"/>
                <w:szCs w:val="20"/>
              </w:rPr>
              <w:t>ս</w:t>
            </w:r>
            <w:r w:rsidRPr="0035086D">
              <w:rPr>
                <w:rFonts w:ascii="Sylfaen" w:hAnsi="Sylfaen" w:cs="Arial"/>
                <w:color w:val="7030A0"/>
                <w:sz w:val="20"/>
                <w:szCs w:val="20"/>
                <w:lang w:val="en-US"/>
              </w:rPr>
              <w:t>.</w:t>
            </w:r>
            <w:r w:rsidRPr="0035086D">
              <w:rPr>
                <w:rFonts w:ascii="Sylfaen" w:hAnsi="Sylfaen" w:cs="Arial"/>
                <w:color w:val="7030A0"/>
                <w:sz w:val="20"/>
                <w:szCs w:val="20"/>
              </w:rPr>
              <w:t>ս</w:t>
            </w:r>
            <w:r w:rsidRPr="0035086D">
              <w:rPr>
                <w:rFonts w:ascii="Sylfaen" w:hAnsi="Sylfaen" w:cs="Arial"/>
                <w:color w:val="7030A0"/>
                <w:sz w:val="20"/>
                <w:szCs w:val="20"/>
                <w:lang w:val="en-US"/>
              </w:rPr>
              <w:t>.</w:t>
            </w:r>
          </w:p>
        </w:tc>
      </w:tr>
      <w:tr w:rsidR="00412C60" w:rsidRPr="0035086D" w:rsidTr="004903F3">
        <w:tc>
          <w:tcPr>
            <w:tcW w:w="9570" w:type="dxa"/>
            <w:gridSpan w:val="4"/>
            <w:tcBorders>
              <w:top w:val="nil"/>
              <w:left w:val="nil"/>
              <w:bottom w:val="nil"/>
              <w:right w:val="nil"/>
            </w:tcBorders>
          </w:tcPr>
          <w:p w:rsidR="00412C60" w:rsidRDefault="00DA0358" w:rsidP="00412C60">
            <w:pPr>
              <w:spacing w:after="0" w:line="240" w:lineRule="auto"/>
              <w:jc w:val="center"/>
              <w:rPr>
                <w:rFonts w:ascii="Sylfaen" w:hAnsi="Sylfaen"/>
                <w:b/>
                <w:color w:val="0000FF"/>
                <w:sz w:val="20"/>
                <w:szCs w:val="20"/>
                <w:lang w:val="en-US"/>
              </w:rPr>
            </w:pPr>
            <w:r>
              <w:rPr>
                <w:rFonts w:ascii="Sylfaen" w:hAnsi="Sylfaen"/>
                <w:b/>
                <w:color w:val="0000FF"/>
                <w:sz w:val="20"/>
                <w:szCs w:val="20"/>
                <w:lang w:val="en-US"/>
              </w:rPr>
              <w:lastRenderedPageBreak/>
              <w:t>ՇՆՉԱԿԱՆ ԱԼԿԱԼՈԶ</w:t>
            </w:r>
          </w:p>
          <w:p w:rsidR="00DA0358" w:rsidRPr="0035086D" w:rsidRDefault="00DA0358" w:rsidP="00412C60">
            <w:pPr>
              <w:spacing w:after="0" w:line="240" w:lineRule="auto"/>
              <w:jc w:val="center"/>
              <w:rPr>
                <w:rFonts w:ascii="Sylfaen" w:hAnsi="Sylfaen"/>
                <w:color w:val="0000FF"/>
                <w:sz w:val="20"/>
                <w:szCs w:val="20"/>
                <w:lang w:val="en-US"/>
              </w:rPr>
            </w:pPr>
          </w:p>
        </w:tc>
      </w:tr>
      <w:tr w:rsidR="00624B2A" w:rsidRPr="0035086D" w:rsidTr="00412C60">
        <w:tc>
          <w:tcPr>
            <w:tcW w:w="2392" w:type="dxa"/>
            <w:tcBorders>
              <w:top w:val="nil"/>
              <w:left w:val="nil"/>
              <w:bottom w:val="nil"/>
              <w:right w:val="nil"/>
            </w:tcBorders>
          </w:tcPr>
          <w:p w:rsidR="00624B2A" w:rsidRPr="00DA0358" w:rsidRDefault="00624B2A" w:rsidP="00115311">
            <w:pPr>
              <w:spacing w:after="0" w:line="240" w:lineRule="auto"/>
              <w:rPr>
                <w:rFonts w:ascii="Sylfaen" w:hAnsi="Sylfaen"/>
                <w:b/>
                <w:color w:val="0000FF"/>
                <w:sz w:val="20"/>
                <w:szCs w:val="20"/>
                <w:lang w:val="en-US"/>
              </w:rPr>
            </w:pPr>
            <w:r w:rsidRPr="0035086D">
              <w:rPr>
                <w:rFonts w:ascii="Sylfaen" w:hAnsi="Sylfaen"/>
                <w:color w:val="0000FF"/>
                <w:sz w:val="20"/>
                <w:szCs w:val="20"/>
                <w:lang w:val="en-US"/>
              </w:rPr>
              <w:t xml:space="preserve">    </w:t>
            </w:r>
            <w:r w:rsidRPr="00DA0358">
              <w:rPr>
                <w:rFonts w:ascii="Sylfaen" w:hAnsi="Sylfaen"/>
                <w:b/>
                <w:color w:val="0000FF"/>
                <w:sz w:val="20"/>
                <w:szCs w:val="20"/>
                <w:lang w:val="en-US"/>
              </w:rPr>
              <w:t>Ս ու ր</w:t>
            </w:r>
          </w:p>
        </w:tc>
        <w:tc>
          <w:tcPr>
            <w:tcW w:w="2392" w:type="dxa"/>
            <w:tcBorders>
              <w:top w:val="nil"/>
              <w:left w:val="nil"/>
              <w:bottom w:val="nil"/>
              <w:right w:val="nil"/>
            </w:tcBorders>
          </w:tcPr>
          <w:p w:rsidR="00295F8D" w:rsidRPr="00895FA2" w:rsidRDefault="00624B2A" w:rsidP="00115311">
            <w:pPr>
              <w:spacing w:after="0" w:line="240" w:lineRule="auto"/>
              <w:rPr>
                <w:rFonts w:ascii="Sylfaen" w:hAnsi="Sylfaen" w:cs="Arial"/>
                <w:color w:val="0000FF"/>
                <w:sz w:val="20"/>
                <w:szCs w:val="20"/>
                <w:lang w:val="en-US"/>
              </w:rPr>
            </w:pPr>
            <w:r w:rsidRPr="0035086D">
              <w:rPr>
                <w:rFonts w:ascii="Arial" w:hAnsi="Arial" w:cs="Arial"/>
                <w:color w:val="0000FF"/>
                <w:sz w:val="20"/>
                <w:szCs w:val="20"/>
                <w:lang w:val="en-US"/>
              </w:rPr>
              <w:t>↑</w:t>
            </w:r>
            <w:r w:rsidRPr="0035086D">
              <w:rPr>
                <w:rFonts w:ascii="Sylfaen" w:hAnsi="Sylfaen"/>
                <w:color w:val="0000FF"/>
                <w:sz w:val="20"/>
                <w:szCs w:val="20"/>
                <w:lang w:val="en-US"/>
              </w:rPr>
              <w:t>pH 0,08-</w:t>
            </w:r>
            <w:r w:rsidRPr="0035086D">
              <w:rPr>
                <w:rFonts w:ascii="Sylfaen" w:hAnsi="Sylfaen"/>
                <w:color w:val="0000FF"/>
                <w:sz w:val="20"/>
                <w:szCs w:val="20"/>
              </w:rPr>
              <w:t>ով</w:t>
            </w:r>
            <w:r w:rsidRPr="0035086D">
              <w:rPr>
                <w:rFonts w:ascii="Sylfaen" w:hAnsi="Sylfaen"/>
                <w:color w:val="0000FF"/>
                <w:sz w:val="20"/>
                <w:szCs w:val="20"/>
                <w:lang w:val="en-US"/>
              </w:rPr>
              <w:t xml:space="preserve"> </w:t>
            </w:r>
            <w:r w:rsidRPr="0035086D">
              <w:rPr>
                <w:rFonts w:ascii="Arial" w:hAnsi="Arial" w:cs="Arial"/>
                <w:color w:val="0000FF"/>
                <w:sz w:val="20"/>
                <w:szCs w:val="20"/>
                <w:lang w:val="en-US"/>
              </w:rPr>
              <w:t>↓</w:t>
            </w:r>
            <w:r w:rsidRPr="0035086D">
              <w:rPr>
                <w:rFonts w:ascii="Sylfaen" w:hAnsi="Sylfaen" w:cs="Arial"/>
                <w:color w:val="0000FF"/>
                <w:sz w:val="20"/>
                <w:szCs w:val="20"/>
                <w:lang w:val="en-US"/>
              </w:rPr>
              <w:t>PaCO</w:t>
            </w:r>
            <w:r w:rsidRPr="0035086D">
              <w:rPr>
                <w:rFonts w:ascii="Sylfaen" w:hAnsi="Sylfaen" w:cs="Arial"/>
                <w:color w:val="0000FF"/>
                <w:sz w:val="20"/>
                <w:szCs w:val="20"/>
                <w:vertAlign w:val="subscript"/>
                <w:lang w:val="en-US"/>
              </w:rPr>
              <w:t>2</w:t>
            </w:r>
            <w:r w:rsidRPr="0035086D">
              <w:rPr>
                <w:rFonts w:ascii="Sylfaen" w:hAnsi="Sylfaen" w:cs="Arial"/>
                <w:color w:val="0000FF"/>
                <w:sz w:val="20"/>
                <w:szCs w:val="20"/>
                <w:lang w:val="en-US"/>
              </w:rPr>
              <w:t>-</w:t>
            </w:r>
            <w:r w:rsidRPr="0035086D">
              <w:rPr>
                <w:rFonts w:ascii="Sylfaen" w:hAnsi="Sylfaen" w:cs="Arial"/>
                <w:color w:val="0000FF"/>
                <w:sz w:val="20"/>
                <w:szCs w:val="20"/>
              </w:rPr>
              <w:t>ի</w:t>
            </w:r>
            <w:r w:rsidRPr="0035086D">
              <w:rPr>
                <w:rFonts w:ascii="Sylfaen" w:hAnsi="Sylfaen" w:cs="Arial"/>
                <w:color w:val="0000FF"/>
                <w:sz w:val="20"/>
                <w:szCs w:val="20"/>
                <w:lang w:val="en-US"/>
              </w:rPr>
              <w:t xml:space="preserve"> յուրաքանչյուր </w:t>
            </w:r>
          </w:p>
          <w:p w:rsidR="00624B2A" w:rsidRPr="0035086D" w:rsidRDefault="00624B2A" w:rsidP="00115311">
            <w:pPr>
              <w:spacing w:after="0" w:line="240" w:lineRule="auto"/>
              <w:rPr>
                <w:rFonts w:ascii="Sylfaen" w:hAnsi="Sylfaen"/>
                <w:color w:val="0000FF"/>
                <w:sz w:val="20"/>
                <w:szCs w:val="20"/>
                <w:lang w:val="en-US"/>
              </w:rPr>
            </w:pPr>
            <w:r w:rsidRPr="0035086D">
              <w:rPr>
                <w:rFonts w:ascii="Sylfaen" w:hAnsi="Sylfaen" w:cs="Arial"/>
                <w:color w:val="0000FF"/>
                <w:sz w:val="20"/>
                <w:szCs w:val="20"/>
                <w:lang w:val="en-US"/>
              </w:rPr>
              <w:t>10մմ ս.ս.</w:t>
            </w:r>
          </w:p>
        </w:tc>
        <w:tc>
          <w:tcPr>
            <w:tcW w:w="2393" w:type="dxa"/>
            <w:tcBorders>
              <w:top w:val="nil"/>
              <w:left w:val="nil"/>
              <w:bottom w:val="nil"/>
              <w:right w:val="nil"/>
            </w:tcBorders>
          </w:tcPr>
          <w:p w:rsidR="00624B2A" w:rsidRPr="0035086D" w:rsidRDefault="00624B2A" w:rsidP="00115311">
            <w:pPr>
              <w:spacing w:after="0" w:line="240" w:lineRule="auto"/>
              <w:rPr>
                <w:rFonts w:ascii="Sylfaen" w:hAnsi="Sylfaen"/>
                <w:color w:val="0000FF"/>
                <w:sz w:val="20"/>
                <w:szCs w:val="20"/>
              </w:rPr>
            </w:pPr>
            <w:r w:rsidRPr="0035086D">
              <w:rPr>
                <w:rFonts w:ascii="Sylfaen" w:hAnsi="Sylfaen"/>
                <w:color w:val="0000FF"/>
                <w:sz w:val="20"/>
                <w:szCs w:val="20"/>
              </w:rPr>
              <w:t>Հյուսվածքային բուֆերների արագ ձերբազատում</w:t>
            </w:r>
          </w:p>
        </w:tc>
        <w:tc>
          <w:tcPr>
            <w:tcW w:w="2393" w:type="dxa"/>
            <w:tcBorders>
              <w:top w:val="nil"/>
              <w:left w:val="nil"/>
              <w:bottom w:val="nil"/>
              <w:right w:val="nil"/>
            </w:tcBorders>
          </w:tcPr>
          <w:p w:rsidR="00295F8D" w:rsidRDefault="00624B2A" w:rsidP="00115311">
            <w:pPr>
              <w:spacing w:after="0" w:line="240" w:lineRule="auto"/>
              <w:rPr>
                <w:rFonts w:ascii="Sylfaen" w:hAnsi="Sylfaen" w:cs="Arial"/>
                <w:color w:val="0000FF"/>
                <w:sz w:val="20"/>
                <w:szCs w:val="20"/>
              </w:rPr>
            </w:pPr>
            <w:r w:rsidRPr="0035086D">
              <w:rPr>
                <w:rFonts w:ascii="Arial" w:hAnsi="Arial" w:cs="Arial"/>
                <w:color w:val="0000FF"/>
                <w:sz w:val="20"/>
                <w:szCs w:val="20"/>
              </w:rPr>
              <w:t>↓</w:t>
            </w:r>
            <w:r w:rsidRPr="0035086D">
              <w:rPr>
                <w:rFonts w:ascii="Sylfaen" w:hAnsi="Sylfaen"/>
                <w:color w:val="0000FF"/>
                <w:sz w:val="20"/>
                <w:szCs w:val="20"/>
                <w:lang w:val="en-US"/>
              </w:rPr>
              <w:t>HCO</w:t>
            </w:r>
            <w:r w:rsidRPr="0035086D">
              <w:rPr>
                <w:rFonts w:ascii="Sylfaen" w:hAnsi="Sylfaen"/>
                <w:color w:val="0000FF"/>
                <w:sz w:val="20"/>
                <w:szCs w:val="20"/>
                <w:vertAlign w:val="subscript"/>
              </w:rPr>
              <w:t>3</w:t>
            </w:r>
            <w:r w:rsidRPr="0035086D">
              <w:rPr>
                <w:rFonts w:ascii="Sylfaen" w:hAnsi="Sylfaen"/>
                <w:color w:val="0000FF"/>
                <w:sz w:val="20"/>
                <w:szCs w:val="20"/>
                <w:vertAlign w:val="superscript"/>
              </w:rPr>
              <w:t xml:space="preserve">- </w:t>
            </w:r>
            <w:r w:rsidRPr="0035086D">
              <w:rPr>
                <w:rFonts w:ascii="Sylfaen" w:hAnsi="Sylfaen"/>
                <w:color w:val="0000FF"/>
                <w:sz w:val="20"/>
                <w:szCs w:val="20"/>
              </w:rPr>
              <w:t>2</w:t>
            </w:r>
            <w:r w:rsidRPr="0035086D">
              <w:rPr>
                <w:rFonts w:ascii="Sylfaen" w:hAnsi="Sylfaen"/>
                <w:color w:val="0000FF"/>
                <w:sz w:val="20"/>
                <w:szCs w:val="20"/>
                <w:lang w:val="en-US"/>
              </w:rPr>
              <w:t>մԷկվ</w:t>
            </w:r>
            <w:r w:rsidRPr="0035086D">
              <w:rPr>
                <w:rFonts w:ascii="Sylfaen" w:hAnsi="Sylfaen"/>
                <w:color w:val="0000FF"/>
                <w:sz w:val="20"/>
                <w:szCs w:val="20"/>
              </w:rPr>
              <w:t>/</w:t>
            </w:r>
            <w:r w:rsidRPr="0035086D">
              <w:rPr>
                <w:rFonts w:ascii="Sylfaen" w:hAnsi="Sylfaen"/>
                <w:color w:val="0000FF"/>
                <w:sz w:val="20"/>
                <w:szCs w:val="20"/>
                <w:lang w:val="en-US"/>
              </w:rPr>
              <w:t>լ</w:t>
            </w:r>
            <w:r w:rsidRPr="0035086D">
              <w:rPr>
                <w:rFonts w:ascii="Sylfaen" w:hAnsi="Sylfaen"/>
                <w:color w:val="0000FF"/>
                <w:sz w:val="20"/>
                <w:szCs w:val="20"/>
              </w:rPr>
              <w:t>-</w:t>
            </w:r>
            <w:r w:rsidRPr="0035086D">
              <w:rPr>
                <w:rFonts w:ascii="Sylfaen" w:hAnsi="Sylfaen"/>
                <w:color w:val="0000FF"/>
                <w:sz w:val="20"/>
                <w:szCs w:val="20"/>
                <w:lang w:val="en-US"/>
              </w:rPr>
              <w:t>ով</w:t>
            </w:r>
            <w:r w:rsidRPr="0035086D">
              <w:rPr>
                <w:rFonts w:ascii="Sylfaen" w:hAnsi="Sylfaen"/>
                <w:color w:val="0000FF"/>
                <w:sz w:val="20"/>
                <w:szCs w:val="20"/>
              </w:rPr>
              <w:t xml:space="preserve"> </w:t>
            </w:r>
            <w:r w:rsidRPr="0035086D">
              <w:rPr>
                <w:rFonts w:ascii="Arial" w:hAnsi="Arial" w:cs="Arial"/>
                <w:color w:val="0000FF"/>
                <w:sz w:val="20"/>
                <w:szCs w:val="20"/>
              </w:rPr>
              <w:t>↓</w:t>
            </w:r>
            <w:r w:rsidRPr="0035086D">
              <w:rPr>
                <w:rFonts w:ascii="Sylfaen" w:hAnsi="Sylfaen" w:cs="Arial"/>
                <w:color w:val="0000FF"/>
                <w:sz w:val="20"/>
                <w:szCs w:val="20"/>
                <w:lang w:val="en-US"/>
              </w:rPr>
              <w:t>PaCO</w:t>
            </w:r>
            <w:r w:rsidRPr="0035086D">
              <w:rPr>
                <w:rFonts w:ascii="Sylfaen" w:hAnsi="Sylfaen" w:cs="Arial"/>
                <w:color w:val="0000FF"/>
                <w:sz w:val="20"/>
                <w:szCs w:val="20"/>
                <w:vertAlign w:val="subscript"/>
              </w:rPr>
              <w:t>2</w:t>
            </w:r>
            <w:r w:rsidRPr="0035086D">
              <w:rPr>
                <w:rFonts w:ascii="Sylfaen" w:hAnsi="Sylfaen" w:cs="Arial"/>
                <w:color w:val="0000FF"/>
                <w:sz w:val="20"/>
                <w:szCs w:val="20"/>
              </w:rPr>
              <w:t xml:space="preserve">-ի յուրաքանչյուր </w:t>
            </w:r>
          </w:p>
          <w:p w:rsidR="00624B2A" w:rsidRPr="0035086D" w:rsidRDefault="00624B2A" w:rsidP="00115311">
            <w:pPr>
              <w:spacing w:after="0" w:line="240" w:lineRule="auto"/>
              <w:rPr>
                <w:rFonts w:ascii="Sylfaen" w:hAnsi="Sylfaen"/>
                <w:color w:val="0000FF"/>
                <w:sz w:val="20"/>
                <w:szCs w:val="20"/>
              </w:rPr>
            </w:pPr>
            <w:r w:rsidRPr="0035086D">
              <w:rPr>
                <w:rFonts w:ascii="Sylfaen" w:hAnsi="Sylfaen" w:cs="Arial"/>
                <w:color w:val="0000FF"/>
                <w:sz w:val="20"/>
                <w:szCs w:val="20"/>
              </w:rPr>
              <w:t>10մմ ս.ս.</w:t>
            </w:r>
          </w:p>
        </w:tc>
      </w:tr>
      <w:tr w:rsidR="00624B2A" w:rsidRPr="00067BEC" w:rsidTr="00412C60">
        <w:tc>
          <w:tcPr>
            <w:tcW w:w="2392" w:type="dxa"/>
            <w:tcBorders>
              <w:top w:val="nil"/>
              <w:left w:val="nil"/>
              <w:bottom w:val="nil"/>
              <w:right w:val="nil"/>
            </w:tcBorders>
          </w:tcPr>
          <w:p w:rsidR="00624B2A" w:rsidRPr="00DA0358" w:rsidRDefault="00624B2A" w:rsidP="00115311">
            <w:pPr>
              <w:spacing w:after="0" w:line="240" w:lineRule="auto"/>
              <w:rPr>
                <w:rFonts w:ascii="Sylfaen" w:hAnsi="Sylfaen"/>
                <w:b/>
                <w:color w:val="0000FF"/>
                <w:sz w:val="20"/>
                <w:szCs w:val="20"/>
              </w:rPr>
            </w:pPr>
            <w:r w:rsidRPr="00DA0358">
              <w:rPr>
                <w:rFonts w:ascii="Sylfaen" w:hAnsi="Sylfaen"/>
                <w:b/>
                <w:color w:val="0000FF"/>
                <w:sz w:val="20"/>
                <w:szCs w:val="20"/>
              </w:rPr>
              <w:t xml:space="preserve">    </w:t>
            </w:r>
            <w:r w:rsidRPr="00DA0358">
              <w:rPr>
                <w:rFonts w:ascii="Sylfaen" w:hAnsi="Sylfaen"/>
                <w:b/>
                <w:color w:val="0000FF"/>
                <w:sz w:val="20"/>
                <w:szCs w:val="20"/>
                <w:lang w:val="en-US"/>
              </w:rPr>
              <w:t>Խ</w:t>
            </w:r>
            <w:r w:rsidRPr="00DA0358">
              <w:rPr>
                <w:rFonts w:ascii="Sylfaen" w:hAnsi="Sylfaen"/>
                <w:b/>
                <w:color w:val="0000FF"/>
                <w:sz w:val="20"/>
                <w:szCs w:val="20"/>
              </w:rPr>
              <w:t xml:space="preserve"> </w:t>
            </w:r>
            <w:r w:rsidRPr="00DA0358">
              <w:rPr>
                <w:rFonts w:ascii="Sylfaen" w:hAnsi="Sylfaen"/>
                <w:b/>
                <w:color w:val="0000FF"/>
                <w:sz w:val="20"/>
                <w:szCs w:val="20"/>
                <w:lang w:val="en-US"/>
              </w:rPr>
              <w:t>ր</w:t>
            </w:r>
            <w:r w:rsidRPr="00DA0358">
              <w:rPr>
                <w:rFonts w:ascii="Sylfaen" w:hAnsi="Sylfaen"/>
                <w:b/>
                <w:color w:val="0000FF"/>
                <w:sz w:val="20"/>
                <w:szCs w:val="20"/>
              </w:rPr>
              <w:t xml:space="preserve"> </w:t>
            </w:r>
            <w:r w:rsidRPr="00DA0358">
              <w:rPr>
                <w:rFonts w:ascii="Sylfaen" w:hAnsi="Sylfaen"/>
                <w:b/>
                <w:color w:val="0000FF"/>
                <w:sz w:val="20"/>
                <w:szCs w:val="20"/>
                <w:lang w:val="en-US"/>
              </w:rPr>
              <w:t>ո</w:t>
            </w:r>
            <w:r w:rsidRPr="00DA0358">
              <w:rPr>
                <w:rFonts w:ascii="Sylfaen" w:hAnsi="Sylfaen"/>
                <w:b/>
                <w:color w:val="0000FF"/>
                <w:sz w:val="20"/>
                <w:szCs w:val="20"/>
              </w:rPr>
              <w:t xml:space="preserve"> </w:t>
            </w:r>
            <w:r w:rsidRPr="00DA0358">
              <w:rPr>
                <w:rFonts w:ascii="Sylfaen" w:hAnsi="Sylfaen"/>
                <w:b/>
                <w:color w:val="0000FF"/>
                <w:sz w:val="20"/>
                <w:szCs w:val="20"/>
                <w:lang w:val="en-US"/>
              </w:rPr>
              <w:t>ն</w:t>
            </w:r>
            <w:r w:rsidRPr="00DA0358">
              <w:rPr>
                <w:rFonts w:ascii="Sylfaen" w:hAnsi="Sylfaen"/>
                <w:b/>
                <w:color w:val="0000FF"/>
                <w:sz w:val="20"/>
                <w:szCs w:val="20"/>
              </w:rPr>
              <w:t xml:space="preserve"> </w:t>
            </w:r>
            <w:r w:rsidRPr="00DA0358">
              <w:rPr>
                <w:rFonts w:ascii="Sylfaen" w:hAnsi="Sylfaen"/>
                <w:b/>
                <w:color w:val="0000FF"/>
                <w:sz w:val="20"/>
                <w:szCs w:val="20"/>
                <w:lang w:val="en-US"/>
              </w:rPr>
              <w:t>ի</w:t>
            </w:r>
            <w:r w:rsidRPr="00DA0358">
              <w:rPr>
                <w:rFonts w:ascii="Sylfaen" w:hAnsi="Sylfaen"/>
                <w:b/>
                <w:color w:val="0000FF"/>
                <w:sz w:val="20"/>
                <w:szCs w:val="20"/>
              </w:rPr>
              <w:t xml:space="preserve"> </w:t>
            </w:r>
            <w:r w:rsidRPr="00DA0358">
              <w:rPr>
                <w:rFonts w:ascii="Sylfaen" w:hAnsi="Sylfaen"/>
                <w:b/>
                <w:color w:val="0000FF"/>
                <w:sz w:val="20"/>
                <w:szCs w:val="20"/>
                <w:lang w:val="en-US"/>
              </w:rPr>
              <w:t>կ</w:t>
            </w:r>
            <w:r w:rsidRPr="00DA0358">
              <w:rPr>
                <w:rFonts w:ascii="Sylfaen" w:hAnsi="Sylfaen"/>
                <w:b/>
                <w:color w:val="0000FF"/>
                <w:sz w:val="20"/>
                <w:szCs w:val="20"/>
              </w:rPr>
              <w:t xml:space="preserve"> </w:t>
            </w:r>
            <w:r w:rsidRPr="00DA0358">
              <w:rPr>
                <w:rFonts w:ascii="Sylfaen" w:hAnsi="Sylfaen"/>
                <w:b/>
                <w:color w:val="0000FF"/>
                <w:sz w:val="20"/>
                <w:szCs w:val="20"/>
                <w:lang w:val="en-US"/>
              </w:rPr>
              <w:t>ա</w:t>
            </w:r>
            <w:r w:rsidRPr="00DA0358">
              <w:rPr>
                <w:rFonts w:ascii="Sylfaen" w:hAnsi="Sylfaen"/>
                <w:b/>
                <w:color w:val="0000FF"/>
                <w:sz w:val="20"/>
                <w:szCs w:val="20"/>
              </w:rPr>
              <w:t xml:space="preserve"> </w:t>
            </w:r>
            <w:r w:rsidRPr="00DA0358">
              <w:rPr>
                <w:rFonts w:ascii="Sylfaen" w:hAnsi="Sylfaen"/>
                <w:b/>
                <w:color w:val="0000FF"/>
                <w:sz w:val="20"/>
                <w:szCs w:val="20"/>
                <w:lang w:val="en-US"/>
              </w:rPr>
              <w:t>կ</w:t>
            </w:r>
            <w:r w:rsidRPr="00DA0358">
              <w:rPr>
                <w:rFonts w:ascii="Sylfaen" w:hAnsi="Sylfaen"/>
                <w:b/>
                <w:color w:val="0000FF"/>
                <w:sz w:val="20"/>
                <w:szCs w:val="20"/>
              </w:rPr>
              <w:t xml:space="preserve"> </w:t>
            </w:r>
            <w:r w:rsidRPr="00DA0358">
              <w:rPr>
                <w:rFonts w:ascii="Sylfaen" w:hAnsi="Sylfaen"/>
                <w:b/>
                <w:color w:val="0000FF"/>
                <w:sz w:val="20"/>
                <w:szCs w:val="20"/>
                <w:lang w:val="en-US"/>
              </w:rPr>
              <w:t>ա</w:t>
            </w:r>
            <w:r w:rsidRPr="00DA0358">
              <w:rPr>
                <w:rFonts w:ascii="Sylfaen" w:hAnsi="Sylfaen"/>
                <w:b/>
                <w:color w:val="0000FF"/>
                <w:sz w:val="20"/>
                <w:szCs w:val="20"/>
              </w:rPr>
              <w:t xml:space="preserve"> </w:t>
            </w:r>
            <w:r w:rsidRPr="00DA0358">
              <w:rPr>
                <w:rFonts w:ascii="Sylfaen" w:hAnsi="Sylfaen"/>
                <w:b/>
                <w:color w:val="0000FF"/>
                <w:sz w:val="20"/>
                <w:szCs w:val="20"/>
                <w:lang w:val="en-US"/>
              </w:rPr>
              <w:t>ն</w:t>
            </w:r>
          </w:p>
        </w:tc>
        <w:tc>
          <w:tcPr>
            <w:tcW w:w="2392" w:type="dxa"/>
            <w:tcBorders>
              <w:top w:val="nil"/>
              <w:left w:val="nil"/>
              <w:bottom w:val="nil"/>
              <w:right w:val="nil"/>
            </w:tcBorders>
          </w:tcPr>
          <w:p w:rsidR="00624B2A" w:rsidRPr="0035086D" w:rsidRDefault="00624B2A" w:rsidP="00115311">
            <w:pPr>
              <w:spacing w:after="0" w:line="240" w:lineRule="auto"/>
              <w:rPr>
                <w:rFonts w:ascii="Sylfaen" w:hAnsi="Sylfaen"/>
                <w:color w:val="0000FF"/>
                <w:sz w:val="20"/>
                <w:szCs w:val="20"/>
              </w:rPr>
            </w:pPr>
            <w:r w:rsidRPr="0035086D">
              <w:rPr>
                <w:rFonts w:ascii="Sylfaen" w:hAnsi="Sylfaen"/>
                <w:color w:val="0000FF"/>
                <w:sz w:val="20"/>
                <w:szCs w:val="20"/>
                <w:lang w:val="en-US"/>
              </w:rPr>
              <w:t>pH</w:t>
            </w:r>
            <w:r w:rsidRPr="0035086D">
              <w:rPr>
                <w:rFonts w:ascii="Sylfaen" w:hAnsi="Sylfaen"/>
                <w:color w:val="0000FF"/>
                <w:sz w:val="20"/>
                <w:szCs w:val="20"/>
              </w:rPr>
              <w:t>-ը նորմալանում է երիկամների ադեկվատ ֆունկցիայի դեպքում</w:t>
            </w:r>
          </w:p>
        </w:tc>
        <w:tc>
          <w:tcPr>
            <w:tcW w:w="2393" w:type="dxa"/>
            <w:tcBorders>
              <w:top w:val="nil"/>
              <w:left w:val="nil"/>
              <w:bottom w:val="nil"/>
              <w:right w:val="nil"/>
            </w:tcBorders>
          </w:tcPr>
          <w:p w:rsidR="00624B2A" w:rsidRPr="0035086D" w:rsidRDefault="00624B2A" w:rsidP="00115311">
            <w:pPr>
              <w:spacing w:after="0" w:line="240" w:lineRule="auto"/>
              <w:rPr>
                <w:rFonts w:ascii="Sylfaen" w:hAnsi="Sylfaen"/>
                <w:color w:val="0000FF"/>
                <w:sz w:val="20"/>
                <w:szCs w:val="20"/>
                <w:lang w:val="en-US"/>
              </w:rPr>
            </w:pPr>
            <w:r w:rsidRPr="0035086D">
              <w:rPr>
                <w:rFonts w:ascii="Arial" w:hAnsi="Arial" w:cs="Arial"/>
                <w:color w:val="0000FF"/>
                <w:sz w:val="20"/>
                <w:szCs w:val="20"/>
                <w:lang w:val="en-US"/>
              </w:rPr>
              <w:t>↓</w:t>
            </w:r>
            <w:r w:rsidRPr="0035086D">
              <w:rPr>
                <w:rFonts w:ascii="Sylfaen" w:hAnsi="Sylfaen"/>
                <w:color w:val="0000FF"/>
                <w:sz w:val="20"/>
                <w:szCs w:val="20"/>
                <w:lang w:val="en-US"/>
              </w:rPr>
              <w:t>HCO</w:t>
            </w:r>
            <w:r w:rsidRPr="0035086D">
              <w:rPr>
                <w:rFonts w:ascii="Sylfaen" w:hAnsi="Sylfaen"/>
                <w:color w:val="0000FF"/>
                <w:sz w:val="20"/>
                <w:szCs w:val="20"/>
                <w:vertAlign w:val="subscript"/>
                <w:lang w:val="en-US"/>
              </w:rPr>
              <w:t>3</w:t>
            </w:r>
            <w:r w:rsidRPr="0035086D">
              <w:rPr>
                <w:rFonts w:ascii="Sylfaen" w:hAnsi="Sylfaen"/>
                <w:color w:val="0000FF"/>
                <w:sz w:val="20"/>
                <w:szCs w:val="20"/>
                <w:vertAlign w:val="superscript"/>
                <w:lang w:val="en-US"/>
              </w:rPr>
              <w:t>-</w:t>
            </w:r>
            <w:r w:rsidRPr="0035086D">
              <w:rPr>
                <w:rFonts w:ascii="Sylfaen" w:hAnsi="Sylfaen"/>
                <w:color w:val="0000FF"/>
                <w:sz w:val="20"/>
                <w:szCs w:val="20"/>
                <w:lang w:val="en-US"/>
              </w:rPr>
              <w:t>-</w:t>
            </w:r>
            <w:r w:rsidRPr="0035086D">
              <w:rPr>
                <w:rFonts w:ascii="Sylfaen" w:hAnsi="Sylfaen"/>
                <w:color w:val="0000FF"/>
                <w:sz w:val="20"/>
                <w:szCs w:val="20"/>
              </w:rPr>
              <w:t>ի</w:t>
            </w:r>
            <w:r w:rsidRPr="0035086D">
              <w:rPr>
                <w:rFonts w:ascii="Sylfaen" w:hAnsi="Sylfaen"/>
                <w:color w:val="0000FF"/>
                <w:sz w:val="20"/>
                <w:szCs w:val="20"/>
                <w:lang w:val="en-US"/>
              </w:rPr>
              <w:t xml:space="preserve"> </w:t>
            </w:r>
            <w:r w:rsidRPr="0035086D">
              <w:rPr>
                <w:rFonts w:ascii="Sylfaen" w:hAnsi="Sylfaen"/>
                <w:color w:val="0000FF"/>
                <w:sz w:val="20"/>
                <w:szCs w:val="20"/>
              </w:rPr>
              <w:t>երիկամային</w:t>
            </w:r>
            <w:r w:rsidRPr="0035086D">
              <w:rPr>
                <w:rFonts w:ascii="Sylfaen" w:hAnsi="Sylfaen"/>
                <w:color w:val="0000FF"/>
                <w:sz w:val="20"/>
                <w:szCs w:val="20"/>
                <w:lang w:val="en-US"/>
              </w:rPr>
              <w:t xml:space="preserve"> </w:t>
            </w:r>
            <w:r w:rsidRPr="0035086D">
              <w:rPr>
                <w:rFonts w:ascii="Sylfaen" w:hAnsi="Sylfaen"/>
                <w:color w:val="0000FF"/>
                <w:sz w:val="20"/>
                <w:szCs w:val="20"/>
              </w:rPr>
              <w:t>ռեաբսորբցիան</w:t>
            </w:r>
          </w:p>
        </w:tc>
        <w:tc>
          <w:tcPr>
            <w:tcW w:w="2393" w:type="dxa"/>
            <w:tcBorders>
              <w:top w:val="nil"/>
              <w:left w:val="nil"/>
              <w:bottom w:val="nil"/>
              <w:right w:val="nil"/>
            </w:tcBorders>
          </w:tcPr>
          <w:p w:rsidR="00295F8D" w:rsidRPr="00895FA2" w:rsidRDefault="00624B2A" w:rsidP="00115311">
            <w:pPr>
              <w:spacing w:after="0" w:line="240" w:lineRule="auto"/>
              <w:rPr>
                <w:rFonts w:ascii="Sylfaen" w:hAnsi="Sylfaen" w:cs="Arial"/>
                <w:color w:val="0000FF"/>
                <w:sz w:val="20"/>
                <w:szCs w:val="20"/>
                <w:lang w:val="en-US"/>
              </w:rPr>
            </w:pPr>
            <w:r w:rsidRPr="0035086D">
              <w:rPr>
                <w:rFonts w:ascii="Sylfaen" w:hAnsi="Sylfaen"/>
                <w:color w:val="0000FF"/>
                <w:sz w:val="20"/>
                <w:szCs w:val="20"/>
              </w:rPr>
              <w:t>Առավելագույն</w:t>
            </w:r>
            <w:r w:rsidRPr="0035086D">
              <w:rPr>
                <w:rFonts w:ascii="Sylfaen" w:hAnsi="Sylfaen"/>
                <w:color w:val="0000FF"/>
                <w:sz w:val="20"/>
                <w:szCs w:val="20"/>
                <w:lang w:val="en-US"/>
              </w:rPr>
              <w:t xml:space="preserve"> </w:t>
            </w:r>
            <w:r w:rsidRPr="0035086D">
              <w:rPr>
                <w:rFonts w:ascii="Sylfaen" w:hAnsi="Sylfaen"/>
                <w:color w:val="0000FF"/>
                <w:sz w:val="20"/>
                <w:szCs w:val="20"/>
              </w:rPr>
              <w:t>երիկամային</w:t>
            </w:r>
            <w:r w:rsidRPr="0035086D">
              <w:rPr>
                <w:rFonts w:ascii="Sylfaen" w:hAnsi="Sylfaen"/>
                <w:color w:val="0000FF"/>
                <w:sz w:val="20"/>
                <w:szCs w:val="20"/>
                <w:lang w:val="en-US"/>
              </w:rPr>
              <w:t xml:space="preserve"> </w:t>
            </w:r>
            <w:r w:rsidRPr="0035086D">
              <w:rPr>
                <w:rFonts w:ascii="Sylfaen" w:hAnsi="Sylfaen"/>
                <w:color w:val="0000FF"/>
                <w:sz w:val="20"/>
                <w:szCs w:val="20"/>
              </w:rPr>
              <w:t>կոմպենսացիա՝</w:t>
            </w:r>
            <w:r w:rsidRPr="0035086D">
              <w:rPr>
                <w:rFonts w:ascii="Sylfaen" w:hAnsi="Sylfaen"/>
                <w:color w:val="0000FF"/>
                <w:sz w:val="20"/>
                <w:szCs w:val="20"/>
                <w:lang w:val="en-US"/>
              </w:rPr>
              <w:t xml:space="preserve"> </w:t>
            </w:r>
            <w:r w:rsidRPr="0035086D">
              <w:rPr>
                <w:rFonts w:ascii="Arial" w:hAnsi="Arial" w:cs="Arial"/>
                <w:color w:val="0000FF"/>
                <w:sz w:val="20"/>
                <w:szCs w:val="20"/>
                <w:lang w:val="en-US"/>
              </w:rPr>
              <w:t>↓</w:t>
            </w:r>
            <w:r w:rsidRPr="0035086D">
              <w:rPr>
                <w:rFonts w:ascii="Sylfaen" w:hAnsi="Sylfaen"/>
                <w:color w:val="0000FF"/>
                <w:sz w:val="20"/>
                <w:szCs w:val="20"/>
                <w:lang w:val="en-US"/>
              </w:rPr>
              <w:t>HCO</w:t>
            </w:r>
            <w:r w:rsidRPr="0035086D">
              <w:rPr>
                <w:rFonts w:ascii="Sylfaen" w:hAnsi="Sylfaen"/>
                <w:color w:val="0000FF"/>
                <w:sz w:val="20"/>
                <w:szCs w:val="20"/>
                <w:vertAlign w:val="subscript"/>
                <w:lang w:val="en-US"/>
              </w:rPr>
              <w:t>3</w:t>
            </w:r>
            <w:r w:rsidRPr="0035086D">
              <w:rPr>
                <w:rFonts w:ascii="Sylfaen" w:hAnsi="Sylfaen"/>
                <w:color w:val="0000FF"/>
                <w:sz w:val="20"/>
                <w:szCs w:val="20"/>
                <w:vertAlign w:val="superscript"/>
                <w:lang w:val="en-US"/>
              </w:rPr>
              <w:t xml:space="preserve">- </w:t>
            </w:r>
            <w:r w:rsidRPr="0035086D">
              <w:rPr>
                <w:rFonts w:ascii="Sylfaen" w:hAnsi="Sylfaen"/>
                <w:color w:val="0000FF"/>
                <w:sz w:val="20"/>
                <w:szCs w:val="20"/>
                <w:lang w:val="en-US"/>
              </w:rPr>
              <w:t xml:space="preserve">5մԷկվ/լ-ով </w:t>
            </w:r>
            <w:r w:rsidRPr="0035086D">
              <w:rPr>
                <w:rFonts w:ascii="Arial" w:hAnsi="Arial" w:cs="Arial"/>
                <w:color w:val="0000FF"/>
                <w:sz w:val="20"/>
                <w:szCs w:val="20"/>
                <w:lang w:val="en-US"/>
              </w:rPr>
              <w:t>↓</w:t>
            </w:r>
            <w:r w:rsidRPr="0035086D">
              <w:rPr>
                <w:rFonts w:ascii="Sylfaen" w:hAnsi="Sylfaen" w:cs="Arial"/>
                <w:color w:val="0000FF"/>
                <w:sz w:val="20"/>
                <w:szCs w:val="20"/>
                <w:lang w:val="en-US"/>
              </w:rPr>
              <w:t>PaCO</w:t>
            </w:r>
            <w:r w:rsidRPr="0035086D">
              <w:rPr>
                <w:rFonts w:ascii="Sylfaen" w:hAnsi="Sylfaen" w:cs="Arial"/>
                <w:color w:val="0000FF"/>
                <w:sz w:val="20"/>
                <w:szCs w:val="20"/>
                <w:vertAlign w:val="subscript"/>
                <w:lang w:val="en-US"/>
              </w:rPr>
              <w:t>2</w:t>
            </w:r>
            <w:r w:rsidRPr="0035086D">
              <w:rPr>
                <w:rFonts w:ascii="Sylfaen" w:hAnsi="Sylfaen" w:cs="Arial"/>
                <w:color w:val="0000FF"/>
                <w:sz w:val="20"/>
                <w:szCs w:val="20"/>
                <w:lang w:val="en-US"/>
              </w:rPr>
              <w:t>-</w:t>
            </w:r>
            <w:r w:rsidRPr="0035086D">
              <w:rPr>
                <w:rFonts w:ascii="Sylfaen" w:hAnsi="Sylfaen" w:cs="Arial"/>
                <w:color w:val="0000FF"/>
                <w:sz w:val="20"/>
                <w:szCs w:val="20"/>
              </w:rPr>
              <w:t>ի</w:t>
            </w:r>
            <w:r w:rsidRPr="0035086D">
              <w:rPr>
                <w:rFonts w:ascii="Sylfaen" w:hAnsi="Sylfaen" w:cs="Arial"/>
                <w:color w:val="0000FF"/>
                <w:sz w:val="20"/>
                <w:szCs w:val="20"/>
                <w:lang w:val="en-US"/>
              </w:rPr>
              <w:t xml:space="preserve"> </w:t>
            </w:r>
            <w:r w:rsidRPr="0035086D">
              <w:rPr>
                <w:rFonts w:ascii="Sylfaen" w:hAnsi="Sylfaen" w:cs="Arial"/>
                <w:color w:val="0000FF"/>
                <w:sz w:val="20"/>
                <w:szCs w:val="20"/>
              </w:rPr>
              <w:t>յուրաքանչյուր</w:t>
            </w:r>
            <w:r w:rsidRPr="0035086D">
              <w:rPr>
                <w:rFonts w:ascii="Sylfaen" w:hAnsi="Sylfaen" w:cs="Arial"/>
                <w:color w:val="0000FF"/>
                <w:sz w:val="20"/>
                <w:szCs w:val="20"/>
                <w:lang w:val="en-US"/>
              </w:rPr>
              <w:t xml:space="preserve"> </w:t>
            </w:r>
          </w:p>
          <w:p w:rsidR="00624B2A" w:rsidRDefault="00624B2A" w:rsidP="00115311">
            <w:pPr>
              <w:spacing w:after="0" w:line="240" w:lineRule="auto"/>
              <w:rPr>
                <w:rFonts w:ascii="Sylfaen" w:hAnsi="Sylfaen" w:cs="Arial"/>
                <w:color w:val="0000FF"/>
                <w:sz w:val="20"/>
                <w:szCs w:val="20"/>
                <w:lang w:val="en-US"/>
              </w:rPr>
            </w:pPr>
            <w:r w:rsidRPr="00895FA2">
              <w:rPr>
                <w:rFonts w:ascii="Sylfaen" w:hAnsi="Sylfaen" w:cs="Arial"/>
                <w:color w:val="0000FF"/>
                <w:sz w:val="20"/>
                <w:szCs w:val="20"/>
                <w:lang w:val="en-US"/>
              </w:rPr>
              <w:t>10</w:t>
            </w:r>
            <w:r w:rsidRPr="0035086D">
              <w:rPr>
                <w:rFonts w:ascii="Sylfaen" w:hAnsi="Sylfaen" w:cs="Arial"/>
                <w:color w:val="0000FF"/>
                <w:sz w:val="20"/>
                <w:szCs w:val="20"/>
              </w:rPr>
              <w:t>մմ</w:t>
            </w:r>
            <w:r w:rsidRPr="00895FA2">
              <w:rPr>
                <w:rFonts w:ascii="Sylfaen" w:hAnsi="Sylfaen" w:cs="Arial"/>
                <w:color w:val="0000FF"/>
                <w:sz w:val="20"/>
                <w:szCs w:val="20"/>
                <w:lang w:val="en-US"/>
              </w:rPr>
              <w:t xml:space="preserve"> </w:t>
            </w:r>
            <w:r w:rsidRPr="0035086D">
              <w:rPr>
                <w:rFonts w:ascii="Sylfaen" w:hAnsi="Sylfaen" w:cs="Arial"/>
                <w:color w:val="0000FF"/>
                <w:sz w:val="20"/>
                <w:szCs w:val="20"/>
              </w:rPr>
              <w:t>ս</w:t>
            </w:r>
            <w:r w:rsidRPr="00895FA2">
              <w:rPr>
                <w:rFonts w:ascii="Sylfaen" w:hAnsi="Sylfaen" w:cs="Arial"/>
                <w:color w:val="0000FF"/>
                <w:sz w:val="20"/>
                <w:szCs w:val="20"/>
                <w:lang w:val="en-US"/>
              </w:rPr>
              <w:t>.</w:t>
            </w:r>
            <w:r w:rsidRPr="0035086D">
              <w:rPr>
                <w:rFonts w:ascii="Sylfaen" w:hAnsi="Sylfaen" w:cs="Arial"/>
                <w:color w:val="0000FF"/>
                <w:sz w:val="20"/>
                <w:szCs w:val="20"/>
              </w:rPr>
              <w:t>ս</w:t>
            </w:r>
            <w:r w:rsidRPr="00895FA2">
              <w:rPr>
                <w:rFonts w:ascii="Sylfaen" w:hAnsi="Sylfaen" w:cs="Arial"/>
                <w:color w:val="0000FF"/>
                <w:sz w:val="20"/>
                <w:szCs w:val="20"/>
                <w:lang w:val="en-US"/>
              </w:rPr>
              <w:t xml:space="preserve">.: </w:t>
            </w:r>
            <w:r w:rsidRPr="0035086D">
              <w:rPr>
                <w:rFonts w:ascii="Sylfaen" w:hAnsi="Sylfaen" w:cs="Arial"/>
                <w:color w:val="0000FF"/>
                <w:sz w:val="20"/>
                <w:szCs w:val="20"/>
              </w:rPr>
              <w:t>Առավելագույն</w:t>
            </w:r>
            <w:r w:rsidRPr="00895FA2">
              <w:rPr>
                <w:rFonts w:ascii="Sylfaen" w:hAnsi="Sylfaen" w:cs="Arial"/>
                <w:color w:val="0000FF"/>
                <w:sz w:val="20"/>
                <w:szCs w:val="20"/>
                <w:lang w:val="en-US"/>
              </w:rPr>
              <w:t xml:space="preserve"> </w:t>
            </w:r>
            <w:r w:rsidRPr="0035086D">
              <w:rPr>
                <w:rFonts w:ascii="Sylfaen" w:hAnsi="Sylfaen" w:cs="Arial"/>
                <w:color w:val="0000FF"/>
                <w:sz w:val="20"/>
                <w:szCs w:val="20"/>
              </w:rPr>
              <w:t>արդյունքը</w:t>
            </w:r>
            <w:r w:rsidRPr="00895FA2">
              <w:rPr>
                <w:rFonts w:ascii="Sylfaen" w:hAnsi="Sylfaen" w:cs="Arial"/>
                <w:color w:val="0000FF"/>
                <w:sz w:val="20"/>
                <w:szCs w:val="20"/>
                <w:lang w:val="en-US"/>
              </w:rPr>
              <w:t xml:space="preserve"> </w:t>
            </w:r>
            <w:r w:rsidRPr="0035086D">
              <w:rPr>
                <w:rFonts w:ascii="Sylfaen" w:hAnsi="Sylfaen" w:cs="Arial"/>
                <w:color w:val="0000FF"/>
                <w:sz w:val="20"/>
                <w:szCs w:val="20"/>
              </w:rPr>
              <w:t>զարգանում</w:t>
            </w:r>
            <w:r w:rsidRPr="00895FA2">
              <w:rPr>
                <w:rFonts w:ascii="Sylfaen" w:hAnsi="Sylfaen" w:cs="Arial"/>
                <w:color w:val="0000FF"/>
                <w:sz w:val="20"/>
                <w:szCs w:val="20"/>
                <w:lang w:val="en-US"/>
              </w:rPr>
              <w:t xml:space="preserve"> </w:t>
            </w:r>
            <w:r w:rsidRPr="0035086D">
              <w:rPr>
                <w:rFonts w:ascii="Sylfaen" w:hAnsi="Sylfaen" w:cs="Arial"/>
                <w:color w:val="0000FF"/>
                <w:sz w:val="20"/>
                <w:szCs w:val="20"/>
              </w:rPr>
              <w:t>է</w:t>
            </w:r>
            <w:r w:rsidRPr="00895FA2">
              <w:rPr>
                <w:rFonts w:ascii="Sylfaen" w:hAnsi="Sylfaen" w:cs="Arial"/>
                <w:color w:val="0000FF"/>
                <w:sz w:val="20"/>
                <w:szCs w:val="20"/>
                <w:lang w:val="en-US"/>
              </w:rPr>
              <w:t xml:space="preserve"> 7-9 </w:t>
            </w:r>
            <w:r w:rsidRPr="0035086D">
              <w:rPr>
                <w:rFonts w:ascii="Sylfaen" w:hAnsi="Sylfaen" w:cs="Arial"/>
                <w:color w:val="0000FF"/>
                <w:sz w:val="20"/>
                <w:szCs w:val="20"/>
              </w:rPr>
              <w:t>օրվա</w:t>
            </w:r>
            <w:r w:rsidRPr="00895FA2">
              <w:rPr>
                <w:rFonts w:ascii="Sylfaen" w:hAnsi="Sylfaen" w:cs="Arial"/>
                <w:color w:val="0000FF"/>
                <w:sz w:val="20"/>
                <w:szCs w:val="20"/>
                <w:lang w:val="en-US"/>
              </w:rPr>
              <w:t xml:space="preserve"> </w:t>
            </w:r>
            <w:r w:rsidRPr="0035086D">
              <w:rPr>
                <w:rFonts w:ascii="Sylfaen" w:hAnsi="Sylfaen" w:cs="Arial"/>
                <w:color w:val="0000FF"/>
                <w:sz w:val="20"/>
                <w:szCs w:val="20"/>
              </w:rPr>
              <w:t>ընթացքում</w:t>
            </w:r>
            <w:r w:rsidRPr="00895FA2">
              <w:rPr>
                <w:rFonts w:ascii="Sylfaen" w:hAnsi="Sylfaen" w:cs="Arial"/>
                <w:color w:val="0000FF"/>
                <w:sz w:val="20"/>
                <w:szCs w:val="20"/>
                <w:lang w:val="en-US"/>
              </w:rPr>
              <w:t xml:space="preserve"> </w:t>
            </w:r>
            <w:r w:rsidRPr="0035086D">
              <w:rPr>
                <w:rFonts w:ascii="Sylfaen" w:hAnsi="Sylfaen" w:cs="Arial"/>
                <w:color w:val="0000FF"/>
                <w:sz w:val="20"/>
                <w:szCs w:val="20"/>
              </w:rPr>
              <w:t>և</w:t>
            </w:r>
            <w:r w:rsidRPr="00895FA2">
              <w:rPr>
                <w:rFonts w:ascii="Sylfaen" w:hAnsi="Sylfaen" w:cs="Arial"/>
                <w:color w:val="0000FF"/>
                <w:sz w:val="20"/>
                <w:szCs w:val="20"/>
                <w:lang w:val="en-US"/>
              </w:rPr>
              <w:t xml:space="preserve"> </w:t>
            </w:r>
            <w:r w:rsidRPr="0035086D">
              <w:rPr>
                <w:rFonts w:ascii="Sylfaen" w:hAnsi="Sylfaen" w:cs="Arial"/>
                <w:color w:val="0000FF"/>
                <w:sz w:val="20"/>
                <w:szCs w:val="20"/>
              </w:rPr>
              <w:t>կարող</w:t>
            </w:r>
            <w:r w:rsidRPr="00895FA2">
              <w:rPr>
                <w:rFonts w:ascii="Sylfaen" w:hAnsi="Sylfaen" w:cs="Arial"/>
                <w:color w:val="0000FF"/>
                <w:sz w:val="20"/>
                <w:szCs w:val="20"/>
                <w:lang w:val="en-US"/>
              </w:rPr>
              <w:t xml:space="preserve"> </w:t>
            </w:r>
            <w:r w:rsidRPr="0035086D">
              <w:rPr>
                <w:rFonts w:ascii="Sylfaen" w:hAnsi="Sylfaen" w:cs="Arial"/>
                <w:color w:val="0000FF"/>
                <w:sz w:val="20"/>
                <w:szCs w:val="20"/>
              </w:rPr>
              <w:t>է</w:t>
            </w:r>
            <w:r w:rsidRPr="00895FA2">
              <w:rPr>
                <w:rFonts w:ascii="Sylfaen" w:hAnsi="Sylfaen" w:cs="Arial"/>
                <w:color w:val="0000FF"/>
                <w:sz w:val="20"/>
                <w:szCs w:val="20"/>
                <w:lang w:val="en-US"/>
              </w:rPr>
              <w:t xml:space="preserve"> </w:t>
            </w:r>
            <w:r w:rsidRPr="0035086D">
              <w:rPr>
                <w:rFonts w:ascii="Sylfaen" w:hAnsi="Sylfaen" w:cs="Arial"/>
                <w:color w:val="0000FF"/>
                <w:sz w:val="20"/>
                <w:szCs w:val="20"/>
              </w:rPr>
              <w:t>բերել</w:t>
            </w:r>
            <w:r w:rsidRPr="00895FA2">
              <w:rPr>
                <w:rFonts w:ascii="Sylfaen" w:hAnsi="Sylfaen" w:cs="Arial"/>
                <w:color w:val="0000FF"/>
                <w:sz w:val="20"/>
                <w:szCs w:val="20"/>
                <w:lang w:val="en-US"/>
              </w:rPr>
              <w:t xml:space="preserve"> </w:t>
            </w:r>
            <w:r w:rsidRPr="0035086D">
              <w:rPr>
                <w:rFonts w:ascii="Sylfaen" w:hAnsi="Sylfaen" w:cs="Arial"/>
                <w:color w:val="0000FF"/>
                <w:sz w:val="20"/>
                <w:szCs w:val="20"/>
                <w:lang w:val="en-US"/>
              </w:rPr>
              <w:t>pH</w:t>
            </w:r>
            <w:r w:rsidRPr="00895FA2">
              <w:rPr>
                <w:rFonts w:ascii="Sylfaen" w:hAnsi="Sylfaen" w:cs="Arial"/>
                <w:color w:val="0000FF"/>
                <w:sz w:val="20"/>
                <w:szCs w:val="20"/>
                <w:lang w:val="en-US"/>
              </w:rPr>
              <w:t>-</w:t>
            </w:r>
            <w:r w:rsidRPr="0035086D">
              <w:rPr>
                <w:rFonts w:ascii="Sylfaen" w:hAnsi="Sylfaen" w:cs="Arial"/>
                <w:color w:val="0000FF"/>
                <w:sz w:val="20"/>
                <w:szCs w:val="20"/>
              </w:rPr>
              <w:t>ի</w:t>
            </w:r>
            <w:r w:rsidRPr="00895FA2">
              <w:rPr>
                <w:rFonts w:ascii="Sylfaen" w:hAnsi="Sylfaen" w:cs="Arial"/>
                <w:color w:val="0000FF"/>
                <w:sz w:val="20"/>
                <w:szCs w:val="20"/>
                <w:lang w:val="en-US"/>
              </w:rPr>
              <w:t xml:space="preserve"> </w:t>
            </w:r>
            <w:r w:rsidRPr="0035086D">
              <w:rPr>
                <w:rFonts w:ascii="Sylfaen" w:hAnsi="Sylfaen" w:cs="Arial"/>
                <w:color w:val="0000FF"/>
                <w:sz w:val="20"/>
                <w:szCs w:val="20"/>
              </w:rPr>
              <w:t>նորմալացման</w:t>
            </w:r>
            <w:r w:rsidRPr="00895FA2">
              <w:rPr>
                <w:rFonts w:ascii="Sylfaen" w:hAnsi="Sylfaen" w:cs="Arial"/>
                <w:color w:val="0000FF"/>
                <w:sz w:val="20"/>
                <w:szCs w:val="20"/>
                <w:lang w:val="en-US"/>
              </w:rPr>
              <w:t>:</w:t>
            </w:r>
          </w:p>
          <w:p w:rsidR="00DA0358" w:rsidRPr="00DA0358" w:rsidRDefault="00DA0358" w:rsidP="00115311">
            <w:pPr>
              <w:spacing w:after="0" w:line="240" w:lineRule="auto"/>
              <w:rPr>
                <w:rFonts w:ascii="Sylfaen" w:hAnsi="Sylfaen"/>
                <w:color w:val="0000FF"/>
                <w:sz w:val="20"/>
                <w:szCs w:val="20"/>
                <w:lang w:val="en-US"/>
              </w:rPr>
            </w:pPr>
          </w:p>
        </w:tc>
      </w:tr>
      <w:tr w:rsidR="00412C60" w:rsidRPr="0035086D" w:rsidTr="004903F3">
        <w:tc>
          <w:tcPr>
            <w:tcW w:w="9570" w:type="dxa"/>
            <w:gridSpan w:val="4"/>
            <w:tcBorders>
              <w:top w:val="nil"/>
              <w:left w:val="nil"/>
              <w:bottom w:val="nil"/>
              <w:right w:val="nil"/>
            </w:tcBorders>
          </w:tcPr>
          <w:p w:rsidR="00412C60" w:rsidRDefault="00DA0358" w:rsidP="00412C60">
            <w:pPr>
              <w:spacing w:after="0" w:line="240" w:lineRule="auto"/>
              <w:jc w:val="center"/>
              <w:rPr>
                <w:rFonts w:ascii="Sylfaen" w:hAnsi="Sylfaen"/>
                <w:b/>
                <w:color w:val="7030A0"/>
                <w:sz w:val="20"/>
                <w:szCs w:val="20"/>
                <w:lang w:val="en-US"/>
              </w:rPr>
            </w:pPr>
            <w:r>
              <w:rPr>
                <w:rFonts w:ascii="Sylfaen" w:hAnsi="Sylfaen"/>
                <w:b/>
                <w:color w:val="7030A0"/>
                <w:sz w:val="20"/>
                <w:szCs w:val="20"/>
                <w:lang w:val="en-US"/>
              </w:rPr>
              <w:t>ՄԵՏԱԲՈԼԻԿ ԱՑԻԴՈԶ</w:t>
            </w:r>
          </w:p>
          <w:p w:rsidR="00DA0358" w:rsidRPr="0035086D" w:rsidRDefault="00DA0358" w:rsidP="00412C60">
            <w:pPr>
              <w:spacing w:after="0" w:line="240" w:lineRule="auto"/>
              <w:jc w:val="center"/>
              <w:rPr>
                <w:rFonts w:ascii="Sylfaen" w:hAnsi="Sylfaen"/>
                <w:color w:val="7030A0"/>
                <w:sz w:val="20"/>
                <w:szCs w:val="20"/>
                <w:lang w:val="en-US"/>
              </w:rPr>
            </w:pPr>
          </w:p>
        </w:tc>
      </w:tr>
      <w:tr w:rsidR="00624B2A" w:rsidRPr="0035086D" w:rsidTr="00412C60">
        <w:tc>
          <w:tcPr>
            <w:tcW w:w="2392" w:type="dxa"/>
            <w:tcBorders>
              <w:top w:val="nil"/>
              <w:left w:val="nil"/>
              <w:bottom w:val="nil"/>
              <w:right w:val="nil"/>
            </w:tcBorders>
          </w:tcPr>
          <w:p w:rsidR="00624B2A" w:rsidRPr="00DA0358" w:rsidRDefault="00624B2A" w:rsidP="00115311">
            <w:pPr>
              <w:spacing w:after="0" w:line="240" w:lineRule="auto"/>
              <w:rPr>
                <w:rFonts w:ascii="Sylfaen" w:hAnsi="Sylfaen"/>
                <w:b/>
                <w:color w:val="7030A0"/>
                <w:sz w:val="20"/>
                <w:szCs w:val="20"/>
                <w:lang w:val="en-US"/>
              </w:rPr>
            </w:pPr>
            <w:r w:rsidRPr="00DA0358">
              <w:rPr>
                <w:rFonts w:ascii="Sylfaen" w:hAnsi="Sylfaen"/>
                <w:b/>
                <w:color w:val="7030A0"/>
                <w:sz w:val="20"/>
                <w:szCs w:val="20"/>
                <w:lang w:val="en-US"/>
              </w:rPr>
              <w:t xml:space="preserve">    Ս ու ր</w:t>
            </w:r>
          </w:p>
        </w:tc>
        <w:tc>
          <w:tcPr>
            <w:tcW w:w="2392" w:type="dxa"/>
            <w:tcBorders>
              <w:top w:val="nil"/>
              <w:left w:val="nil"/>
              <w:bottom w:val="nil"/>
              <w:right w:val="nil"/>
            </w:tcBorders>
          </w:tcPr>
          <w:p w:rsidR="00624B2A" w:rsidRPr="0035086D" w:rsidRDefault="00624B2A" w:rsidP="00115311">
            <w:pPr>
              <w:spacing w:after="0" w:line="240" w:lineRule="auto"/>
              <w:rPr>
                <w:rFonts w:ascii="Sylfaen" w:hAnsi="Sylfaen"/>
                <w:color w:val="7030A0"/>
                <w:sz w:val="20"/>
                <w:szCs w:val="20"/>
                <w:lang w:val="en-US"/>
              </w:rPr>
            </w:pPr>
            <w:r w:rsidRPr="0035086D">
              <w:rPr>
                <w:rFonts w:ascii="Arial" w:hAnsi="Arial" w:cs="Arial"/>
                <w:color w:val="7030A0"/>
                <w:sz w:val="20"/>
                <w:szCs w:val="20"/>
                <w:lang w:val="en-US"/>
              </w:rPr>
              <w:t>↓</w:t>
            </w:r>
            <w:r w:rsidRPr="0035086D">
              <w:rPr>
                <w:rFonts w:ascii="Sylfaen" w:hAnsi="Sylfaen"/>
                <w:color w:val="7030A0"/>
                <w:sz w:val="20"/>
                <w:szCs w:val="20"/>
                <w:lang w:val="en-US"/>
              </w:rPr>
              <w:t>pH</w:t>
            </w:r>
            <w:r w:rsidRPr="0035086D">
              <w:rPr>
                <w:rFonts w:ascii="Sylfaen" w:hAnsi="Sylfaen" w:cs="Arial"/>
                <w:color w:val="7030A0"/>
                <w:sz w:val="20"/>
                <w:szCs w:val="20"/>
                <w:lang w:val="en-US"/>
              </w:rPr>
              <w:t xml:space="preserve"> 0,15-ով </w:t>
            </w:r>
            <w:r w:rsidRPr="0035086D">
              <w:rPr>
                <w:rFonts w:ascii="Arial" w:hAnsi="Arial" w:cs="Arial"/>
                <w:color w:val="7030A0"/>
                <w:sz w:val="20"/>
                <w:szCs w:val="20"/>
                <w:lang w:val="en-US"/>
              </w:rPr>
              <w:t>↓</w:t>
            </w:r>
            <w:r w:rsidRPr="0035086D">
              <w:rPr>
                <w:rFonts w:ascii="Sylfaen" w:hAnsi="Sylfaen"/>
                <w:color w:val="7030A0"/>
                <w:sz w:val="20"/>
                <w:szCs w:val="20"/>
                <w:lang w:val="en-US"/>
              </w:rPr>
              <w:t>HCO</w:t>
            </w:r>
            <w:r w:rsidRPr="0035086D">
              <w:rPr>
                <w:rFonts w:ascii="Sylfaen" w:hAnsi="Sylfaen"/>
                <w:color w:val="7030A0"/>
                <w:sz w:val="20"/>
                <w:szCs w:val="20"/>
                <w:vertAlign w:val="subscript"/>
                <w:lang w:val="en-US"/>
              </w:rPr>
              <w:t>3</w:t>
            </w:r>
            <w:r w:rsidRPr="0035086D">
              <w:rPr>
                <w:rFonts w:ascii="Sylfaen" w:hAnsi="Sylfaen"/>
                <w:color w:val="7030A0"/>
                <w:sz w:val="20"/>
                <w:szCs w:val="20"/>
                <w:vertAlign w:val="superscript"/>
                <w:lang w:val="en-US"/>
              </w:rPr>
              <w:t xml:space="preserve">- </w:t>
            </w:r>
            <w:r w:rsidRPr="0035086D">
              <w:rPr>
                <w:rFonts w:ascii="Sylfaen" w:hAnsi="Sylfaen" w:cs="Arial"/>
                <w:color w:val="7030A0"/>
                <w:sz w:val="20"/>
                <w:szCs w:val="20"/>
                <w:lang w:val="en-US"/>
              </w:rPr>
              <w:t>-</w:t>
            </w:r>
            <w:r w:rsidRPr="0035086D">
              <w:rPr>
                <w:rFonts w:ascii="Sylfaen" w:hAnsi="Sylfaen" w:cs="Arial"/>
                <w:color w:val="7030A0"/>
                <w:sz w:val="20"/>
                <w:szCs w:val="20"/>
              </w:rPr>
              <w:t>ի</w:t>
            </w:r>
            <w:r w:rsidRPr="0035086D">
              <w:rPr>
                <w:rFonts w:ascii="Sylfaen" w:hAnsi="Sylfaen" w:cs="Arial"/>
                <w:color w:val="7030A0"/>
                <w:sz w:val="20"/>
                <w:szCs w:val="20"/>
                <w:lang w:val="en-US"/>
              </w:rPr>
              <w:t xml:space="preserve"> յուրաքանչյուր 10</w:t>
            </w:r>
            <w:r w:rsidRPr="0035086D">
              <w:rPr>
                <w:rFonts w:ascii="Sylfaen" w:hAnsi="Sylfaen" w:cs="Arial"/>
                <w:color w:val="7030A0"/>
                <w:sz w:val="20"/>
                <w:szCs w:val="20"/>
              </w:rPr>
              <w:t>մԷկվ</w:t>
            </w:r>
            <w:r w:rsidRPr="0035086D">
              <w:rPr>
                <w:rFonts w:ascii="Sylfaen" w:hAnsi="Sylfaen" w:cs="Arial"/>
                <w:color w:val="7030A0"/>
                <w:sz w:val="20"/>
                <w:szCs w:val="20"/>
                <w:lang w:val="en-US"/>
              </w:rPr>
              <w:t>/</w:t>
            </w:r>
            <w:r w:rsidRPr="0035086D">
              <w:rPr>
                <w:rFonts w:ascii="Sylfaen" w:hAnsi="Sylfaen" w:cs="Arial"/>
                <w:color w:val="7030A0"/>
                <w:sz w:val="20"/>
                <w:szCs w:val="20"/>
              </w:rPr>
              <w:t>լ</w:t>
            </w:r>
            <w:r w:rsidRPr="0035086D">
              <w:rPr>
                <w:rFonts w:ascii="Sylfaen" w:hAnsi="Sylfaen" w:cs="Arial"/>
                <w:color w:val="7030A0"/>
                <w:sz w:val="20"/>
                <w:szCs w:val="20"/>
                <w:lang w:val="en-US"/>
              </w:rPr>
              <w:t>-</w:t>
            </w:r>
            <w:r w:rsidRPr="0035086D">
              <w:rPr>
                <w:rFonts w:ascii="Sylfaen" w:hAnsi="Sylfaen" w:cs="Arial"/>
                <w:color w:val="7030A0"/>
                <w:sz w:val="20"/>
                <w:szCs w:val="20"/>
              </w:rPr>
              <w:t>ին</w:t>
            </w:r>
          </w:p>
        </w:tc>
        <w:tc>
          <w:tcPr>
            <w:tcW w:w="2393" w:type="dxa"/>
            <w:tcBorders>
              <w:top w:val="nil"/>
              <w:left w:val="nil"/>
              <w:bottom w:val="nil"/>
              <w:right w:val="nil"/>
            </w:tcBorders>
          </w:tcPr>
          <w:p w:rsidR="00624B2A" w:rsidRPr="0035086D" w:rsidRDefault="00624B2A" w:rsidP="00115311">
            <w:pPr>
              <w:spacing w:after="0" w:line="240" w:lineRule="auto"/>
              <w:rPr>
                <w:rFonts w:ascii="Sylfaen" w:hAnsi="Sylfaen"/>
                <w:color w:val="7030A0"/>
                <w:sz w:val="20"/>
                <w:szCs w:val="20"/>
              </w:rPr>
            </w:pPr>
            <w:r w:rsidRPr="0035086D">
              <w:rPr>
                <w:rFonts w:ascii="Sylfaen" w:hAnsi="Sylfaen"/>
                <w:color w:val="7030A0"/>
                <w:sz w:val="20"/>
                <w:szCs w:val="20"/>
              </w:rPr>
              <w:t>Հիպերվենտիլյացիայի արագ զարգացում</w:t>
            </w:r>
          </w:p>
        </w:tc>
        <w:tc>
          <w:tcPr>
            <w:tcW w:w="2393" w:type="dxa"/>
            <w:tcBorders>
              <w:top w:val="nil"/>
              <w:left w:val="nil"/>
              <w:bottom w:val="nil"/>
              <w:right w:val="nil"/>
            </w:tcBorders>
          </w:tcPr>
          <w:p w:rsidR="00295F8D" w:rsidRDefault="00624B2A" w:rsidP="00115311">
            <w:pPr>
              <w:spacing w:after="0" w:line="240" w:lineRule="auto"/>
              <w:rPr>
                <w:rFonts w:ascii="Sylfaen" w:hAnsi="Sylfaen" w:cs="Arial"/>
                <w:color w:val="7030A0"/>
                <w:sz w:val="20"/>
                <w:szCs w:val="20"/>
              </w:rPr>
            </w:pPr>
            <w:r w:rsidRPr="0035086D">
              <w:rPr>
                <w:rFonts w:ascii="Arial" w:hAnsi="Arial" w:cs="Arial"/>
                <w:color w:val="7030A0"/>
                <w:sz w:val="20"/>
                <w:szCs w:val="20"/>
              </w:rPr>
              <w:t>↓</w:t>
            </w:r>
            <w:r w:rsidRPr="0035086D">
              <w:rPr>
                <w:rFonts w:ascii="Sylfaen" w:hAnsi="Sylfaen" w:cs="Arial"/>
                <w:color w:val="7030A0"/>
                <w:sz w:val="20"/>
                <w:szCs w:val="20"/>
                <w:lang w:val="en-US"/>
              </w:rPr>
              <w:t>PaCO</w:t>
            </w:r>
            <w:r w:rsidRPr="0035086D">
              <w:rPr>
                <w:rFonts w:ascii="Sylfaen" w:hAnsi="Sylfaen" w:cs="Arial"/>
                <w:color w:val="7030A0"/>
                <w:sz w:val="20"/>
                <w:szCs w:val="20"/>
                <w:vertAlign w:val="subscript"/>
              </w:rPr>
              <w:t xml:space="preserve">2 </w:t>
            </w:r>
            <w:r w:rsidRPr="0035086D">
              <w:rPr>
                <w:rFonts w:ascii="Sylfaen" w:hAnsi="Sylfaen" w:cs="Arial"/>
                <w:color w:val="7030A0"/>
                <w:sz w:val="20"/>
                <w:szCs w:val="20"/>
              </w:rPr>
              <w:t xml:space="preserve">1,2մմ ս.ս.-ով </w:t>
            </w:r>
            <w:r w:rsidRPr="0035086D">
              <w:rPr>
                <w:rFonts w:ascii="Arial" w:hAnsi="Arial" w:cs="Arial"/>
                <w:color w:val="7030A0"/>
                <w:sz w:val="20"/>
                <w:szCs w:val="20"/>
              </w:rPr>
              <w:t>↓</w:t>
            </w:r>
            <w:r w:rsidRPr="0035086D">
              <w:rPr>
                <w:rFonts w:ascii="Sylfaen" w:hAnsi="Sylfaen"/>
                <w:color w:val="7030A0"/>
                <w:sz w:val="20"/>
                <w:szCs w:val="20"/>
                <w:lang w:val="en-US"/>
              </w:rPr>
              <w:t>HCO</w:t>
            </w:r>
            <w:r w:rsidRPr="0035086D">
              <w:rPr>
                <w:rFonts w:ascii="Sylfaen" w:hAnsi="Sylfaen"/>
                <w:color w:val="7030A0"/>
                <w:sz w:val="20"/>
                <w:szCs w:val="20"/>
                <w:vertAlign w:val="subscript"/>
              </w:rPr>
              <w:t>3</w:t>
            </w:r>
            <w:r w:rsidRPr="0035086D">
              <w:rPr>
                <w:rFonts w:ascii="Sylfaen" w:hAnsi="Sylfaen"/>
                <w:color w:val="7030A0"/>
                <w:sz w:val="20"/>
                <w:szCs w:val="20"/>
                <w:vertAlign w:val="superscript"/>
              </w:rPr>
              <w:t xml:space="preserve">- </w:t>
            </w:r>
            <w:r w:rsidRPr="0035086D">
              <w:rPr>
                <w:rFonts w:ascii="Sylfaen" w:hAnsi="Sylfaen" w:cs="Arial"/>
                <w:color w:val="7030A0"/>
                <w:sz w:val="20"/>
                <w:szCs w:val="20"/>
              </w:rPr>
              <w:t xml:space="preserve">-ի </w:t>
            </w:r>
            <w:r w:rsidRPr="0035086D">
              <w:rPr>
                <w:rFonts w:ascii="Sylfaen" w:hAnsi="Sylfaen" w:cs="Arial"/>
                <w:color w:val="7030A0"/>
                <w:sz w:val="20"/>
                <w:szCs w:val="20"/>
                <w:lang w:val="en-US"/>
              </w:rPr>
              <w:t>յուրաքանչյուր</w:t>
            </w:r>
            <w:r w:rsidRPr="0035086D">
              <w:rPr>
                <w:rFonts w:ascii="Sylfaen" w:hAnsi="Sylfaen" w:cs="Arial"/>
                <w:color w:val="7030A0"/>
                <w:sz w:val="20"/>
                <w:szCs w:val="20"/>
              </w:rPr>
              <w:t xml:space="preserve"> </w:t>
            </w:r>
          </w:p>
          <w:p w:rsidR="00624B2A" w:rsidRPr="0035086D" w:rsidRDefault="00624B2A" w:rsidP="00115311">
            <w:pPr>
              <w:spacing w:after="0" w:line="240" w:lineRule="auto"/>
              <w:rPr>
                <w:rFonts w:ascii="Sylfaen" w:hAnsi="Sylfaen"/>
                <w:color w:val="7030A0"/>
                <w:sz w:val="20"/>
                <w:szCs w:val="20"/>
              </w:rPr>
            </w:pPr>
            <w:r w:rsidRPr="0035086D">
              <w:rPr>
                <w:rFonts w:ascii="Sylfaen" w:hAnsi="Sylfaen" w:cs="Arial"/>
                <w:color w:val="7030A0"/>
                <w:sz w:val="20"/>
                <w:szCs w:val="20"/>
              </w:rPr>
              <w:t>1մԷկվ/լ-ին</w:t>
            </w:r>
          </w:p>
        </w:tc>
      </w:tr>
      <w:tr w:rsidR="00624B2A" w:rsidRPr="0035086D" w:rsidTr="00412C60">
        <w:tc>
          <w:tcPr>
            <w:tcW w:w="2392" w:type="dxa"/>
            <w:tcBorders>
              <w:top w:val="nil"/>
              <w:left w:val="nil"/>
              <w:bottom w:val="nil"/>
              <w:right w:val="nil"/>
            </w:tcBorders>
          </w:tcPr>
          <w:p w:rsidR="00624B2A" w:rsidRPr="00DA0358" w:rsidRDefault="00624B2A" w:rsidP="00115311">
            <w:pPr>
              <w:spacing w:after="0" w:line="240" w:lineRule="auto"/>
              <w:rPr>
                <w:rFonts w:ascii="Sylfaen" w:hAnsi="Sylfaen"/>
                <w:b/>
                <w:color w:val="7030A0"/>
                <w:sz w:val="20"/>
                <w:szCs w:val="20"/>
              </w:rPr>
            </w:pPr>
            <w:r w:rsidRPr="00DA0358">
              <w:rPr>
                <w:rFonts w:ascii="Sylfaen" w:hAnsi="Sylfaen"/>
                <w:b/>
                <w:color w:val="7030A0"/>
                <w:sz w:val="20"/>
                <w:szCs w:val="20"/>
              </w:rPr>
              <w:t xml:space="preserve">    </w:t>
            </w:r>
            <w:r w:rsidRPr="00DA0358">
              <w:rPr>
                <w:rFonts w:ascii="Sylfaen" w:hAnsi="Sylfaen"/>
                <w:b/>
                <w:color w:val="7030A0"/>
                <w:sz w:val="20"/>
                <w:szCs w:val="20"/>
                <w:lang w:val="en-US"/>
              </w:rPr>
              <w:t>Խ</w:t>
            </w:r>
            <w:r w:rsidRPr="00DA0358">
              <w:rPr>
                <w:rFonts w:ascii="Sylfaen" w:hAnsi="Sylfaen"/>
                <w:b/>
                <w:color w:val="7030A0"/>
                <w:sz w:val="20"/>
                <w:szCs w:val="20"/>
              </w:rPr>
              <w:t xml:space="preserve"> </w:t>
            </w:r>
            <w:r w:rsidRPr="00DA0358">
              <w:rPr>
                <w:rFonts w:ascii="Sylfaen" w:hAnsi="Sylfaen"/>
                <w:b/>
                <w:color w:val="7030A0"/>
                <w:sz w:val="20"/>
                <w:szCs w:val="20"/>
                <w:lang w:val="en-US"/>
              </w:rPr>
              <w:t>ր</w:t>
            </w:r>
            <w:r w:rsidRPr="00DA0358">
              <w:rPr>
                <w:rFonts w:ascii="Sylfaen" w:hAnsi="Sylfaen"/>
                <w:b/>
                <w:color w:val="7030A0"/>
                <w:sz w:val="20"/>
                <w:szCs w:val="20"/>
              </w:rPr>
              <w:t xml:space="preserve"> </w:t>
            </w:r>
            <w:r w:rsidRPr="00DA0358">
              <w:rPr>
                <w:rFonts w:ascii="Sylfaen" w:hAnsi="Sylfaen"/>
                <w:b/>
                <w:color w:val="7030A0"/>
                <w:sz w:val="20"/>
                <w:szCs w:val="20"/>
                <w:lang w:val="en-US"/>
              </w:rPr>
              <w:t>ո</w:t>
            </w:r>
            <w:r w:rsidRPr="00DA0358">
              <w:rPr>
                <w:rFonts w:ascii="Sylfaen" w:hAnsi="Sylfaen"/>
                <w:b/>
                <w:color w:val="7030A0"/>
                <w:sz w:val="20"/>
                <w:szCs w:val="20"/>
              </w:rPr>
              <w:t xml:space="preserve"> </w:t>
            </w:r>
            <w:r w:rsidRPr="00DA0358">
              <w:rPr>
                <w:rFonts w:ascii="Sylfaen" w:hAnsi="Sylfaen"/>
                <w:b/>
                <w:color w:val="7030A0"/>
                <w:sz w:val="20"/>
                <w:szCs w:val="20"/>
                <w:lang w:val="en-US"/>
              </w:rPr>
              <w:t>ն</w:t>
            </w:r>
            <w:r w:rsidRPr="00DA0358">
              <w:rPr>
                <w:rFonts w:ascii="Sylfaen" w:hAnsi="Sylfaen"/>
                <w:b/>
                <w:color w:val="7030A0"/>
                <w:sz w:val="20"/>
                <w:szCs w:val="20"/>
              </w:rPr>
              <w:t xml:space="preserve"> </w:t>
            </w:r>
            <w:r w:rsidRPr="00DA0358">
              <w:rPr>
                <w:rFonts w:ascii="Sylfaen" w:hAnsi="Sylfaen"/>
                <w:b/>
                <w:color w:val="7030A0"/>
                <w:sz w:val="20"/>
                <w:szCs w:val="20"/>
                <w:lang w:val="en-US"/>
              </w:rPr>
              <w:t>ի</w:t>
            </w:r>
            <w:r w:rsidRPr="00DA0358">
              <w:rPr>
                <w:rFonts w:ascii="Sylfaen" w:hAnsi="Sylfaen"/>
                <w:b/>
                <w:color w:val="7030A0"/>
                <w:sz w:val="20"/>
                <w:szCs w:val="20"/>
              </w:rPr>
              <w:t xml:space="preserve"> </w:t>
            </w:r>
            <w:r w:rsidRPr="00DA0358">
              <w:rPr>
                <w:rFonts w:ascii="Sylfaen" w:hAnsi="Sylfaen"/>
                <w:b/>
                <w:color w:val="7030A0"/>
                <w:sz w:val="20"/>
                <w:szCs w:val="20"/>
                <w:lang w:val="en-US"/>
              </w:rPr>
              <w:t>կ</w:t>
            </w:r>
            <w:r w:rsidRPr="00DA0358">
              <w:rPr>
                <w:rFonts w:ascii="Sylfaen" w:hAnsi="Sylfaen"/>
                <w:b/>
                <w:color w:val="7030A0"/>
                <w:sz w:val="20"/>
                <w:szCs w:val="20"/>
              </w:rPr>
              <w:t xml:space="preserve"> </w:t>
            </w:r>
            <w:r w:rsidRPr="00DA0358">
              <w:rPr>
                <w:rFonts w:ascii="Sylfaen" w:hAnsi="Sylfaen"/>
                <w:b/>
                <w:color w:val="7030A0"/>
                <w:sz w:val="20"/>
                <w:szCs w:val="20"/>
                <w:lang w:val="en-US"/>
              </w:rPr>
              <w:t>ա</w:t>
            </w:r>
            <w:r w:rsidRPr="00DA0358">
              <w:rPr>
                <w:rFonts w:ascii="Sylfaen" w:hAnsi="Sylfaen"/>
                <w:b/>
                <w:color w:val="7030A0"/>
                <w:sz w:val="20"/>
                <w:szCs w:val="20"/>
              </w:rPr>
              <w:t xml:space="preserve"> </w:t>
            </w:r>
            <w:r w:rsidRPr="00DA0358">
              <w:rPr>
                <w:rFonts w:ascii="Sylfaen" w:hAnsi="Sylfaen"/>
                <w:b/>
                <w:color w:val="7030A0"/>
                <w:sz w:val="20"/>
                <w:szCs w:val="20"/>
                <w:lang w:val="en-US"/>
              </w:rPr>
              <w:t>կ</w:t>
            </w:r>
            <w:r w:rsidRPr="00DA0358">
              <w:rPr>
                <w:rFonts w:ascii="Sylfaen" w:hAnsi="Sylfaen"/>
                <w:b/>
                <w:color w:val="7030A0"/>
                <w:sz w:val="20"/>
                <w:szCs w:val="20"/>
              </w:rPr>
              <w:t xml:space="preserve"> </w:t>
            </w:r>
            <w:r w:rsidRPr="00DA0358">
              <w:rPr>
                <w:rFonts w:ascii="Sylfaen" w:hAnsi="Sylfaen"/>
                <w:b/>
                <w:color w:val="7030A0"/>
                <w:sz w:val="20"/>
                <w:szCs w:val="20"/>
                <w:lang w:val="en-US"/>
              </w:rPr>
              <w:t>ա</w:t>
            </w:r>
            <w:r w:rsidRPr="00DA0358">
              <w:rPr>
                <w:rFonts w:ascii="Sylfaen" w:hAnsi="Sylfaen"/>
                <w:b/>
                <w:color w:val="7030A0"/>
                <w:sz w:val="20"/>
                <w:szCs w:val="20"/>
              </w:rPr>
              <w:t xml:space="preserve"> </w:t>
            </w:r>
            <w:r w:rsidRPr="00DA0358">
              <w:rPr>
                <w:rFonts w:ascii="Sylfaen" w:hAnsi="Sylfaen"/>
                <w:b/>
                <w:color w:val="7030A0"/>
                <w:sz w:val="20"/>
                <w:szCs w:val="20"/>
                <w:lang w:val="en-US"/>
              </w:rPr>
              <w:t>ն</w:t>
            </w:r>
          </w:p>
        </w:tc>
        <w:tc>
          <w:tcPr>
            <w:tcW w:w="2392" w:type="dxa"/>
            <w:tcBorders>
              <w:top w:val="nil"/>
              <w:left w:val="nil"/>
              <w:bottom w:val="nil"/>
              <w:right w:val="nil"/>
            </w:tcBorders>
          </w:tcPr>
          <w:p w:rsidR="00624B2A" w:rsidRPr="0035086D" w:rsidRDefault="00624B2A" w:rsidP="00115311">
            <w:pPr>
              <w:spacing w:after="0" w:line="240" w:lineRule="auto"/>
              <w:rPr>
                <w:rFonts w:ascii="Sylfaen" w:hAnsi="Sylfaen"/>
                <w:color w:val="7030A0"/>
                <w:sz w:val="20"/>
                <w:szCs w:val="20"/>
              </w:rPr>
            </w:pPr>
            <w:r w:rsidRPr="0035086D">
              <w:rPr>
                <w:rFonts w:ascii="Sylfaen" w:hAnsi="Sylfaen"/>
                <w:color w:val="7030A0"/>
                <w:sz w:val="20"/>
                <w:szCs w:val="20"/>
                <w:lang w:val="en-US"/>
              </w:rPr>
              <w:t>pH</w:t>
            </w:r>
            <w:r w:rsidRPr="0035086D">
              <w:rPr>
                <w:rFonts w:ascii="Sylfaen" w:hAnsi="Sylfaen"/>
                <w:color w:val="7030A0"/>
                <w:sz w:val="20"/>
                <w:szCs w:val="20"/>
              </w:rPr>
              <w:t>-ը այնպիսին է, ինչպիսին կլիներ առանց շնչական կոմպենսացիայի</w:t>
            </w:r>
          </w:p>
        </w:tc>
        <w:tc>
          <w:tcPr>
            <w:tcW w:w="2393" w:type="dxa"/>
            <w:tcBorders>
              <w:top w:val="nil"/>
              <w:left w:val="nil"/>
              <w:bottom w:val="nil"/>
              <w:right w:val="nil"/>
            </w:tcBorders>
          </w:tcPr>
          <w:p w:rsidR="00624B2A" w:rsidRPr="0035086D" w:rsidRDefault="00624B2A" w:rsidP="00115311">
            <w:pPr>
              <w:spacing w:after="0" w:line="240" w:lineRule="auto"/>
              <w:rPr>
                <w:rFonts w:ascii="Sylfaen" w:hAnsi="Sylfaen"/>
                <w:color w:val="7030A0"/>
                <w:sz w:val="20"/>
                <w:szCs w:val="20"/>
              </w:rPr>
            </w:pPr>
            <w:r w:rsidRPr="0035086D">
              <w:rPr>
                <w:rFonts w:ascii="Sylfaen" w:hAnsi="Sylfaen"/>
                <w:color w:val="7030A0"/>
                <w:sz w:val="20"/>
                <w:szCs w:val="20"/>
              </w:rPr>
              <w:t>Հիպերվենտիլյացիա</w:t>
            </w:r>
          </w:p>
        </w:tc>
        <w:tc>
          <w:tcPr>
            <w:tcW w:w="2393" w:type="dxa"/>
            <w:tcBorders>
              <w:top w:val="nil"/>
              <w:left w:val="nil"/>
              <w:bottom w:val="nil"/>
              <w:right w:val="nil"/>
            </w:tcBorders>
          </w:tcPr>
          <w:p w:rsidR="00624B2A" w:rsidRPr="00895FA2" w:rsidRDefault="00624B2A" w:rsidP="00115311">
            <w:pPr>
              <w:spacing w:after="0" w:line="240" w:lineRule="auto"/>
              <w:rPr>
                <w:rFonts w:ascii="Sylfaen" w:hAnsi="Sylfaen"/>
                <w:color w:val="7030A0"/>
                <w:sz w:val="20"/>
                <w:szCs w:val="20"/>
              </w:rPr>
            </w:pPr>
            <w:r w:rsidRPr="0035086D">
              <w:rPr>
                <w:rFonts w:ascii="Sylfaen" w:hAnsi="Sylfaen"/>
                <w:color w:val="7030A0"/>
                <w:sz w:val="20"/>
                <w:szCs w:val="20"/>
              </w:rPr>
              <w:t xml:space="preserve">Հիպերվենտիլյացիայի էֆեկտները տևում են ընդամենը մի քանի օր, քանի որ </w:t>
            </w:r>
            <w:r w:rsidRPr="0035086D">
              <w:rPr>
                <w:rFonts w:ascii="Arial" w:hAnsi="Arial" w:cs="Arial"/>
                <w:color w:val="7030A0"/>
                <w:sz w:val="20"/>
                <w:szCs w:val="20"/>
              </w:rPr>
              <w:t>↓</w:t>
            </w:r>
            <w:r w:rsidRPr="0035086D">
              <w:rPr>
                <w:rFonts w:ascii="Sylfaen" w:hAnsi="Sylfaen" w:cs="Arial"/>
                <w:color w:val="7030A0"/>
                <w:sz w:val="20"/>
                <w:szCs w:val="20"/>
                <w:lang w:val="en-US"/>
              </w:rPr>
              <w:t>PaCO</w:t>
            </w:r>
            <w:r w:rsidRPr="0035086D">
              <w:rPr>
                <w:rFonts w:ascii="Sylfaen" w:hAnsi="Sylfaen" w:cs="Arial"/>
                <w:color w:val="7030A0"/>
                <w:sz w:val="20"/>
                <w:szCs w:val="20"/>
                <w:vertAlign w:val="subscript"/>
              </w:rPr>
              <w:t>2</w:t>
            </w:r>
            <w:r w:rsidRPr="0035086D">
              <w:rPr>
                <w:rFonts w:ascii="Sylfaen" w:hAnsi="Sylfaen" w:cs="Arial"/>
                <w:color w:val="7030A0"/>
                <w:sz w:val="20"/>
                <w:szCs w:val="20"/>
              </w:rPr>
              <w:t>-ը առաջ է բերում երի</w:t>
            </w:r>
            <w:r w:rsidR="00295F8D">
              <w:rPr>
                <w:rFonts w:ascii="Sylfaen" w:hAnsi="Sylfaen" w:cs="Arial"/>
                <w:color w:val="7030A0"/>
                <w:sz w:val="20"/>
                <w:szCs w:val="20"/>
              </w:rPr>
              <w:t>-</w:t>
            </w:r>
            <w:r w:rsidRPr="0035086D">
              <w:rPr>
                <w:rFonts w:ascii="Sylfaen" w:hAnsi="Sylfaen" w:cs="Arial"/>
                <w:color w:val="7030A0"/>
                <w:sz w:val="20"/>
                <w:szCs w:val="20"/>
              </w:rPr>
              <w:t xml:space="preserve">կամներում </w:t>
            </w:r>
            <w:r w:rsidRPr="0035086D">
              <w:rPr>
                <w:rFonts w:ascii="Arial" w:hAnsi="Arial" w:cs="Arial"/>
                <w:color w:val="7030A0"/>
                <w:sz w:val="20"/>
                <w:szCs w:val="20"/>
              </w:rPr>
              <w:t>↓</w:t>
            </w:r>
            <w:r w:rsidRPr="0035086D">
              <w:rPr>
                <w:rFonts w:ascii="Sylfaen" w:hAnsi="Sylfaen"/>
                <w:color w:val="7030A0"/>
                <w:sz w:val="20"/>
                <w:szCs w:val="20"/>
                <w:lang w:val="en-US"/>
              </w:rPr>
              <w:t>HCO</w:t>
            </w:r>
            <w:r w:rsidRPr="0035086D">
              <w:rPr>
                <w:rFonts w:ascii="Sylfaen" w:hAnsi="Sylfaen"/>
                <w:color w:val="7030A0"/>
                <w:sz w:val="20"/>
                <w:szCs w:val="20"/>
                <w:vertAlign w:val="subscript"/>
              </w:rPr>
              <w:t>3</w:t>
            </w:r>
            <w:r w:rsidRPr="0035086D">
              <w:rPr>
                <w:rFonts w:ascii="Sylfaen" w:hAnsi="Sylfaen"/>
                <w:color w:val="7030A0"/>
                <w:sz w:val="20"/>
                <w:szCs w:val="20"/>
                <w:vertAlign w:val="superscript"/>
              </w:rPr>
              <w:t>-</w:t>
            </w:r>
            <w:r w:rsidRPr="0035086D">
              <w:rPr>
                <w:rFonts w:ascii="Sylfaen" w:hAnsi="Sylfaen"/>
                <w:color w:val="7030A0"/>
                <w:sz w:val="20"/>
                <w:szCs w:val="20"/>
              </w:rPr>
              <w:t>-ի ռեաբսորբցիայի</w:t>
            </w:r>
          </w:p>
          <w:p w:rsidR="00DA0358" w:rsidRPr="00895FA2" w:rsidRDefault="00DA0358" w:rsidP="00115311">
            <w:pPr>
              <w:spacing w:after="0" w:line="240" w:lineRule="auto"/>
              <w:rPr>
                <w:rFonts w:ascii="Sylfaen" w:hAnsi="Sylfaen"/>
                <w:color w:val="7030A0"/>
                <w:sz w:val="20"/>
                <w:szCs w:val="20"/>
              </w:rPr>
            </w:pPr>
          </w:p>
        </w:tc>
      </w:tr>
      <w:tr w:rsidR="00412C60" w:rsidRPr="0035086D" w:rsidTr="004903F3">
        <w:tc>
          <w:tcPr>
            <w:tcW w:w="9570" w:type="dxa"/>
            <w:gridSpan w:val="4"/>
            <w:tcBorders>
              <w:top w:val="nil"/>
              <w:left w:val="nil"/>
              <w:bottom w:val="nil"/>
              <w:right w:val="nil"/>
            </w:tcBorders>
          </w:tcPr>
          <w:p w:rsidR="00412C60" w:rsidRDefault="00DA0358" w:rsidP="00412C60">
            <w:pPr>
              <w:spacing w:after="0" w:line="240" w:lineRule="auto"/>
              <w:jc w:val="center"/>
              <w:rPr>
                <w:rFonts w:ascii="Sylfaen" w:hAnsi="Sylfaen"/>
                <w:b/>
                <w:color w:val="0000FF"/>
                <w:sz w:val="20"/>
                <w:szCs w:val="20"/>
                <w:lang w:val="en-US"/>
              </w:rPr>
            </w:pPr>
            <w:r>
              <w:rPr>
                <w:rFonts w:ascii="Sylfaen" w:hAnsi="Sylfaen"/>
                <w:b/>
                <w:color w:val="0000FF"/>
                <w:sz w:val="20"/>
                <w:szCs w:val="20"/>
                <w:lang w:val="en-US"/>
              </w:rPr>
              <w:t>ՄԵՏԱԲՈԼԻԿ ԱԼԿԱԼՈԶ</w:t>
            </w:r>
          </w:p>
          <w:p w:rsidR="00DA0358" w:rsidRPr="0035086D" w:rsidRDefault="00DA0358" w:rsidP="00412C60">
            <w:pPr>
              <w:spacing w:after="0" w:line="240" w:lineRule="auto"/>
              <w:jc w:val="center"/>
              <w:rPr>
                <w:rFonts w:ascii="Sylfaen" w:hAnsi="Sylfaen"/>
                <w:color w:val="0000FF"/>
                <w:sz w:val="20"/>
                <w:szCs w:val="20"/>
                <w:lang w:val="en-US"/>
              </w:rPr>
            </w:pPr>
          </w:p>
        </w:tc>
      </w:tr>
      <w:tr w:rsidR="00624B2A" w:rsidRPr="0035086D" w:rsidTr="00412C60">
        <w:tc>
          <w:tcPr>
            <w:tcW w:w="2392" w:type="dxa"/>
            <w:tcBorders>
              <w:top w:val="nil"/>
              <w:left w:val="nil"/>
              <w:bottom w:val="nil"/>
              <w:right w:val="nil"/>
            </w:tcBorders>
          </w:tcPr>
          <w:p w:rsidR="00624B2A" w:rsidRPr="00DA0358" w:rsidRDefault="00624B2A" w:rsidP="00115311">
            <w:pPr>
              <w:spacing w:after="0" w:line="240" w:lineRule="auto"/>
              <w:rPr>
                <w:rFonts w:ascii="Sylfaen" w:hAnsi="Sylfaen"/>
                <w:b/>
                <w:color w:val="0000FF"/>
                <w:sz w:val="20"/>
                <w:szCs w:val="20"/>
                <w:lang w:val="en-US"/>
              </w:rPr>
            </w:pPr>
            <w:r w:rsidRPr="00DA0358">
              <w:rPr>
                <w:rFonts w:ascii="Sylfaen" w:hAnsi="Sylfaen"/>
                <w:b/>
                <w:color w:val="0000FF"/>
                <w:sz w:val="20"/>
                <w:szCs w:val="20"/>
                <w:lang w:val="en-US"/>
              </w:rPr>
              <w:t xml:space="preserve">    Ս ու ր</w:t>
            </w:r>
          </w:p>
        </w:tc>
        <w:tc>
          <w:tcPr>
            <w:tcW w:w="2392" w:type="dxa"/>
            <w:tcBorders>
              <w:top w:val="nil"/>
              <w:left w:val="nil"/>
              <w:bottom w:val="nil"/>
              <w:right w:val="nil"/>
            </w:tcBorders>
          </w:tcPr>
          <w:p w:rsidR="00624B2A" w:rsidRPr="0035086D" w:rsidRDefault="00624B2A" w:rsidP="00115311">
            <w:pPr>
              <w:spacing w:after="0" w:line="240" w:lineRule="auto"/>
              <w:rPr>
                <w:rFonts w:ascii="Sylfaen" w:hAnsi="Sylfaen"/>
                <w:color w:val="0000FF"/>
                <w:sz w:val="20"/>
                <w:szCs w:val="20"/>
                <w:lang w:val="en-US"/>
              </w:rPr>
            </w:pPr>
            <w:r w:rsidRPr="0035086D">
              <w:rPr>
                <w:rFonts w:ascii="Arial" w:hAnsi="Arial" w:cs="Arial"/>
                <w:color w:val="0000FF"/>
                <w:sz w:val="20"/>
                <w:szCs w:val="20"/>
                <w:lang w:val="en-US"/>
              </w:rPr>
              <w:t>↑</w:t>
            </w:r>
            <w:r w:rsidRPr="0035086D">
              <w:rPr>
                <w:rFonts w:ascii="Sylfaen" w:hAnsi="Sylfaen"/>
                <w:color w:val="0000FF"/>
                <w:sz w:val="20"/>
                <w:szCs w:val="20"/>
                <w:lang w:val="en-US"/>
              </w:rPr>
              <w:t>pH</w:t>
            </w:r>
            <w:r w:rsidRPr="0035086D">
              <w:rPr>
                <w:rFonts w:ascii="Sylfaen" w:hAnsi="Sylfaen" w:cs="Arial"/>
                <w:color w:val="0000FF"/>
                <w:sz w:val="20"/>
                <w:szCs w:val="20"/>
                <w:lang w:val="en-US"/>
              </w:rPr>
              <w:t xml:space="preserve"> 0,15-ով </w:t>
            </w:r>
            <w:r w:rsidRPr="0035086D">
              <w:rPr>
                <w:rFonts w:ascii="Arial" w:hAnsi="Arial" w:cs="Arial"/>
                <w:color w:val="0000FF"/>
                <w:sz w:val="20"/>
                <w:szCs w:val="20"/>
                <w:lang w:val="en-US"/>
              </w:rPr>
              <w:t>↑</w:t>
            </w:r>
            <w:r w:rsidRPr="0035086D">
              <w:rPr>
                <w:rFonts w:ascii="Sylfaen" w:hAnsi="Sylfaen"/>
                <w:color w:val="0000FF"/>
                <w:sz w:val="20"/>
                <w:szCs w:val="20"/>
                <w:lang w:val="en-US"/>
              </w:rPr>
              <w:t>HCO</w:t>
            </w:r>
            <w:r w:rsidRPr="0035086D">
              <w:rPr>
                <w:rFonts w:ascii="Sylfaen" w:hAnsi="Sylfaen"/>
                <w:color w:val="0000FF"/>
                <w:sz w:val="20"/>
                <w:szCs w:val="20"/>
                <w:vertAlign w:val="subscript"/>
                <w:lang w:val="en-US"/>
              </w:rPr>
              <w:t>3</w:t>
            </w:r>
            <w:r w:rsidRPr="0035086D">
              <w:rPr>
                <w:rFonts w:ascii="Sylfaen" w:hAnsi="Sylfaen"/>
                <w:color w:val="0000FF"/>
                <w:sz w:val="20"/>
                <w:szCs w:val="20"/>
                <w:vertAlign w:val="superscript"/>
                <w:lang w:val="en-US"/>
              </w:rPr>
              <w:t xml:space="preserve">- </w:t>
            </w:r>
            <w:r w:rsidRPr="0035086D">
              <w:rPr>
                <w:rFonts w:ascii="Sylfaen" w:hAnsi="Sylfaen" w:cs="Arial"/>
                <w:color w:val="0000FF"/>
                <w:sz w:val="20"/>
                <w:szCs w:val="20"/>
                <w:lang w:val="en-US"/>
              </w:rPr>
              <w:t>-</w:t>
            </w:r>
            <w:r w:rsidRPr="0035086D">
              <w:rPr>
                <w:rFonts w:ascii="Sylfaen" w:hAnsi="Sylfaen" w:cs="Arial"/>
                <w:color w:val="0000FF"/>
                <w:sz w:val="20"/>
                <w:szCs w:val="20"/>
              </w:rPr>
              <w:t>ի</w:t>
            </w:r>
            <w:r w:rsidRPr="0035086D">
              <w:rPr>
                <w:rFonts w:ascii="Sylfaen" w:hAnsi="Sylfaen" w:cs="Arial"/>
                <w:color w:val="0000FF"/>
                <w:sz w:val="20"/>
                <w:szCs w:val="20"/>
                <w:lang w:val="en-US"/>
              </w:rPr>
              <w:t xml:space="preserve"> յուրաքանչյուր 10</w:t>
            </w:r>
            <w:r w:rsidRPr="0035086D">
              <w:rPr>
                <w:rFonts w:ascii="Sylfaen" w:hAnsi="Sylfaen" w:cs="Arial"/>
                <w:color w:val="0000FF"/>
                <w:sz w:val="20"/>
                <w:szCs w:val="20"/>
              </w:rPr>
              <w:t>մԷկվ</w:t>
            </w:r>
            <w:r w:rsidRPr="0035086D">
              <w:rPr>
                <w:rFonts w:ascii="Sylfaen" w:hAnsi="Sylfaen" w:cs="Arial"/>
                <w:color w:val="0000FF"/>
                <w:sz w:val="20"/>
                <w:szCs w:val="20"/>
                <w:lang w:val="en-US"/>
              </w:rPr>
              <w:t>/</w:t>
            </w:r>
            <w:r w:rsidRPr="0035086D">
              <w:rPr>
                <w:rFonts w:ascii="Sylfaen" w:hAnsi="Sylfaen" w:cs="Arial"/>
                <w:color w:val="0000FF"/>
                <w:sz w:val="20"/>
                <w:szCs w:val="20"/>
              </w:rPr>
              <w:t>լ</w:t>
            </w:r>
            <w:r w:rsidRPr="0035086D">
              <w:rPr>
                <w:rFonts w:ascii="Sylfaen" w:hAnsi="Sylfaen" w:cs="Arial"/>
                <w:color w:val="0000FF"/>
                <w:sz w:val="20"/>
                <w:szCs w:val="20"/>
                <w:lang w:val="en-US"/>
              </w:rPr>
              <w:t>-</w:t>
            </w:r>
            <w:r w:rsidRPr="0035086D">
              <w:rPr>
                <w:rFonts w:ascii="Sylfaen" w:hAnsi="Sylfaen" w:cs="Arial"/>
                <w:color w:val="0000FF"/>
                <w:sz w:val="20"/>
                <w:szCs w:val="20"/>
              </w:rPr>
              <w:t>ին</w:t>
            </w:r>
          </w:p>
        </w:tc>
        <w:tc>
          <w:tcPr>
            <w:tcW w:w="2393" w:type="dxa"/>
            <w:tcBorders>
              <w:top w:val="nil"/>
              <w:left w:val="nil"/>
              <w:bottom w:val="nil"/>
              <w:right w:val="nil"/>
            </w:tcBorders>
          </w:tcPr>
          <w:p w:rsidR="00624B2A" w:rsidRPr="0035086D" w:rsidRDefault="00624B2A" w:rsidP="00115311">
            <w:pPr>
              <w:spacing w:after="0" w:line="240" w:lineRule="auto"/>
              <w:rPr>
                <w:rFonts w:ascii="Sylfaen" w:hAnsi="Sylfaen"/>
                <w:color w:val="0000FF"/>
                <w:sz w:val="20"/>
                <w:szCs w:val="20"/>
              </w:rPr>
            </w:pPr>
            <w:r w:rsidRPr="0035086D">
              <w:rPr>
                <w:rFonts w:ascii="Sylfaen" w:hAnsi="Sylfaen"/>
                <w:color w:val="0000FF"/>
                <w:sz w:val="20"/>
                <w:szCs w:val="20"/>
              </w:rPr>
              <w:t>Հիպովենտիլյացիայի արագ զարգացում</w:t>
            </w:r>
          </w:p>
        </w:tc>
        <w:tc>
          <w:tcPr>
            <w:tcW w:w="2393" w:type="dxa"/>
            <w:tcBorders>
              <w:top w:val="nil"/>
              <w:left w:val="nil"/>
              <w:bottom w:val="nil"/>
              <w:right w:val="nil"/>
            </w:tcBorders>
          </w:tcPr>
          <w:p w:rsidR="00295F8D" w:rsidRDefault="00624B2A" w:rsidP="00115311">
            <w:pPr>
              <w:spacing w:after="0" w:line="240" w:lineRule="auto"/>
              <w:rPr>
                <w:rFonts w:ascii="Sylfaen" w:hAnsi="Sylfaen" w:cs="Arial"/>
                <w:color w:val="0000FF"/>
                <w:sz w:val="20"/>
                <w:szCs w:val="20"/>
              </w:rPr>
            </w:pPr>
            <w:r w:rsidRPr="0035086D">
              <w:rPr>
                <w:rFonts w:ascii="Arial" w:hAnsi="Arial" w:cs="Arial"/>
                <w:color w:val="0000FF"/>
                <w:sz w:val="20"/>
                <w:szCs w:val="20"/>
              </w:rPr>
              <w:t>↑</w:t>
            </w:r>
            <w:r w:rsidRPr="0035086D">
              <w:rPr>
                <w:rFonts w:ascii="Sylfaen" w:hAnsi="Sylfaen" w:cs="Arial"/>
                <w:color w:val="0000FF"/>
                <w:sz w:val="20"/>
                <w:szCs w:val="20"/>
                <w:lang w:val="en-US"/>
              </w:rPr>
              <w:t>PaCO</w:t>
            </w:r>
            <w:r w:rsidRPr="0035086D">
              <w:rPr>
                <w:rFonts w:ascii="Sylfaen" w:hAnsi="Sylfaen" w:cs="Arial"/>
                <w:color w:val="0000FF"/>
                <w:sz w:val="20"/>
                <w:szCs w:val="20"/>
                <w:vertAlign w:val="subscript"/>
              </w:rPr>
              <w:t xml:space="preserve">2 </w:t>
            </w:r>
            <w:r w:rsidRPr="0035086D">
              <w:rPr>
                <w:rFonts w:ascii="Sylfaen" w:hAnsi="Sylfaen" w:cs="Arial"/>
                <w:color w:val="0000FF"/>
                <w:sz w:val="20"/>
                <w:szCs w:val="20"/>
              </w:rPr>
              <w:t xml:space="preserve">0,7մմ ս.ս.-ով </w:t>
            </w:r>
            <w:r w:rsidRPr="0035086D">
              <w:rPr>
                <w:rFonts w:ascii="Arial" w:hAnsi="Arial" w:cs="Arial"/>
                <w:color w:val="0000FF"/>
                <w:sz w:val="20"/>
                <w:szCs w:val="20"/>
              </w:rPr>
              <w:t>↑</w:t>
            </w:r>
            <w:r w:rsidRPr="0035086D">
              <w:rPr>
                <w:rFonts w:ascii="Sylfaen" w:hAnsi="Sylfaen"/>
                <w:color w:val="0000FF"/>
                <w:sz w:val="20"/>
                <w:szCs w:val="20"/>
                <w:lang w:val="en-US"/>
              </w:rPr>
              <w:t>HCO</w:t>
            </w:r>
            <w:r w:rsidRPr="0035086D">
              <w:rPr>
                <w:rFonts w:ascii="Sylfaen" w:hAnsi="Sylfaen"/>
                <w:color w:val="0000FF"/>
                <w:sz w:val="20"/>
                <w:szCs w:val="20"/>
                <w:vertAlign w:val="subscript"/>
              </w:rPr>
              <w:t>3</w:t>
            </w:r>
            <w:r w:rsidRPr="0035086D">
              <w:rPr>
                <w:rFonts w:ascii="Sylfaen" w:hAnsi="Sylfaen"/>
                <w:color w:val="0000FF"/>
                <w:sz w:val="20"/>
                <w:szCs w:val="20"/>
                <w:vertAlign w:val="superscript"/>
              </w:rPr>
              <w:t xml:space="preserve">- </w:t>
            </w:r>
            <w:r w:rsidRPr="0035086D">
              <w:rPr>
                <w:rFonts w:ascii="Sylfaen" w:hAnsi="Sylfaen" w:cs="Arial"/>
                <w:color w:val="0000FF"/>
                <w:sz w:val="20"/>
                <w:szCs w:val="20"/>
              </w:rPr>
              <w:t xml:space="preserve">-ի </w:t>
            </w:r>
            <w:r w:rsidRPr="0035086D">
              <w:rPr>
                <w:rFonts w:ascii="Sylfaen" w:hAnsi="Sylfaen" w:cs="Arial"/>
                <w:color w:val="0000FF"/>
                <w:sz w:val="20"/>
                <w:szCs w:val="20"/>
                <w:lang w:val="en-US"/>
              </w:rPr>
              <w:t>յուրաքանչյուր</w:t>
            </w:r>
            <w:r w:rsidRPr="0035086D">
              <w:rPr>
                <w:rFonts w:ascii="Sylfaen" w:hAnsi="Sylfaen" w:cs="Arial"/>
                <w:color w:val="0000FF"/>
                <w:sz w:val="20"/>
                <w:szCs w:val="20"/>
              </w:rPr>
              <w:t xml:space="preserve"> </w:t>
            </w:r>
          </w:p>
          <w:p w:rsidR="00624B2A" w:rsidRPr="0035086D" w:rsidRDefault="00624B2A" w:rsidP="00115311">
            <w:pPr>
              <w:spacing w:after="0" w:line="240" w:lineRule="auto"/>
              <w:rPr>
                <w:rFonts w:ascii="Sylfaen" w:hAnsi="Sylfaen"/>
                <w:color w:val="0000FF"/>
                <w:sz w:val="20"/>
                <w:szCs w:val="20"/>
              </w:rPr>
            </w:pPr>
            <w:r w:rsidRPr="0035086D">
              <w:rPr>
                <w:rFonts w:ascii="Sylfaen" w:hAnsi="Sylfaen" w:cs="Arial"/>
                <w:color w:val="0000FF"/>
                <w:sz w:val="20"/>
                <w:szCs w:val="20"/>
              </w:rPr>
              <w:t>1մԷկվ/լ-ին</w:t>
            </w:r>
          </w:p>
        </w:tc>
      </w:tr>
      <w:tr w:rsidR="00624B2A" w:rsidRPr="0035086D" w:rsidTr="00412C60">
        <w:tc>
          <w:tcPr>
            <w:tcW w:w="2392" w:type="dxa"/>
            <w:tcBorders>
              <w:top w:val="nil"/>
              <w:left w:val="nil"/>
              <w:right w:val="nil"/>
            </w:tcBorders>
          </w:tcPr>
          <w:p w:rsidR="00624B2A" w:rsidRPr="00DA0358" w:rsidRDefault="00624B2A" w:rsidP="00115311">
            <w:pPr>
              <w:spacing w:after="0" w:line="240" w:lineRule="auto"/>
              <w:rPr>
                <w:rFonts w:ascii="Sylfaen" w:hAnsi="Sylfaen"/>
                <w:b/>
                <w:color w:val="0000FF"/>
                <w:sz w:val="20"/>
                <w:szCs w:val="20"/>
              </w:rPr>
            </w:pPr>
            <w:r w:rsidRPr="00DA0358">
              <w:rPr>
                <w:rFonts w:ascii="Sylfaen" w:hAnsi="Sylfaen"/>
                <w:b/>
                <w:color w:val="0000FF"/>
                <w:sz w:val="20"/>
                <w:szCs w:val="20"/>
              </w:rPr>
              <w:t xml:space="preserve">    </w:t>
            </w:r>
            <w:r w:rsidRPr="00DA0358">
              <w:rPr>
                <w:rFonts w:ascii="Sylfaen" w:hAnsi="Sylfaen"/>
                <w:b/>
                <w:color w:val="0000FF"/>
                <w:sz w:val="20"/>
                <w:szCs w:val="20"/>
                <w:lang w:val="en-US"/>
              </w:rPr>
              <w:t>Խ</w:t>
            </w:r>
            <w:r w:rsidRPr="00DA0358">
              <w:rPr>
                <w:rFonts w:ascii="Sylfaen" w:hAnsi="Sylfaen"/>
                <w:b/>
                <w:color w:val="0000FF"/>
                <w:sz w:val="20"/>
                <w:szCs w:val="20"/>
              </w:rPr>
              <w:t xml:space="preserve"> </w:t>
            </w:r>
            <w:r w:rsidRPr="00DA0358">
              <w:rPr>
                <w:rFonts w:ascii="Sylfaen" w:hAnsi="Sylfaen"/>
                <w:b/>
                <w:color w:val="0000FF"/>
                <w:sz w:val="20"/>
                <w:szCs w:val="20"/>
                <w:lang w:val="en-US"/>
              </w:rPr>
              <w:t>ր</w:t>
            </w:r>
            <w:r w:rsidRPr="00DA0358">
              <w:rPr>
                <w:rFonts w:ascii="Sylfaen" w:hAnsi="Sylfaen"/>
                <w:b/>
                <w:color w:val="0000FF"/>
                <w:sz w:val="20"/>
                <w:szCs w:val="20"/>
              </w:rPr>
              <w:t xml:space="preserve"> </w:t>
            </w:r>
            <w:r w:rsidRPr="00DA0358">
              <w:rPr>
                <w:rFonts w:ascii="Sylfaen" w:hAnsi="Sylfaen"/>
                <w:b/>
                <w:color w:val="0000FF"/>
                <w:sz w:val="20"/>
                <w:szCs w:val="20"/>
                <w:lang w:val="en-US"/>
              </w:rPr>
              <w:t>ո</w:t>
            </w:r>
            <w:r w:rsidRPr="00DA0358">
              <w:rPr>
                <w:rFonts w:ascii="Sylfaen" w:hAnsi="Sylfaen"/>
                <w:b/>
                <w:color w:val="0000FF"/>
                <w:sz w:val="20"/>
                <w:szCs w:val="20"/>
              </w:rPr>
              <w:t xml:space="preserve"> </w:t>
            </w:r>
            <w:r w:rsidRPr="00DA0358">
              <w:rPr>
                <w:rFonts w:ascii="Sylfaen" w:hAnsi="Sylfaen"/>
                <w:b/>
                <w:color w:val="0000FF"/>
                <w:sz w:val="20"/>
                <w:szCs w:val="20"/>
                <w:lang w:val="en-US"/>
              </w:rPr>
              <w:t>ն</w:t>
            </w:r>
            <w:r w:rsidRPr="00DA0358">
              <w:rPr>
                <w:rFonts w:ascii="Sylfaen" w:hAnsi="Sylfaen"/>
                <w:b/>
                <w:color w:val="0000FF"/>
                <w:sz w:val="20"/>
                <w:szCs w:val="20"/>
              </w:rPr>
              <w:t xml:space="preserve"> </w:t>
            </w:r>
            <w:r w:rsidRPr="00DA0358">
              <w:rPr>
                <w:rFonts w:ascii="Sylfaen" w:hAnsi="Sylfaen"/>
                <w:b/>
                <w:color w:val="0000FF"/>
                <w:sz w:val="20"/>
                <w:szCs w:val="20"/>
                <w:lang w:val="en-US"/>
              </w:rPr>
              <w:t>ի</w:t>
            </w:r>
            <w:r w:rsidRPr="00DA0358">
              <w:rPr>
                <w:rFonts w:ascii="Sylfaen" w:hAnsi="Sylfaen"/>
                <w:b/>
                <w:color w:val="0000FF"/>
                <w:sz w:val="20"/>
                <w:szCs w:val="20"/>
              </w:rPr>
              <w:t xml:space="preserve"> </w:t>
            </w:r>
            <w:r w:rsidRPr="00DA0358">
              <w:rPr>
                <w:rFonts w:ascii="Sylfaen" w:hAnsi="Sylfaen"/>
                <w:b/>
                <w:color w:val="0000FF"/>
                <w:sz w:val="20"/>
                <w:szCs w:val="20"/>
                <w:lang w:val="en-US"/>
              </w:rPr>
              <w:t>կ</w:t>
            </w:r>
            <w:r w:rsidRPr="00DA0358">
              <w:rPr>
                <w:rFonts w:ascii="Sylfaen" w:hAnsi="Sylfaen"/>
                <w:b/>
                <w:color w:val="0000FF"/>
                <w:sz w:val="20"/>
                <w:szCs w:val="20"/>
              </w:rPr>
              <w:t xml:space="preserve"> </w:t>
            </w:r>
            <w:r w:rsidRPr="00DA0358">
              <w:rPr>
                <w:rFonts w:ascii="Sylfaen" w:hAnsi="Sylfaen"/>
                <w:b/>
                <w:color w:val="0000FF"/>
                <w:sz w:val="20"/>
                <w:szCs w:val="20"/>
                <w:lang w:val="en-US"/>
              </w:rPr>
              <w:t>ա</w:t>
            </w:r>
            <w:r w:rsidRPr="00DA0358">
              <w:rPr>
                <w:rFonts w:ascii="Sylfaen" w:hAnsi="Sylfaen"/>
                <w:b/>
                <w:color w:val="0000FF"/>
                <w:sz w:val="20"/>
                <w:szCs w:val="20"/>
              </w:rPr>
              <w:t xml:space="preserve"> </w:t>
            </w:r>
            <w:r w:rsidRPr="00DA0358">
              <w:rPr>
                <w:rFonts w:ascii="Sylfaen" w:hAnsi="Sylfaen"/>
                <w:b/>
                <w:color w:val="0000FF"/>
                <w:sz w:val="20"/>
                <w:szCs w:val="20"/>
                <w:lang w:val="en-US"/>
              </w:rPr>
              <w:t>կ</w:t>
            </w:r>
            <w:r w:rsidRPr="00DA0358">
              <w:rPr>
                <w:rFonts w:ascii="Sylfaen" w:hAnsi="Sylfaen"/>
                <w:b/>
                <w:color w:val="0000FF"/>
                <w:sz w:val="20"/>
                <w:szCs w:val="20"/>
              </w:rPr>
              <w:t xml:space="preserve"> </w:t>
            </w:r>
            <w:r w:rsidRPr="00DA0358">
              <w:rPr>
                <w:rFonts w:ascii="Sylfaen" w:hAnsi="Sylfaen"/>
                <w:b/>
                <w:color w:val="0000FF"/>
                <w:sz w:val="20"/>
                <w:szCs w:val="20"/>
                <w:lang w:val="en-US"/>
              </w:rPr>
              <w:t>ա</w:t>
            </w:r>
            <w:r w:rsidRPr="00DA0358">
              <w:rPr>
                <w:rFonts w:ascii="Sylfaen" w:hAnsi="Sylfaen"/>
                <w:b/>
                <w:color w:val="0000FF"/>
                <w:sz w:val="20"/>
                <w:szCs w:val="20"/>
              </w:rPr>
              <w:t xml:space="preserve"> </w:t>
            </w:r>
            <w:r w:rsidRPr="00DA0358">
              <w:rPr>
                <w:rFonts w:ascii="Sylfaen" w:hAnsi="Sylfaen"/>
                <w:b/>
                <w:color w:val="0000FF"/>
                <w:sz w:val="20"/>
                <w:szCs w:val="20"/>
                <w:lang w:val="en-US"/>
              </w:rPr>
              <w:t>ն</w:t>
            </w:r>
          </w:p>
        </w:tc>
        <w:tc>
          <w:tcPr>
            <w:tcW w:w="2392" w:type="dxa"/>
            <w:tcBorders>
              <w:top w:val="nil"/>
              <w:left w:val="nil"/>
              <w:right w:val="nil"/>
            </w:tcBorders>
          </w:tcPr>
          <w:p w:rsidR="00624B2A" w:rsidRPr="0035086D" w:rsidRDefault="00624B2A" w:rsidP="00115311">
            <w:pPr>
              <w:spacing w:after="0" w:line="240" w:lineRule="auto"/>
              <w:rPr>
                <w:rFonts w:ascii="Sylfaen" w:hAnsi="Sylfaen"/>
                <w:color w:val="0000FF"/>
                <w:sz w:val="20"/>
                <w:szCs w:val="20"/>
              </w:rPr>
            </w:pPr>
            <w:r w:rsidRPr="0035086D">
              <w:rPr>
                <w:rFonts w:ascii="Sylfaen" w:hAnsi="Sylfaen"/>
                <w:color w:val="0000FF"/>
                <w:sz w:val="20"/>
                <w:szCs w:val="20"/>
                <w:lang w:val="en-US"/>
              </w:rPr>
              <w:t>pH</w:t>
            </w:r>
            <w:r w:rsidRPr="0035086D">
              <w:rPr>
                <w:rFonts w:ascii="Sylfaen" w:hAnsi="Sylfaen"/>
                <w:color w:val="0000FF"/>
                <w:sz w:val="20"/>
                <w:szCs w:val="20"/>
              </w:rPr>
              <w:t>-ը այնպիսին է, ինչպիսին կլիներ շնչական կոմպենսացիայի դեպքում</w:t>
            </w:r>
          </w:p>
        </w:tc>
        <w:tc>
          <w:tcPr>
            <w:tcW w:w="2393" w:type="dxa"/>
            <w:tcBorders>
              <w:top w:val="nil"/>
              <w:left w:val="nil"/>
              <w:right w:val="nil"/>
            </w:tcBorders>
          </w:tcPr>
          <w:p w:rsidR="00624B2A" w:rsidRPr="0035086D" w:rsidRDefault="00624B2A" w:rsidP="00115311">
            <w:pPr>
              <w:spacing w:after="0" w:line="240" w:lineRule="auto"/>
              <w:rPr>
                <w:rFonts w:ascii="Sylfaen" w:hAnsi="Sylfaen"/>
                <w:color w:val="0000FF"/>
                <w:sz w:val="20"/>
                <w:szCs w:val="20"/>
              </w:rPr>
            </w:pPr>
            <w:r w:rsidRPr="0035086D">
              <w:rPr>
                <w:rFonts w:ascii="Sylfaen" w:hAnsi="Sylfaen"/>
                <w:color w:val="0000FF"/>
                <w:sz w:val="20"/>
                <w:szCs w:val="20"/>
              </w:rPr>
              <w:t>Հիպովենտիլյացիա</w:t>
            </w:r>
          </w:p>
        </w:tc>
        <w:tc>
          <w:tcPr>
            <w:tcW w:w="2393" w:type="dxa"/>
            <w:tcBorders>
              <w:top w:val="nil"/>
              <w:left w:val="nil"/>
              <w:right w:val="nil"/>
            </w:tcBorders>
          </w:tcPr>
          <w:p w:rsidR="00295F8D" w:rsidRDefault="00624B2A" w:rsidP="00115311">
            <w:pPr>
              <w:spacing w:after="0" w:line="240" w:lineRule="auto"/>
              <w:rPr>
                <w:rFonts w:ascii="Sylfaen" w:hAnsi="Sylfaen" w:cs="Arial"/>
                <w:color w:val="0000FF"/>
                <w:sz w:val="20"/>
                <w:szCs w:val="20"/>
              </w:rPr>
            </w:pPr>
            <w:r w:rsidRPr="0035086D">
              <w:rPr>
                <w:rFonts w:ascii="Sylfaen" w:hAnsi="Sylfaen"/>
                <w:color w:val="0000FF"/>
                <w:sz w:val="20"/>
                <w:szCs w:val="20"/>
              </w:rPr>
              <w:t xml:space="preserve">Հիպովենտիլյացիայի էֆեկտները տևում են ընդամենը մի քանի օր, քանի որ </w:t>
            </w:r>
            <w:r w:rsidRPr="0035086D">
              <w:rPr>
                <w:rFonts w:ascii="Arial" w:hAnsi="Arial" w:cs="Arial"/>
                <w:color w:val="0000FF"/>
                <w:sz w:val="20"/>
                <w:szCs w:val="20"/>
              </w:rPr>
              <w:t>↑</w:t>
            </w:r>
            <w:r w:rsidRPr="0035086D">
              <w:rPr>
                <w:rFonts w:ascii="Sylfaen" w:hAnsi="Sylfaen" w:cs="Arial"/>
                <w:color w:val="0000FF"/>
                <w:sz w:val="20"/>
                <w:szCs w:val="20"/>
                <w:lang w:val="en-US"/>
              </w:rPr>
              <w:t>PaCO</w:t>
            </w:r>
            <w:r w:rsidRPr="0035086D">
              <w:rPr>
                <w:rFonts w:ascii="Sylfaen" w:hAnsi="Sylfaen" w:cs="Arial"/>
                <w:color w:val="0000FF"/>
                <w:sz w:val="20"/>
                <w:szCs w:val="20"/>
                <w:vertAlign w:val="subscript"/>
              </w:rPr>
              <w:t>2</w:t>
            </w:r>
            <w:r w:rsidRPr="0035086D">
              <w:rPr>
                <w:rFonts w:ascii="Sylfaen" w:hAnsi="Sylfaen" w:cs="Arial"/>
                <w:color w:val="0000FF"/>
                <w:sz w:val="20"/>
                <w:szCs w:val="20"/>
              </w:rPr>
              <w:t xml:space="preserve">-ը առաջ է բերում երիկամներում </w:t>
            </w:r>
          </w:p>
          <w:p w:rsidR="00624B2A" w:rsidRPr="0035086D" w:rsidRDefault="00624B2A" w:rsidP="00115311">
            <w:pPr>
              <w:spacing w:after="0" w:line="240" w:lineRule="auto"/>
              <w:rPr>
                <w:rFonts w:ascii="Sylfaen" w:hAnsi="Sylfaen"/>
                <w:color w:val="0000FF"/>
                <w:sz w:val="20"/>
                <w:szCs w:val="20"/>
              </w:rPr>
            </w:pPr>
            <w:r w:rsidRPr="0035086D">
              <w:rPr>
                <w:rFonts w:ascii="Sylfaen" w:hAnsi="Sylfaen" w:cs="Arial"/>
                <w:color w:val="0000FF"/>
                <w:sz w:val="20"/>
                <w:szCs w:val="20"/>
                <w:lang w:val="en-US"/>
              </w:rPr>
              <w:t>H</w:t>
            </w:r>
            <w:r w:rsidRPr="0035086D">
              <w:rPr>
                <w:rFonts w:ascii="Sylfaen" w:hAnsi="Sylfaen" w:cs="Arial"/>
                <w:color w:val="0000FF"/>
                <w:sz w:val="20"/>
                <w:szCs w:val="20"/>
                <w:vertAlign w:val="superscript"/>
              </w:rPr>
              <w:t>+</w:t>
            </w:r>
            <w:r w:rsidRPr="0035086D">
              <w:rPr>
                <w:rFonts w:ascii="Sylfaen" w:hAnsi="Sylfaen" w:cs="Arial"/>
                <w:color w:val="0000FF"/>
                <w:sz w:val="20"/>
                <w:szCs w:val="20"/>
              </w:rPr>
              <w:t xml:space="preserve">-ի էքսկրեցիայի </w:t>
            </w:r>
            <w:r w:rsidRPr="0035086D">
              <w:rPr>
                <w:rFonts w:ascii="Arial" w:hAnsi="Arial" w:cs="Arial"/>
                <w:color w:val="0000FF"/>
                <w:sz w:val="20"/>
                <w:szCs w:val="20"/>
              </w:rPr>
              <w:t>↑</w:t>
            </w:r>
            <w:r w:rsidRPr="0035086D">
              <w:rPr>
                <w:rFonts w:ascii="Sylfaen" w:hAnsi="Sylfaen" w:cs="Arial"/>
                <w:color w:val="0000FF"/>
                <w:sz w:val="20"/>
                <w:szCs w:val="20"/>
              </w:rPr>
              <w:t xml:space="preserve"> և     </w:t>
            </w:r>
            <w:r w:rsidRPr="0035086D">
              <w:rPr>
                <w:rFonts w:ascii="Arial" w:hAnsi="Arial" w:cs="Arial"/>
                <w:color w:val="0000FF"/>
                <w:sz w:val="20"/>
                <w:szCs w:val="20"/>
              </w:rPr>
              <w:t>↑</w:t>
            </w:r>
            <w:r w:rsidRPr="0035086D">
              <w:rPr>
                <w:rFonts w:ascii="Sylfaen" w:hAnsi="Sylfaen"/>
                <w:color w:val="0000FF"/>
                <w:sz w:val="20"/>
                <w:szCs w:val="20"/>
                <w:lang w:val="en-US"/>
              </w:rPr>
              <w:t>HCO</w:t>
            </w:r>
            <w:r w:rsidRPr="0035086D">
              <w:rPr>
                <w:rFonts w:ascii="Sylfaen" w:hAnsi="Sylfaen"/>
                <w:color w:val="0000FF"/>
                <w:sz w:val="20"/>
                <w:szCs w:val="20"/>
                <w:vertAlign w:val="subscript"/>
              </w:rPr>
              <w:t>3</w:t>
            </w:r>
            <w:r w:rsidRPr="0035086D">
              <w:rPr>
                <w:rFonts w:ascii="Sylfaen" w:hAnsi="Sylfaen"/>
                <w:color w:val="0000FF"/>
                <w:sz w:val="20"/>
                <w:szCs w:val="20"/>
                <w:vertAlign w:val="superscript"/>
              </w:rPr>
              <w:t>-</w:t>
            </w:r>
            <w:r w:rsidRPr="0035086D">
              <w:rPr>
                <w:rFonts w:ascii="Sylfaen" w:hAnsi="Sylfaen"/>
                <w:color w:val="0000FF"/>
                <w:sz w:val="20"/>
                <w:szCs w:val="20"/>
              </w:rPr>
              <w:t>-ի պլազմայ</w:t>
            </w:r>
            <w:r w:rsidRPr="0035086D">
              <w:rPr>
                <w:rFonts w:ascii="Sylfaen" w:hAnsi="Sylfaen"/>
                <w:color w:val="0000FF"/>
                <w:sz w:val="20"/>
                <w:szCs w:val="20"/>
                <w:lang w:val="en-US"/>
              </w:rPr>
              <w:t>ում</w:t>
            </w:r>
          </w:p>
        </w:tc>
      </w:tr>
      <w:tr w:rsidR="00624B2A" w:rsidRPr="00295F8D" w:rsidTr="00412C60">
        <w:tc>
          <w:tcPr>
            <w:tcW w:w="9570" w:type="dxa"/>
            <w:gridSpan w:val="4"/>
            <w:tcBorders>
              <w:left w:val="nil"/>
              <w:bottom w:val="nil"/>
              <w:right w:val="nil"/>
            </w:tcBorders>
          </w:tcPr>
          <w:p w:rsidR="00624B2A" w:rsidRPr="00295F8D" w:rsidRDefault="00624B2A" w:rsidP="00115311">
            <w:pPr>
              <w:spacing w:after="0" w:line="240" w:lineRule="auto"/>
              <w:rPr>
                <w:rFonts w:ascii="Sylfaen" w:hAnsi="Sylfaen"/>
                <w:i/>
                <w:sz w:val="20"/>
                <w:szCs w:val="20"/>
              </w:rPr>
            </w:pPr>
            <w:r w:rsidRPr="00295F8D">
              <w:rPr>
                <w:rFonts w:ascii="Sylfaen" w:hAnsi="Sylfaen"/>
                <w:i/>
                <w:sz w:val="20"/>
                <w:szCs w:val="20"/>
              </w:rPr>
              <w:t>*</w:t>
            </w:r>
            <w:r w:rsidRPr="00295F8D">
              <w:rPr>
                <w:rFonts w:ascii="Sylfaen" w:hAnsi="Sylfaen"/>
                <w:i/>
                <w:sz w:val="20"/>
                <w:szCs w:val="20"/>
                <w:lang w:val="en-US"/>
              </w:rPr>
              <w:t>Կոմպենսատոր</w:t>
            </w:r>
            <w:r w:rsidRPr="00295F8D">
              <w:rPr>
                <w:rFonts w:ascii="Sylfaen" w:hAnsi="Sylfaen"/>
                <w:i/>
                <w:sz w:val="20"/>
                <w:szCs w:val="20"/>
              </w:rPr>
              <w:t xml:space="preserve"> </w:t>
            </w:r>
            <w:r w:rsidRPr="00295F8D">
              <w:rPr>
                <w:rFonts w:ascii="Sylfaen" w:hAnsi="Sylfaen"/>
                <w:i/>
                <w:sz w:val="20"/>
                <w:szCs w:val="20"/>
                <w:lang w:val="en-US"/>
              </w:rPr>
              <w:t>պատասխանն</w:t>
            </w:r>
            <w:r w:rsidRPr="00295F8D">
              <w:rPr>
                <w:rFonts w:ascii="Sylfaen" w:hAnsi="Sylfaen"/>
                <w:i/>
                <w:sz w:val="20"/>
                <w:szCs w:val="20"/>
              </w:rPr>
              <w:t xml:space="preserve"> </w:t>
            </w:r>
            <w:r w:rsidRPr="00295F8D">
              <w:rPr>
                <w:rFonts w:ascii="Sylfaen" w:hAnsi="Sylfaen"/>
                <w:i/>
                <w:sz w:val="20"/>
                <w:szCs w:val="20"/>
                <w:lang w:val="en-US"/>
              </w:rPr>
              <w:t>առողջ</w:t>
            </w:r>
            <w:r w:rsidRPr="00295F8D">
              <w:rPr>
                <w:rFonts w:ascii="Sylfaen" w:hAnsi="Sylfaen"/>
                <w:i/>
                <w:sz w:val="20"/>
                <w:szCs w:val="20"/>
              </w:rPr>
              <w:t xml:space="preserve"> </w:t>
            </w:r>
            <w:r w:rsidRPr="00295F8D">
              <w:rPr>
                <w:rFonts w:ascii="Sylfaen" w:hAnsi="Sylfaen"/>
                <w:i/>
                <w:sz w:val="20"/>
                <w:szCs w:val="20"/>
                <w:lang w:val="en-US"/>
              </w:rPr>
              <w:t>թոքերի</w:t>
            </w:r>
            <w:r w:rsidRPr="00295F8D">
              <w:rPr>
                <w:rFonts w:ascii="Sylfaen" w:hAnsi="Sylfaen"/>
                <w:i/>
                <w:sz w:val="20"/>
                <w:szCs w:val="20"/>
              </w:rPr>
              <w:t xml:space="preserve"> </w:t>
            </w:r>
            <w:r w:rsidRPr="00295F8D">
              <w:rPr>
                <w:rFonts w:ascii="Sylfaen" w:hAnsi="Sylfaen"/>
                <w:i/>
                <w:sz w:val="20"/>
                <w:szCs w:val="20"/>
                <w:lang w:val="en-US"/>
              </w:rPr>
              <w:t>և</w:t>
            </w:r>
            <w:r w:rsidRPr="00295F8D">
              <w:rPr>
                <w:rFonts w:ascii="Sylfaen" w:hAnsi="Sylfaen"/>
                <w:i/>
                <w:sz w:val="20"/>
                <w:szCs w:val="20"/>
              </w:rPr>
              <w:t xml:space="preserve"> </w:t>
            </w:r>
            <w:r w:rsidRPr="00295F8D">
              <w:rPr>
                <w:rFonts w:ascii="Sylfaen" w:hAnsi="Sylfaen"/>
                <w:i/>
                <w:sz w:val="20"/>
                <w:szCs w:val="20"/>
                <w:lang w:val="en-US"/>
              </w:rPr>
              <w:t>երիկամների</w:t>
            </w:r>
            <w:r w:rsidRPr="00295F8D">
              <w:rPr>
                <w:rFonts w:ascii="Sylfaen" w:hAnsi="Sylfaen"/>
                <w:i/>
                <w:sz w:val="20"/>
                <w:szCs w:val="20"/>
              </w:rPr>
              <w:t xml:space="preserve"> </w:t>
            </w:r>
            <w:r w:rsidRPr="00295F8D">
              <w:rPr>
                <w:rFonts w:ascii="Sylfaen" w:hAnsi="Sylfaen"/>
                <w:i/>
                <w:sz w:val="20"/>
                <w:szCs w:val="20"/>
                <w:lang w:val="en-US"/>
              </w:rPr>
              <w:t>դեպքում</w:t>
            </w:r>
            <w:r w:rsidRPr="00295F8D">
              <w:rPr>
                <w:rFonts w:ascii="Sylfaen" w:hAnsi="Sylfaen"/>
                <w:i/>
                <w:sz w:val="20"/>
                <w:szCs w:val="20"/>
              </w:rPr>
              <w:t>:</w:t>
            </w:r>
          </w:p>
        </w:tc>
      </w:tr>
    </w:tbl>
    <w:p w:rsidR="00624B2A" w:rsidRPr="00B25BFF" w:rsidRDefault="00624B2A" w:rsidP="002D6DF6">
      <w:pPr>
        <w:rPr>
          <w:rFonts w:ascii="Sylfaen" w:hAnsi="Sylfaen"/>
          <w:sz w:val="20"/>
          <w:szCs w:val="20"/>
        </w:rPr>
      </w:pPr>
    </w:p>
    <w:p w:rsidR="00624B2A" w:rsidRPr="00151685" w:rsidRDefault="00624B2A" w:rsidP="007157C8">
      <w:pPr>
        <w:ind w:firstLine="708"/>
        <w:jc w:val="both"/>
        <w:outlineLvl w:val="0"/>
        <w:rPr>
          <w:rFonts w:ascii="Sylfaen" w:hAnsi="Sylfaen"/>
          <w:b/>
          <w:color w:val="C00000"/>
          <w:sz w:val="24"/>
          <w:szCs w:val="24"/>
        </w:rPr>
      </w:pPr>
      <w:r w:rsidRPr="00151685">
        <w:rPr>
          <w:rFonts w:ascii="Sylfaen" w:hAnsi="Sylfaen"/>
          <w:b/>
          <w:color w:val="C00000"/>
          <w:sz w:val="24"/>
          <w:szCs w:val="24"/>
        </w:rPr>
        <w:t>Զարկերակ-երակային տարբերությունը</w:t>
      </w:r>
    </w:p>
    <w:p w:rsidR="00624B2A" w:rsidRPr="00165118" w:rsidRDefault="00624B2A" w:rsidP="00165118">
      <w:pPr>
        <w:jc w:val="both"/>
        <w:rPr>
          <w:rFonts w:ascii="Sylfaen" w:hAnsi="Sylfaen"/>
          <w:sz w:val="24"/>
          <w:szCs w:val="24"/>
        </w:rPr>
      </w:pPr>
      <w:r w:rsidRPr="008318DE">
        <w:rPr>
          <w:rFonts w:ascii="Sylfaen" w:hAnsi="Sylfaen"/>
          <w:sz w:val="24"/>
          <w:szCs w:val="24"/>
        </w:rPr>
        <w:tab/>
        <w:t xml:space="preserve">Թթվածնի պարունակության տարբերությունը զարկերակային և երակային արյան մեջ ցույց է տալիս հյուսվածքների կողմից թթվածնի յուրացման մակարդակը </w:t>
      </w:r>
      <w:r w:rsidRPr="008318DE">
        <w:rPr>
          <w:rFonts w:ascii="Sylfaen" w:hAnsi="Sylfaen"/>
          <w:sz w:val="24"/>
          <w:szCs w:val="24"/>
        </w:rPr>
        <w:lastRenderedPageBreak/>
        <w:t xml:space="preserve">(թթվածնի պարունակությունը որոշվում է թթվածնի հագեցվածությամբ և հեմոգլոբինի պարունակությամբ): Նորմայում թթվածնի պարունակությունը զարկերակային արյան մեջ մոտավորապես 18-20մլ/100մլ է, իսկ երակային արյան մեջ՝ մոտավորապես 14-16մլ/100մլ: Տարբերությունը նորմայում կազմում է 4-6մլ/100մլ: Այդ տարբերության մեծացում դիտվում է սրտի կծկողական ֆունկցիայի ընկճման դեպքում, օրինակ՝ սրտամկանի սուր ինֆարկտի կամ կանգային սրտային անբավարարության </w:t>
      </w:r>
      <w:r w:rsidR="00DA0358">
        <w:rPr>
          <w:rFonts w:ascii="Sylfaen" w:hAnsi="Sylfaen"/>
          <w:sz w:val="24"/>
          <w:szCs w:val="24"/>
          <w:lang w:val="en-US"/>
        </w:rPr>
        <w:t>դեպքում</w:t>
      </w:r>
      <w:r w:rsidRPr="008318DE">
        <w:rPr>
          <w:rFonts w:ascii="Sylfaen" w:hAnsi="Sylfaen"/>
          <w:sz w:val="24"/>
          <w:szCs w:val="24"/>
        </w:rPr>
        <w:t>:</w:t>
      </w:r>
    </w:p>
    <w:p w:rsidR="00DA0358" w:rsidRPr="00DA0358" w:rsidRDefault="00DA0358" w:rsidP="000F4191">
      <w:pPr>
        <w:ind w:firstLine="708"/>
        <w:jc w:val="center"/>
        <w:outlineLvl w:val="0"/>
        <w:rPr>
          <w:rFonts w:ascii="Sylfaen" w:hAnsi="Sylfaen"/>
          <w:b/>
          <w:color w:val="FF0000"/>
          <w:sz w:val="24"/>
          <w:szCs w:val="24"/>
        </w:rPr>
      </w:pPr>
    </w:p>
    <w:p w:rsidR="00DA0358" w:rsidRPr="00DA0358" w:rsidRDefault="00DA0358" w:rsidP="000F4191">
      <w:pPr>
        <w:ind w:firstLine="708"/>
        <w:jc w:val="center"/>
        <w:outlineLvl w:val="0"/>
        <w:rPr>
          <w:rFonts w:ascii="Sylfaen" w:hAnsi="Sylfaen"/>
          <w:b/>
          <w:color w:val="FF0000"/>
          <w:sz w:val="24"/>
          <w:szCs w:val="24"/>
        </w:rPr>
      </w:pPr>
    </w:p>
    <w:p w:rsidR="00DA0358" w:rsidRPr="00DA0358" w:rsidRDefault="00DA0358" w:rsidP="000F4191">
      <w:pPr>
        <w:ind w:firstLine="708"/>
        <w:jc w:val="center"/>
        <w:outlineLvl w:val="0"/>
        <w:rPr>
          <w:rFonts w:ascii="Sylfaen" w:hAnsi="Sylfaen"/>
          <w:b/>
          <w:color w:val="FF0000"/>
          <w:sz w:val="24"/>
          <w:szCs w:val="24"/>
        </w:rPr>
      </w:pPr>
    </w:p>
    <w:p w:rsidR="00DA0358" w:rsidRPr="00DA0358" w:rsidRDefault="00DA0358" w:rsidP="000F4191">
      <w:pPr>
        <w:ind w:firstLine="708"/>
        <w:jc w:val="center"/>
        <w:outlineLvl w:val="0"/>
        <w:rPr>
          <w:rFonts w:ascii="Sylfaen" w:hAnsi="Sylfaen"/>
          <w:b/>
          <w:color w:val="FF0000"/>
          <w:sz w:val="24"/>
          <w:szCs w:val="24"/>
        </w:rPr>
      </w:pPr>
    </w:p>
    <w:p w:rsidR="00DA0358" w:rsidRPr="00DA0358" w:rsidRDefault="00DA0358" w:rsidP="000F4191">
      <w:pPr>
        <w:ind w:firstLine="708"/>
        <w:jc w:val="center"/>
        <w:outlineLvl w:val="0"/>
        <w:rPr>
          <w:rFonts w:ascii="Sylfaen" w:hAnsi="Sylfaen"/>
          <w:b/>
          <w:color w:val="FF0000"/>
          <w:sz w:val="24"/>
          <w:szCs w:val="24"/>
        </w:rPr>
      </w:pPr>
    </w:p>
    <w:p w:rsidR="00DA0358" w:rsidRPr="00DA0358" w:rsidRDefault="00DA0358" w:rsidP="000F4191">
      <w:pPr>
        <w:ind w:firstLine="708"/>
        <w:jc w:val="center"/>
        <w:outlineLvl w:val="0"/>
        <w:rPr>
          <w:rFonts w:ascii="Sylfaen" w:hAnsi="Sylfaen"/>
          <w:b/>
          <w:color w:val="FF0000"/>
          <w:sz w:val="24"/>
          <w:szCs w:val="24"/>
        </w:rPr>
      </w:pPr>
    </w:p>
    <w:p w:rsidR="00DA0358" w:rsidRPr="00DA0358" w:rsidRDefault="00DA0358" w:rsidP="000F4191">
      <w:pPr>
        <w:ind w:firstLine="708"/>
        <w:jc w:val="center"/>
        <w:outlineLvl w:val="0"/>
        <w:rPr>
          <w:rFonts w:ascii="Sylfaen" w:hAnsi="Sylfaen"/>
          <w:b/>
          <w:color w:val="FF0000"/>
          <w:sz w:val="24"/>
          <w:szCs w:val="24"/>
        </w:rPr>
      </w:pPr>
    </w:p>
    <w:p w:rsidR="00DA0358" w:rsidRPr="00DA0358" w:rsidRDefault="00DA0358" w:rsidP="000F4191">
      <w:pPr>
        <w:ind w:firstLine="708"/>
        <w:jc w:val="center"/>
        <w:outlineLvl w:val="0"/>
        <w:rPr>
          <w:rFonts w:ascii="Sylfaen" w:hAnsi="Sylfaen"/>
          <w:b/>
          <w:color w:val="FF0000"/>
          <w:sz w:val="24"/>
          <w:szCs w:val="24"/>
        </w:rPr>
      </w:pPr>
    </w:p>
    <w:p w:rsidR="00DA0358" w:rsidRPr="00DA0358" w:rsidRDefault="00DA0358" w:rsidP="000F4191">
      <w:pPr>
        <w:ind w:firstLine="708"/>
        <w:jc w:val="center"/>
        <w:outlineLvl w:val="0"/>
        <w:rPr>
          <w:rFonts w:ascii="Sylfaen" w:hAnsi="Sylfaen"/>
          <w:b/>
          <w:color w:val="FF0000"/>
          <w:sz w:val="24"/>
          <w:szCs w:val="24"/>
        </w:rPr>
      </w:pPr>
    </w:p>
    <w:p w:rsidR="00DA0358" w:rsidRPr="00DA0358" w:rsidRDefault="00DA0358" w:rsidP="000F4191">
      <w:pPr>
        <w:ind w:firstLine="708"/>
        <w:jc w:val="center"/>
        <w:outlineLvl w:val="0"/>
        <w:rPr>
          <w:rFonts w:ascii="Sylfaen" w:hAnsi="Sylfaen"/>
          <w:b/>
          <w:color w:val="FF0000"/>
          <w:sz w:val="24"/>
          <w:szCs w:val="24"/>
        </w:rPr>
      </w:pPr>
    </w:p>
    <w:p w:rsidR="00DA0358" w:rsidRPr="00DA0358" w:rsidRDefault="00DA0358" w:rsidP="000F4191">
      <w:pPr>
        <w:ind w:firstLine="708"/>
        <w:jc w:val="center"/>
        <w:outlineLvl w:val="0"/>
        <w:rPr>
          <w:rFonts w:ascii="Sylfaen" w:hAnsi="Sylfaen"/>
          <w:b/>
          <w:color w:val="FF0000"/>
          <w:sz w:val="24"/>
          <w:szCs w:val="24"/>
        </w:rPr>
      </w:pPr>
    </w:p>
    <w:p w:rsidR="00DA0358" w:rsidRPr="00DA0358" w:rsidRDefault="00DA0358" w:rsidP="000F4191">
      <w:pPr>
        <w:ind w:firstLine="708"/>
        <w:jc w:val="center"/>
        <w:outlineLvl w:val="0"/>
        <w:rPr>
          <w:rFonts w:ascii="Sylfaen" w:hAnsi="Sylfaen"/>
          <w:b/>
          <w:color w:val="FF0000"/>
          <w:sz w:val="24"/>
          <w:szCs w:val="24"/>
        </w:rPr>
      </w:pPr>
    </w:p>
    <w:p w:rsidR="00DA0358" w:rsidRPr="00DA0358" w:rsidRDefault="00DA0358" w:rsidP="000F4191">
      <w:pPr>
        <w:ind w:firstLine="708"/>
        <w:jc w:val="center"/>
        <w:outlineLvl w:val="0"/>
        <w:rPr>
          <w:rFonts w:ascii="Sylfaen" w:hAnsi="Sylfaen"/>
          <w:b/>
          <w:color w:val="FF0000"/>
          <w:sz w:val="24"/>
          <w:szCs w:val="24"/>
        </w:rPr>
      </w:pPr>
    </w:p>
    <w:p w:rsidR="00DA0358" w:rsidRPr="00DA0358" w:rsidRDefault="00DA0358" w:rsidP="000F4191">
      <w:pPr>
        <w:ind w:firstLine="708"/>
        <w:jc w:val="center"/>
        <w:outlineLvl w:val="0"/>
        <w:rPr>
          <w:rFonts w:ascii="Sylfaen" w:hAnsi="Sylfaen"/>
          <w:b/>
          <w:color w:val="FF0000"/>
          <w:sz w:val="24"/>
          <w:szCs w:val="24"/>
        </w:rPr>
      </w:pPr>
    </w:p>
    <w:p w:rsidR="00DA0358" w:rsidRPr="00DA0358" w:rsidRDefault="00DA0358" w:rsidP="000F4191">
      <w:pPr>
        <w:ind w:firstLine="708"/>
        <w:jc w:val="center"/>
        <w:outlineLvl w:val="0"/>
        <w:rPr>
          <w:rFonts w:ascii="Sylfaen" w:hAnsi="Sylfaen"/>
          <w:b/>
          <w:color w:val="FF0000"/>
          <w:sz w:val="24"/>
          <w:szCs w:val="24"/>
        </w:rPr>
      </w:pPr>
    </w:p>
    <w:p w:rsidR="00DA0358" w:rsidRPr="00DA0358" w:rsidRDefault="00DA0358" w:rsidP="000F4191">
      <w:pPr>
        <w:ind w:firstLine="708"/>
        <w:jc w:val="center"/>
        <w:outlineLvl w:val="0"/>
        <w:rPr>
          <w:rFonts w:ascii="Sylfaen" w:hAnsi="Sylfaen"/>
          <w:b/>
          <w:color w:val="FF0000"/>
          <w:sz w:val="24"/>
          <w:szCs w:val="24"/>
        </w:rPr>
      </w:pPr>
    </w:p>
    <w:p w:rsidR="00DA0358" w:rsidRPr="00DA0358" w:rsidRDefault="00DA0358" w:rsidP="000F4191">
      <w:pPr>
        <w:ind w:firstLine="708"/>
        <w:jc w:val="center"/>
        <w:outlineLvl w:val="0"/>
        <w:rPr>
          <w:rFonts w:ascii="Sylfaen" w:hAnsi="Sylfaen"/>
          <w:b/>
          <w:color w:val="FF0000"/>
          <w:sz w:val="24"/>
          <w:szCs w:val="24"/>
        </w:rPr>
      </w:pPr>
    </w:p>
    <w:p w:rsidR="00DA0358" w:rsidRPr="00DA0358" w:rsidRDefault="00DA0358" w:rsidP="000F4191">
      <w:pPr>
        <w:ind w:firstLine="708"/>
        <w:jc w:val="center"/>
        <w:outlineLvl w:val="0"/>
        <w:rPr>
          <w:rFonts w:ascii="Sylfaen" w:hAnsi="Sylfaen"/>
          <w:b/>
          <w:color w:val="FF0000"/>
          <w:sz w:val="24"/>
          <w:szCs w:val="24"/>
        </w:rPr>
      </w:pPr>
    </w:p>
    <w:p w:rsidR="00DA0358" w:rsidRPr="00DA0358" w:rsidRDefault="00DA0358" w:rsidP="000F4191">
      <w:pPr>
        <w:ind w:firstLine="708"/>
        <w:jc w:val="center"/>
        <w:outlineLvl w:val="0"/>
        <w:rPr>
          <w:rFonts w:ascii="Sylfaen" w:hAnsi="Sylfaen"/>
          <w:b/>
          <w:color w:val="FF0000"/>
          <w:sz w:val="24"/>
          <w:szCs w:val="24"/>
        </w:rPr>
      </w:pPr>
    </w:p>
    <w:p w:rsidR="00DA0358" w:rsidRPr="00DA0358" w:rsidRDefault="00DA0358" w:rsidP="000F4191">
      <w:pPr>
        <w:ind w:firstLine="708"/>
        <w:jc w:val="center"/>
        <w:outlineLvl w:val="0"/>
        <w:rPr>
          <w:rFonts w:ascii="Sylfaen" w:hAnsi="Sylfaen"/>
          <w:b/>
          <w:color w:val="FF0000"/>
          <w:sz w:val="24"/>
          <w:szCs w:val="24"/>
        </w:rPr>
      </w:pPr>
    </w:p>
    <w:p w:rsidR="00DA0358" w:rsidRPr="00DA0358" w:rsidRDefault="00DA0358" w:rsidP="000F4191">
      <w:pPr>
        <w:ind w:firstLine="708"/>
        <w:jc w:val="center"/>
        <w:outlineLvl w:val="0"/>
        <w:rPr>
          <w:rFonts w:ascii="Sylfaen" w:hAnsi="Sylfaen"/>
          <w:b/>
          <w:color w:val="FF0000"/>
          <w:sz w:val="24"/>
          <w:szCs w:val="24"/>
        </w:rPr>
      </w:pPr>
    </w:p>
    <w:p w:rsidR="00624B2A" w:rsidRPr="008318DE" w:rsidRDefault="00624B2A" w:rsidP="000F4191">
      <w:pPr>
        <w:ind w:firstLine="708"/>
        <w:jc w:val="center"/>
        <w:outlineLvl w:val="0"/>
        <w:rPr>
          <w:rFonts w:ascii="Sylfaen" w:hAnsi="Sylfaen"/>
          <w:b/>
          <w:color w:val="FF0000"/>
          <w:sz w:val="24"/>
          <w:szCs w:val="24"/>
        </w:rPr>
      </w:pPr>
      <w:r w:rsidRPr="008318DE">
        <w:rPr>
          <w:rFonts w:ascii="Sylfaen" w:hAnsi="Sylfaen"/>
          <w:b/>
          <w:color w:val="FF0000"/>
          <w:sz w:val="24"/>
          <w:szCs w:val="24"/>
        </w:rPr>
        <w:lastRenderedPageBreak/>
        <w:t>ԳԼՈՒԽ 13. ՇՆՉԱԿԱՆ ԱՑԻԴՈԶ</w:t>
      </w:r>
    </w:p>
    <w:p w:rsidR="00624B2A" w:rsidRPr="00151685" w:rsidRDefault="00624B2A" w:rsidP="00AD6063">
      <w:pPr>
        <w:jc w:val="both"/>
        <w:outlineLvl w:val="0"/>
        <w:rPr>
          <w:rFonts w:ascii="Sylfaen" w:hAnsi="Sylfaen"/>
          <w:b/>
          <w:color w:val="C00000"/>
          <w:sz w:val="24"/>
          <w:szCs w:val="24"/>
        </w:rPr>
      </w:pPr>
      <w:r w:rsidRPr="00151685">
        <w:rPr>
          <w:rFonts w:ascii="Sylfaen" w:hAnsi="Sylfaen"/>
          <w:b/>
          <w:color w:val="C00000"/>
          <w:sz w:val="24"/>
          <w:szCs w:val="24"/>
        </w:rPr>
        <w:tab/>
        <w:t>Սուր շնչական ացիդոզ</w:t>
      </w:r>
    </w:p>
    <w:p w:rsidR="00624B2A" w:rsidRPr="00177CCE" w:rsidRDefault="00624B2A" w:rsidP="00AD6063">
      <w:pPr>
        <w:jc w:val="both"/>
        <w:outlineLvl w:val="0"/>
        <w:rPr>
          <w:rFonts w:ascii="Sylfaen" w:hAnsi="Sylfaen"/>
          <w:b/>
          <w:i/>
          <w:color w:val="0033CC"/>
          <w:sz w:val="24"/>
          <w:szCs w:val="24"/>
        </w:rPr>
      </w:pPr>
      <w:r w:rsidRPr="00177CCE">
        <w:rPr>
          <w:rFonts w:ascii="Sylfaen" w:hAnsi="Sylfaen"/>
          <w:b/>
          <w:i/>
          <w:color w:val="0033CC"/>
          <w:sz w:val="24"/>
          <w:szCs w:val="24"/>
        </w:rPr>
        <w:tab/>
        <w:t>Սուր շնչական ացիդոզի ախտորոշումը</w:t>
      </w:r>
    </w:p>
    <w:p w:rsidR="00624B2A" w:rsidRPr="008318DE" w:rsidRDefault="00624B2A" w:rsidP="00AD6063">
      <w:pPr>
        <w:pStyle w:val="ListParagraph"/>
        <w:numPr>
          <w:ilvl w:val="0"/>
          <w:numId w:val="75"/>
        </w:numPr>
        <w:jc w:val="both"/>
        <w:rPr>
          <w:rFonts w:ascii="Sylfaen" w:hAnsi="Sylfaen"/>
          <w:sz w:val="24"/>
          <w:szCs w:val="24"/>
        </w:rPr>
      </w:pPr>
      <w:r w:rsidRPr="008318DE">
        <w:rPr>
          <w:rFonts w:ascii="Sylfaen" w:hAnsi="Sylfaen"/>
          <w:b/>
          <w:sz w:val="24"/>
          <w:szCs w:val="24"/>
        </w:rPr>
        <w:t>Կլինիկական արտահայտությունները</w:t>
      </w:r>
      <w:r w:rsidRPr="008318DE">
        <w:rPr>
          <w:rFonts w:ascii="Sylfaen" w:hAnsi="Sylfaen"/>
          <w:sz w:val="24"/>
          <w:szCs w:val="24"/>
        </w:rPr>
        <w:t xml:space="preserve"> – դիսպնոէ, անհանգստություն՝ անցումով ընկճվածության, գիտակցության մթագնում, կոմա:</w:t>
      </w:r>
    </w:p>
    <w:p w:rsidR="00624B2A" w:rsidRPr="008318DE" w:rsidRDefault="00624B2A" w:rsidP="00AD6063">
      <w:pPr>
        <w:pStyle w:val="ListParagraph"/>
        <w:numPr>
          <w:ilvl w:val="0"/>
          <w:numId w:val="75"/>
        </w:numPr>
        <w:jc w:val="both"/>
        <w:rPr>
          <w:rFonts w:ascii="Sylfaen" w:hAnsi="Sylfaen"/>
          <w:sz w:val="24"/>
          <w:szCs w:val="24"/>
        </w:rPr>
      </w:pPr>
      <w:r w:rsidRPr="008318DE">
        <w:rPr>
          <w:rFonts w:ascii="Sylfaen" w:hAnsi="Sylfaen"/>
          <w:b/>
          <w:sz w:val="24"/>
          <w:szCs w:val="24"/>
        </w:rPr>
        <w:t>Ֆիզիկական քննությունը</w:t>
      </w:r>
      <w:r w:rsidRPr="008318DE">
        <w:rPr>
          <w:rFonts w:ascii="Sylfaen" w:hAnsi="Sylfaen"/>
          <w:sz w:val="24"/>
          <w:szCs w:val="24"/>
        </w:rPr>
        <w:t xml:space="preserve"> – հաճախասրտություն, հաճախաշնչություն, քրտնարտադրություն, ցիանոզ: Ծանր հիպերկապնիան հանգեցնում է գլխուղեղի զարկերակների լայնացման և ներգանգային ճնշման (ՆԳՃ) բարձրացման, տեսանյարդի պտկիկի այտուցի: Կարող է դիտվել նաև եղջրաթաղանթի և դեմքի արյունալեցում: Փորոքային առիթմիաներ:</w:t>
      </w:r>
    </w:p>
    <w:p w:rsidR="00624B2A" w:rsidRPr="008318DE" w:rsidRDefault="00624B2A" w:rsidP="00AD6063">
      <w:pPr>
        <w:pStyle w:val="ListParagraph"/>
        <w:numPr>
          <w:ilvl w:val="0"/>
          <w:numId w:val="75"/>
        </w:numPr>
        <w:jc w:val="both"/>
        <w:rPr>
          <w:rFonts w:ascii="Sylfaen" w:hAnsi="Sylfaen"/>
          <w:sz w:val="24"/>
          <w:szCs w:val="24"/>
        </w:rPr>
      </w:pPr>
      <w:r w:rsidRPr="008318DE">
        <w:rPr>
          <w:rFonts w:ascii="Sylfaen" w:hAnsi="Sylfaen"/>
          <w:b/>
          <w:sz w:val="24"/>
          <w:szCs w:val="24"/>
        </w:rPr>
        <w:t>Անամնեզը և ռիսկի գործոնները.</w:t>
      </w:r>
    </w:p>
    <w:p w:rsidR="00624B2A" w:rsidRPr="008318DE" w:rsidRDefault="00624B2A" w:rsidP="00AD6063">
      <w:pPr>
        <w:pStyle w:val="ListParagraph"/>
        <w:ind w:left="1065"/>
        <w:jc w:val="both"/>
        <w:rPr>
          <w:rFonts w:ascii="Sylfaen" w:hAnsi="Sylfaen"/>
          <w:sz w:val="24"/>
          <w:szCs w:val="24"/>
        </w:rPr>
      </w:pPr>
      <w:r w:rsidRPr="008318DE">
        <w:rPr>
          <w:rFonts w:ascii="Sylfaen" w:hAnsi="Sylfaen"/>
          <w:sz w:val="24"/>
          <w:szCs w:val="24"/>
        </w:rPr>
        <w:t>●Սուր ռեսպիրատոր հիվանդություններ՝ թոքաբորբ, մեծահասակների ռեսպիրատոր դիստրես համախտանիշ (ՄՌԴՀ),</w:t>
      </w:r>
      <w:r w:rsidR="00834A2A">
        <w:rPr>
          <w:rFonts w:ascii="Sylfaen" w:hAnsi="Sylfaen"/>
          <w:sz w:val="24"/>
          <w:szCs w:val="24"/>
        </w:rPr>
        <w:t xml:space="preserve"> որ</w:t>
      </w:r>
      <w:r w:rsidR="00834A2A">
        <w:rPr>
          <w:rFonts w:ascii="Sylfaen" w:hAnsi="Sylfaen"/>
          <w:sz w:val="24"/>
          <w:szCs w:val="24"/>
          <w:lang w:val="en-US"/>
        </w:rPr>
        <w:t>ի</w:t>
      </w:r>
      <w:r w:rsidR="00834A2A" w:rsidRPr="00834A2A">
        <w:rPr>
          <w:rFonts w:ascii="Sylfaen" w:hAnsi="Sylfaen"/>
          <w:sz w:val="24"/>
          <w:szCs w:val="24"/>
        </w:rPr>
        <w:t xml:space="preserve"> </w:t>
      </w:r>
      <w:r w:rsidR="00C878E7">
        <w:rPr>
          <w:rFonts w:ascii="Sylfaen" w:hAnsi="Sylfaen"/>
          <w:sz w:val="24"/>
          <w:szCs w:val="24"/>
          <w:lang w:val="en-US"/>
        </w:rPr>
        <w:t>այսօր</w:t>
      </w:r>
      <w:r w:rsidR="00834A2A" w:rsidRPr="00834A2A">
        <w:rPr>
          <w:rFonts w:ascii="Sylfaen" w:hAnsi="Sylfaen"/>
          <w:sz w:val="24"/>
          <w:szCs w:val="24"/>
        </w:rPr>
        <w:t xml:space="preserve"> </w:t>
      </w:r>
      <w:r w:rsidR="00834A2A">
        <w:rPr>
          <w:rFonts w:ascii="Sylfaen" w:hAnsi="Sylfaen"/>
          <w:sz w:val="24"/>
          <w:szCs w:val="24"/>
          <w:lang w:val="en-US"/>
        </w:rPr>
        <w:t>ընդունված</w:t>
      </w:r>
      <w:r w:rsidR="00834A2A">
        <w:rPr>
          <w:rFonts w:ascii="Sylfaen" w:hAnsi="Sylfaen"/>
          <w:sz w:val="24"/>
          <w:szCs w:val="24"/>
        </w:rPr>
        <w:t xml:space="preserve"> անվան</w:t>
      </w:r>
      <w:r w:rsidR="00834A2A">
        <w:rPr>
          <w:rFonts w:ascii="Sylfaen" w:hAnsi="Sylfaen"/>
          <w:sz w:val="24"/>
          <w:szCs w:val="24"/>
          <w:lang w:val="en-US"/>
        </w:rPr>
        <w:t>ումն</w:t>
      </w:r>
      <w:r w:rsidR="009F50E8">
        <w:rPr>
          <w:rFonts w:ascii="Sylfaen" w:hAnsi="Sylfaen"/>
          <w:sz w:val="24"/>
          <w:szCs w:val="24"/>
        </w:rPr>
        <w:t xml:space="preserve"> է՝ սուր ռեսպիրատոր դիստրես համախտանիշ</w:t>
      </w:r>
      <w:r w:rsidR="00E01DFA" w:rsidRPr="00E01DFA">
        <w:rPr>
          <w:rFonts w:ascii="Sylfaen" w:hAnsi="Sylfaen"/>
          <w:sz w:val="24"/>
          <w:szCs w:val="24"/>
        </w:rPr>
        <w:t xml:space="preserve"> </w:t>
      </w:r>
      <w:r w:rsidR="00E01DFA">
        <w:rPr>
          <w:rFonts w:ascii="Sylfaen" w:hAnsi="Sylfaen"/>
          <w:sz w:val="24"/>
          <w:szCs w:val="24"/>
        </w:rPr>
        <w:t>(</w:t>
      </w:r>
      <w:r w:rsidR="00E01DFA">
        <w:rPr>
          <w:rFonts w:ascii="Sylfaen" w:hAnsi="Sylfaen"/>
          <w:sz w:val="24"/>
          <w:szCs w:val="24"/>
          <w:lang w:val="en-US"/>
        </w:rPr>
        <w:t>ՍՌԴՀ</w:t>
      </w:r>
      <w:r w:rsidR="00E01DFA">
        <w:rPr>
          <w:rFonts w:ascii="Sylfaen" w:hAnsi="Sylfaen"/>
          <w:sz w:val="24"/>
          <w:szCs w:val="24"/>
        </w:rPr>
        <w:t>)</w:t>
      </w:r>
      <w:r w:rsidR="009F50E8">
        <w:rPr>
          <w:rFonts w:ascii="Sylfaen" w:hAnsi="Sylfaen"/>
          <w:sz w:val="24"/>
          <w:szCs w:val="24"/>
        </w:rPr>
        <w:t>,</w:t>
      </w:r>
      <w:r w:rsidRPr="008318DE">
        <w:rPr>
          <w:rFonts w:ascii="Sylfaen" w:hAnsi="Sylfaen"/>
          <w:sz w:val="24"/>
          <w:szCs w:val="24"/>
        </w:rPr>
        <w:t xml:space="preserve"> խրոնիկական հիվանդությունների սրացում:</w:t>
      </w:r>
    </w:p>
    <w:p w:rsidR="00624B2A" w:rsidRPr="008318DE" w:rsidRDefault="00624B2A" w:rsidP="00AD6063">
      <w:pPr>
        <w:pStyle w:val="ListParagraph"/>
        <w:ind w:left="1065"/>
        <w:jc w:val="both"/>
        <w:rPr>
          <w:rFonts w:ascii="Sylfaen" w:hAnsi="Sylfaen"/>
          <w:sz w:val="24"/>
          <w:szCs w:val="24"/>
        </w:rPr>
      </w:pPr>
      <w:r w:rsidRPr="008318DE">
        <w:rPr>
          <w:rFonts w:ascii="Sylfaen" w:hAnsi="Sylfaen"/>
          <w:sz w:val="24"/>
          <w:szCs w:val="24"/>
        </w:rPr>
        <w:t>●Շնչական կենտրոնն ընկճող դեղամիջոցների գերդոզավորում:</w:t>
      </w:r>
    </w:p>
    <w:p w:rsidR="00624B2A" w:rsidRPr="008318DE" w:rsidRDefault="00624B2A" w:rsidP="00AD6063">
      <w:pPr>
        <w:pStyle w:val="ListParagraph"/>
        <w:ind w:left="1065"/>
        <w:jc w:val="both"/>
        <w:rPr>
          <w:rFonts w:ascii="Sylfaen" w:hAnsi="Sylfaen"/>
          <w:sz w:val="24"/>
          <w:szCs w:val="24"/>
        </w:rPr>
      </w:pPr>
      <w:r w:rsidRPr="008318DE">
        <w:rPr>
          <w:rFonts w:ascii="Sylfaen" w:hAnsi="Sylfaen"/>
          <w:sz w:val="24"/>
          <w:szCs w:val="24"/>
        </w:rPr>
        <w:t>●Կրծքավանդակի վնասվածքներ:</w:t>
      </w:r>
    </w:p>
    <w:p w:rsidR="00624B2A" w:rsidRPr="008318DE" w:rsidRDefault="00624B2A" w:rsidP="00AD6063">
      <w:pPr>
        <w:pStyle w:val="ListParagraph"/>
        <w:ind w:left="1065"/>
        <w:jc w:val="both"/>
        <w:rPr>
          <w:rFonts w:ascii="Sylfaen" w:hAnsi="Sylfaen"/>
          <w:sz w:val="24"/>
          <w:szCs w:val="24"/>
        </w:rPr>
      </w:pPr>
      <w:r w:rsidRPr="008318DE">
        <w:rPr>
          <w:rFonts w:ascii="Sylfaen" w:hAnsi="Sylfaen"/>
          <w:sz w:val="24"/>
          <w:szCs w:val="24"/>
        </w:rPr>
        <w:t>●</w:t>
      </w:r>
      <w:r w:rsidRPr="008318DE">
        <w:rPr>
          <w:rFonts w:ascii="Sylfaen" w:hAnsi="Sylfaen"/>
          <w:sz w:val="24"/>
          <w:szCs w:val="24"/>
          <w:lang w:val="en-US"/>
        </w:rPr>
        <w:t>Լարինգոսպազմ</w:t>
      </w:r>
      <w:r w:rsidRPr="008318DE">
        <w:rPr>
          <w:rFonts w:ascii="Sylfaen" w:hAnsi="Sylfaen"/>
          <w:sz w:val="24"/>
          <w:szCs w:val="24"/>
        </w:rPr>
        <w:t xml:space="preserve">, </w:t>
      </w:r>
      <w:r w:rsidRPr="008318DE">
        <w:rPr>
          <w:rFonts w:ascii="Sylfaen" w:hAnsi="Sylfaen"/>
          <w:sz w:val="24"/>
          <w:szCs w:val="24"/>
          <w:lang w:val="en-US"/>
        </w:rPr>
        <w:t>բրոնխոսպազմ</w:t>
      </w:r>
      <w:r w:rsidRPr="008318DE">
        <w:rPr>
          <w:rFonts w:ascii="Sylfaen" w:hAnsi="Sylfaen"/>
          <w:sz w:val="24"/>
          <w:szCs w:val="24"/>
        </w:rPr>
        <w:t>:</w:t>
      </w:r>
    </w:p>
    <w:p w:rsidR="00624B2A" w:rsidRPr="008318DE" w:rsidRDefault="00624B2A" w:rsidP="00AD6063">
      <w:pPr>
        <w:pStyle w:val="ListParagraph"/>
        <w:ind w:left="1065"/>
        <w:jc w:val="both"/>
        <w:rPr>
          <w:rFonts w:ascii="Sylfaen" w:hAnsi="Sylfaen"/>
          <w:sz w:val="24"/>
          <w:szCs w:val="24"/>
        </w:rPr>
      </w:pPr>
      <w:r w:rsidRPr="008318DE">
        <w:rPr>
          <w:rFonts w:ascii="Sylfaen" w:hAnsi="Sylfaen"/>
          <w:sz w:val="24"/>
          <w:szCs w:val="24"/>
        </w:rPr>
        <w:t>●ԿՆՀ վնասվածք՝ շնչական կենտրոնի ընկճում:</w:t>
      </w:r>
    </w:p>
    <w:p w:rsidR="00624B2A" w:rsidRPr="008318DE" w:rsidRDefault="00624B2A" w:rsidP="00AD6063">
      <w:pPr>
        <w:pStyle w:val="ListParagraph"/>
        <w:ind w:left="1065"/>
        <w:jc w:val="both"/>
        <w:rPr>
          <w:rFonts w:ascii="Sylfaen" w:hAnsi="Sylfaen"/>
          <w:sz w:val="24"/>
          <w:szCs w:val="24"/>
        </w:rPr>
      </w:pPr>
      <w:r w:rsidRPr="008318DE">
        <w:rPr>
          <w:rFonts w:ascii="Sylfaen" w:hAnsi="Sylfaen"/>
          <w:sz w:val="24"/>
          <w:szCs w:val="24"/>
        </w:rPr>
        <w:t>●Շնչահեղձություն:</w:t>
      </w:r>
    </w:p>
    <w:p w:rsidR="00624B2A" w:rsidRPr="008318DE" w:rsidRDefault="00624B2A" w:rsidP="00AD6063">
      <w:pPr>
        <w:pStyle w:val="ListParagraph"/>
        <w:ind w:left="1065"/>
        <w:jc w:val="both"/>
        <w:rPr>
          <w:rFonts w:ascii="Sylfaen" w:hAnsi="Sylfaen"/>
          <w:sz w:val="24"/>
          <w:szCs w:val="24"/>
        </w:rPr>
      </w:pPr>
      <w:r w:rsidRPr="008318DE">
        <w:rPr>
          <w:rFonts w:ascii="Sylfaen" w:hAnsi="Sylfaen"/>
          <w:sz w:val="24"/>
          <w:szCs w:val="24"/>
        </w:rPr>
        <w:t>●</w:t>
      </w:r>
      <w:r w:rsidRPr="008318DE">
        <w:rPr>
          <w:rFonts w:ascii="Sylfaen" w:hAnsi="Sylfaen"/>
          <w:sz w:val="24"/>
          <w:szCs w:val="24"/>
          <w:lang w:val="en-US"/>
        </w:rPr>
        <w:t>Շնչուղիների</w:t>
      </w:r>
      <w:r w:rsidRPr="008318DE">
        <w:rPr>
          <w:rFonts w:ascii="Sylfaen" w:hAnsi="Sylfaen"/>
          <w:sz w:val="24"/>
          <w:szCs w:val="24"/>
        </w:rPr>
        <w:t xml:space="preserve"> </w:t>
      </w:r>
      <w:r w:rsidRPr="008318DE">
        <w:rPr>
          <w:rFonts w:ascii="Sylfaen" w:hAnsi="Sylfaen"/>
          <w:sz w:val="24"/>
          <w:szCs w:val="24"/>
          <w:lang w:val="en-US"/>
        </w:rPr>
        <w:t>խցանում</w:t>
      </w:r>
      <w:r w:rsidRPr="008318DE">
        <w:rPr>
          <w:rFonts w:ascii="Sylfaen" w:hAnsi="Sylfaen"/>
          <w:sz w:val="24"/>
          <w:szCs w:val="24"/>
        </w:rPr>
        <w:t xml:space="preserve">, </w:t>
      </w:r>
      <w:r w:rsidRPr="008318DE">
        <w:rPr>
          <w:rFonts w:ascii="Sylfaen" w:hAnsi="Sylfaen"/>
          <w:sz w:val="24"/>
          <w:szCs w:val="24"/>
          <w:lang w:val="en-US"/>
        </w:rPr>
        <w:t>այտուց</w:t>
      </w:r>
      <w:r w:rsidRPr="008318DE">
        <w:rPr>
          <w:rFonts w:ascii="Sylfaen" w:hAnsi="Sylfaen"/>
          <w:sz w:val="24"/>
          <w:szCs w:val="24"/>
        </w:rPr>
        <w:t>:</w:t>
      </w:r>
    </w:p>
    <w:p w:rsidR="00624B2A" w:rsidRPr="008318DE" w:rsidRDefault="00624B2A" w:rsidP="00AD6063">
      <w:pPr>
        <w:pStyle w:val="ListParagraph"/>
        <w:ind w:left="1065"/>
        <w:jc w:val="both"/>
        <w:rPr>
          <w:rFonts w:ascii="Sylfaen" w:hAnsi="Sylfaen"/>
          <w:sz w:val="24"/>
          <w:szCs w:val="24"/>
        </w:rPr>
      </w:pPr>
      <w:r w:rsidRPr="008318DE">
        <w:rPr>
          <w:rFonts w:ascii="Sylfaen" w:hAnsi="Sylfaen"/>
          <w:sz w:val="24"/>
          <w:szCs w:val="24"/>
        </w:rPr>
        <w:t>●</w:t>
      </w:r>
      <w:r w:rsidRPr="008318DE">
        <w:rPr>
          <w:rFonts w:ascii="Sylfaen" w:hAnsi="Sylfaen"/>
          <w:sz w:val="24"/>
          <w:szCs w:val="24"/>
          <w:lang w:val="en-US"/>
        </w:rPr>
        <w:t>Բրոնխիալ</w:t>
      </w:r>
      <w:r w:rsidRPr="008318DE">
        <w:rPr>
          <w:rFonts w:ascii="Sylfaen" w:hAnsi="Sylfaen"/>
          <w:sz w:val="24"/>
          <w:szCs w:val="24"/>
        </w:rPr>
        <w:t xml:space="preserve"> </w:t>
      </w:r>
      <w:r w:rsidRPr="008318DE">
        <w:rPr>
          <w:rFonts w:ascii="Sylfaen" w:hAnsi="Sylfaen"/>
          <w:sz w:val="24"/>
          <w:szCs w:val="24"/>
          <w:lang w:val="en-US"/>
        </w:rPr>
        <w:t>ասթմայի</w:t>
      </w:r>
      <w:r w:rsidRPr="008318DE">
        <w:rPr>
          <w:rFonts w:ascii="Sylfaen" w:hAnsi="Sylfaen"/>
          <w:sz w:val="24"/>
          <w:szCs w:val="24"/>
        </w:rPr>
        <w:t xml:space="preserve"> </w:t>
      </w:r>
      <w:r w:rsidRPr="008318DE">
        <w:rPr>
          <w:rFonts w:ascii="Sylfaen" w:hAnsi="Sylfaen"/>
          <w:sz w:val="24"/>
          <w:szCs w:val="24"/>
          <w:lang w:val="en-US"/>
        </w:rPr>
        <w:t>երկարատև</w:t>
      </w:r>
      <w:r w:rsidRPr="008318DE">
        <w:rPr>
          <w:rFonts w:ascii="Sylfaen" w:hAnsi="Sylfaen"/>
          <w:sz w:val="24"/>
          <w:szCs w:val="24"/>
        </w:rPr>
        <w:t xml:space="preserve"> </w:t>
      </w:r>
      <w:r w:rsidRPr="008318DE">
        <w:rPr>
          <w:rFonts w:ascii="Sylfaen" w:hAnsi="Sylfaen"/>
          <w:sz w:val="24"/>
          <w:szCs w:val="24"/>
          <w:lang w:val="en-US"/>
        </w:rPr>
        <w:t>և</w:t>
      </w:r>
      <w:r w:rsidRPr="008318DE">
        <w:rPr>
          <w:rFonts w:ascii="Sylfaen" w:hAnsi="Sylfaen"/>
          <w:sz w:val="24"/>
          <w:szCs w:val="24"/>
        </w:rPr>
        <w:t xml:space="preserve"> </w:t>
      </w:r>
      <w:r w:rsidRPr="008318DE">
        <w:rPr>
          <w:rFonts w:ascii="Sylfaen" w:hAnsi="Sylfaen"/>
          <w:sz w:val="24"/>
          <w:szCs w:val="24"/>
          <w:lang w:val="en-US"/>
        </w:rPr>
        <w:t>ծանր</w:t>
      </w:r>
      <w:r w:rsidRPr="008318DE">
        <w:rPr>
          <w:rFonts w:ascii="Sylfaen" w:hAnsi="Sylfaen"/>
          <w:sz w:val="24"/>
          <w:szCs w:val="24"/>
        </w:rPr>
        <w:t xml:space="preserve"> </w:t>
      </w:r>
      <w:r w:rsidRPr="008318DE">
        <w:rPr>
          <w:rFonts w:ascii="Sylfaen" w:hAnsi="Sylfaen"/>
          <w:sz w:val="24"/>
          <w:szCs w:val="24"/>
          <w:lang w:val="en-US"/>
        </w:rPr>
        <w:t>նոպա</w:t>
      </w:r>
      <w:r w:rsidRPr="008318DE">
        <w:rPr>
          <w:rFonts w:ascii="Sylfaen" w:hAnsi="Sylfaen"/>
          <w:sz w:val="24"/>
          <w:szCs w:val="24"/>
        </w:rPr>
        <w:t>:</w:t>
      </w:r>
    </w:p>
    <w:p w:rsidR="00624B2A" w:rsidRPr="008318DE" w:rsidRDefault="00624B2A" w:rsidP="00AD6063">
      <w:pPr>
        <w:pStyle w:val="ListParagraph"/>
        <w:ind w:left="1065"/>
        <w:jc w:val="both"/>
        <w:rPr>
          <w:rFonts w:ascii="Sylfaen" w:hAnsi="Sylfaen"/>
          <w:sz w:val="24"/>
          <w:szCs w:val="24"/>
        </w:rPr>
      </w:pPr>
      <w:r w:rsidRPr="008318DE">
        <w:rPr>
          <w:rFonts w:ascii="Sylfaen" w:hAnsi="Sylfaen"/>
          <w:sz w:val="24"/>
          <w:szCs w:val="24"/>
        </w:rPr>
        <w:t>●</w:t>
      </w:r>
      <w:r w:rsidRPr="008318DE">
        <w:rPr>
          <w:rFonts w:ascii="Sylfaen" w:hAnsi="Sylfaen"/>
          <w:sz w:val="24"/>
          <w:szCs w:val="24"/>
          <w:lang w:val="en-US"/>
        </w:rPr>
        <w:t>Սրտի</w:t>
      </w:r>
      <w:r w:rsidRPr="008318DE">
        <w:rPr>
          <w:rFonts w:ascii="Sylfaen" w:hAnsi="Sylfaen"/>
          <w:sz w:val="24"/>
          <w:szCs w:val="24"/>
        </w:rPr>
        <w:t xml:space="preserve"> </w:t>
      </w:r>
      <w:r w:rsidRPr="008318DE">
        <w:rPr>
          <w:rFonts w:ascii="Sylfaen" w:hAnsi="Sylfaen"/>
          <w:sz w:val="24"/>
          <w:szCs w:val="24"/>
          <w:lang w:val="en-US"/>
        </w:rPr>
        <w:t>կանգ</w:t>
      </w:r>
      <w:r w:rsidRPr="008318DE">
        <w:rPr>
          <w:rFonts w:ascii="Sylfaen" w:hAnsi="Sylfaen"/>
          <w:sz w:val="24"/>
          <w:szCs w:val="24"/>
        </w:rPr>
        <w:t xml:space="preserve">, </w:t>
      </w:r>
      <w:r w:rsidRPr="008318DE">
        <w:rPr>
          <w:rFonts w:ascii="Sylfaen" w:hAnsi="Sylfaen"/>
          <w:sz w:val="24"/>
          <w:szCs w:val="24"/>
          <w:lang w:val="en-US"/>
        </w:rPr>
        <w:t>թոքային</w:t>
      </w:r>
      <w:r w:rsidRPr="008318DE">
        <w:rPr>
          <w:rFonts w:ascii="Sylfaen" w:hAnsi="Sylfaen"/>
          <w:sz w:val="24"/>
          <w:szCs w:val="24"/>
        </w:rPr>
        <w:t xml:space="preserve"> </w:t>
      </w:r>
      <w:r w:rsidRPr="008318DE">
        <w:rPr>
          <w:rFonts w:ascii="Sylfaen" w:hAnsi="Sylfaen"/>
          <w:sz w:val="24"/>
          <w:szCs w:val="24"/>
          <w:lang w:val="en-US"/>
        </w:rPr>
        <w:t>զարկերակի</w:t>
      </w:r>
      <w:r w:rsidRPr="008318DE">
        <w:rPr>
          <w:rFonts w:ascii="Sylfaen" w:hAnsi="Sylfaen"/>
          <w:sz w:val="24"/>
          <w:szCs w:val="24"/>
        </w:rPr>
        <w:t xml:space="preserve"> </w:t>
      </w:r>
      <w:r w:rsidR="00F756E9">
        <w:rPr>
          <w:rFonts w:ascii="Sylfaen" w:hAnsi="Sylfaen"/>
          <w:sz w:val="24"/>
          <w:szCs w:val="24"/>
          <w:lang w:val="en-US"/>
        </w:rPr>
        <w:t>թրոմբ</w:t>
      </w:r>
      <w:r w:rsidRPr="008318DE">
        <w:rPr>
          <w:rFonts w:ascii="Sylfaen" w:hAnsi="Sylfaen"/>
          <w:sz w:val="24"/>
          <w:szCs w:val="24"/>
          <w:lang w:val="en-US"/>
        </w:rPr>
        <w:t>էմբոլիա</w:t>
      </w:r>
      <w:r w:rsidRPr="008318DE">
        <w:rPr>
          <w:rFonts w:ascii="Sylfaen" w:hAnsi="Sylfaen"/>
          <w:sz w:val="24"/>
          <w:szCs w:val="24"/>
        </w:rPr>
        <w:t xml:space="preserve">, </w:t>
      </w:r>
      <w:r w:rsidRPr="008318DE">
        <w:rPr>
          <w:rFonts w:ascii="Sylfaen" w:hAnsi="Sylfaen"/>
          <w:sz w:val="24"/>
          <w:szCs w:val="24"/>
          <w:lang w:val="en-US"/>
        </w:rPr>
        <w:t>թոքի</w:t>
      </w:r>
      <w:r w:rsidRPr="008318DE">
        <w:rPr>
          <w:rFonts w:ascii="Sylfaen" w:hAnsi="Sylfaen"/>
          <w:sz w:val="24"/>
          <w:szCs w:val="24"/>
        </w:rPr>
        <w:t xml:space="preserve"> </w:t>
      </w:r>
      <w:r w:rsidRPr="008318DE">
        <w:rPr>
          <w:rFonts w:ascii="Sylfaen" w:hAnsi="Sylfaen"/>
          <w:sz w:val="24"/>
          <w:szCs w:val="24"/>
          <w:lang w:val="en-US"/>
        </w:rPr>
        <w:t>ծանր</w:t>
      </w:r>
      <w:r w:rsidRPr="008318DE">
        <w:rPr>
          <w:rFonts w:ascii="Sylfaen" w:hAnsi="Sylfaen"/>
          <w:sz w:val="24"/>
          <w:szCs w:val="24"/>
        </w:rPr>
        <w:t xml:space="preserve"> </w:t>
      </w:r>
      <w:r w:rsidRPr="008318DE">
        <w:rPr>
          <w:rFonts w:ascii="Sylfaen" w:hAnsi="Sylfaen"/>
          <w:sz w:val="24"/>
          <w:szCs w:val="24"/>
          <w:lang w:val="en-US"/>
        </w:rPr>
        <w:t>այտուց</w:t>
      </w:r>
      <w:r w:rsidRPr="008318DE">
        <w:rPr>
          <w:rFonts w:ascii="Sylfaen" w:hAnsi="Sylfaen"/>
          <w:sz w:val="24"/>
          <w:szCs w:val="24"/>
        </w:rPr>
        <w:t>:</w:t>
      </w:r>
    </w:p>
    <w:p w:rsidR="00624B2A" w:rsidRPr="008318DE" w:rsidRDefault="00624B2A" w:rsidP="00AD6063">
      <w:pPr>
        <w:pStyle w:val="ListParagraph"/>
        <w:ind w:left="1065"/>
        <w:jc w:val="both"/>
        <w:rPr>
          <w:rFonts w:ascii="Sylfaen" w:hAnsi="Sylfaen"/>
          <w:sz w:val="24"/>
          <w:szCs w:val="24"/>
        </w:rPr>
      </w:pPr>
      <w:r w:rsidRPr="008318DE">
        <w:rPr>
          <w:rFonts w:ascii="Sylfaen" w:hAnsi="Sylfaen"/>
          <w:sz w:val="24"/>
          <w:szCs w:val="24"/>
        </w:rPr>
        <w:t xml:space="preserve">●Շնչական մկանների ախտահարում – հիպոկալեմիա, Գիյեն-Բարեի համախտանիշ, </w:t>
      </w:r>
      <w:r w:rsidR="002B4163">
        <w:rPr>
          <w:rFonts w:ascii="Sylfaen" w:hAnsi="Sylfaen"/>
          <w:sz w:val="24"/>
          <w:szCs w:val="24"/>
          <w:lang w:val="en-US"/>
        </w:rPr>
        <w:t>ծանր</w:t>
      </w:r>
      <w:r w:rsidR="002B4163" w:rsidRPr="002B4163">
        <w:rPr>
          <w:rFonts w:ascii="Sylfaen" w:hAnsi="Sylfaen"/>
          <w:sz w:val="24"/>
          <w:szCs w:val="24"/>
        </w:rPr>
        <w:t xml:space="preserve"> </w:t>
      </w:r>
      <w:r w:rsidR="002B4163">
        <w:rPr>
          <w:rFonts w:ascii="Sylfaen" w:hAnsi="Sylfaen"/>
          <w:sz w:val="24"/>
          <w:szCs w:val="24"/>
          <w:lang w:val="en-US"/>
        </w:rPr>
        <w:t>միասթենիայի</w:t>
      </w:r>
      <w:r w:rsidR="002B4163" w:rsidRPr="002B4163">
        <w:rPr>
          <w:rFonts w:ascii="Sylfaen" w:hAnsi="Sylfaen"/>
          <w:sz w:val="24"/>
          <w:szCs w:val="24"/>
        </w:rPr>
        <w:t xml:space="preserve"> </w:t>
      </w:r>
      <w:r w:rsidR="002B4163">
        <w:rPr>
          <w:rFonts w:ascii="Sylfaen" w:hAnsi="Sylfaen"/>
          <w:sz w:val="24"/>
          <w:szCs w:val="24"/>
        </w:rPr>
        <w:t>(</w:t>
      </w:r>
      <w:r w:rsidR="00685B46">
        <w:rPr>
          <w:rFonts w:ascii="Sylfaen" w:hAnsi="Sylfaen"/>
          <w:sz w:val="24"/>
          <w:szCs w:val="24"/>
        </w:rPr>
        <w:t>«</w:t>
      </w:r>
      <w:r w:rsidR="00685B46">
        <w:rPr>
          <w:rFonts w:ascii="Sylfaen" w:hAnsi="Sylfaen"/>
          <w:sz w:val="24"/>
          <w:szCs w:val="24"/>
          <w:lang w:val="en-US"/>
        </w:rPr>
        <w:t>M</w:t>
      </w:r>
      <w:r w:rsidRPr="008318DE">
        <w:rPr>
          <w:rFonts w:ascii="Sylfaen" w:hAnsi="Sylfaen"/>
          <w:sz w:val="24"/>
          <w:szCs w:val="24"/>
          <w:lang w:val="en-US"/>
        </w:rPr>
        <w:t>yasthenia</w:t>
      </w:r>
      <w:r w:rsidRPr="008318DE">
        <w:rPr>
          <w:rFonts w:ascii="Sylfaen" w:hAnsi="Sylfaen"/>
          <w:sz w:val="24"/>
          <w:szCs w:val="24"/>
        </w:rPr>
        <w:t xml:space="preserve"> </w:t>
      </w:r>
      <w:r w:rsidRPr="008318DE">
        <w:rPr>
          <w:rFonts w:ascii="Sylfaen" w:hAnsi="Sylfaen"/>
          <w:sz w:val="24"/>
          <w:szCs w:val="24"/>
          <w:lang w:val="en-US"/>
        </w:rPr>
        <w:t>gravis</w:t>
      </w:r>
      <w:r w:rsidR="00685B46">
        <w:rPr>
          <w:rFonts w:ascii="Sylfaen" w:hAnsi="Sylfaen"/>
          <w:sz w:val="24"/>
          <w:szCs w:val="24"/>
        </w:rPr>
        <w:t>»</w:t>
      </w:r>
      <w:r w:rsidR="002B4163">
        <w:rPr>
          <w:rFonts w:ascii="Sylfaen" w:hAnsi="Sylfaen"/>
          <w:sz w:val="24"/>
          <w:szCs w:val="24"/>
        </w:rPr>
        <w:t>)</w:t>
      </w:r>
      <w:r w:rsidRPr="008318DE">
        <w:rPr>
          <w:rFonts w:ascii="Sylfaen" w:hAnsi="Sylfaen"/>
          <w:sz w:val="24"/>
          <w:szCs w:val="24"/>
        </w:rPr>
        <w:t xml:space="preserve"> նոպա, </w:t>
      </w:r>
      <w:r w:rsidRPr="008318DE">
        <w:rPr>
          <w:rFonts w:ascii="Sylfaen" w:hAnsi="Sylfaen"/>
          <w:sz w:val="24"/>
          <w:szCs w:val="24"/>
          <w:lang w:val="en-US"/>
        </w:rPr>
        <w:t>հիպոֆոսֆատեմիա</w:t>
      </w:r>
      <w:r w:rsidRPr="008318DE">
        <w:rPr>
          <w:rFonts w:ascii="Sylfaen" w:hAnsi="Sylfaen"/>
          <w:sz w:val="24"/>
          <w:szCs w:val="24"/>
        </w:rPr>
        <w:t xml:space="preserve">, </w:t>
      </w:r>
      <w:r w:rsidR="00685B46">
        <w:rPr>
          <w:rFonts w:ascii="Sylfaen" w:hAnsi="Sylfaen"/>
          <w:sz w:val="24"/>
          <w:szCs w:val="24"/>
        </w:rPr>
        <w:t>տ</w:t>
      </w:r>
      <w:r w:rsidRPr="008318DE">
        <w:rPr>
          <w:rFonts w:ascii="Sylfaen" w:hAnsi="Sylfaen"/>
          <w:sz w:val="24"/>
          <w:szCs w:val="24"/>
          <w:lang w:val="en-US"/>
        </w:rPr>
        <w:t>ոքսիններ</w:t>
      </w:r>
      <w:r w:rsidRPr="008318DE">
        <w:rPr>
          <w:rFonts w:ascii="Sylfaen" w:hAnsi="Sylfaen"/>
          <w:sz w:val="24"/>
          <w:szCs w:val="24"/>
        </w:rPr>
        <w:t>:</w:t>
      </w:r>
    </w:p>
    <w:p w:rsidR="00624B2A" w:rsidRPr="008318DE" w:rsidRDefault="00624B2A" w:rsidP="00AD6063">
      <w:pPr>
        <w:pStyle w:val="ListParagraph"/>
        <w:ind w:left="1065"/>
        <w:jc w:val="both"/>
        <w:rPr>
          <w:rFonts w:ascii="Sylfaen" w:hAnsi="Sylfaen"/>
          <w:sz w:val="24"/>
          <w:szCs w:val="24"/>
        </w:rPr>
      </w:pPr>
      <w:r w:rsidRPr="008318DE">
        <w:rPr>
          <w:rFonts w:ascii="Sylfaen" w:hAnsi="Sylfaen"/>
          <w:sz w:val="24"/>
          <w:szCs w:val="24"/>
        </w:rPr>
        <w:t>●</w:t>
      </w:r>
      <w:r w:rsidR="00905138">
        <w:rPr>
          <w:rFonts w:ascii="Sylfaen" w:hAnsi="Sylfaen"/>
          <w:sz w:val="24"/>
          <w:szCs w:val="24"/>
        </w:rPr>
        <w:t>Յաթրոգեն</w:t>
      </w:r>
      <w:r w:rsidRPr="008318DE">
        <w:rPr>
          <w:rFonts w:ascii="Sylfaen" w:hAnsi="Sylfaen"/>
          <w:sz w:val="24"/>
          <w:szCs w:val="24"/>
        </w:rPr>
        <w:t xml:space="preserve"> (բժշկածին) – </w:t>
      </w:r>
      <w:r w:rsidR="00685B46">
        <w:rPr>
          <w:rFonts w:ascii="Sylfaen" w:hAnsi="Sylfaen"/>
          <w:sz w:val="24"/>
          <w:szCs w:val="24"/>
        </w:rPr>
        <w:t xml:space="preserve">թոքերի ոչ </w:t>
      </w:r>
      <w:r w:rsidRPr="008318DE">
        <w:rPr>
          <w:rFonts w:ascii="Sylfaen" w:hAnsi="Sylfaen"/>
          <w:sz w:val="24"/>
          <w:szCs w:val="24"/>
        </w:rPr>
        <w:t>ադեկվատ մեխանիկական օդափոխություն, ներշնչվող գազային խառնուրդում թթվածնի բարձր կոնցենտրացիա (</w:t>
      </w:r>
      <w:r w:rsidRPr="008318DE">
        <w:rPr>
          <w:rFonts w:ascii="Sylfaen" w:hAnsi="Sylfaen"/>
          <w:sz w:val="24"/>
          <w:szCs w:val="24"/>
          <w:lang w:val="en-US"/>
        </w:rPr>
        <w:t>FiO</w:t>
      </w:r>
      <w:r w:rsidRPr="008318DE">
        <w:rPr>
          <w:rFonts w:ascii="Sylfaen" w:hAnsi="Sylfaen"/>
          <w:sz w:val="24"/>
          <w:szCs w:val="24"/>
          <w:vertAlign w:val="subscript"/>
        </w:rPr>
        <w:t>2</w:t>
      </w:r>
      <w:r w:rsidRPr="008318DE">
        <w:rPr>
          <w:rFonts w:ascii="Sylfaen" w:hAnsi="Sylfaen"/>
          <w:sz w:val="24"/>
          <w:szCs w:val="24"/>
        </w:rPr>
        <w:t>) ածխաթթու գազի խրոնիկական կուտակման պայմաններում:</w:t>
      </w:r>
    </w:p>
    <w:p w:rsidR="00624B2A" w:rsidRPr="00177CCE" w:rsidRDefault="00624B2A" w:rsidP="00AD6063">
      <w:pPr>
        <w:jc w:val="both"/>
        <w:outlineLvl w:val="0"/>
        <w:rPr>
          <w:rFonts w:ascii="Sylfaen" w:hAnsi="Sylfaen"/>
          <w:b/>
          <w:i/>
          <w:color w:val="0033CC"/>
          <w:sz w:val="24"/>
          <w:szCs w:val="24"/>
        </w:rPr>
      </w:pPr>
      <w:r w:rsidRPr="00177CCE">
        <w:rPr>
          <w:rFonts w:ascii="Sylfaen" w:hAnsi="Sylfaen"/>
          <w:b/>
          <w:i/>
          <w:color w:val="0033CC"/>
          <w:sz w:val="24"/>
          <w:szCs w:val="24"/>
        </w:rPr>
        <w:tab/>
        <w:t>Ախտորոշիչ թեստերը</w:t>
      </w:r>
    </w:p>
    <w:p w:rsidR="00624B2A" w:rsidRPr="008318DE" w:rsidRDefault="00624B2A" w:rsidP="00AD6063">
      <w:pPr>
        <w:pStyle w:val="ListParagraph"/>
        <w:numPr>
          <w:ilvl w:val="0"/>
          <w:numId w:val="76"/>
        </w:numPr>
        <w:jc w:val="both"/>
        <w:rPr>
          <w:rFonts w:ascii="Sylfaen" w:hAnsi="Sylfaen"/>
          <w:sz w:val="24"/>
          <w:szCs w:val="24"/>
        </w:rPr>
      </w:pPr>
      <w:r w:rsidRPr="008318DE">
        <w:rPr>
          <w:rFonts w:ascii="Sylfaen" w:hAnsi="Sylfaen"/>
          <w:b/>
          <w:sz w:val="24"/>
          <w:szCs w:val="24"/>
        </w:rPr>
        <w:t>Արյան գազերի ք</w:t>
      </w:r>
      <w:r w:rsidRPr="008318DE">
        <w:rPr>
          <w:rFonts w:ascii="Sylfaen" w:hAnsi="Sylfaen"/>
          <w:b/>
          <w:sz w:val="24"/>
          <w:szCs w:val="24"/>
          <w:lang w:val="en-US"/>
        </w:rPr>
        <w:t>ն</w:t>
      </w:r>
      <w:r w:rsidRPr="008318DE">
        <w:rPr>
          <w:rFonts w:ascii="Sylfaen" w:hAnsi="Sylfaen"/>
          <w:b/>
          <w:sz w:val="24"/>
          <w:szCs w:val="24"/>
        </w:rPr>
        <w:t xml:space="preserve">նությունը </w:t>
      </w:r>
      <w:r w:rsidRPr="008318DE">
        <w:rPr>
          <w:rFonts w:ascii="Sylfaen" w:hAnsi="Sylfaen"/>
          <w:sz w:val="24"/>
          <w:szCs w:val="24"/>
        </w:rPr>
        <w:t xml:space="preserve"> օգնում է </w:t>
      </w:r>
      <w:r w:rsidRPr="008318DE">
        <w:rPr>
          <w:rFonts w:ascii="Sylfaen" w:hAnsi="Sylfaen"/>
          <w:sz w:val="24"/>
          <w:szCs w:val="24"/>
          <w:lang w:val="en-US"/>
        </w:rPr>
        <w:t>գնահատել</w:t>
      </w:r>
      <w:r w:rsidRPr="008318DE">
        <w:rPr>
          <w:rFonts w:ascii="Sylfaen" w:hAnsi="Sylfaen"/>
          <w:sz w:val="24"/>
          <w:szCs w:val="24"/>
        </w:rPr>
        <w:t xml:space="preserve"> </w:t>
      </w:r>
      <w:r w:rsidRPr="008318DE">
        <w:rPr>
          <w:rFonts w:ascii="Sylfaen" w:hAnsi="Sylfaen"/>
          <w:sz w:val="24"/>
          <w:szCs w:val="24"/>
          <w:lang w:val="en-US"/>
        </w:rPr>
        <w:t>վիճակի</w:t>
      </w:r>
      <w:r w:rsidRPr="008318DE">
        <w:rPr>
          <w:rFonts w:ascii="Sylfaen" w:hAnsi="Sylfaen"/>
          <w:sz w:val="24"/>
          <w:szCs w:val="24"/>
        </w:rPr>
        <w:t xml:space="preserve"> </w:t>
      </w:r>
      <w:r w:rsidRPr="008318DE">
        <w:rPr>
          <w:rFonts w:ascii="Sylfaen" w:hAnsi="Sylfaen"/>
          <w:sz w:val="24"/>
          <w:szCs w:val="24"/>
          <w:lang w:val="en-US"/>
        </w:rPr>
        <w:t>ծանրութունը</w:t>
      </w:r>
      <w:r w:rsidRPr="008318DE">
        <w:rPr>
          <w:rFonts w:ascii="Sylfaen" w:hAnsi="Sylfaen"/>
          <w:sz w:val="24"/>
          <w:szCs w:val="24"/>
        </w:rPr>
        <w:t>:</w:t>
      </w:r>
    </w:p>
    <w:p w:rsidR="00624B2A" w:rsidRPr="008318DE" w:rsidRDefault="00624B2A" w:rsidP="00AD6063">
      <w:pPr>
        <w:pStyle w:val="ListParagraph"/>
        <w:numPr>
          <w:ilvl w:val="0"/>
          <w:numId w:val="76"/>
        </w:numPr>
        <w:jc w:val="both"/>
        <w:rPr>
          <w:rFonts w:ascii="Sylfaen" w:hAnsi="Sylfaen"/>
          <w:sz w:val="24"/>
          <w:szCs w:val="24"/>
        </w:rPr>
      </w:pPr>
      <w:r w:rsidRPr="008318DE">
        <w:rPr>
          <w:rFonts w:ascii="Sylfaen" w:hAnsi="Sylfaen"/>
          <w:b/>
          <w:sz w:val="24"/>
          <w:szCs w:val="24"/>
        </w:rPr>
        <w:t>HCO</w:t>
      </w:r>
      <w:r w:rsidRPr="008318DE">
        <w:rPr>
          <w:rFonts w:ascii="Sylfaen" w:hAnsi="Sylfaen"/>
          <w:b/>
          <w:sz w:val="24"/>
          <w:szCs w:val="24"/>
          <w:vertAlign w:val="subscript"/>
        </w:rPr>
        <w:t>3</w:t>
      </w:r>
      <w:r w:rsidRPr="008318DE">
        <w:rPr>
          <w:rFonts w:ascii="Sylfaen" w:hAnsi="Sylfaen"/>
          <w:b/>
          <w:sz w:val="24"/>
          <w:szCs w:val="24"/>
          <w:vertAlign w:val="superscript"/>
        </w:rPr>
        <w:t>-</w:t>
      </w:r>
      <w:r w:rsidRPr="008318DE">
        <w:rPr>
          <w:rFonts w:ascii="Sylfaen" w:hAnsi="Sylfaen"/>
          <w:b/>
          <w:sz w:val="24"/>
          <w:szCs w:val="24"/>
        </w:rPr>
        <w:t xml:space="preserve"> -</w:t>
      </w:r>
      <w:r w:rsidRPr="008318DE">
        <w:rPr>
          <w:rFonts w:ascii="Sylfaen" w:hAnsi="Sylfaen"/>
          <w:sz w:val="24"/>
          <w:szCs w:val="24"/>
          <w:lang w:val="en-US"/>
        </w:rPr>
        <w:t>ի</w:t>
      </w:r>
      <w:r w:rsidRPr="008318DE">
        <w:rPr>
          <w:rFonts w:ascii="Sylfaen" w:hAnsi="Sylfaen"/>
          <w:sz w:val="24"/>
          <w:szCs w:val="24"/>
        </w:rPr>
        <w:t xml:space="preserve"> </w:t>
      </w:r>
      <w:r w:rsidRPr="008318DE">
        <w:rPr>
          <w:rFonts w:ascii="Sylfaen" w:hAnsi="Sylfaen"/>
          <w:sz w:val="24"/>
          <w:szCs w:val="24"/>
          <w:lang w:val="en-US"/>
        </w:rPr>
        <w:t>մակարդակը</w:t>
      </w:r>
      <w:r w:rsidRPr="008318DE">
        <w:rPr>
          <w:rFonts w:ascii="Sylfaen" w:hAnsi="Sylfaen"/>
          <w:sz w:val="24"/>
          <w:szCs w:val="24"/>
        </w:rPr>
        <w:t xml:space="preserve"> </w:t>
      </w:r>
      <w:r w:rsidRPr="008318DE">
        <w:rPr>
          <w:rFonts w:ascii="Sylfaen" w:hAnsi="Sylfaen"/>
          <w:sz w:val="24"/>
          <w:szCs w:val="24"/>
          <w:lang w:val="en-US"/>
        </w:rPr>
        <w:t>ցույց</w:t>
      </w:r>
      <w:r w:rsidRPr="008318DE">
        <w:rPr>
          <w:rFonts w:ascii="Sylfaen" w:hAnsi="Sylfaen"/>
          <w:sz w:val="24"/>
          <w:szCs w:val="24"/>
        </w:rPr>
        <w:t xml:space="preserve"> </w:t>
      </w:r>
      <w:r w:rsidRPr="008318DE">
        <w:rPr>
          <w:rFonts w:ascii="Sylfaen" w:hAnsi="Sylfaen"/>
          <w:sz w:val="24"/>
          <w:szCs w:val="24"/>
          <w:lang w:val="en-US"/>
        </w:rPr>
        <w:t>է</w:t>
      </w:r>
      <w:r w:rsidRPr="008318DE">
        <w:rPr>
          <w:rFonts w:ascii="Sylfaen" w:hAnsi="Sylfaen"/>
          <w:sz w:val="24"/>
          <w:szCs w:val="24"/>
        </w:rPr>
        <w:t xml:space="preserve"> </w:t>
      </w:r>
      <w:r w:rsidRPr="008318DE">
        <w:rPr>
          <w:rFonts w:ascii="Sylfaen" w:hAnsi="Sylfaen"/>
          <w:sz w:val="24"/>
          <w:szCs w:val="24"/>
          <w:lang w:val="en-US"/>
        </w:rPr>
        <w:t>տալիս</w:t>
      </w:r>
      <w:r w:rsidRPr="008318DE">
        <w:rPr>
          <w:rFonts w:ascii="Sylfaen" w:hAnsi="Sylfaen"/>
          <w:sz w:val="24"/>
          <w:szCs w:val="24"/>
        </w:rPr>
        <w:t xml:space="preserve"> </w:t>
      </w:r>
      <w:r w:rsidRPr="008318DE">
        <w:rPr>
          <w:rFonts w:ascii="Sylfaen" w:hAnsi="Sylfaen"/>
          <w:sz w:val="24"/>
          <w:szCs w:val="24"/>
          <w:lang w:val="en-US"/>
        </w:rPr>
        <w:t>մետաբոլիկ</w:t>
      </w:r>
      <w:r w:rsidRPr="008318DE">
        <w:rPr>
          <w:rFonts w:ascii="Sylfaen" w:hAnsi="Sylfaen"/>
          <w:sz w:val="24"/>
          <w:szCs w:val="24"/>
        </w:rPr>
        <w:t xml:space="preserve"> </w:t>
      </w:r>
      <w:r w:rsidRPr="008318DE">
        <w:rPr>
          <w:rFonts w:ascii="Sylfaen" w:hAnsi="Sylfaen"/>
          <w:sz w:val="24"/>
          <w:szCs w:val="24"/>
          <w:lang w:val="en-US"/>
        </w:rPr>
        <w:t>հիմնային</w:t>
      </w:r>
      <w:r w:rsidRPr="008318DE">
        <w:rPr>
          <w:rFonts w:ascii="Sylfaen" w:hAnsi="Sylfaen"/>
          <w:sz w:val="24"/>
          <w:szCs w:val="24"/>
        </w:rPr>
        <w:t xml:space="preserve"> </w:t>
      </w:r>
      <w:r w:rsidRPr="008318DE">
        <w:rPr>
          <w:rFonts w:ascii="Sylfaen" w:hAnsi="Sylfaen"/>
          <w:sz w:val="24"/>
          <w:szCs w:val="24"/>
          <w:lang w:val="en-US"/>
        </w:rPr>
        <w:t>վիճակը</w:t>
      </w:r>
      <w:r w:rsidRPr="008318DE">
        <w:rPr>
          <w:rFonts w:ascii="Sylfaen" w:hAnsi="Sylfaen"/>
          <w:sz w:val="24"/>
          <w:szCs w:val="24"/>
        </w:rPr>
        <w:t>:</w:t>
      </w:r>
    </w:p>
    <w:p w:rsidR="00624B2A" w:rsidRPr="008318DE" w:rsidRDefault="00624B2A" w:rsidP="00AD6063">
      <w:pPr>
        <w:pStyle w:val="ListParagraph"/>
        <w:numPr>
          <w:ilvl w:val="0"/>
          <w:numId w:val="76"/>
        </w:numPr>
        <w:jc w:val="both"/>
        <w:rPr>
          <w:rFonts w:ascii="Sylfaen" w:hAnsi="Sylfaen"/>
          <w:sz w:val="24"/>
          <w:szCs w:val="24"/>
        </w:rPr>
      </w:pPr>
      <w:r w:rsidRPr="008318DE">
        <w:rPr>
          <w:rFonts w:ascii="Sylfaen" w:hAnsi="Sylfaen"/>
          <w:b/>
          <w:sz w:val="24"/>
          <w:szCs w:val="24"/>
          <w:lang w:val="en-US"/>
        </w:rPr>
        <w:t>Պլազմայի</w:t>
      </w:r>
      <w:r w:rsidRPr="008318DE">
        <w:rPr>
          <w:rFonts w:ascii="Sylfaen" w:hAnsi="Sylfaen"/>
          <w:b/>
          <w:sz w:val="24"/>
          <w:szCs w:val="24"/>
        </w:rPr>
        <w:t xml:space="preserve"> </w:t>
      </w:r>
      <w:r w:rsidRPr="008318DE">
        <w:rPr>
          <w:rFonts w:ascii="Sylfaen" w:hAnsi="Sylfaen"/>
          <w:b/>
          <w:sz w:val="24"/>
          <w:szCs w:val="24"/>
          <w:lang w:val="en-US"/>
        </w:rPr>
        <w:t>էլեկտրոլիտները</w:t>
      </w:r>
      <w:r w:rsidRPr="008318DE">
        <w:rPr>
          <w:rFonts w:ascii="Sylfaen" w:hAnsi="Sylfaen"/>
          <w:sz w:val="24"/>
          <w:szCs w:val="24"/>
        </w:rPr>
        <w:t xml:space="preserve"> – </w:t>
      </w:r>
      <w:r w:rsidRPr="008318DE">
        <w:rPr>
          <w:rFonts w:ascii="Sylfaen" w:hAnsi="Sylfaen"/>
          <w:sz w:val="24"/>
          <w:szCs w:val="24"/>
          <w:lang w:val="en-US"/>
        </w:rPr>
        <w:t>սովորաբար</w:t>
      </w:r>
      <w:r w:rsidRPr="008318DE">
        <w:rPr>
          <w:rFonts w:ascii="Sylfaen" w:hAnsi="Sylfaen"/>
          <w:sz w:val="24"/>
          <w:szCs w:val="24"/>
        </w:rPr>
        <w:t xml:space="preserve"> </w:t>
      </w:r>
      <w:r w:rsidRPr="008318DE">
        <w:rPr>
          <w:rFonts w:ascii="Sylfaen" w:hAnsi="Sylfaen"/>
          <w:sz w:val="24"/>
          <w:szCs w:val="24"/>
          <w:lang w:val="en-US"/>
        </w:rPr>
        <w:t>կոնցենտրացիան</w:t>
      </w:r>
      <w:r w:rsidRPr="008318DE">
        <w:rPr>
          <w:rFonts w:ascii="Sylfaen" w:hAnsi="Sylfaen"/>
          <w:sz w:val="24"/>
          <w:szCs w:val="24"/>
        </w:rPr>
        <w:t xml:space="preserve"> </w:t>
      </w:r>
      <w:r w:rsidRPr="008318DE">
        <w:rPr>
          <w:rFonts w:ascii="Sylfaen" w:hAnsi="Sylfaen"/>
          <w:sz w:val="24"/>
          <w:szCs w:val="24"/>
          <w:lang w:val="en-US"/>
        </w:rPr>
        <w:t>փոփոխված</w:t>
      </w:r>
      <w:r w:rsidRPr="008318DE">
        <w:rPr>
          <w:rFonts w:ascii="Sylfaen" w:hAnsi="Sylfaen"/>
          <w:sz w:val="24"/>
          <w:szCs w:val="24"/>
        </w:rPr>
        <w:t xml:space="preserve"> </w:t>
      </w:r>
      <w:r w:rsidRPr="008318DE">
        <w:rPr>
          <w:rFonts w:ascii="Sylfaen" w:hAnsi="Sylfaen"/>
          <w:sz w:val="24"/>
          <w:szCs w:val="24"/>
          <w:lang w:val="en-US"/>
        </w:rPr>
        <w:t>չէ</w:t>
      </w:r>
      <w:r w:rsidRPr="008318DE">
        <w:rPr>
          <w:rFonts w:ascii="Sylfaen" w:hAnsi="Sylfaen"/>
          <w:sz w:val="24"/>
          <w:szCs w:val="24"/>
        </w:rPr>
        <w:t>:</w:t>
      </w:r>
    </w:p>
    <w:p w:rsidR="00624B2A" w:rsidRPr="008318DE" w:rsidRDefault="00624B2A" w:rsidP="00AD6063">
      <w:pPr>
        <w:pStyle w:val="ListParagraph"/>
        <w:numPr>
          <w:ilvl w:val="0"/>
          <w:numId w:val="76"/>
        </w:numPr>
        <w:jc w:val="both"/>
        <w:rPr>
          <w:rFonts w:ascii="Sylfaen" w:hAnsi="Sylfaen"/>
          <w:sz w:val="24"/>
          <w:szCs w:val="24"/>
        </w:rPr>
      </w:pPr>
      <w:r w:rsidRPr="008318DE">
        <w:rPr>
          <w:rFonts w:ascii="Sylfaen" w:hAnsi="Sylfaen"/>
          <w:b/>
          <w:sz w:val="24"/>
          <w:szCs w:val="24"/>
          <w:lang w:val="en-US"/>
        </w:rPr>
        <w:t>Կրծքավանդակի</w:t>
      </w:r>
      <w:r w:rsidRPr="008318DE">
        <w:rPr>
          <w:rFonts w:ascii="Sylfaen" w:hAnsi="Sylfaen"/>
          <w:b/>
          <w:sz w:val="24"/>
          <w:szCs w:val="24"/>
        </w:rPr>
        <w:t xml:space="preserve"> </w:t>
      </w:r>
      <w:r w:rsidRPr="008318DE">
        <w:rPr>
          <w:rFonts w:ascii="Sylfaen" w:hAnsi="Sylfaen"/>
          <w:b/>
          <w:sz w:val="24"/>
          <w:szCs w:val="24"/>
          <w:lang w:val="en-US"/>
        </w:rPr>
        <w:t>ռենտգենոգրաֆիա</w:t>
      </w:r>
      <w:r w:rsidRPr="008318DE">
        <w:rPr>
          <w:rFonts w:ascii="Sylfaen" w:hAnsi="Sylfaen"/>
          <w:b/>
          <w:sz w:val="24"/>
          <w:szCs w:val="24"/>
        </w:rPr>
        <w:t xml:space="preserve"> </w:t>
      </w:r>
      <w:r w:rsidRPr="008318DE">
        <w:rPr>
          <w:rFonts w:ascii="Sylfaen" w:hAnsi="Sylfaen"/>
          <w:sz w:val="24"/>
          <w:szCs w:val="24"/>
        </w:rPr>
        <w:t xml:space="preserve">– </w:t>
      </w:r>
      <w:r w:rsidRPr="008318DE">
        <w:rPr>
          <w:rFonts w:ascii="Sylfaen" w:hAnsi="Sylfaen"/>
          <w:sz w:val="24"/>
          <w:szCs w:val="24"/>
          <w:lang w:val="en-US"/>
        </w:rPr>
        <w:t>կարող</w:t>
      </w:r>
      <w:r w:rsidRPr="008318DE">
        <w:rPr>
          <w:rFonts w:ascii="Sylfaen" w:hAnsi="Sylfaen"/>
          <w:sz w:val="24"/>
          <w:szCs w:val="24"/>
        </w:rPr>
        <w:t xml:space="preserve"> </w:t>
      </w:r>
      <w:r w:rsidRPr="008318DE">
        <w:rPr>
          <w:rFonts w:ascii="Sylfaen" w:hAnsi="Sylfaen"/>
          <w:sz w:val="24"/>
          <w:szCs w:val="24"/>
          <w:lang w:val="en-US"/>
        </w:rPr>
        <w:t>են</w:t>
      </w:r>
      <w:r w:rsidRPr="008318DE">
        <w:rPr>
          <w:rFonts w:ascii="Sylfaen" w:hAnsi="Sylfaen"/>
          <w:sz w:val="24"/>
          <w:szCs w:val="24"/>
        </w:rPr>
        <w:t xml:space="preserve"> </w:t>
      </w:r>
      <w:r w:rsidRPr="008318DE">
        <w:rPr>
          <w:rFonts w:ascii="Sylfaen" w:hAnsi="Sylfaen"/>
          <w:sz w:val="24"/>
          <w:szCs w:val="24"/>
          <w:lang w:val="en-US"/>
        </w:rPr>
        <w:t>հայտնաբերվել</w:t>
      </w:r>
      <w:r w:rsidRPr="008318DE">
        <w:rPr>
          <w:rFonts w:ascii="Sylfaen" w:hAnsi="Sylfaen"/>
          <w:sz w:val="24"/>
          <w:szCs w:val="24"/>
        </w:rPr>
        <w:t xml:space="preserve"> </w:t>
      </w:r>
      <w:r w:rsidRPr="008318DE">
        <w:rPr>
          <w:rFonts w:ascii="Sylfaen" w:hAnsi="Sylfaen"/>
          <w:sz w:val="24"/>
          <w:szCs w:val="24"/>
          <w:lang w:val="en-US"/>
        </w:rPr>
        <w:t>թոքային</w:t>
      </w:r>
      <w:r w:rsidRPr="008318DE">
        <w:rPr>
          <w:rFonts w:ascii="Sylfaen" w:hAnsi="Sylfaen"/>
          <w:sz w:val="24"/>
          <w:szCs w:val="24"/>
        </w:rPr>
        <w:t xml:space="preserve"> </w:t>
      </w:r>
      <w:r w:rsidRPr="008318DE">
        <w:rPr>
          <w:rFonts w:ascii="Sylfaen" w:hAnsi="Sylfaen"/>
          <w:sz w:val="24"/>
          <w:szCs w:val="24"/>
          <w:lang w:val="en-US"/>
        </w:rPr>
        <w:t>պաթոլոգիայի</w:t>
      </w:r>
      <w:r w:rsidRPr="008318DE">
        <w:rPr>
          <w:rFonts w:ascii="Sylfaen" w:hAnsi="Sylfaen"/>
          <w:sz w:val="24"/>
          <w:szCs w:val="24"/>
        </w:rPr>
        <w:t xml:space="preserve"> </w:t>
      </w:r>
      <w:r w:rsidRPr="008318DE">
        <w:rPr>
          <w:rFonts w:ascii="Sylfaen" w:hAnsi="Sylfaen"/>
          <w:sz w:val="24"/>
          <w:szCs w:val="24"/>
          <w:lang w:val="en-US"/>
        </w:rPr>
        <w:t>նշաններ</w:t>
      </w:r>
      <w:r w:rsidRPr="008318DE">
        <w:rPr>
          <w:rFonts w:ascii="Sylfaen" w:hAnsi="Sylfaen"/>
          <w:sz w:val="24"/>
          <w:szCs w:val="24"/>
        </w:rPr>
        <w:t>:</w:t>
      </w:r>
    </w:p>
    <w:p w:rsidR="00624B2A" w:rsidRPr="008318DE" w:rsidRDefault="00624B2A" w:rsidP="00AD6063">
      <w:pPr>
        <w:pStyle w:val="ListParagraph"/>
        <w:numPr>
          <w:ilvl w:val="0"/>
          <w:numId w:val="76"/>
        </w:numPr>
        <w:jc w:val="both"/>
        <w:rPr>
          <w:rFonts w:ascii="Sylfaen" w:hAnsi="Sylfaen"/>
          <w:sz w:val="24"/>
          <w:szCs w:val="24"/>
        </w:rPr>
      </w:pPr>
      <w:r w:rsidRPr="008318DE">
        <w:rPr>
          <w:rFonts w:ascii="Sylfaen" w:hAnsi="Sylfaen"/>
          <w:b/>
          <w:sz w:val="24"/>
          <w:szCs w:val="24"/>
          <w:lang w:val="en-US"/>
        </w:rPr>
        <w:lastRenderedPageBreak/>
        <w:t>Դեղամիջոցների</w:t>
      </w:r>
      <w:r w:rsidRPr="008318DE">
        <w:rPr>
          <w:rFonts w:ascii="Sylfaen" w:hAnsi="Sylfaen"/>
          <w:b/>
          <w:sz w:val="24"/>
          <w:szCs w:val="24"/>
        </w:rPr>
        <w:t xml:space="preserve"> </w:t>
      </w:r>
      <w:r w:rsidRPr="008318DE">
        <w:rPr>
          <w:rFonts w:ascii="Sylfaen" w:hAnsi="Sylfaen"/>
          <w:b/>
          <w:sz w:val="24"/>
          <w:szCs w:val="24"/>
          <w:lang w:val="en-US"/>
        </w:rPr>
        <w:t>խտության</w:t>
      </w:r>
      <w:r w:rsidRPr="008318DE">
        <w:rPr>
          <w:rFonts w:ascii="Sylfaen" w:hAnsi="Sylfaen"/>
          <w:b/>
          <w:sz w:val="24"/>
          <w:szCs w:val="24"/>
        </w:rPr>
        <w:t xml:space="preserve"> </w:t>
      </w:r>
      <w:r w:rsidRPr="008318DE">
        <w:rPr>
          <w:rFonts w:ascii="Sylfaen" w:hAnsi="Sylfaen"/>
          <w:b/>
          <w:sz w:val="24"/>
          <w:szCs w:val="24"/>
          <w:lang w:val="en-US"/>
        </w:rPr>
        <w:t>որոշումն</w:t>
      </w:r>
      <w:r w:rsidRPr="008318DE">
        <w:rPr>
          <w:rFonts w:ascii="Sylfaen" w:hAnsi="Sylfaen"/>
          <w:b/>
          <w:sz w:val="24"/>
          <w:szCs w:val="24"/>
        </w:rPr>
        <w:t xml:space="preserve"> </w:t>
      </w:r>
      <w:r w:rsidRPr="008318DE">
        <w:rPr>
          <w:rFonts w:ascii="Sylfaen" w:hAnsi="Sylfaen"/>
          <w:b/>
          <w:sz w:val="24"/>
          <w:szCs w:val="24"/>
          <w:lang w:val="en-US"/>
        </w:rPr>
        <w:t>արյան</w:t>
      </w:r>
      <w:r w:rsidRPr="008318DE">
        <w:rPr>
          <w:rFonts w:ascii="Sylfaen" w:hAnsi="Sylfaen"/>
          <w:b/>
          <w:sz w:val="24"/>
          <w:szCs w:val="24"/>
        </w:rPr>
        <w:t xml:space="preserve"> </w:t>
      </w:r>
      <w:r w:rsidRPr="008318DE">
        <w:rPr>
          <w:rFonts w:ascii="Sylfaen" w:hAnsi="Sylfaen"/>
          <w:b/>
          <w:sz w:val="24"/>
          <w:szCs w:val="24"/>
          <w:lang w:val="en-US"/>
        </w:rPr>
        <w:t>մեջ</w:t>
      </w:r>
      <w:r w:rsidRPr="008318DE">
        <w:rPr>
          <w:rFonts w:ascii="Sylfaen" w:hAnsi="Sylfaen"/>
          <w:b/>
          <w:sz w:val="24"/>
          <w:szCs w:val="24"/>
        </w:rPr>
        <w:t xml:space="preserve"> </w:t>
      </w:r>
      <w:r w:rsidRPr="008318DE">
        <w:rPr>
          <w:rFonts w:ascii="Sylfaen" w:hAnsi="Sylfaen"/>
          <w:sz w:val="24"/>
          <w:szCs w:val="24"/>
        </w:rPr>
        <w:t xml:space="preserve">– </w:t>
      </w:r>
      <w:r w:rsidRPr="008318DE">
        <w:rPr>
          <w:rFonts w:ascii="Sylfaen" w:hAnsi="Sylfaen"/>
          <w:sz w:val="24"/>
          <w:szCs w:val="24"/>
          <w:lang w:val="en-US"/>
        </w:rPr>
        <w:t>օգտակար</w:t>
      </w:r>
      <w:r w:rsidRPr="008318DE">
        <w:rPr>
          <w:rFonts w:ascii="Sylfaen" w:hAnsi="Sylfaen"/>
          <w:sz w:val="24"/>
          <w:szCs w:val="24"/>
        </w:rPr>
        <w:t xml:space="preserve"> </w:t>
      </w:r>
      <w:r w:rsidRPr="008318DE">
        <w:rPr>
          <w:rFonts w:ascii="Sylfaen" w:hAnsi="Sylfaen"/>
          <w:sz w:val="24"/>
          <w:szCs w:val="24"/>
          <w:lang w:val="en-US"/>
        </w:rPr>
        <w:t>է</w:t>
      </w:r>
      <w:r w:rsidRPr="008318DE">
        <w:rPr>
          <w:rFonts w:ascii="Sylfaen" w:hAnsi="Sylfaen"/>
          <w:sz w:val="24"/>
          <w:szCs w:val="24"/>
        </w:rPr>
        <w:t xml:space="preserve"> </w:t>
      </w:r>
      <w:r w:rsidRPr="008318DE">
        <w:rPr>
          <w:rFonts w:ascii="Sylfaen" w:hAnsi="Sylfaen"/>
          <w:sz w:val="24"/>
          <w:szCs w:val="24"/>
          <w:lang w:val="en-US"/>
        </w:rPr>
        <w:t>գերդոզավորման</w:t>
      </w:r>
      <w:r w:rsidRPr="008318DE">
        <w:rPr>
          <w:rFonts w:ascii="Sylfaen" w:hAnsi="Sylfaen"/>
          <w:sz w:val="24"/>
          <w:szCs w:val="24"/>
        </w:rPr>
        <w:t xml:space="preserve"> </w:t>
      </w:r>
      <w:r w:rsidRPr="008318DE">
        <w:rPr>
          <w:rFonts w:ascii="Sylfaen" w:hAnsi="Sylfaen"/>
          <w:sz w:val="24"/>
          <w:szCs w:val="24"/>
          <w:lang w:val="en-US"/>
        </w:rPr>
        <w:t>կասկածի</w:t>
      </w:r>
      <w:r w:rsidRPr="008318DE">
        <w:rPr>
          <w:rFonts w:ascii="Sylfaen" w:hAnsi="Sylfaen"/>
          <w:sz w:val="24"/>
          <w:szCs w:val="24"/>
        </w:rPr>
        <w:t xml:space="preserve"> </w:t>
      </w:r>
      <w:r w:rsidRPr="008318DE">
        <w:rPr>
          <w:rFonts w:ascii="Sylfaen" w:hAnsi="Sylfaen"/>
          <w:sz w:val="24"/>
          <w:szCs w:val="24"/>
          <w:lang w:val="en-US"/>
        </w:rPr>
        <w:t>դեպքում</w:t>
      </w:r>
      <w:r w:rsidRPr="008318DE">
        <w:rPr>
          <w:rFonts w:ascii="Sylfaen" w:hAnsi="Sylfaen"/>
          <w:sz w:val="24"/>
          <w:szCs w:val="24"/>
        </w:rPr>
        <w:t>:</w:t>
      </w:r>
    </w:p>
    <w:p w:rsidR="00624B2A" w:rsidRPr="00177CCE" w:rsidRDefault="00624B2A" w:rsidP="00AD6063">
      <w:pPr>
        <w:ind w:left="705"/>
        <w:jc w:val="both"/>
        <w:rPr>
          <w:rFonts w:ascii="Sylfaen" w:hAnsi="Sylfaen"/>
          <w:b/>
          <w:i/>
          <w:color w:val="0033CC"/>
          <w:sz w:val="24"/>
          <w:szCs w:val="24"/>
          <w:lang w:val="en-US"/>
        </w:rPr>
      </w:pPr>
      <w:r w:rsidRPr="00177CCE">
        <w:rPr>
          <w:rFonts w:ascii="Sylfaen" w:hAnsi="Sylfaen"/>
          <w:b/>
          <w:i/>
          <w:color w:val="0033CC"/>
          <w:sz w:val="24"/>
          <w:szCs w:val="24"/>
          <w:lang w:val="en-US"/>
        </w:rPr>
        <w:t>Համալիր բուժումը</w:t>
      </w:r>
    </w:p>
    <w:p w:rsidR="00624B2A" w:rsidRPr="008318DE" w:rsidRDefault="00624B2A" w:rsidP="00AD6063">
      <w:pPr>
        <w:pStyle w:val="ListParagraph"/>
        <w:numPr>
          <w:ilvl w:val="0"/>
          <w:numId w:val="77"/>
        </w:numPr>
        <w:jc w:val="both"/>
        <w:rPr>
          <w:rFonts w:ascii="Sylfaen" w:hAnsi="Sylfaen"/>
          <w:sz w:val="24"/>
          <w:szCs w:val="24"/>
          <w:lang w:val="en-US"/>
        </w:rPr>
      </w:pPr>
      <w:r w:rsidRPr="008318DE">
        <w:rPr>
          <w:rFonts w:ascii="Sylfaen" w:hAnsi="Sylfaen"/>
          <w:b/>
          <w:sz w:val="24"/>
          <w:szCs w:val="24"/>
          <w:lang w:val="en-US"/>
        </w:rPr>
        <w:t>Բնականոն ԹՀՎ-ի վերականգնում</w:t>
      </w:r>
      <w:r w:rsidRPr="008318DE">
        <w:rPr>
          <w:rFonts w:ascii="Sylfaen" w:hAnsi="Sylfaen"/>
          <w:sz w:val="24"/>
          <w:szCs w:val="24"/>
          <w:lang w:val="en-US"/>
        </w:rPr>
        <w:t>: Շնչական ֆունկցիայի օժանդակություն: Եթե PaCO</w:t>
      </w:r>
      <w:r w:rsidRPr="008318DE">
        <w:rPr>
          <w:rFonts w:ascii="Sylfaen" w:hAnsi="Sylfaen"/>
          <w:sz w:val="24"/>
          <w:szCs w:val="24"/>
          <w:vertAlign w:val="subscript"/>
          <w:lang w:val="en-US"/>
        </w:rPr>
        <w:t>2</w:t>
      </w:r>
      <w:r w:rsidRPr="008318DE">
        <w:rPr>
          <w:rFonts w:ascii="Sylfaen" w:hAnsi="Sylfaen"/>
          <w:sz w:val="24"/>
          <w:szCs w:val="24"/>
          <w:lang w:val="en-US"/>
        </w:rPr>
        <w:t xml:space="preserve">-ը բարձր է 50-60մմ ս.ս.-ից, </w:t>
      </w:r>
      <w:r w:rsidR="00685B46" w:rsidRPr="008318DE">
        <w:rPr>
          <w:rFonts w:ascii="Sylfaen" w:hAnsi="Sylfaen"/>
          <w:sz w:val="24"/>
          <w:szCs w:val="24"/>
          <w:lang w:val="en-US"/>
        </w:rPr>
        <w:t xml:space="preserve">առկա է </w:t>
      </w:r>
      <w:r w:rsidRPr="008318DE">
        <w:rPr>
          <w:rFonts w:ascii="Sylfaen" w:hAnsi="Sylfaen"/>
          <w:sz w:val="24"/>
          <w:szCs w:val="24"/>
          <w:lang w:val="en-US"/>
        </w:rPr>
        <w:t xml:space="preserve">ցիանոզ և գիտակցության մթագնում, անհրաժեշտ է հիվանդին ինտուբացնել և անցկացնել </w:t>
      </w:r>
      <w:r w:rsidR="00685B46">
        <w:rPr>
          <w:rFonts w:ascii="Sylfaen" w:hAnsi="Sylfaen"/>
          <w:sz w:val="24"/>
          <w:szCs w:val="24"/>
        </w:rPr>
        <w:t>թոքերի</w:t>
      </w:r>
      <w:r w:rsidR="00685B46" w:rsidRPr="00685B46">
        <w:rPr>
          <w:rFonts w:ascii="Sylfaen" w:hAnsi="Sylfaen"/>
          <w:sz w:val="24"/>
          <w:szCs w:val="24"/>
          <w:lang w:val="en-US"/>
        </w:rPr>
        <w:t xml:space="preserve"> </w:t>
      </w:r>
      <w:r w:rsidRPr="008318DE">
        <w:rPr>
          <w:rFonts w:ascii="Sylfaen" w:hAnsi="Sylfaen"/>
          <w:sz w:val="24"/>
          <w:szCs w:val="24"/>
          <w:lang w:val="en-US"/>
        </w:rPr>
        <w:t xml:space="preserve">արհեստական </w:t>
      </w:r>
      <w:r w:rsidR="00685B46">
        <w:rPr>
          <w:rFonts w:ascii="Sylfaen" w:hAnsi="Sylfaen"/>
          <w:sz w:val="24"/>
          <w:szCs w:val="24"/>
        </w:rPr>
        <w:t>օդափոխության</w:t>
      </w:r>
      <w:r w:rsidRPr="008318DE">
        <w:rPr>
          <w:rFonts w:ascii="Sylfaen" w:hAnsi="Sylfaen"/>
          <w:sz w:val="24"/>
          <w:szCs w:val="24"/>
          <w:lang w:val="en-US"/>
        </w:rPr>
        <w:t>: Սովորաբար նատրիումի բիկարբոնատ չի կիրառվում՝ շնչական ացիդոզի վերացումից հետո մետաբոլիկ ալկալոզի զարգացումից խուսափելու համար: Ծանր ացիդեմիայի (pH&lt;7,15) դեպքում կարելի է նշանակել NaHCO</w:t>
      </w:r>
      <w:r w:rsidRPr="008318DE">
        <w:rPr>
          <w:rFonts w:ascii="Sylfaen" w:hAnsi="Sylfaen"/>
          <w:sz w:val="24"/>
          <w:szCs w:val="24"/>
          <w:vertAlign w:val="subscript"/>
          <w:lang w:val="en-US"/>
        </w:rPr>
        <w:t>3</w:t>
      </w:r>
      <w:r w:rsidRPr="008318DE">
        <w:rPr>
          <w:rFonts w:ascii="Sylfaen" w:hAnsi="Sylfaen"/>
          <w:sz w:val="24"/>
          <w:szCs w:val="24"/>
          <w:lang w:val="en-US"/>
        </w:rPr>
        <w:t xml:space="preserve">-ի ոչ մեծ դեղաչափեր (40-80մԷկվ), 5-10 րոպե պարբերությամբ: Թոքի այտուցով հիվանդներին նատրիումի բիկարբոնատ ներարկել խորհուրդ չի տրվում: </w:t>
      </w:r>
    </w:p>
    <w:p w:rsidR="00624B2A" w:rsidRPr="008318DE" w:rsidRDefault="00624B2A" w:rsidP="00AD6063">
      <w:pPr>
        <w:pStyle w:val="ListParagraph"/>
        <w:numPr>
          <w:ilvl w:val="0"/>
          <w:numId w:val="77"/>
        </w:numPr>
        <w:jc w:val="both"/>
        <w:rPr>
          <w:rFonts w:ascii="Sylfaen" w:hAnsi="Sylfaen"/>
          <w:sz w:val="24"/>
          <w:szCs w:val="24"/>
          <w:lang w:val="en-US"/>
        </w:rPr>
      </w:pPr>
      <w:r w:rsidRPr="008318DE">
        <w:rPr>
          <w:rFonts w:ascii="Sylfaen" w:hAnsi="Sylfaen"/>
          <w:b/>
          <w:sz w:val="24"/>
          <w:szCs w:val="24"/>
          <w:lang w:val="en-US"/>
        </w:rPr>
        <w:t>Հիմնական հիվանդության բուժումը</w:t>
      </w:r>
      <w:r w:rsidRPr="008318DE">
        <w:rPr>
          <w:rFonts w:ascii="Sylfaen" w:hAnsi="Sylfaen"/>
          <w:sz w:val="24"/>
          <w:szCs w:val="24"/>
          <w:lang w:val="en-US"/>
        </w:rPr>
        <w:t>:</w:t>
      </w:r>
    </w:p>
    <w:p w:rsidR="00624B2A" w:rsidRPr="00177CCE" w:rsidRDefault="00624B2A" w:rsidP="00AD6063">
      <w:pPr>
        <w:ind w:left="705"/>
        <w:jc w:val="both"/>
        <w:rPr>
          <w:rFonts w:ascii="Sylfaen" w:hAnsi="Sylfaen"/>
          <w:b/>
          <w:i/>
          <w:color w:val="0033CC"/>
          <w:sz w:val="24"/>
          <w:szCs w:val="24"/>
          <w:lang w:val="en-US"/>
        </w:rPr>
      </w:pPr>
      <w:r w:rsidRPr="00177CCE">
        <w:rPr>
          <w:rFonts w:ascii="Sylfaen" w:hAnsi="Sylfaen"/>
          <w:b/>
          <w:i/>
          <w:color w:val="0033CC"/>
          <w:sz w:val="24"/>
          <w:szCs w:val="24"/>
          <w:lang w:val="en-US"/>
        </w:rPr>
        <w:t>Բուժքույրական միջամտություններ</w:t>
      </w:r>
    </w:p>
    <w:p w:rsidR="00624B2A" w:rsidRPr="008318DE" w:rsidRDefault="00624B2A" w:rsidP="00AD6063">
      <w:pPr>
        <w:pStyle w:val="ListParagraph"/>
        <w:numPr>
          <w:ilvl w:val="0"/>
          <w:numId w:val="78"/>
        </w:numPr>
        <w:jc w:val="both"/>
        <w:rPr>
          <w:rFonts w:ascii="Sylfaen" w:hAnsi="Sylfaen"/>
          <w:sz w:val="24"/>
          <w:szCs w:val="24"/>
          <w:lang w:val="en-US"/>
        </w:rPr>
      </w:pPr>
      <w:r w:rsidRPr="008318DE">
        <w:rPr>
          <w:rFonts w:ascii="Sylfaen" w:hAnsi="Sylfaen"/>
          <w:sz w:val="24"/>
          <w:szCs w:val="24"/>
          <w:lang w:val="en-US"/>
        </w:rPr>
        <w:t xml:space="preserve"> Հիպերկապնիայի և հիպօքսիայի նշանների հայտնաբերման նպատակով հետևեք արյան գազերի քննության արդյունքներին: Էական փոփոխությունների դեպքում տեղեկացրեք բժշկին:</w:t>
      </w:r>
    </w:p>
    <w:p w:rsidR="00624B2A" w:rsidRPr="008318DE" w:rsidRDefault="00624B2A" w:rsidP="00AD6063">
      <w:pPr>
        <w:pStyle w:val="ListParagraph"/>
        <w:numPr>
          <w:ilvl w:val="0"/>
          <w:numId w:val="78"/>
        </w:numPr>
        <w:jc w:val="both"/>
        <w:rPr>
          <w:rFonts w:ascii="Sylfaen" w:hAnsi="Sylfaen"/>
          <w:sz w:val="24"/>
          <w:szCs w:val="24"/>
          <w:lang w:val="en-US"/>
        </w:rPr>
      </w:pPr>
      <w:r w:rsidRPr="008318DE">
        <w:rPr>
          <w:rFonts w:ascii="Sylfaen" w:hAnsi="Sylfaen"/>
          <w:sz w:val="24"/>
          <w:szCs w:val="24"/>
          <w:lang w:val="en-US"/>
        </w:rPr>
        <w:t xml:space="preserve"> Գնահատեք շնչական շարժումների բնույթը՝ հաճախությունը, խորությունը, ռիթմիկությունը, օժանդակ մկան</w:t>
      </w:r>
      <w:r w:rsidR="007144F8">
        <w:rPr>
          <w:rFonts w:ascii="Sylfaen" w:hAnsi="Sylfaen"/>
          <w:sz w:val="24"/>
          <w:szCs w:val="24"/>
          <w:lang w:val="en-US"/>
        </w:rPr>
        <w:t>երի մասնակցությունը</w:t>
      </w:r>
      <w:r w:rsidRPr="008318DE">
        <w:rPr>
          <w:rFonts w:ascii="Sylfaen" w:hAnsi="Sylfaen"/>
          <w:sz w:val="24"/>
          <w:szCs w:val="24"/>
          <w:lang w:val="en-US"/>
        </w:rPr>
        <w:t>:</w:t>
      </w:r>
    </w:p>
    <w:p w:rsidR="00624B2A" w:rsidRPr="008318DE" w:rsidRDefault="00624B2A" w:rsidP="00AD6063">
      <w:pPr>
        <w:pStyle w:val="ListParagraph"/>
        <w:numPr>
          <w:ilvl w:val="0"/>
          <w:numId w:val="78"/>
        </w:numPr>
        <w:jc w:val="both"/>
        <w:rPr>
          <w:rFonts w:ascii="Sylfaen" w:hAnsi="Sylfaen"/>
          <w:sz w:val="24"/>
          <w:szCs w:val="24"/>
          <w:lang w:val="en-US"/>
        </w:rPr>
      </w:pPr>
      <w:r w:rsidRPr="008318DE">
        <w:rPr>
          <w:rFonts w:ascii="Sylfaen" w:hAnsi="Sylfaen"/>
          <w:sz w:val="24"/>
          <w:szCs w:val="24"/>
          <w:lang w:val="en-US"/>
        </w:rPr>
        <w:t>Հայտնաբերեք շնչական ֆունկցիայի հյուծման նշանները՝ անհանգստություն, գիտակցության մթագնում, տախիպնոէ (&gt;20/րոպե):</w:t>
      </w:r>
    </w:p>
    <w:p w:rsidR="00624B2A" w:rsidRPr="008318DE" w:rsidRDefault="00624B2A" w:rsidP="00AD6063">
      <w:pPr>
        <w:pStyle w:val="ListParagraph"/>
        <w:numPr>
          <w:ilvl w:val="0"/>
          <w:numId w:val="78"/>
        </w:numPr>
        <w:jc w:val="both"/>
        <w:rPr>
          <w:rFonts w:ascii="Sylfaen" w:hAnsi="Sylfaen"/>
          <w:sz w:val="24"/>
          <w:szCs w:val="24"/>
          <w:lang w:val="en-US"/>
        </w:rPr>
      </w:pPr>
      <w:r w:rsidRPr="008318DE">
        <w:rPr>
          <w:rFonts w:ascii="Sylfaen" w:hAnsi="Sylfaen"/>
          <w:sz w:val="24"/>
          <w:szCs w:val="24"/>
          <w:lang w:val="en-US"/>
        </w:rPr>
        <w:t xml:space="preserve">Հիվանդին այնպիսի դիրքի բերեք, որի դեպքում գազափոխանակությունն </w:t>
      </w:r>
      <w:r w:rsidR="007144F8">
        <w:rPr>
          <w:rFonts w:ascii="Sylfaen" w:hAnsi="Sylfaen"/>
          <w:sz w:val="24"/>
          <w:szCs w:val="24"/>
        </w:rPr>
        <w:t>ամենա</w:t>
      </w:r>
      <w:r w:rsidRPr="008318DE">
        <w:rPr>
          <w:rFonts w:ascii="Sylfaen" w:hAnsi="Sylfaen"/>
          <w:sz w:val="24"/>
          <w:szCs w:val="24"/>
          <w:lang w:val="en-US"/>
        </w:rPr>
        <w:t>օպտիմալ</w:t>
      </w:r>
      <w:r w:rsidR="007144F8">
        <w:rPr>
          <w:rFonts w:ascii="Sylfaen" w:hAnsi="Sylfaen"/>
          <w:sz w:val="24"/>
          <w:szCs w:val="24"/>
        </w:rPr>
        <w:t>ն</w:t>
      </w:r>
      <w:r w:rsidRPr="008318DE">
        <w:rPr>
          <w:rFonts w:ascii="Sylfaen" w:hAnsi="Sylfaen"/>
          <w:sz w:val="24"/>
          <w:szCs w:val="24"/>
          <w:lang w:val="en-US"/>
        </w:rPr>
        <w:t xml:space="preserve"> է: Սովորաբար դա կիսանստած դիրքն է, երբ կրծքավանդակի էքսկուրսիան առավելագույնն է: Պետք է հաշվի առնել նաև հիվանդի սպեցիֆիկ պաթոլագիակա</w:t>
      </w:r>
      <w:r w:rsidR="006F1179">
        <w:rPr>
          <w:rFonts w:ascii="Sylfaen" w:hAnsi="Sylfaen"/>
          <w:sz w:val="24"/>
          <w:szCs w:val="24"/>
          <w:lang w:val="en-US"/>
        </w:rPr>
        <w:t xml:space="preserve">ն վիճակը: </w:t>
      </w:r>
    </w:p>
    <w:p w:rsidR="00624B2A" w:rsidRPr="008318DE" w:rsidRDefault="00624B2A" w:rsidP="00AD6063">
      <w:pPr>
        <w:pStyle w:val="ListParagraph"/>
        <w:ind w:left="1065"/>
        <w:jc w:val="both"/>
        <w:rPr>
          <w:rFonts w:ascii="Sylfaen" w:hAnsi="Sylfaen"/>
          <w:sz w:val="24"/>
          <w:szCs w:val="24"/>
          <w:lang w:val="en-US"/>
        </w:rPr>
      </w:pPr>
      <w:r w:rsidRPr="008318DE">
        <w:rPr>
          <w:rFonts w:ascii="Sylfaen" w:hAnsi="Sylfaen"/>
          <w:sz w:val="24"/>
          <w:szCs w:val="24"/>
          <w:lang w:val="en-US"/>
        </w:rPr>
        <w:t>●Թոքերի միակողմանի ախտահարման և արհեստական շնչառության դեպքում հիվանդին պառկեցնելով առողջ կող</w:t>
      </w:r>
      <w:r w:rsidR="006F1179">
        <w:rPr>
          <w:rFonts w:ascii="Sylfaen" w:hAnsi="Sylfaen"/>
          <w:sz w:val="24"/>
          <w:szCs w:val="24"/>
        </w:rPr>
        <w:t>ք</w:t>
      </w:r>
      <w:r w:rsidRPr="008318DE">
        <w:rPr>
          <w:rFonts w:ascii="Sylfaen" w:hAnsi="Sylfaen"/>
          <w:sz w:val="24"/>
          <w:szCs w:val="24"/>
          <w:lang w:val="en-US"/>
        </w:rPr>
        <w:t xml:space="preserve">ին, կարելի է նպաստել օդափոխության լավացմանը </w:t>
      </w:r>
      <w:r w:rsidR="006F1179">
        <w:rPr>
          <w:rFonts w:ascii="Sylfaen" w:hAnsi="Sylfaen"/>
          <w:sz w:val="24"/>
          <w:szCs w:val="24"/>
        </w:rPr>
        <w:t>վերա</w:t>
      </w:r>
      <w:r w:rsidRPr="008318DE">
        <w:rPr>
          <w:rFonts w:ascii="Sylfaen" w:hAnsi="Sylfaen"/>
          <w:sz w:val="24"/>
          <w:szCs w:val="24"/>
          <w:lang w:val="en-US"/>
        </w:rPr>
        <w:t xml:space="preserve">դրյալ՝ հիվանդ թոքում և շրջանառության լավացմանը </w:t>
      </w:r>
      <w:r w:rsidR="006F1179">
        <w:rPr>
          <w:rFonts w:ascii="Sylfaen" w:hAnsi="Sylfaen"/>
          <w:sz w:val="24"/>
          <w:szCs w:val="24"/>
        </w:rPr>
        <w:t>ստորա</w:t>
      </w:r>
      <w:r w:rsidRPr="008318DE">
        <w:rPr>
          <w:rFonts w:ascii="Sylfaen" w:hAnsi="Sylfaen"/>
          <w:sz w:val="24"/>
          <w:szCs w:val="24"/>
          <w:lang w:val="en-US"/>
        </w:rPr>
        <w:t xml:space="preserve">դրյալ՝ առողջ կողմում: </w:t>
      </w:r>
    </w:p>
    <w:p w:rsidR="00624B2A" w:rsidRPr="008318DE" w:rsidRDefault="00624B2A" w:rsidP="00AD6063">
      <w:pPr>
        <w:pStyle w:val="ListParagraph"/>
        <w:ind w:left="1065"/>
        <w:jc w:val="both"/>
        <w:rPr>
          <w:rFonts w:ascii="Sylfaen" w:hAnsi="Sylfaen"/>
          <w:sz w:val="24"/>
          <w:szCs w:val="24"/>
          <w:lang w:val="en-US"/>
        </w:rPr>
      </w:pPr>
      <w:r w:rsidRPr="008318DE">
        <w:rPr>
          <w:rFonts w:ascii="Sylfaen" w:hAnsi="Sylfaen"/>
          <w:sz w:val="24"/>
          <w:szCs w:val="24"/>
          <w:lang w:val="en-US"/>
        </w:rPr>
        <w:t xml:space="preserve">●ՄՌԴՀ-ի դեպքում արհեստական </w:t>
      </w:r>
      <w:r w:rsidR="00A516DB">
        <w:rPr>
          <w:rFonts w:ascii="Sylfaen" w:hAnsi="Sylfaen"/>
          <w:sz w:val="24"/>
          <w:szCs w:val="24"/>
        </w:rPr>
        <w:t>օդափոխ</w:t>
      </w:r>
      <w:r w:rsidRPr="008318DE">
        <w:rPr>
          <w:rFonts w:ascii="Sylfaen" w:hAnsi="Sylfaen"/>
          <w:sz w:val="24"/>
          <w:szCs w:val="24"/>
          <w:lang w:val="en-US"/>
        </w:rPr>
        <w:t xml:space="preserve">ություն իրականացնելիս երեսնիվայր դիրքը կարող է լավացնել </w:t>
      </w:r>
      <w:r w:rsidR="00A516DB">
        <w:rPr>
          <w:rFonts w:ascii="Sylfaen" w:hAnsi="Sylfaen"/>
          <w:sz w:val="24"/>
          <w:szCs w:val="24"/>
        </w:rPr>
        <w:t>վենտիլյացիան</w:t>
      </w:r>
      <w:r w:rsidRPr="008318DE">
        <w:rPr>
          <w:rFonts w:ascii="Sylfaen" w:hAnsi="Sylfaen"/>
          <w:sz w:val="24"/>
          <w:szCs w:val="24"/>
          <w:lang w:val="en-US"/>
        </w:rPr>
        <w:t xml:space="preserve"> թոքերի ախտահարված հատվածներում: Սակայն, ոչ բոլոր հիվանդների մոտ է այն արդյունավետ: Պարզելու համար կարելի է թեստ իրականացնել՝ արհեստական շնչառությամբ հիվանդին 30 րոպեով բերել երեսնիվայր դիրքի և հետևել շնչական ցուցանիշներին: Մեխանիկական վենտիլյացիայի միևնույն ռեժիմի պայմաններում շնչական ցուցանիշների լավացումը վկայում է այդ դիրքի արդյունավետության մասին:</w:t>
      </w:r>
    </w:p>
    <w:p w:rsidR="00624B2A" w:rsidRPr="008318DE" w:rsidRDefault="00624B2A" w:rsidP="00AD6063">
      <w:pPr>
        <w:pStyle w:val="ListParagraph"/>
        <w:numPr>
          <w:ilvl w:val="0"/>
          <w:numId w:val="78"/>
        </w:numPr>
        <w:jc w:val="both"/>
        <w:rPr>
          <w:rFonts w:ascii="Sylfaen" w:hAnsi="Sylfaen"/>
          <w:sz w:val="24"/>
          <w:szCs w:val="24"/>
          <w:lang w:val="en-US"/>
        </w:rPr>
      </w:pPr>
      <w:r w:rsidRPr="008318DE">
        <w:rPr>
          <w:rFonts w:ascii="Sylfaen" w:hAnsi="Sylfaen"/>
          <w:sz w:val="24"/>
          <w:szCs w:val="24"/>
          <w:lang w:val="en-US"/>
        </w:rPr>
        <w:lastRenderedPageBreak/>
        <w:t>Շնչուղիների մաքրում՝ արտածծմամբ կամ հազի միջոցով:</w:t>
      </w:r>
    </w:p>
    <w:p w:rsidR="00624B2A" w:rsidRPr="008318DE" w:rsidRDefault="00624B2A" w:rsidP="00AD6063">
      <w:pPr>
        <w:pStyle w:val="ListParagraph"/>
        <w:numPr>
          <w:ilvl w:val="0"/>
          <w:numId w:val="78"/>
        </w:numPr>
        <w:jc w:val="both"/>
        <w:rPr>
          <w:rFonts w:ascii="Sylfaen" w:hAnsi="Sylfaen"/>
          <w:sz w:val="24"/>
          <w:szCs w:val="24"/>
          <w:lang w:val="en-US"/>
        </w:rPr>
      </w:pPr>
      <w:r w:rsidRPr="008318DE">
        <w:rPr>
          <w:rFonts w:ascii="Sylfaen" w:hAnsi="Sylfaen"/>
          <w:sz w:val="24"/>
          <w:szCs w:val="24"/>
          <w:lang w:val="en-US"/>
        </w:rPr>
        <w:t>Հետևեք արհեստական շնչառության սարքի նորմալ աշխատանքին, կոնտուրներին, ներշնչափողային կամ տրախեոստոմիկ խողովակի անցանելիությանը:</w:t>
      </w:r>
    </w:p>
    <w:p w:rsidR="00624B2A" w:rsidRPr="008318DE" w:rsidRDefault="00624B2A" w:rsidP="00AD6063">
      <w:pPr>
        <w:pStyle w:val="ListParagraph"/>
        <w:numPr>
          <w:ilvl w:val="0"/>
          <w:numId w:val="78"/>
        </w:numPr>
        <w:jc w:val="both"/>
        <w:rPr>
          <w:rFonts w:ascii="Sylfaen" w:hAnsi="Sylfaen"/>
          <w:sz w:val="24"/>
          <w:szCs w:val="24"/>
          <w:lang w:val="en-US"/>
        </w:rPr>
      </w:pPr>
      <w:r w:rsidRPr="008318DE">
        <w:rPr>
          <w:rFonts w:ascii="Sylfaen" w:hAnsi="Sylfaen"/>
          <w:sz w:val="24"/>
          <w:szCs w:val="24"/>
          <w:lang w:val="en-US"/>
        </w:rPr>
        <w:t>Պարբերաբար (10-20 րոպեն մեկ անգամ) գնահատեք հիվանդի գիտակցության մակարդակը, նրա կողմնորոշվածությունը ժամանակի ու տարածության մեջ:</w:t>
      </w:r>
    </w:p>
    <w:p w:rsidR="00624B2A" w:rsidRPr="008318DE" w:rsidRDefault="00624B2A" w:rsidP="00AD6063">
      <w:pPr>
        <w:pStyle w:val="ListParagraph"/>
        <w:numPr>
          <w:ilvl w:val="0"/>
          <w:numId w:val="78"/>
        </w:numPr>
        <w:jc w:val="both"/>
        <w:rPr>
          <w:rFonts w:ascii="Sylfaen" w:hAnsi="Sylfaen"/>
          <w:sz w:val="24"/>
          <w:szCs w:val="24"/>
          <w:lang w:val="en-US"/>
        </w:rPr>
      </w:pPr>
      <w:r w:rsidRPr="008318DE">
        <w:rPr>
          <w:rFonts w:ascii="Sylfaen" w:hAnsi="Sylfaen"/>
          <w:sz w:val="24"/>
          <w:szCs w:val="24"/>
          <w:lang w:val="en-US"/>
        </w:rPr>
        <w:t>Բարձրացրեք մահճակալի արգելափակոցները, մահճակալը բերեք ցածրագույն դիրքի և ֆիքսեք արգելակները:</w:t>
      </w:r>
    </w:p>
    <w:p w:rsidR="00624B2A" w:rsidRPr="008318DE" w:rsidRDefault="00624B2A" w:rsidP="00AD6063">
      <w:pPr>
        <w:pStyle w:val="ListParagraph"/>
        <w:numPr>
          <w:ilvl w:val="0"/>
          <w:numId w:val="78"/>
        </w:numPr>
        <w:jc w:val="both"/>
        <w:rPr>
          <w:rFonts w:ascii="Sylfaen" w:hAnsi="Sylfaen"/>
          <w:sz w:val="24"/>
          <w:szCs w:val="24"/>
          <w:lang w:val="en-US"/>
        </w:rPr>
      </w:pPr>
      <w:r w:rsidRPr="008318DE">
        <w:rPr>
          <w:rFonts w:ascii="Sylfaen" w:hAnsi="Sylfaen"/>
          <w:sz w:val="24"/>
          <w:szCs w:val="24"/>
          <w:lang w:val="en-US"/>
        </w:rPr>
        <w:t>Հիվանդին օգնեք նստել, բարձրանալ ու կանգնել:</w:t>
      </w:r>
    </w:p>
    <w:p w:rsidR="00624B2A" w:rsidRPr="008318DE" w:rsidRDefault="00624B2A" w:rsidP="00AD6063">
      <w:pPr>
        <w:pStyle w:val="ListParagraph"/>
        <w:numPr>
          <w:ilvl w:val="0"/>
          <w:numId w:val="78"/>
        </w:numPr>
        <w:jc w:val="both"/>
        <w:rPr>
          <w:rFonts w:ascii="Sylfaen" w:hAnsi="Sylfaen"/>
          <w:sz w:val="24"/>
          <w:szCs w:val="24"/>
          <w:lang w:val="en-US"/>
        </w:rPr>
      </w:pPr>
      <w:r w:rsidRPr="008318DE">
        <w:rPr>
          <w:rFonts w:ascii="Sylfaen" w:hAnsi="Sylfaen"/>
          <w:sz w:val="24"/>
          <w:szCs w:val="24"/>
          <w:lang w:val="en-US"/>
        </w:rPr>
        <w:t>Օժանդակեք հիվանդին հիգիենիկ միջոցառումների անցկացման ժամանակ:</w:t>
      </w:r>
    </w:p>
    <w:p w:rsidR="00624B2A" w:rsidRPr="008318DE" w:rsidRDefault="00624B2A" w:rsidP="00AD6063">
      <w:pPr>
        <w:pStyle w:val="ListParagraph"/>
        <w:numPr>
          <w:ilvl w:val="0"/>
          <w:numId w:val="78"/>
        </w:numPr>
        <w:jc w:val="both"/>
        <w:rPr>
          <w:rFonts w:ascii="Sylfaen" w:hAnsi="Sylfaen"/>
          <w:sz w:val="24"/>
          <w:szCs w:val="24"/>
          <w:lang w:val="en-US"/>
        </w:rPr>
      </w:pPr>
      <w:r w:rsidRPr="008318DE">
        <w:rPr>
          <w:rFonts w:ascii="Sylfaen" w:hAnsi="Sylfaen"/>
          <w:sz w:val="24"/>
          <w:szCs w:val="24"/>
          <w:lang w:val="en-US"/>
        </w:rPr>
        <w:t>Գիշերային ժամերին թույլ մի</w:t>
      </w:r>
      <w:r w:rsidR="005B4309">
        <w:rPr>
          <w:rFonts w:ascii="Sylfaen" w:hAnsi="Sylfaen"/>
          <w:sz w:val="24"/>
          <w:szCs w:val="24"/>
        </w:rPr>
        <w:t>՛</w:t>
      </w:r>
      <w:r w:rsidRPr="008318DE">
        <w:rPr>
          <w:rFonts w:ascii="Sylfaen" w:hAnsi="Sylfaen"/>
          <w:sz w:val="24"/>
          <w:szCs w:val="24"/>
          <w:lang w:val="en-US"/>
        </w:rPr>
        <w:t xml:space="preserve"> տվեք հի</w:t>
      </w:r>
      <w:r w:rsidR="00A516DB">
        <w:rPr>
          <w:rFonts w:ascii="Sylfaen" w:hAnsi="Sylfaen"/>
          <w:sz w:val="24"/>
          <w:szCs w:val="24"/>
          <w:lang w:val="en-US"/>
        </w:rPr>
        <w:t>վանդին գտնվել լրիվ մթության պայ</w:t>
      </w:r>
      <w:r w:rsidRPr="008318DE">
        <w:rPr>
          <w:rFonts w:ascii="Sylfaen" w:hAnsi="Sylfaen"/>
          <w:sz w:val="24"/>
          <w:szCs w:val="24"/>
          <w:lang w:val="en-US"/>
        </w:rPr>
        <w:t>մաններում:</w:t>
      </w:r>
    </w:p>
    <w:p w:rsidR="00624B2A" w:rsidRPr="008318DE" w:rsidRDefault="00624B2A" w:rsidP="00AD6063">
      <w:pPr>
        <w:pStyle w:val="ListParagraph"/>
        <w:numPr>
          <w:ilvl w:val="0"/>
          <w:numId w:val="78"/>
        </w:numPr>
        <w:jc w:val="both"/>
        <w:rPr>
          <w:rFonts w:ascii="Sylfaen" w:hAnsi="Sylfaen"/>
          <w:sz w:val="24"/>
          <w:szCs w:val="24"/>
          <w:lang w:val="en-US"/>
        </w:rPr>
      </w:pPr>
      <w:r w:rsidRPr="008318DE">
        <w:rPr>
          <w:rFonts w:ascii="Sylfaen" w:hAnsi="Sylfaen"/>
          <w:sz w:val="24"/>
          <w:szCs w:val="24"/>
          <w:lang w:val="en-US"/>
        </w:rPr>
        <w:t>Մթագնած գիտակցությամբ հիվանդին ավելի հաճախակի զննեք, ավելի հաճախակի դիմեք նրան, գրանցեք գիտակցության մակարդակի փոփոխությունները, տեղեկացրեք բժշկին վիճակի մասին:</w:t>
      </w:r>
    </w:p>
    <w:p w:rsidR="00624B2A" w:rsidRPr="008318DE" w:rsidRDefault="00624B2A" w:rsidP="00AD6063">
      <w:pPr>
        <w:pStyle w:val="ListParagraph"/>
        <w:numPr>
          <w:ilvl w:val="0"/>
          <w:numId w:val="78"/>
        </w:numPr>
        <w:jc w:val="both"/>
        <w:rPr>
          <w:rFonts w:ascii="Sylfaen" w:hAnsi="Sylfaen"/>
          <w:sz w:val="24"/>
          <w:szCs w:val="24"/>
          <w:lang w:val="en-US"/>
        </w:rPr>
      </w:pPr>
      <w:r w:rsidRPr="008318DE">
        <w:rPr>
          <w:rFonts w:ascii="Sylfaen" w:hAnsi="Sylfaen"/>
          <w:sz w:val="24"/>
          <w:szCs w:val="24"/>
          <w:lang w:val="en-US"/>
        </w:rPr>
        <w:t>Համոզեք հիվանդին և նրա հարազատներին, որ գիտակցության խանգարումները ժամանակավոր են և բուժման ընթացքում կվերանան:</w:t>
      </w:r>
    </w:p>
    <w:p w:rsidR="00624B2A" w:rsidRPr="008318DE" w:rsidRDefault="00624B2A" w:rsidP="00AD6063">
      <w:pPr>
        <w:pStyle w:val="ListParagraph"/>
        <w:numPr>
          <w:ilvl w:val="0"/>
          <w:numId w:val="78"/>
        </w:numPr>
        <w:jc w:val="both"/>
        <w:rPr>
          <w:rFonts w:ascii="Sylfaen" w:hAnsi="Sylfaen"/>
          <w:sz w:val="24"/>
          <w:szCs w:val="24"/>
          <w:lang w:val="en-US"/>
        </w:rPr>
      </w:pPr>
      <w:r w:rsidRPr="008318DE">
        <w:rPr>
          <w:rFonts w:ascii="Sylfaen" w:hAnsi="Sylfaen"/>
          <w:sz w:val="24"/>
          <w:szCs w:val="24"/>
          <w:lang w:val="en-US"/>
        </w:rPr>
        <w:t>Եթե առկա է ցնցումների զարգացման վտանգ, հնարավոր է զսպիչ միջոցառումների կիրառման կարիք լինի՝ ձեռքերի և ոտքերի ֆիքսացիա, զսպաշապիկ: Նման հիվանդներին միայնակ մի թողեք:</w:t>
      </w:r>
    </w:p>
    <w:p w:rsidR="00624B2A" w:rsidRPr="008318DE" w:rsidRDefault="00624B2A" w:rsidP="00AD6063">
      <w:pPr>
        <w:pStyle w:val="ListParagraph"/>
        <w:numPr>
          <w:ilvl w:val="0"/>
          <w:numId w:val="78"/>
        </w:numPr>
        <w:jc w:val="both"/>
        <w:rPr>
          <w:rFonts w:ascii="Sylfaen" w:hAnsi="Sylfaen"/>
          <w:sz w:val="24"/>
          <w:szCs w:val="24"/>
          <w:lang w:val="en-US"/>
        </w:rPr>
      </w:pPr>
      <w:r w:rsidRPr="008318DE">
        <w:rPr>
          <w:rFonts w:ascii="Sylfaen" w:hAnsi="Sylfaen"/>
          <w:sz w:val="24"/>
          <w:szCs w:val="24"/>
          <w:lang w:val="en-US"/>
        </w:rPr>
        <w:t>Գնահատեք բերանի լորձաթաղանթի և լեզվի վիճակը 2ժմա, նշեք չորության, այտուցի, բշտերի, էքսուդատի, խոցերի առկայությունը:</w:t>
      </w:r>
    </w:p>
    <w:p w:rsidR="00624B2A" w:rsidRPr="008318DE" w:rsidRDefault="00624B2A" w:rsidP="00AD6063">
      <w:pPr>
        <w:pStyle w:val="ListParagraph"/>
        <w:numPr>
          <w:ilvl w:val="0"/>
          <w:numId w:val="78"/>
        </w:numPr>
        <w:jc w:val="both"/>
        <w:rPr>
          <w:rFonts w:ascii="Sylfaen" w:hAnsi="Sylfaen"/>
          <w:sz w:val="24"/>
          <w:szCs w:val="24"/>
          <w:lang w:val="en-US"/>
        </w:rPr>
      </w:pPr>
      <w:r w:rsidRPr="008318DE">
        <w:rPr>
          <w:rFonts w:ascii="Sylfaen" w:hAnsi="Sylfaen"/>
          <w:sz w:val="24"/>
          <w:szCs w:val="24"/>
          <w:lang w:val="en-US"/>
        </w:rPr>
        <w:t>Գիտակցությունը պահպանված հիվանդներին խորհուրդ տվեք հեղուկները խմել փոքր քանակներով, իսկ ծարավի զգացումը նվազեցնելու համար օգտագործել սառցե խորանարդիկներ:</w:t>
      </w:r>
    </w:p>
    <w:p w:rsidR="00624B2A" w:rsidRPr="008318DE" w:rsidRDefault="00624B2A" w:rsidP="00AD6063">
      <w:pPr>
        <w:pStyle w:val="ListParagraph"/>
        <w:numPr>
          <w:ilvl w:val="0"/>
          <w:numId w:val="78"/>
        </w:numPr>
        <w:jc w:val="both"/>
        <w:rPr>
          <w:rFonts w:ascii="Sylfaen" w:hAnsi="Sylfaen"/>
          <w:sz w:val="24"/>
          <w:szCs w:val="24"/>
          <w:lang w:val="en-US"/>
        </w:rPr>
      </w:pPr>
      <w:r w:rsidRPr="008318DE">
        <w:rPr>
          <w:rFonts w:ascii="Sylfaen" w:hAnsi="Sylfaen"/>
          <w:sz w:val="24"/>
          <w:szCs w:val="24"/>
          <w:lang w:val="en-US"/>
        </w:rPr>
        <w:t xml:space="preserve">Բերանի խոռոչի մշակում 2-4ժմա՝ օգտագործելով ատամի փափուկ խոզանակ կամ սպունգ: Ինտուբացված հիվանդների բերանի խոռոչից թքի արտածծում: </w:t>
      </w:r>
    </w:p>
    <w:p w:rsidR="00624B2A" w:rsidRPr="008318DE" w:rsidRDefault="00624B2A" w:rsidP="00AD6063">
      <w:pPr>
        <w:pStyle w:val="ListParagraph"/>
        <w:numPr>
          <w:ilvl w:val="0"/>
          <w:numId w:val="78"/>
        </w:numPr>
        <w:jc w:val="both"/>
        <w:rPr>
          <w:rFonts w:ascii="Sylfaen" w:hAnsi="Sylfaen"/>
          <w:sz w:val="24"/>
          <w:szCs w:val="24"/>
          <w:lang w:val="en-US"/>
        </w:rPr>
      </w:pPr>
      <w:r w:rsidRPr="008318DE">
        <w:rPr>
          <w:rFonts w:ascii="Sylfaen" w:hAnsi="Sylfaen"/>
          <w:sz w:val="24"/>
          <w:szCs w:val="24"/>
          <w:lang w:val="en-US"/>
        </w:rPr>
        <w:t>Խուսափեք կիտրոնի և գլիցերինային տամպոնների կիրառումից՝ դրանք չորացնում են լորձաթաղանթը:</w:t>
      </w:r>
    </w:p>
    <w:p w:rsidR="00624B2A" w:rsidRPr="008318DE" w:rsidRDefault="00624B2A" w:rsidP="00AD6063">
      <w:pPr>
        <w:pStyle w:val="ListParagraph"/>
        <w:numPr>
          <w:ilvl w:val="0"/>
          <w:numId w:val="78"/>
        </w:numPr>
        <w:jc w:val="both"/>
        <w:rPr>
          <w:rFonts w:ascii="Sylfaen" w:hAnsi="Sylfaen"/>
          <w:sz w:val="24"/>
          <w:szCs w:val="24"/>
          <w:lang w:val="en-US"/>
        </w:rPr>
      </w:pPr>
      <w:r w:rsidRPr="008318DE">
        <w:rPr>
          <w:rFonts w:ascii="Sylfaen" w:hAnsi="Sylfaen"/>
          <w:sz w:val="24"/>
          <w:szCs w:val="24"/>
          <w:lang w:val="en-US"/>
        </w:rPr>
        <w:t xml:space="preserve">Շրթունքները խոնավ պահելու և ճաքերի կանխարգելման կամ բուժման նպատակով օգտագործեք </w:t>
      </w:r>
      <w:r w:rsidR="00DF4DA1">
        <w:rPr>
          <w:rFonts w:ascii="Sylfaen" w:hAnsi="Sylfaen"/>
          <w:sz w:val="24"/>
          <w:szCs w:val="24"/>
          <w:lang w:val="en-US"/>
        </w:rPr>
        <w:t>«</w:t>
      </w:r>
      <w:r w:rsidRPr="008318DE">
        <w:rPr>
          <w:rFonts w:ascii="Sylfaen" w:hAnsi="Sylfaen"/>
          <w:sz w:val="24"/>
          <w:szCs w:val="24"/>
          <w:lang w:val="en-US"/>
        </w:rPr>
        <w:t>A</w:t>
      </w:r>
      <w:r w:rsidR="00DF4DA1">
        <w:rPr>
          <w:rFonts w:ascii="Sylfaen" w:hAnsi="Sylfaen"/>
          <w:sz w:val="24"/>
          <w:szCs w:val="24"/>
          <w:lang w:val="en-US"/>
        </w:rPr>
        <w:t>»</w:t>
      </w:r>
      <w:r w:rsidRPr="008318DE">
        <w:rPr>
          <w:rFonts w:ascii="Sylfaen" w:hAnsi="Sylfaen"/>
          <w:sz w:val="24"/>
          <w:szCs w:val="24"/>
          <w:lang w:val="en-US"/>
        </w:rPr>
        <w:t xml:space="preserve"> և </w:t>
      </w:r>
      <w:r w:rsidR="00DF4DA1">
        <w:rPr>
          <w:rFonts w:ascii="Sylfaen" w:hAnsi="Sylfaen"/>
          <w:sz w:val="24"/>
          <w:szCs w:val="24"/>
          <w:lang w:val="en-US"/>
        </w:rPr>
        <w:t>«</w:t>
      </w:r>
      <w:r w:rsidRPr="008318DE">
        <w:rPr>
          <w:rFonts w:ascii="Sylfaen" w:hAnsi="Sylfaen"/>
          <w:sz w:val="24"/>
          <w:szCs w:val="24"/>
          <w:lang w:val="en-US"/>
        </w:rPr>
        <w:t>D</w:t>
      </w:r>
      <w:r w:rsidR="00DF4DA1">
        <w:rPr>
          <w:rFonts w:ascii="Sylfaen" w:hAnsi="Sylfaen"/>
          <w:sz w:val="24"/>
          <w:szCs w:val="24"/>
          <w:lang w:val="en-US"/>
        </w:rPr>
        <w:t>»</w:t>
      </w:r>
      <w:r w:rsidRPr="008318DE">
        <w:rPr>
          <w:rFonts w:ascii="Sylfaen" w:hAnsi="Sylfaen"/>
          <w:sz w:val="24"/>
          <w:szCs w:val="24"/>
          <w:lang w:val="en-US"/>
        </w:rPr>
        <w:t xml:space="preserve"> վիտամիններ պարունակող քսու</w:t>
      </w:r>
      <w:r w:rsidR="00DF4DA1">
        <w:rPr>
          <w:rFonts w:ascii="Sylfaen" w:hAnsi="Sylfaen"/>
          <w:sz w:val="24"/>
          <w:szCs w:val="24"/>
        </w:rPr>
        <w:t>ք</w:t>
      </w:r>
      <w:r w:rsidRPr="008318DE">
        <w:rPr>
          <w:rFonts w:ascii="Sylfaen" w:hAnsi="Sylfaen"/>
          <w:sz w:val="24"/>
          <w:szCs w:val="24"/>
          <w:lang w:val="en-US"/>
        </w:rPr>
        <w:t>ներ:</w:t>
      </w:r>
    </w:p>
    <w:p w:rsidR="00624B2A" w:rsidRPr="008318DE" w:rsidRDefault="00624B2A" w:rsidP="00AD6063">
      <w:pPr>
        <w:pStyle w:val="ListParagraph"/>
        <w:numPr>
          <w:ilvl w:val="0"/>
          <w:numId w:val="78"/>
        </w:numPr>
        <w:jc w:val="both"/>
        <w:rPr>
          <w:rFonts w:ascii="Sylfaen" w:hAnsi="Sylfaen"/>
          <w:sz w:val="24"/>
          <w:szCs w:val="24"/>
          <w:lang w:val="en-US"/>
        </w:rPr>
      </w:pPr>
      <w:r w:rsidRPr="008318DE">
        <w:rPr>
          <w:rFonts w:ascii="Sylfaen" w:hAnsi="Sylfaen"/>
          <w:sz w:val="24"/>
          <w:szCs w:val="24"/>
          <w:lang w:val="en-US"/>
        </w:rPr>
        <w:t>Կարգավորեք հիվանդի քունը՝ ինֆորմացիա հավաքելով հիվանդի քնելու առանձնահատկությունների վերաբերյալ – երբ է քնում, ինչ դիրքում, քանի ժամ, բարձերի քանակը, լուսավորության մակարդակը:</w:t>
      </w:r>
    </w:p>
    <w:p w:rsidR="00624B2A" w:rsidRPr="008318DE" w:rsidRDefault="00624B2A" w:rsidP="00AD6063">
      <w:pPr>
        <w:pStyle w:val="ListParagraph"/>
        <w:numPr>
          <w:ilvl w:val="0"/>
          <w:numId w:val="78"/>
        </w:numPr>
        <w:jc w:val="both"/>
        <w:rPr>
          <w:rFonts w:ascii="Sylfaen" w:hAnsi="Sylfaen"/>
          <w:sz w:val="24"/>
          <w:szCs w:val="24"/>
          <w:lang w:val="en-US"/>
        </w:rPr>
      </w:pPr>
      <w:r w:rsidRPr="008318DE">
        <w:rPr>
          <w:rFonts w:ascii="Sylfaen" w:hAnsi="Sylfaen"/>
          <w:sz w:val="24"/>
          <w:szCs w:val="24"/>
          <w:lang w:val="en-US"/>
        </w:rPr>
        <w:t>Բուժական միջամտություններն իրականացրեք հիվանդի արթնության ժամերին, քնի նույնիսկ կարճատև ընդհատումը բերում է հոգնածության զգացումի առաջացման:</w:t>
      </w:r>
    </w:p>
    <w:p w:rsidR="00624B2A" w:rsidRPr="008318DE" w:rsidRDefault="00624B2A" w:rsidP="00AD6063">
      <w:pPr>
        <w:pStyle w:val="ListParagraph"/>
        <w:numPr>
          <w:ilvl w:val="0"/>
          <w:numId w:val="78"/>
        </w:numPr>
        <w:jc w:val="both"/>
        <w:rPr>
          <w:rFonts w:ascii="Sylfaen" w:hAnsi="Sylfaen"/>
          <w:sz w:val="24"/>
          <w:szCs w:val="24"/>
          <w:lang w:val="en-US"/>
        </w:rPr>
      </w:pPr>
      <w:r w:rsidRPr="008318DE">
        <w:rPr>
          <w:rFonts w:ascii="Sylfaen" w:hAnsi="Sylfaen"/>
          <w:sz w:val="24"/>
          <w:szCs w:val="24"/>
          <w:lang w:val="en-US"/>
        </w:rPr>
        <w:lastRenderedPageBreak/>
        <w:t>Ցավոտ և տհաճ միջամտությունները աշխատեք կատարել քնելուց մեկ ժամ առաջ, որպեսզի հիվանդը ժամանակ ունենա թուլանալու և հանգիստ քնի:</w:t>
      </w:r>
    </w:p>
    <w:p w:rsidR="00624B2A" w:rsidRPr="008318DE" w:rsidRDefault="00624B2A" w:rsidP="00AD6063">
      <w:pPr>
        <w:pStyle w:val="ListParagraph"/>
        <w:numPr>
          <w:ilvl w:val="0"/>
          <w:numId w:val="78"/>
        </w:numPr>
        <w:jc w:val="both"/>
        <w:rPr>
          <w:rFonts w:ascii="Sylfaen" w:hAnsi="Sylfaen"/>
          <w:sz w:val="24"/>
          <w:szCs w:val="24"/>
          <w:lang w:val="en-US"/>
        </w:rPr>
      </w:pPr>
      <w:r w:rsidRPr="008318DE">
        <w:rPr>
          <w:rFonts w:ascii="Sylfaen" w:hAnsi="Sylfaen"/>
          <w:sz w:val="24"/>
          <w:szCs w:val="24"/>
          <w:lang w:val="en-US"/>
        </w:rPr>
        <w:t>Առաջարկեք հիվանդին դիրքափոխվել, օգնեք հարմարավետ դիրք ընդունել, քնել մեղմ երաժշտության ներքո:</w:t>
      </w:r>
    </w:p>
    <w:p w:rsidR="00624B2A" w:rsidRPr="008318DE" w:rsidRDefault="00624B2A" w:rsidP="00AD6063">
      <w:pPr>
        <w:pStyle w:val="ListParagraph"/>
        <w:numPr>
          <w:ilvl w:val="0"/>
          <w:numId w:val="78"/>
        </w:numPr>
        <w:jc w:val="both"/>
        <w:rPr>
          <w:rFonts w:ascii="Sylfaen" w:hAnsi="Sylfaen"/>
          <w:sz w:val="24"/>
          <w:szCs w:val="24"/>
          <w:lang w:val="en-US"/>
        </w:rPr>
      </w:pPr>
      <w:r w:rsidRPr="008318DE">
        <w:rPr>
          <w:rFonts w:ascii="Sylfaen" w:hAnsi="Sylfaen"/>
          <w:sz w:val="24"/>
          <w:szCs w:val="24"/>
          <w:lang w:val="en-US"/>
        </w:rPr>
        <w:t xml:space="preserve">Եթե հիվանդը ցանկանում է ցերեկը ննջել, թույլ տվեք </w:t>
      </w:r>
      <w:r w:rsidRPr="008318DE">
        <w:rPr>
          <w:rFonts w:ascii="Sylfaen" w:hAnsi="Sylfaen"/>
          <w:sz w:val="24"/>
          <w:szCs w:val="24"/>
        </w:rPr>
        <w:t>այդ</w:t>
      </w:r>
      <w:r w:rsidRPr="008318DE">
        <w:rPr>
          <w:rFonts w:ascii="Sylfaen" w:hAnsi="Sylfaen"/>
          <w:sz w:val="24"/>
          <w:szCs w:val="24"/>
          <w:lang w:val="en-US"/>
        </w:rPr>
        <w:t xml:space="preserve"> անել 13:00-15:00 սահմանում, դա նրան կթարմացնի և չի ազդի գիշերային քնի վրա: Իսկ 19:00-ից հետո ննջելը կարող է բերել անքնության և քնի ու արթնության խախտման:</w:t>
      </w:r>
    </w:p>
    <w:p w:rsidR="00624B2A" w:rsidRPr="008318DE" w:rsidRDefault="00624B2A" w:rsidP="00AD6063">
      <w:pPr>
        <w:pStyle w:val="ListParagraph"/>
        <w:numPr>
          <w:ilvl w:val="0"/>
          <w:numId w:val="78"/>
        </w:numPr>
        <w:jc w:val="both"/>
        <w:rPr>
          <w:rFonts w:ascii="Sylfaen" w:hAnsi="Sylfaen"/>
          <w:sz w:val="24"/>
          <w:szCs w:val="24"/>
          <w:lang w:val="en-US"/>
        </w:rPr>
      </w:pPr>
      <w:r w:rsidRPr="008318DE">
        <w:rPr>
          <w:rFonts w:ascii="Sylfaen" w:hAnsi="Sylfaen"/>
          <w:sz w:val="24"/>
          <w:szCs w:val="24"/>
          <w:lang w:val="en-US"/>
        </w:rPr>
        <w:t>Ցերեկային ժամերին հետևեք հիվանդի արթնության և գիտակցության մակարդակին:</w:t>
      </w:r>
    </w:p>
    <w:p w:rsidR="00624B2A" w:rsidRPr="008318DE" w:rsidRDefault="00624B2A" w:rsidP="00AD6063">
      <w:pPr>
        <w:pStyle w:val="ListParagraph"/>
        <w:numPr>
          <w:ilvl w:val="0"/>
          <w:numId w:val="78"/>
        </w:numPr>
        <w:jc w:val="both"/>
        <w:rPr>
          <w:rFonts w:ascii="Sylfaen" w:hAnsi="Sylfaen"/>
          <w:sz w:val="24"/>
          <w:szCs w:val="24"/>
          <w:lang w:val="en-US"/>
        </w:rPr>
      </w:pPr>
      <w:r w:rsidRPr="008318DE">
        <w:rPr>
          <w:rFonts w:ascii="Sylfaen" w:hAnsi="Sylfaen"/>
          <w:sz w:val="24"/>
          <w:szCs w:val="24"/>
          <w:lang w:val="en-US"/>
        </w:rPr>
        <w:t>Բարյացակամ հարաբերություներ ստեղծեք հիվանդի և նրա հարազատների հետ:</w:t>
      </w:r>
    </w:p>
    <w:p w:rsidR="00624B2A" w:rsidRPr="008318DE" w:rsidRDefault="00624B2A" w:rsidP="00AD6063">
      <w:pPr>
        <w:pStyle w:val="ListParagraph"/>
        <w:numPr>
          <w:ilvl w:val="0"/>
          <w:numId w:val="78"/>
        </w:numPr>
        <w:jc w:val="both"/>
        <w:rPr>
          <w:rFonts w:ascii="Sylfaen" w:hAnsi="Sylfaen"/>
          <w:sz w:val="24"/>
          <w:szCs w:val="24"/>
          <w:lang w:val="en-US"/>
        </w:rPr>
      </w:pPr>
      <w:r w:rsidRPr="008318DE">
        <w:rPr>
          <w:rFonts w:ascii="Sylfaen" w:hAnsi="Sylfaen"/>
          <w:sz w:val="24"/>
          <w:szCs w:val="24"/>
          <w:lang w:val="en-US"/>
        </w:rPr>
        <w:t>Թույլ տվեք հիվանդի հարազատներին ազատորեն արտահայտել իրենց կարծիքը հիվանդի վիճակի վերաբերյալ, հայտնել իրենց կասկածները:</w:t>
      </w:r>
    </w:p>
    <w:p w:rsidR="00624B2A" w:rsidRPr="008318DE" w:rsidRDefault="00624B2A" w:rsidP="00AD6063">
      <w:pPr>
        <w:pStyle w:val="ListParagraph"/>
        <w:numPr>
          <w:ilvl w:val="0"/>
          <w:numId w:val="78"/>
        </w:numPr>
        <w:jc w:val="both"/>
        <w:rPr>
          <w:rFonts w:ascii="Sylfaen" w:hAnsi="Sylfaen"/>
          <w:sz w:val="24"/>
          <w:szCs w:val="24"/>
          <w:lang w:val="en-US"/>
        </w:rPr>
      </w:pPr>
      <w:r w:rsidRPr="008318DE">
        <w:rPr>
          <w:rFonts w:ascii="Sylfaen" w:hAnsi="Sylfaen"/>
          <w:sz w:val="24"/>
          <w:szCs w:val="24"/>
          <w:lang w:val="en-US"/>
        </w:rPr>
        <w:t>Խորհուրդ տվեք այցելել հիվանդին հաճախակի, սակայն, կարճատև:</w:t>
      </w:r>
    </w:p>
    <w:p w:rsidR="00624B2A" w:rsidRPr="008318DE" w:rsidRDefault="00624B2A" w:rsidP="00AD6063">
      <w:pPr>
        <w:pStyle w:val="ListParagraph"/>
        <w:numPr>
          <w:ilvl w:val="0"/>
          <w:numId w:val="78"/>
        </w:numPr>
        <w:jc w:val="both"/>
        <w:rPr>
          <w:rFonts w:ascii="Sylfaen" w:hAnsi="Sylfaen"/>
          <w:sz w:val="24"/>
          <w:szCs w:val="24"/>
          <w:lang w:val="en-US"/>
        </w:rPr>
      </w:pPr>
      <w:r w:rsidRPr="008318DE">
        <w:rPr>
          <w:rFonts w:ascii="Sylfaen" w:hAnsi="Sylfaen"/>
          <w:sz w:val="24"/>
          <w:szCs w:val="24"/>
          <w:lang w:val="en-US"/>
        </w:rPr>
        <w:t xml:space="preserve">Տեղեկացրեք հիվանդի հարազատներին իրական վիճակի </w:t>
      </w:r>
      <w:r w:rsidR="00AE2D3E">
        <w:rPr>
          <w:rFonts w:ascii="Sylfaen" w:hAnsi="Sylfaen"/>
          <w:sz w:val="24"/>
          <w:szCs w:val="24"/>
        </w:rPr>
        <w:t>և</w:t>
      </w:r>
      <w:r w:rsidR="00AE2D3E" w:rsidRPr="00AE2D3E">
        <w:rPr>
          <w:rFonts w:ascii="Sylfaen" w:hAnsi="Sylfaen"/>
          <w:sz w:val="24"/>
          <w:szCs w:val="24"/>
          <w:lang w:val="en-US"/>
        </w:rPr>
        <w:t xml:space="preserve"> </w:t>
      </w:r>
      <w:r w:rsidR="00AE2D3E">
        <w:rPr>
          <w:rFonts w:ascii="Sylfaen" w:hAnsi="Sylfaen"/>
          <w:sz w:val="24"/>
          <w:szCs w:val="24"/>
        </w:rPr>
        <w:t>հավանական</w:t>
      </w:r>
      <w:r w:rsidR="00AE2D3E" w:rsidRPr="00AE2D3E">
        <w:rPr>
          <w:rFonts w:ascii="Sylfaen" w:hAnsi="Sylfaen"/>
          <w:sz w:val="24"/>
          <w:szCs w:val="24"/>
          <w:lang w:val="en-US"/>
        </w:rPr>
        <w:t xml:space="preserve"> </w:t>
      </w:r>
      <w:r w:rsidR="00AE2D3E">
        <w:rPr>
          <w:rFonts w:ascii="Sylfaen" w:hAnsi="Sylfaen"/>
          <w:sz w:val="24"/>
          <w:szCs w:val="24"/>
        </w:rPr>
        <w:t>պրոգնոզի</w:t>
      </w:r>
      <w:r w:rsidR="00AE2D3E" w:rsidRPr="00AE2D3E">
        <w:rPr>
          <w:rFonts w:ascii="Sylfaen" w:hAnsi="Sylfaen"/>
          <w:sz w:val="24"/>
          <w:szCs w:val="24"/>
          <w:lang w:val="en-US"/>
        </w:rPr>
        <w:t xml:space="preserve"> </w:t>
      </w:r>
      <w:r w:rsidRPr="008318DE">
        <w:rPr>
          <w:rFonts w:ascii="Sylfaen" w:hAnsi="Sylfaen"/>
          <w:sz w:val="24"/>
          <w:szCs w:val="24"/>
          <w:lang w:val="en-US"/>
        </w:rPr>
        <w:t>մասին:</w:t>
      </w:r>
    </w:p>
    <w:p w:rsidR="00624B2A" w:rsidRPr="00151685" w:rsidRDefault="00624B2A" w:rsidP="00AD6063">
      <w:pPr>
        <w:ind w:left="705"/>
        <w:jc w:val="both"/>
        <w:outlineLvl w:val="0"/>
        <w:rPr>
          <w:rFonts w:ascii="Sylfaen" w:hAnsi="Sylfaen"/>
          <w:b/>
          <w:color w:val="C00000"/>
          <w:sz w:val="24"/>
          <w:szCs w:val="24"/>
          <w:lang w:val="en-US"/>
        </w:rPr>
      </w:pPr>
      <w:r w:rsidRPr="00151685">
        <w:rPr>
          <w:rFonts w:ascii="Sylfaen" w:hAnsi="Sylfaen"/>
          <w:b/>
          <w:color w:val="C00000"/>
          <w:sz w:val="24"/>
          <w:szCs w:val="24"/>
          <w:lang w:val="en-US"/>
        </w:rPr>
        <w:t>Խրոնիկական շնչական ացիդոզ</w:t>
      </w:r>
    </w:p>
    <w:p w:rsidR="00624B2A" w:rsidRPr="00177CCE" w:rsidRDefault="00624B2A" w:rsidP="00AD6063">
      <w:pPr>
        <w:ind w:left="705"/>
        <w:jc w:val="both"/>
        <w:outlineLvl w:val="0"/>
        <w:rPr>
          <w:rFonts w:ascii="Sylfaen" w:hAnsi="Sylfaen"/>
          <w:b/>
          <w:i/>
          <w:color w:val="0033CC"/>
          <w:sz w:val="24"/>
          <w:szCs w:val="24"/>
          <w:lang w:val="en-US"/>
        </w:rPr>
      </w:pPr>
      <w:r w:rsidRPr="00177CCE">
        <w:rPr>
          <w:rFonts w:ascii="Sylfaen" w:hAnsi="Sylfaen"/>
          <w:b/>
          <w:i/>
          <w:color w:val="0033CC"/>
          <w:sz w:val="24"/>
          <w:szCs w:val="24"/>
          <w:lang w:val="en-US"/>
        </w:rPr>
        <w:t>Խրոնիկական շնչական ացիդոզի ախտորոշումը</w:t>
      </w:r>
    </w:p>
    <w:p w:rsidR="00624B2A" w:rsidRPr="008318DE" w:rsidRDefault="00624B2A" w:rsidP="00AD6063">
      <w:pPr>
        <w:pStyle w:val="ListParagraph"/>
        <w:numPr>
          <w:ilvl w:val="0"/>
          <w:numId w:val="79"/>
        </w:numPr>
        <w:jc w:val="both"/>
        <w:rPr>
          <w:rFonts w:ascii="Sylfaen" w:hAnsi="Sylfaen"/>
          <w:sz w:val="24"/>
          <w:szCs w:val="24"/>
          <w:lang w:val="en-US"/>
        </w:rPr>
      </w:pPr>
      <w:r w:rsidRPr="008318DE">
        <w:rPr>
          <w:rFonts w:ascii="Sylfaen" w:hAnsi="Sylfaen"/>
          <w:b/>
          <w:sz w:val="24"/>
          <w:szCs w:val="24"/>
          <w:lang w:val="en-US"/>
        </w:rPr>
        <w:t>Կլինիկական արտահայտությունները</w:t>
      </w:r>
      <w:r w:rsidRPr="008318DE">
        <w:rPr>
          <w:rFonts w:ascii="Sylfaen" w:hAnsi="Sylfaen"/>
          <w:sz w:val="24"/>
          <w:szCs w:val="24"/>
          <w:lang w:val="en-US"/>
        </w:rPr>
        <w:t xml:space="preserve"> – եթե օրգանիզմը կարողանում է կոմպենսացնել PaCO</w:t>
      </w:r>
      <w:r w:rsidRPr="008318DE">
        <w:rPr>
          <w:rFonts w:ascii="Sylfaen" w:hAnsi="Sylfaen"/>
          <w:sz w:val="24"/>
          <w:szCs w:val="24"/>
          <w:vertAlign w:val="subscript"/>
          <w:lang w:val="en-US"/>
        </w:rPr>
        <w:t>2</w:t>
      </w:r>
      <w:r w:rsidRPr="008318DE">
        <w:rPr>
          <w:rFonts w:ascii="Sylfaen" w:hAnsi="Sylfaen"/>
          <w:sz w:val="24"/>
          <w:szCs w:val="24"/>
          <w:lang w:val="en-US"/>
        </w:rPr>
        <w:t>-ի ավելցուկը, ապա ոչ մի յուրահատուկ նշան չի լինում: Սակայն, PaCO</w:t>
      </w:r>
      <w:r w:rsidRPr="008318DE">
        <w:rPr>
          <w:rFonts w:ascii="Sylfaen" w:hAnsi="Sylfaen"/>
          <w:sz w:val="24"/>
          <w:szCs w:val="24"/>
          <w:vertAlign w:val="subscript"/>
          <w:lang w:val="en-US"/>
        </w:rPr>
        <w:t>2</w:t>
      </w:r>
      <w:r w:rsidRPr="008318DE">
        <w:rPr>
          <w:rFonts w:ascii="Sylfaen" w:hAnsi="Sylfaen"/>
          <w:sz w:val="24"/>
          <w:szCs w:val="24"/>
          <w:lang w:val="en-US"/>
        </w:rPr>
        <w:t>-ի արագ աճը կարող է հանգեցնել հետևյալ ախտանիշներին՝ բութ գլխացավ, թուլություն, դիսպնոէ, ջղաձգումներ, գրգռվածություն, անքնություն, քնկոտություն, կոմա:</w:t>
      </w:r>
    </w:p>
    <w:p w:rsidR="00624B2A" w:rsidRPr="008318DE" w:rsidRDefault="00624B2A" w:rsidP="00AD6063">
      <w:pPr>
        <w:pStyle w:val="ListParagraph"/>
        <w:numPr>
          <w:ilvl w:val="0"/>
          <w:numId w:val="79"/>
        </w:numPr>
        <w:jc w:val="both"/>
        <w:rPr>
          <w:rFonts w:ascii="Sylfaen" w:hAnsi="Sylfaen"/>
          <w:sz w:val="24"/>
          <w:szCs w:val="24"/>
          <w:lang w:val="en-US"/>
        </w:rPr>
      </w:pPr>
      <w:r w:rsidRPr="008318DE">
        <w:rPr>
          <w:rFonts w:ascii="Sylfaen" w:hAnsi="Sylfaen"/>
          <w:b/>
          <w:sz w:val="24"/>
          <w:szCs w:val="24"/>
          <w:lang w:val="en-US"/>
        </w:rPr>
        <w:t xml:space="preserve">Ֆիզիկական քննությունը </w:t>
      </w:r>
      <w:r w:rsidRPr="008318DE">
        <w:rPr>
          <w:rFonts w:ascii="Sylfaen" w:hAnsi="Sylfaen"/>
          <w:sz w:val="24"/>
          <w:szCs w:val="24"/>
          <w:lang w:val="en-US"/>
        </w:rPr>
        <w:t>– տախիպնոէ և ցիանոզ: PaCO</w:t>
      </w:r>
      <w:r w:rsidRPr="008318DE">
        <w:rPr>
          <w:rFonts w:ascii="Sylfaen" w:hAnsi="Sylfaen"/>
          <w:sz w:val="24"/>
          <w:szCs w:val="24"/>
          <w:vertAlign w:val="subscript"/>
          <w:lang w:val="en-US"/>
        </w:rPr>
        <w:t>2</w:t>
      </w:r>
      <w:r w:rsidRPr="008318DE">
        <w:rPr>
          <w:rFonts w:ascii="Sylfaen" w:hAnsi="Sylfaen"/>
          <w:sz w:val="24"/>
          <w:szCs w:val="24"/>
          <w:lang w:val="en-US"/>
        </w:rPr>
        <w:t>&gt;70մմ ս.ս. մակարդակը կարող է հանգեցնել ներգանգային անոթների լայնացման</w:t>
      </w:r>
      <w:r w:rsidRPr="008318DE">
        <w:rPr>
          <w:rFonts w:ascii="Sylfaen" w:hAnsi="Sylfaen"/>
          <w:sz w:val="24"/>
          <w:szCs w:val="24"/>
        </w:rPr>
        <w:t>՝</w:t>
      </w:r>
      <w:r w:rsidRPr="008318DE">
        <w:rPr>
          <w:rFonts w:ascii="Sylfaen" w:hAnsi="Sylfaen"/>
          <w:sz w:val="24"/>
          <w:szCs w:val="24"/>
          <w:lang w:val="en-US"/>
        </w:rPr>
        <w:t xml:space="preserve"> գլխուղեղի այտուցի հետագա զարգացմամբ, տեսանյարդի պտկիկի այտուցի, եղջրաթաղանթի ու դեմքի արյունալցման: </w:t>
      </w:r>
    </w:p>
    <w:p w:rsidR="00624B2A" w:rsidRPr="008318DE" w:rsidRDefault="00624B2A" w:rsidP="00AD6063">
      <w:pPr>
        <w:pStyle w:val="ListParagraph"/>
        <w:numPr>
          <w:ilvl w:val="0"/>
          <w:numId w:val="79"/>
        </w:numPr>
        <w:jc w:val="both"/>
        <w:rPr>
          <w:rFonts w:ascii="Sylfaen" w:hAnsi="Sylfaen"/>
          <w:sz w:val="24"/>
          <w:szCs w:val="24"/>
          <w:lang w:val="en-US"/>
        </w:rPr>
      </w:pPr>
      <w:r w:rsidRPr="008318DE">
        <w:rPr>
          <w:rFonts w:ascii="Sylfaen" w:hAnsi="Sylfaen"/>
          <w:b/>
          <w:sz w:val="24"/>
          <w:szCs w:val="24"/>
          <w:lang w:val="en-US"/>
        </w:rPr>
        <w:t>Անամնեզը և ռիսկի գործոնները</w:t>
      </w:r>
      <w:r w:rsidRPr="008318DE">
        <w:rPr>
          <w:rFonts w:ascii="Sylfaen" w:hAnsi="Sylfaen"/>
          <w:sz w:val="24"/>
          <w:szCs w:val="24"/>
          <w:lang w:val="en-US"/>
        </w:rPr>
        <w:t>.</w:t>
      </w:r>
    </w:p>
    <w:p w:rsidR="00624B2A" w:rsidRPr="008318DE" w:rsidRDefault="00624B2A" w:rsidP="00AD6063">
      <w:pPr>
        <w:pStyle w:val="ListParagraph"/>
        <w:ind w:left="1065"/>
        <w:jc w:val="both"/>
        <w:rPr>
          <w:rFonts w:ascii="Sylfaen" w:hAnsi="Sylfaen"/>
          <w:sz w:val="24"/>
          <w:szCs w:val="24"/>
          <w:lang w:val="en-US"/>
        </w:rPr>
      </w:pPr>
      <w:r w:rsidRPr="008318DE">
        <w:rPr>
          <w:rFonts w:ascii="Sylfaen" w:hAnsi="Sylfaen"/>
          <w:sz w:val="24"/>
          <w:szCs w:val="24"/>
          <w:lang w:val="en-US"/>
        </w:rPr>
        <w:t>●Թոքերի խրոնիկական օբստրուկտիվ հիվանդություններ՝ էմֆիզեմա, խրոնիկական բրոնխիտ:</w:t>
      </w:r>
    </w:p>
    <w:p w:rsidR="00624B2A" w:rsidRPr="008318DE" w:rsidRDefault="00624B2A" w:rsidP="00AD6063">
      <w:pPr>
        <w:pStyle w:val="ListParagraph"/>
        <w:ind w:left="1065"/>
        <w:jc w:val="both"/>
        <w:rPr>
          <w:rFonts w:ascii="Sylfaen" w:hAnsi="Sylfaen"/>
          <w:sz w:val="24"/>
          <w:szCs w:val="24"/>
          <w:lang w:val="en-US"/>
        </w:rPr>
      </w:pPr>
      <w:r w:rsidRPr="008318DE">
        <w:rPr>
          <w:rFonts w:ascii="Sylfaen" w:hAnsi="Sylfaen"/>
          <w:sz w:val="24"/>
          <w:szCs w:val="24"/>
          <w:lang w:val="en-US"/>
        </w:rPr>
        <w:t>●Վենտիլյացիայի իջեցում՝ կիֆոսկոլիոզ, հիդրոթորաքս, ծանր խրոնիկական թոքաբորբ, ճարպակալում (Պիկվիկի համախտանիշ):</w:t>
      </w:r>
    </w:p>
    <w:p w:rsidR="00624B2A" w:rsidRPr="008318DE" w:rsidRDefault="00624B2A" w:rsidP="00AD6063">
      <w:pPr>
        <w:pStyle w:val="ListParagraph"/>
        <w:ind w:left="1065"/>
        <w:jc w:val="both"/>
        <w:rPr>
          <w:rFonts w:ascii="Sylfaen" w:hAnsi="Sylfaen"/>
          <w:sz w:val="24"/>
          <w:szCs w:val="24"/>
          <w:lang w:val="en-US"/>
        </w:rPr>
      </w:pPr>
      <w:r w:rsidRPr="008318DE">
        <w:rPr>
          <w:rFonts w:ascii="Sylfaen" w:hAnsi="Sylfaen"/>
          <w:sz w:val="24"/>
          <w:szCs w:val="24"/>
          <w:lang w:val="en-US"/>
        </w:rPr>
        <w:t xml:space="preserve">●ԹԽՕՀ հիվանդների մոտ ուղեկցող </w:t>
      </w:r>
      <w:r w:rsidR="0012545A">
        <w:rPr>
          <w:rFonts w:ascii="Sylfaen" w:hAnsi="Sylfaen"/>
          <w:sz w:val="24"/>
          <w:szCs w:val="24"/>
          <w:lang w:val="en-US"/>
        </w:rPr>
        <w:t>վարակ</w:t>
      </w:r>
      <w:r w:rsidRPr="008318DE">
        <w:rPr>
          <w:rFonts w:ascii="Sylfaen" w:hAnsi="Sylfaen"/>
          <w:sz w:val="24"/>
          <w:szCs w:val="24"/>
          <w:lang w:val="en-US"/>
        </w:rPr>
        <w:t>ի զարգացում:</w:t>
      </w:r>
    </w:p>
    <w:p w:rsidR="00624B2A" w:rsidRPr="008318DE" w:rsidRDefault="00624B2A" w:rsidP="00AD6063">
      <w:pPr>
        <w:pStyle w:val="ListParagraph"/>
        <w:ind w:left="1065"/>
        <w:jc w:val="both"/>
        <w:rPr>
          <w:rFonts w:ascii="Sylfaen" w:hAnsi="Sylfaen"/>
          <w:sz w:val="24"/>
          <w:szCs w:val="24"/>
          <w:lang w:val="en-US"/>
        </w:rPr>
      </w:pPr>
      <w:r w:rsidRPr="008318DE">
        <w:rPr>
          <w:rFonts w:ascii="Sylfaen" w:hAnsi="Sylfaen"/>
          <w:sz w:val="24"/>
          <w:szCs w:val="24"/>
          <w:lang w:val="en-US"/>
        </w:rPr>
        <w:t xml:space="preserve">●Նյարդամկանային խանգարումեր՝ ողնուղեղի վնասում, պոլիոմիելիտ, մկանային դիստրոֆիա, տարածուն սկլերոզ, ստոծանու </w:t>
      </w:r>
      <w:r w:rsidR="00D778CA" w:rsidRPr="008318DE">
        <w:rPr>
          <w:rFonts w:ascii="Sylfaen" w:hAnsi="Sylfaen"/>
          <w:sz w:val="24"/>
          <w:szCs w:val="24"/>
          <w:lang w:val="en-US"/>
        </w:rPr>
        <w:t>պարալիզ</w:t>
      </w:r>
      <w:r w:rsidRPr="008318DE">
        <w:rPr>
          <w:rFonts w:ascii="Sylfaen" w:hAnsi="Sylfaen"/>
          <w:sz w:val="24"/>
          <w:szCs w:val="24"/>
          <w:lang w:val="en-US"/>
        </w:rPr>
        <w:t>:</w:t>
      </w:r>
    </w:p>
    <w:p w:rsidR="00624B2A" w:rsidRPr="008318DE" w:rsidRDefault="00624B2A" w:rsidP="00AD6063">
      <w:pPr>
        <w:pStyle w:val="ListParagraph"/>
        <w:ind w:left="1065"/>
        <w:jc w:val="both"/>
        <w:rPr>
          <w:rFonts w:ascii="Sylfaen" w:hAnsi="Sylfaen"/>
          <w:sz w:val="24"/>
          <w:szCs w:val="24"/>
          <w:lang w:val="en-US"/>
        </w:rPr>
      </w:pPr>
      <w:r w:rsidRPr="008318DE">
        <w:rPr>
          <w:rFonts w:ascii="Sylfaen" w:hAnsi="Sylfaen"/>
          <w:sz w:val="24"/>
          <w:szCs w:val="24"/>
          <w:lang w:val="en-US"/>
        </w:rPr>
        <w:t>●Թոքերի պր</w:t>
      </w:r>
      <w:r w:rsidR="00836B19">
        <w:rPr>
          <w:rFonts w:ascii="Sylfaen" w:hAnsi="Sylfaen"/>
          <w:sz w:val="24"/>
          <w:szCs w:val="24"/>
        </w:rPr>
        <w:t>ո</w:t>
      </w:r>
      <w:r w:rsidRPr="008318DE">
        <w:rPr>
          <w:rFonts w:ascii="Sylfaen" w:hAnsi="Sylfaen"/>
          <w:sz w:val="24"/>
          <w:szCs w:val="24"/>
          <w:lang w:val="en-US"/>
        </w:rPr>
        <w:t>ֆեսիոնալ հիվանդություններ և ռիսկեր:</w:t>
      </w:r>
    </w:p>
    <w:p w:rsidR="00624B2A" w:rsidRPr="008318DE" w:rsidRDefault="00624B2A" w:rsidP="00AD6063">
      <w:pPr>
        <w:pStyle w:val="ListParagraph"/>
        <w:ind w:left="1065"/>
        <w:jc w:val="both"/>
        <w:rPr>
          <w:rFonts w:ascii="Sylfaen" w:hAnsi="Sylfaen"/>
          <w:sz w:val="24"/>
          <w:szCs w:val="24"/>
          <w:lang w:val="en-US"/>
        </w:rPr>
      </w:pPr>
      <w:r w:rsidRPr="008318DE">
        <w:rPr>
          <w:rFonts w:ascii="Sylfaen" w:hAnsi="Sylfaen"/>
          <w:sz w:val="24"/>
          <w:szCs w:val="24"/>
          <w:lang w:val="en-US"/>
        </w:rPr>
        <w:t>●Գլխուղեղի ուռուցք:</w:t>
      </w:r>
    </w:p>
    <w:p w:rsidR="00624B2A" w:rsidRPr="00895FA2" w:rsidRDefault="00624B2A" w:rsidP="00836B19">
      <w:pPr>
        <w:pStyle w:val="ListParagraph"/>
        <w:ind w:left="1065"/>
        <w:jc w:val="both"/>
        <w:rPr>
          <w:rFonts w:ascii="Sylfaen" w:hAnsi="Sylfaen"/>
          <w:sz w:val="24"/>
          <w:szCs w:val="24"/>
          <w:lang w:val="en-US"/>
        </w:rPr>
      </w:pPr>
      <w:r w:rsidRPr="008318DE">
        <w:rPr>
          <w:rFonts w:ascii="Sylfaen" w:hAnsi="Sylfaen"/>
          <w:sz w:val="24"/>
          <w:szCs w:val="24"/>
          <w:lang w:val="en-US"/>
        </w:rPr>
        <w:lastRenderedPageBreak/>
        <w:t>●Սեդատիվների խրոնիկական գերդոզավորում:</w:t>
      </w:r>
    </w:p>
    <w:p w:rsidR="00624B2A" w:rsidRPr="00177CCE" w:rsidRDefault="00624B2A" w:rsidP="00E65507">
      <w:pPr>
        <w:ind w:firstLine="705"/>
        <w:jc w:val="both"/>
        <w:outlineLvl w:val="0"/>
        <w:rPr>
          <w:rFonts w:ascii="Sylfaen" w:hAnsi="Sylfaen"/>
          <w:b/>
          <w:i/>
          <w:color w:val="0033CC"/>
          <w:sz w:val="24"/>
          <w:szCs w:val="24"/>
          <w:lang w:val="en-US"/>
        </w:rPr>
      </w:pPr>
      <w:r w:rsidRPr="00177CCE">
        <w:rPr>
          <w:rFonts w:ascii="Sylfaen" w:hAnsi="Sylfaen"/>
          <w:b/>
          <w:i/>
          <w:color w:val="0033CC"/>
          <w:sz w:val="24"/>
          <w:szCs w:val="24"/>
          <w:lang w:val="en-US"/>
        </w:rPr>
        <w:t>Ախտորոշիչ թեստերը</w:t>
      </w:r>
    </w:p>
    <w:p w:rsidR="00624B2A" w:rsidRPr="008318DE" w:rsidRDefault="00624B2A" w:rsidP="00AD6063">
      <w:pPr>
        <w:pStyle w:val="ListParagraph"/>
        <w:numPr>
          <w:ilvl w:val="0"/>
          <w:numId w:val="80"/>
        </w:numPr>
        <w:jc w:val="both"/>
        <w:rPr>
          <w:rFonts w:ascii="Sylfaen" w:hAnsi="Sylfaen"/>
          <w:sz w:val="24"/>
          <w:szCs w:val="24"/>
          <w:lang w:val="en-US"/>
        </w:rPr>
      </w:pPr>
      <w:r w:rsidRPr="008318DE">
        <w:rPr>
          <w:rFonts w:ascii="Sylfaen" w:hAnsi="Sylfaen"/>
          <w:b/>
          <w:sz w:val="24"/>
          <w:szCs w:val="24"/>
          <w:lang w:val="en-US"/>
        </w:rPr>
        <w:t>Զարկերակային արյան գազերը</w:t>
      </w:r>
      <w:r w:rsidRPr="008318DE">
        <w:rPr>
          <w:rFonts w:ascii="Sylfaen" w:hAnsi="Sylfaen"/>
          <w:sz w:val="24"/>
          <w:szCs w:val="24"/>
          <w:lang w:val="en-US"/>
        </w:rPr>
        <w:t xml:space="preserve"> կարևոր են ախտորոշման և ծանրության աստիճանը որոշելու համար:</w:t>
      </w:r>
    </w:p>
    <w:p w:rsidR="00624B2A" w:rsidRPr="008318DE" w:rsidRDefault="00624B2A" w:rsidP="00AD6063">
      <w:pPr>
        <w:pStyle w:val="ListParagraph"/>
        <w:numPr>
          <w:ilvl w:val="0"/>
          <w:numId w:val="80"/>
        </w:numPr>
        <w:jc w:val="both"/>
        <w:rPr>
          <w:rFonts w:ascii="Sylfaen" w:hAnsi="Sylfaen"/>
          <w:sz w:val="24"/>
          <w:szCs w:val="24"/>
          <w:lang w:val="en-US"/>
        </w:rPr>
      </w:pPr>
      <w:r w:rsidRPr="008318DE">
        <w:rPr>
          <w:rFonts w:ascii="Sylfaen" w:hAnsi="Sylfaen"/>
          <w:b/>
          <w:sz w:val="24"/>
          <w:szCs w:val="24"/>
          <w:lang w:val="en-US"/>
        </w:rPr>
        <w:t>HCO</w:t>
      </w:r>
      <w:r w:rsidRPr="008318DE">
        <w:rPr>
          <w:rFonts w:ascii="Sylfaen" w:hAnsi="Sylfaen"/>
          <w:b/>
          <w:sz w:val="24"/>
          <w:szCs w:val="24"/>
          <w:vertAlign w:val="subscript"/>
          <w:lang w:val="en-US"/>
        </w:rPr>
        <w:t>3</w:t>
      </w:r>
      <w:r w:rsidRPr="008318DE">
        <w:rPr>
          <w:rFonts w:ascii="Sylfaen" w:hAnsi="Sylfaen"/>
          <w:b/>
          <w:sz w:val="24"/>
          <w:szCs w:val="24"/>
          <w:vertAlign w:val="superscript"/>
          <w:lang w:val="en-US"/>
        </w:rPr>
        <w:t>-</w:t>
      </w:r>
      <w:r w:rsidRPr="008318DE">
        <w:rPr>
          <w:rFonts w:ascii="Sylfaen" w:hAnsi="Sylfaen"/>
          <w:b/>
          <w:sz w:val="24"/>
          <w:szCs w:val="24"/>
          <w:lang w:val="en-US"/>
        </w:rPr>
        <w:t>-ի մակարդակի</w:t>
      </w:r>
      <w:r w:rsidRPr="008318DE">
        <w:rPr>
          <w:rFonts w:ascii="Sylfaen" w:hAnsi="Sylfaen"/>
          <w:sz w:val="24"/>
          <w:szCs w:val="24"/>
          <w:lang w:val="en-US"/>
        </w:rPr>
        <w:t xml:space="preserve"> որոշումը օգտակար է հատկապես կոմպենսացիայի աստիճանը գնահատելու և խախտումների խառը տեսակները տարբերակելու համար:</w:t>
      </w:r>
    </w:p>
    <w:p w:rsidR="00624B2A" w:rsidRPr="008318DE" w:rsidRDefault="00624B2A" w:rsidP="00AD6063">
      <w:pPr>
        <w:pStyle w:val="ListParagraph"/>
        <w:numPr>
          <w:ilvl w:val="0"/>
          <w:numId w:val="80"/>
        </w:numPr>
        <w:jc w:val="both"/>
        <w:rPr>
          <w:rFonts w:ascii="Sylfaen" w:hAnsi="Sylfaen"/>
          <w:sz w:val="24"/>
          <w:szCs w:val="24"/>
          <w:lang w:val="en-US"/>
        </w:rPr>
      </w:pPr>
      <w:r w:rsidRPr="008318DE">
        <w:rPr>
          <w:rFonts w:ascii="Sylfaen" w:hAnsi="Sylfaen"/>
          <w:b/>
          <w:sz w:val="24"/>
          <w:szCs w:val="24"/>
          <w:lang w:val="en-US"/>
        </w:rPr>
        <w:t xml:space="preserve">Կրծքավանդակի ռենտգենոգրաման </w:t>
      </w:r>
      <w:r w:rsidRPr="008318DE">
        <w:rPr>
          <w:rFonts w:ascii="Sylfaen" w:hAnsi="Sylfaen"/>
          <w:sz w:val="24"/>
          <w:szCs w:val="24"/>
          <w:lang w:val="en-US"/>
        </w:rPr>
        <w:t>կօգնի հայտնաբերել թոքային պաթոլոգիան:</w:t>
      </w:r>
    </w:p>
    <w:p w:rsidR="00624B2A" w:rsidRPr="008318DE" w:rsidRDefault="00624B2A" w:rsidP="00AD6063">
      <w:pPr>
        <w:pStyle w:val="ListParagraph"/>
        <w:numPr>
          <w:ilvl w:val="0"/>
          <w:numId w:val="80"/>
        </w:numPr>
        <w:jc w:val="both"/>
        <w:rPr>
          <w:rFonts w:ascii="Sylfaen" w:hAnsi="Sylfaen"/>
          <w:sz w:val="24"/>
          <w:szCs w:val="24"/>
          <w:lang w:val="en-US"/>
        </w:rPr>
      </w:pPr>
      <w:r w:rsidRPr="008318DE">
        <w:rPr>
          <w:rFonts w:ascii="Sylfaen" w:hAnsi="Sylfaen"/>
          <w:b/>
          <w:sz w:val="24"/>
          <w:szCs w:val="24"/>
          <w:lang w:val="en-US"/>
        </w:rPr>
        <w:t xml:space="preserve">ԷՍԳ – </w:t>
      </w:r>
      <w:r w:rsidRPr="008318DE">
        <w:rPr>
          <w:rFonts w:ascii="Sylfaen" w:hAnsi="Sylfaen"/>
          <w:sz w:val="24"/>
          <w:szCs w:val="24"/>
          <w:lang w:val="en-US"/>
        </w:rPr>
        <w:t>թոքերի խրոնիկական հիվանդությունների հետևանքով զարգացած աջփորոքային անբավարարությանը  յուրահատուկ պատկեր:</w:t>
      </w:r>
    </w:p>
    <w:p w:rsidR="00624B2A" w:rsidRPr="008318DE" w:rsidRDefault="00624B2A" w:rsidP="00AD6063">
      <w:pPr>
        <w:pStyle w:val="ListParagraph"/>
        <w:numPr>
          <w:ilvl w:val="0"/>
          <w:numId w:val="80"/>
        </w:numPr>
        <w:jc w:val="both"/>
        <w:rPr>
          <w:rFonts w:ascii="Sylfaen" w:hAnsi="Sylfaen"/>
          <w:sz w:val="24"/>
          <w:szCs w:val="24"/>
          <w:lang w:val="en-US"/>
        </w:rPr>
      </w:pPr>
      <w:r w:rsidRPr="008318DE">
        <w:rPr>
          <w:rFonts w:ascii="Sylfaen" w:hAnsi="Sylfaen"/>
          <w:b/>
          <w:sz w:val="24"/>
          <w:szCs w:val="24"/>
          <w:lang w:val="en-US"/>
        </w:rPr>
        <w:t xml:space="preserve">Խորխի մանրէաբանական քննություն – </w:t>
      </w:r>
      <w:r w:rsidRPr="008318DE">
        <w:rPr>
          <w:rFonts w:ascii="Sylfaen" w:hAnsi="Sylfaen"/>
          <w:sz w:val="24"/>
          <w:szCs w:val="24"/>
          <w:lang w:val="en-US"/>
        </w:rPr>
        <w:t>խրոնիկական թոքային պաթոլոգիան սրացնող կամ  ծանրացնող հարուցիչների հայտնաբերում:</w:t>
      </w:r>
    </w:p>
    <w:p w:rsidR="00624B2A" w:rsidRPr="002D1AC9" w:rsidRDefault="00624B2A" w:rsidP="00AD6063">
      <w:pPr>
        <w:ind w:left="705"/>
        <w:jc w:val="both"/>
        <w:rPr>
          <w:rFonts w:ascii="Sylfaen" w:hAnsi="Sylfaen"/>
          <w:b/>
          <w:i/>
          <w:color w:val="0033CC"/>
          <w:sz w:val="24"/>
          <w:szCs w:val="24"/>
          <w:lang w:val="en-US"/>
        </w:rPr>
      </w:pPr>
      <w:r w:rsidRPr="002D1AC9">
        <w:rPr>
          <w:rFonts w:ascii="Sylfaen" w:hAnsi="Sylfaen"/>
          <w:b/>
          <w:i/>
          <w:color w:val="0033CC"/>
          <w:sz w:val="24"/>
          <w:szCs w:val="24"/>
          <w:lang w:val="en-US"/>
        </w:rPr>
        <w:t>Համալիր բուժումը</w:t>
      </w:r>
    </w:p>
    <w:p w:rsidR="00624B2A" w:rsidRPr="008318DE" w:rsidRDefault="00624B2A" w:rsidP="00AD6063">
      <w:pPr>
        <w:pStyle w:val="ListParagraph"/>
        <w:numPr>
          <w:ilvl w:val="0"/>
          <w:numId w:val="81"/>
        </w:numPr>
        <w:jc w:val="both"/>
        <w:rPr>
          <w:rFonts w:ascii="Sylfaen" w:hAnsi="Sylfaen"/>
          <w:sz w:val="24"/>
          <w:szCs w:val="24"/>
          <w:lang w:val="en-US"/>
        </w:rPr>
      </w:pPr>
      <w:r w:rsidRPr="008318DE">
        <w:rPr>
          <w:rFonts w:ascii="Sylfaen" w:hAnsi="Sylfaen"/>
          <w:b/>
          <w:sz w:val="24"/>
          <w:szCs w:val="24"/>
          <w:lang w:val="en-US"/>
        </w:rPr>
        <w:t>Օքսիգեն</w:t>
      </w:r>
      <w:r w:rsidR="00836B19">
        <w:rPr>
          <w:rFonts w:ascii="Sylfaen" w:hAnsi="Sylfaen"/>
          <w:b/>
          <w:sz w:val="24"/>
          <w:szCs w:val="24"/>
        </w:rPr>
        <w:t>ո</w:t>
      </w:r>
      <w:r w:rsidRPr="008318DE">
        <w:rPr>
          <w:rFonts w:ascii="Sylfaen" w:hAnsi="Sylfaen"/>
          <w:b/>
          <w:sz w:val="24"/>
          <w:szCs w:val="24"/>
          <w:lang w:val="en-US"/>
        </w:rPr>
        <w:t>թերապիան</w:t>
      </w:r>
      <w:r w:rsidRPr="008318DE">
        <w:rPr>
          <w:rFonts w:ascii="Sylfaen" w:hAnsi="Sylfaen"/>
          <w:sz w:val="24"/>
          <w:szCs w:val="24"/>
          <w:lang w:val="en-US"/>
        </w:rPr>
        <w:t xml:space="preserve"> (թթվածնաբուժումը) զգուշորեն են իրականացնում (2-3</w:t>
      </w:r>
      <w:r w:rsidR="004D32A5" w:rsidRPr="004D32A5">
        <w:rPr>
          <w:rFonts w:ascii="Sylfaen" w:hAnsi="Sylfaen"/>
          <w:sz w:val="24"/>
          <w:szCs w:val="24"/>
          <w:lang w:val="en-US"/>
        </w:rPr>
        <w:t xml:space="preserve"> </w:t>
      </w:r>
      <w:r w:rsidRPr="008318DE">
        <w:rPr>
          <w:rFonts w:ascii="Sylfaen" w:hAnsi="Sylfaen"/>
          <w:sz w:val="24"/>
          <w:szCs w:val="24"/>
          <w:lang w:val="en-US"/>
        </w:rPr>
        <w:t>լիտր/րոպե-ից ոչ ավելին) CO</w:t>
      </w:r>
      <w:r w:rsidRPr="008318DE">
        <w:rPr>
          <w:rFonts w:ascii="Sylfaen" w:hAnsi="Sylfaen"/>
          <w:sz w:val="24"/>
          <w:szCs w:val="24"/>
          <w:vertAlign w:val="subscript"/>
          <w:lang w:val="en-US"/>
        </w:rPr>
        <w:t>2</w:t>
      </w:r>
      <w:r w:rsidRPr="008318DE">
        <w:rPr>
          <w:rFonts w:ascii="Sylfaen" w:hAnsi="Sylfaen"/>
          <w:sz w:val="24"/>
          <w:szCs w:val="24"/>
          <w:lang w:val="en-US"/>
        </w:rPr>
        <w:t>-ի խրոնիկական պահումով հիվանդների (ԹԽՕՀ</w:t>
      </w:r>
      <w:r w:rsidR="00836B19" w:rsidRPr="00836B19">
        <w:rPr>
          <w:rFonts w:ascii="Sylfaen" w:hAnsi="Sylfaen"/>
          <w:sz w:val="24"/>
          <w:szCs w:val="24"/>
          <w:lang w:val="en-US"/>
        </w:rPr>
        <w:t xml:space="preserve"> </w:t>
      </w:r>
      <w:r w:rsidR="00836B19">
        <w:rPr>
          <w:rFonts w:ascii="Sylfaen" w:hAnsi="Sylfaen"/>
          <w:sz w:val="24"/>
          <w:szCs w:val="24"/>
        </w:rPr>
        <w:t>ունեցող</w:t>
      </w:r>
      <w:r w:rsidRPr="008318DE">
        <w:rPr>
          <w:rFonts w:ascii="Sylfaen" w:hAnsi="Sylfaen"/>
          <w:sz w:val="24"/>
          <w:szCs w:val="24"/>
          <w:lang w:val="en-US"/>
        </w:rPr>
        <w:t>) մոտ, քանի որ հիպօքսիան նրանց շնչական կենտրոնի համար ավելի հզոր խթանիչ է, քան հիպերկապնիան: Շնչական կենտրոնի ընկճման, ստուպորի</w:t>
      </w:r>
      <w:r w:rsidR="00836B19" w:rsidRPr="00836B19">
        <w:rPr>
          <w:rFonts w:ascii="Sylfaen" w:hAnsi="Sylfaen"/>
          <w:sz w:val="24"/>
          <w:szCs w:val="24"/>
          <w:lang w:val="en-US"/>
        </w:rPr>
        <w:t>/</w:t>
      </w:r>
      <w:r w:rsidR="00836B19">
        <w:rPr>
          <w:rFonts w:ascii="Sylfaen" w:hAnsi="Sylfaen"/>
          <w:sz w:val="24"/>
          <w:szCs w:val="24"/>
        </w:rPr>
        <w:t>սոպորի</w:t>
      </w:r>
      <w:r w:rsidRPr="008318DE">
        <w:rPr>
          <w:rFonts w:ascii="Sylfaen" w:hAnsi="Sylfaen"/>
          <w:sz w:val="24"/>
          <w:szCs w:val="24"/>
          <w:lang w:val="en-US"/>
        </w:rPr>
        <w:t xml:space="preserve"> կամ կոմայի զարգացման վտանգի դեպքում կարող է շնչափողի ինտուբացիայի ու մեխանիկական շնչառության կարիք առաջանա</w:t>
      </w:r>
      <w:r w:rsidR="00836B19">
        <w:rPr>
          <w:rFonts w:ascii="Sylfaen" w:hAnsi="Sylfaen"/>
          <w:sz w:val="24"/>
          <w:szCs w:val="24"/>
        </w:rPr>
        <w:t>լ</w:t>
      </w:r>
      <w:r w:rsidRPr="008318DE">
        <w:rPr>
          <w:rFonts w:ascii="Sylfaen" w:hAnsi="Sylfaen"/>
          <w:sz w:val="24"/>
          <w:szCs w:val="24"/>
          <w:lang w:val="en-US"/>
        </w:rPr>
        <w:t>:</w:t>
      </w:r>
    </w:p>
    <w:p w:rsidR="00624B2A" w:rsidRPr="008318DE" w:rsidRDefault="00624B2A" w:rsidP="00AD6063">
      <w:pPr>
        <w:pStyle w:val="ListParagraph"/>
        <w:numPr>
          <w:ilvl w:val="0"/>
          <w:numId w:val="81"/>
        </w:numPr>
        <w:jc w:val="both"/>
        <w:rPr>
          <w:rFonts w:ascii="Sylfaen" w:hAnsi="Sylfaen"/>
          <w:sz w:val="24"/>
          <w:szCs w:val="24"/>
          <w:lang w:val="en-US"/>
        </w:rPr>
      </w:pPr>
      <w:r w:rsidRPr="008318DE">
        <w:rPr>
          <w:rFonts w:ascii="Sylfaen" w:hAnsi="Sylfaen"/>
          <w:b/>
          <w:sz w:val="24"/>
          <w:szCs w:val="24"/>
          <w:lang w:val="en-US"/>
        </w:rPr>
        <w:t>Դեղորայքային բուժումը</w:t>
      </w:r>
      <w:r w:rsidRPr="008318DE">
        <w:rPr>
          <w:rFonts w:ascii="Sylfaen" w:hAnsi="Sylfaen"/>
          <w:sz w:val="24"/>
          <w:szCs w:val="24"/>
          <w:lang w:val="en-US"/>
        </w:rPr>
        <w:t xml:space="preserve"> – ցուցված են՝ բրոնխալայնիչներ, հակաբիոտիկներ: Եթե հիվանդը ինտուբացված չէ և առանց մեխանիկական </w:t>
      </w:r>
      <w:r w:rsidR="00B55283">
        <w:rPr>
          <w:rFonts w:ascii="Sylfaen" w:hAnsi="Sylfaen"/>
          <w:sz w:val="24"/>
          <w:szCs w:val="24"/>
        </w:rPr>
        <w:t>օդափոխ</w:t>
      </w:r>
      <w:r w:rsidRPr="008318DE">
        <w:rPr>
          <w:rFonts w:ascii="Sylfaen" w:hAnsi="Sylfaen"/>
          <w:sz w:val="24"/>
          <w:szCs w:val="24"/>
          <w:lang w:val="en-US"/>
        </w:rPr>
        <w:t>ության է, ապա շնչական կենտրոնն ընկճող նարկոտիկներ և սեդատիվներ չեն ներմուծվում: Կարելի է, հատկապես ճարպակալած հիվանդներին, նշանակել պրոգեստերոն՝ որպես շնչական կենտրոնի խթանիչ:</w:t>
      </w:r>
    </w:p>
    <w:p w:rsidR="00624B2A" w:rsidRPr="008318DE" w:rsidRDefault="00624B2A" w:rsidP="00AD6063">
      <w:pPr>
        <w:pStyle w:val="ListParagraph"/>
        <w:numPr>
          <w:ilvl w:val="0"/>
          <w:numId w:val="81"/>
        </w:numPr>
        <w:jc w:val="both"/>
        <w:rPr>
          <w:rFonts w:ascii="Sylfaen" w:hAnsi="Sylfaen"/>
          <w:sz w:val="24"/>
          <w:szCs w:val="24"/>
          <w:lang w:val="en-US"/>
        </w:rPr>
      </w:pPr>
      <w:r w:rsidRPr="008318DE">
        <w:rPr>
          <w:rFonts w:ascii="Sylfaen" w:hAnsi="Sylfaen"/>
          <w:b/>
          <w:sz w:val="24"/>
          <w:szCs w:val="24"/>
          <w:lang w:val="en-US"/>
        </w:rPr>
        <w:t xml:space="preserve">Ներերակային հեղուկներ </w:t>
      </w:r>
      <w:r w:rsidRPr="008318DE">
        <w:rPr>
          <w:rFonts w:ascii="Sylfaen" w:hAnsi="Sylfaen"/>
          <w:sz w:val="24"/>
          <w:szCs w:val="24"/>
          <w:lang w:val="en-US"/>
        </w:rPr>
        <w:t>– նորմալ հիդրատացիայի և բրոնխիալ սեկրետի մածուցիկության նվազեցման նպատակով:</w:t>
      </w:r>
    </w:p>
    <w:p w:rsidR="00624B2A" w:rsidRPr="008318DE" w:rsidRDefault="00624B2A" w:rsidP="00AD6063">
      <w:pPr>
        <w:pStyle w:val="ListParagraph"/>
        <w:numPr>
          <w:ilvl w:val="0"/>
          <w:numId w:val="81"/>
        </w:numPr>
        <w:jc w:val="both"/>
        <w:rPr>
          <w:rFonts w:ascii="Sylfaen" w:hAnsi="Sylfaen"/>
          <w:sz w:val="24"/>
          <w:szCs w:val="24"/>
          <w:lang w:val="en-US"/>
        </w:rPr>
      </w:pPr>
      <w:r w:rsidRPr="008318DE">
        <w:rPr>
          <w:rFonts w:ascii="Sylfaen" w:hAnsi="Sylfaen"/>
          <w:b/>
          <w:sz w:val="24"/>
          <w:szCs w:val="24"/>
          <w:lang w:val="en-US"/>
        </w:rPr>
        <w:t xml:space="preserve">Ֆիզիոթերապիա </w:t>
      </w:r>
      <w:r w:rsidRPr="008318DE">
        <w:rPr>
          <w:rFonts w:ascii="Sylfaen" w:hAnsi="Sylfaen"/>
          <w:sz w:val="24"/>
          <w:szCs w:val="24"/>
          <w:lang w:val="en-US"/>
        </w:rPr>
        <w:t xml:space="preserve">– բրոնխիալ ծառից խորխի էվակուացիան լավացնելու նպատակով: Պրոցեդուրայի ընթացքում ուշադիր </w:t>
      </w:r>
      <w:r w:rsidR="00836B19">
        <w:rPr>
          <w:rFonts w:ascii="Sylfaen" w:hAnsi="Sylfaen"/>
          <w:sz w:val="24"/>
          <w:szCs w:val="24"/>
        </w:rPr>
        <w:t>հ</w:t>
      </w:r>
      <w:r w:rsidRPr="008318DE">
        <w:rPr>
          <w:rFonts w:ascii="Sylfaen" w:hAnsi="Sylfaen"/>
          <w:sz w:val="24"/>
          <w:szCs w:val="24"/>
          <w:lang w:val="en-US"/>
        </w:rPr>
        <w:t>ետևեք հիվանդին՝ վիճակի փոփոխությունների հայտնաբերման նպատակով:</w:t>
      </w:r>
    </w:p>
    <w:p w:rsidR="00624B2A" w:rsidRPr="002D1AC9" w:rsidRDefault="00624B2A" w:rsidP="00AD6063">
      <w:pPr>
        <w:ind w:left="705"/>
        <w:jc w:val="both"/>
        <w:rPr>
          <w:rFonts w:ascii="Sylfaen" w:hAnsi="Sylfaen"/>
          <w:b/>
          <w:i/>
          <w:color w:val="0033CC"/>
          <w:sz w:val="24"/>
          <w:szCs w:val="24"/>
          <w:lang w:val="en-US"/>
        </w:rPr>
      </w:pPr>
      <w:r w:rsidRPr="002D1AC9">
        <w:rPr>
          <w:rFonts w:ascii="Sylfaen" w:hAnsi="Sylfaen"/>
          <w:b/>
          <w:i/>
          <w:color w:val="0033CC"/>
          <w:sz w:val="24"/>
          <w:szCs w:val="24"/>
          <w:lang w:val="en-US"/>
        </w:rPr>
        <w:t>Բուժքույրական միջամտությու</w:t>
      </w:r>
      <w:r w:rsidR="00C30A73">
        <w:rPr>
          <w:rFonts w:ascii="Sylfaen" w:hAnsi="Sylfaen"/>
          <w:b/>
          <w:i/>
          <w:color w:val="0033CC"/>
          <w:sz w:val="24"/>
          <w:szCs w:val="24"/>
        </w:rPr>
        <w:t>ն</w:t>
      </w:r>
      <w:r w:rsidRPr="002D1AC9">
        <w:rPr>
          <w:rFonts w:ascii="Sylfaen" w:hAnsi="Sylfaen"/>
          <w:b/>
          <w:i/>
          <w:color w:val="0033CC"/>
          <w:sz w:val="24"/>
          <w:szCs w:val="24"/>
          <w:lang w:val="en-US"/>
        </w:rPr>
        <w:t>ներ</w:t>
      </w:r>
    </w:p>
    <w:p w:rsidR="00624B2A" w:rsidRPr="008318DE" w:rsidRDefault="00624B2A" w:rsidP="00AD6063">
      <w:pPr>
        <w:pStyle w:val="ListParagraph"/>
        <w:numPr>
          <w:ilvl w:val="0"/>
          <w:numId w:val="82"/>
        </w:numPr>
        <w:jc w:val="both"/>
        <w:rPr>
          <w:rFonts w:ascii="Sylfaen" w:hAnsi="Sylfaen"/>
          <w:sz w:val="24"/>
          <w:szCs w:val="24"/>
          <w:lang w:val="en-US"/>
        </w:rPr>
      </w:pPr>
      <w:r w:rsidRPr="008318DE">
        <w:rPr>
          <w:rFonts w:ascii="Sylfaen" w:hAnsi="Sylfaen"/>
          <w:sz w:val="24"/>
          <w:szCs w:val="24"/>
          <w:lang w:val="en-US"/>
        </w:rPr>
        <w:t>Արյան գազային կազմի պարբերական քննություն</w:t>
      </w:r>
      <w:r w:rsidR="00836B19">
        <w:rPr>
          <w:rFonts w:ascii="Sylfaen" w:hAnsi="Sylfaen"/>
          <w:sz w:val="24"/>
          <w:szCs w:val="24"/>
        </w:rPr>
        <w:t>ն</w:t>
      </w:r>
      <w:r w:rsidRPr="008318DE">
        <w:rPr>
          <w:rFonts w:ascii="Sylfaen" w:hAnsi="Sylfaen"/>
          <w:sz w:val="24"/>
          <w:szCs w:val="24"/>
          <w:lang w:val="en-US"/>
        </w:rPr>
        <w:t>եր: Տեղեկացրեք բժշկին ցուցանիշների էական փոփոխությունների վերաբերյալ:</w:t>
      </w:r>
    </w:p>
    <w:p w:rsidR="00624B2A" w:rsidRPr="008318DE" w:rsidRDefault="00624B2A" w:rsidP="00AD6063">
      <w:pPr>
        <w:pStyle w:val="ListParagraph"/>
        <w:numPr>
          <w:ilvl w:val="0"/>
          <w:numId w:val="82"/>
        </w:numPr>
        <w:jc w:val="both"/>
        <w:rPr>
          <w:rFonts w:ascii="Sylfaen" w:hAnsi="Sylfaen"/>
          <w:sz w:val="24"/>
          <w:szCs w:val="24"/>
          <w:lang w:val="en-US"/>
        </w:rPr>
      </w:pPr>
      <w:r w:rsidRPr="008318DE">
        <w:rPr>
          <w:rFonts w:ascii="Sylfaen" w:hAnsi="Sylfaen"/>
          <w:sz w:val="24"/>
          <w:szCs w:val="24"/>
          <w:lang w:val="en-US"/>
        </w:rPr>
        <w:lastRenderedPageBreak/>
        <w:t>Գնահատեք հիվանդի շնչական կարգավիճակը՝ շնչառության հաճախությունը (</w:t>
      </w:r>
      <w:r w:rsidR="00836B19">
        <w:rPr>
          <w:rFonts w:ascii="Sylfaen" w:hAnsi="Sylfaen"/>
          <w:sz w:val="24"/>
          <w:szCs w:val="24"/>
        </w:rPr>
        <w:t>ՇՇԹ</w:t>
      </w:r>
      <w:r w:rsidRPr="008318DE">
        <w:rPr>
          <w:rFonts w:ascii="Sylfaen" w:hAnsi="Sylfaen"/>
          <w:sz w:val="24"/>
          <w:szCs w:val="24"/>
          <w:lang w:val="en-US"/>
        </w:rPr>
        <w:t>), ռիթմը, արտաշնչման դժվարացումը, շնչական աղմուկները: Համեմատեք տվյալները բուժումից առաջ և հետո:</w:t>
      </w:r>
    </w:p>
    <w:p w:rsidR="00624B2A" w:rsidRPr="008318DE" w:rsidRDefault="00624B2A" w:rsidP="00AD6063">
      <w:pPr>
        <w:pStyle w:val="ListParagraph"/>
        <w:numPr>
          <w:ilvl w:val="0"/>
          <w:numId w:val="82"/>
        </w:numPr>
        <w:jc w:val="both"/>
        <w:rPr>
          <w:rFonts w:ascii="Sylfaen" w:hAnsi="Sylfaen"/>
          <w:sz w:val="24"/>
          <w:szCs w:val="24"/>
          <w:lang w:val="en-US"/>
        </w:rPr>
      </w:pPr>
      <w:r w:rsidRPr="008318DE">
        <w:rPr>
          <w:rFonts w:ascii="Sylfaen" w:hAnsi="Sylfaen"/>
          <w:sz w:val="24"/>
          <w:szCs w:val="24"/>
          <w:lang w:val="en-US"/>
        </w:rPr>
        <w:t>Գնահատեք հիվանդի գիտակցության մակարդակը: PaCO</w:t>
      </w:r>
      <w:r w:rsidRPr="008318DE">
        <w:rPr>
          <w:rFonts w:ascii="Sylfaen" w:hAnsi="Sylfaen"/>
          <w:sz w:val="24"/>
          <w:szCs w:val="24"/>
          <w:vertAlign w:val="subscript"/>
          <w:lang w:val="en-US"/>
        </w:rPr>
        <w:t>2</w:t>
      </w:r>
      <w:r w:rsidRPr="008318DE">
        <w:rPr>
          <w:rFonts w:ascii="Sylfaen" w:hAnsi="Sylfaen"/>
          <w:sz w:val="24"/>
          <w:szCs w:val="24"/>
          <w:lang w:val="en-US"/>
        </w:rPr>
        <w:t xml:space="preserve">-ի բարձրացման դեպքում պատրաստ եղեք գիտակցական և հոգեկան փոփոխությունների: Երևույթների զարգացման սովորական սխեման է՝ գրգռվածություն </w:t>
      </w:r>
      <w:r w:rsidRPr="008318DE">
        <w:rPr>
          <w:rFonts w:ascii="FreeSans" w:hAnsi="FreeSans" w:cs="FreeSans"/>
          <w:sz w:val="24"/>
          <w:szCs w:val="24"/>
          <w:lang w:val="en-US"/>
        </w:rPr>
        <w:t>→</w:t>
      </w:r>
      <w:r w:rsidRPr="008318DE">
        <w:rPr>
          <w:rFonts w:ascii="Sylfaen" w:hAnsi="Sylfaen"/>
          <w:sz w:val="24"/>
          <w:szCs w:val="24"/>
          <w:lang w:val="en-US"/>
        </w:rPr>
        <w:t xml:space="preserve"> անքնություն </w:t>
      </w:r>
      <w:r w:rsidRPr="008318DE">
        <w:rPr>
          <w:rFonts w:ascii="FreeSans" w:hAnsi="FreeSans" w:cs="FreeSans"/>
          <w:sz w:val="24"/>
          <w:szCs w:val="24"/>
          <w:lang w:val="en-US"/>
        </w:rPr>
        <w:t>→</w:t>
      </w:r>
      <w:r w:rsidRPr="008318DE">
        <w:rPr>
          <w:rFonts w:ascii="Sylfaen" w:hAnsi="Sylfaen"/>
          <w:sz w:val="24"/>
          <w:szCs w:val="24"/>
          <w:lang w:val="en-US"/>
        </w:rPr>
        <w:t xml:space="preserve"> քնկոտություն </w:t>
      </w:r>
      <w:r w:rsidRPr="008318DE">
        <w:rPr>
          <w:rFonts w:ascii="FreeSans" w:hAnsi="FreeSans" w:cs="FreeSans"/>
          <w:sz w:val="24"/>
          <w:szCs w:val="24"/>
          <w:lang w:val="en-US"/>
        </w:rPr>
        <w:t>→</w:t>
      </w:r>
      <w:r w:rsidRPr="008318DE">
        <w:rPr>
          <w:rFonts w:ascii="Sylfaen" w:hAnsi="Sylfaen"/>
          <w:sz w:val="24"/>
          <w:szCs w:val="24"/>
          <w:lang w:val="en-US"/>
        </w:rPr>
        <w:t xml:space="preserve"> կոմա: Կոմատոզ վիճակի կանխարգելման նպատակով պարբերաբար ստուգեք բարձր PaCO</w:t>
      </w:r>
      <w:r w:rsidRPr="008318DE">
        <w:rPr>
          <w:rFonts w:ascii="Sylfaen" w:hAnsi="Sylfaen"/>
          <w:sz w:val="24"/>
          <w:szCs w:val="24"/>
          <w:vertAlign w:val="subscript"/>
          <w:lang w:val="en-US"/>
        </w:rPr>
        <w:t>2</w:t>
      </w:r>
      <w:r w:rsidRPr="008318DE">
        <w:rPr>
          <w:rFonts w:ascii="Sylfaen" w:hAnsi="Sylfaen"/>
          <w:sz w:val="24"/>
          <w:szCs w:val="24"/>
          <w:lang w:val="en-US"/>
        </w:rPr>
        <w:t>-ով հիվանդի քնած վիճակից արթնացումը, և եթե առկա է արթնացման դժվարացում, անմիջապես տեղեկացրեք բժշկին:</w:t>
      </w:r>
    </w:p>
    <w:p w:rsidR="00624B2A" w:rsidRPr="008318DE" w:rsidRDefault="00624B2A" w:rsidP="00AD6063">
      <w:pPr>
        <w:pStyle w:val="ListParagraph"/>
        <w:numPr>
          <w:ilvl w:val="0"/>
          <w:numId w:val="82"/>
        </w:numPr>
        <w:jc w:val="both"/>
        <w:rPr>
          <w:rFonts w:ascii="Sylfaen" w:hAnsi="Sylfaen"/>
          <w:sz w:val="24"/>
          <w:szCs w:val="24"/>
          <w:lang w:val="en-US"/>
        </w:rPr>
      </w:pPr>
      <w:r w:rsidRPr="008318DE">
        <w:rPr>
          <w:rFonts w:ascii="Sylfaen" w:hAnsi="Sylfaen"/>
          <w:sz w:val="24"/>
          <w:szCs w:val="24"/>
          <w:lang w:val="en-US"/>
        </w:rPr>
        <w:t xml:space="preserve">Ստուգեք օքսիգենոթերապիայի </w:t>
      </w:r>
      <w:r w:rsidR="00836B19">
        <w:rPr>
          <w:rFonts w:ascii="Sylfaen" w:hAnsi="Sylfaen"/>
          <w:sz w:val="24"/>
          <w:szCs w:val="24"/>
        </w:rPr>
        <w:t>համապատասխան</w:t>
      </w:r>
      <w:r w:rsidRPr="008318DE">
        <w:rPr>
          <w:rFonts w:ascii="Sylfaen" w:hAnsi="Sylfaen"/>
          <w:sz w:val="24"/>
          <w:szCs w:val="24"/>
          <w:lang w:val="en-US"/>
        </w:rPr>
        <w:t>ությունը հիվանդի օրգանիզմի պահանջներին: Գնահատեք հիվանդի շնչական կագավիճակը FiO</w:t>
      </w:r>
      <w:r w:rsidRPr="008318DE">
        <w:rPr>
          <w:rFonts w:ascii="Sylfaen" w:hAnsi="Sylfaen"/>
          <w:sz w:val="24"/>
          <w:szCs w:val="24"/>
          <w:vertAlign w:val="subscript"/>
          <w:lang w:val="en-US"/>
        </w:rPr>
        <w:t>2</w:t>
      </w:r>
      <w:r w:rsidRPr="008318DE">
        <w:rPr>
          <w:rFonts w:ascii="Sylfaen" w:hAnsi="Sylfaen"/>
          <w:sz w:val="24"/>
          <w:szCs w:val="24"/>
          <w:lang w:val="en-US"/>
        </w:rPr>
        <w:t>-ի ցանկացած փոփոխության դեպքում: Արհեստական օդափոխության դեպքում PaCO</w:t>
      </w:r>
      <w:r w:rsidRPr="008318DE">
        <w:rPr>
          <w:rFonts w:ascii="Sylfaen" w:hAnsi="Sylfaen"/>
          <w:sz w:val="24"/>
          <w:szCs w:val="24"/>
          <w:vertAlign w:val="subscript"/>
          <w:lang w:val="en-US"/>
        </w:rPr>
        <w:t>2</w:t>
      </w:r>
      <w:r w:rsidRPr="008318DE">
        <w:rPr>
          <w:rFonts w:ascii="Sylfaen" w:hAnsi="Sylfaen"/>
          <w:sz w:val="24"/>
          <w:szCs w:val="24"/>
          <w:lang w:val="en-US"/>
        </w:rPr>
        <w:t>-ի արագ իջեցումը կարող է հանգեցնել ծանր շնչական ալկալոզի՝ նյարդաբանական լուրջ տեղաշարժերով (ցնցումներ, կոմա), ի</w:t>
      </w:r>
      <w:r w:rsidR="00CE65B4">
        <w:rPr>
          <w:rFonts w:ascii="Sylfaen" w:hAnsi="Sylfaen"/>
          <w:sz w:val="24"/>
          <w:szCs w:val="24"/>
        </w:rPr>
        <w:t>ն</w:t>
      </w:r>
      <w:r w:rsidRPr="008318DE">
        <w:rPr>
          <w:rFonts w:ascii="Sylfaen" w:hAnsi="Sylfaen"/>
          <w:sz w:val="24"/>
          <w:szCs w:val="24"/>
          <w:lang w:val="en-US"/>
        </w:rPr>
        <w:t>չպես նաև հիպոկալցեմիայի ու տետանիկ ցնցումների:</w:t>
      </w:r>
    </w:p>
    <w:p w:rsidR="00624B2A" w:rsidRPr="008318DE" w:rsidRDefault="00624B2A" w:rsidP="00AD6063">
      <w:pPr>
        <w:pStyle w:val="ListParagraph"/>
        <w:numPr>
          <w:ilvl w:val="0"/>
          <w:numId w:val="82"/>
        </w:numPr>
        <w:jc w:val="both"/>
        <w:rPr>
          <w:rFonts w:ascii="Sylfaen" w:hAnsi="Sylfaen"/>
          <w:sz w:val="24"/>
          <w:szCs w:val="24"/>
          <w:lang w:val="en-US"/>
        </w:rPr>
      </w:pPr>
      <w:r w:rsidRPr="008318DE">
        <w:rPr>
          <w:rFonts w:ascii="Sylfaen" w:hAnsi="Sylfaen"/>
          <w:sz w:val="24"/>
          <w:szCs w:val="24"/>
          <w:lang w:val="en-US"/>
        </w:rPr>
        <w:t>Հետևեք ստամոքս-աղիքային համակարգի աշխատանքին, չի կարելի թույլ տալ ստամոքսի լայնացում, ինչը կարող է հանգեցնել կրծքավանդակի էքսկուրսիայի նվազման:</w:t>
      </w:r>
    </w:p>
    <w:p w:rsidR="00624B2A" w:rsidRPr="008318DE" w:rsidRDefault="00624B2A" w:rsidP="00AD6063">
      <w:pPr>
        <w:pStyle w:val="ListParagraph"/>
        <w:numPr>
          <w:ilvl w:val="0"/>
          <w:numId w:val="82"/>
        </w:numPr>
        <w:jc w:val="both"/>
        <w:rPr>
          <w:rFonts w:ascii="Sylfaen" w:hAnsi="Sylfaen"/>
          <w:sz w:val="24"/>
          <w:szCs w:val="24"/>
          <w:lang w:val="en-US"/>
        </w:rPr>
      </w:pPr>
      <w:r w:rsidRPr="008318DE">
        <w:rPr>
          <w:rFonts w:ascii="Sylfaen" w:hAnsi="Sylfaen"/>
          <w:sz w:val="24"/>
          <w:szCs w:val="24"/>
          <w:lang w:val="en-US"/>
        </w:rPr>
        <w:t>Եթե հիվանդը ինտուբացված չէ, խորհուրդ տվեք նրան արտաշնչել քթով կամ կիսաբաց բերանով, որպեսզի արտաշնչմանը փոքր-ինչ դիմադրություն ստեղծվի (</w:t>
      </w:r>
      <w:r w:rsidR="008B1D48">
        <w:rPr>
          <w:rFonts w:ascii="Sylfaen" w:hAnsi="Sylfaen"/>
          <w:sz w:val="24"/>
          <w:szCs w:val="24"/>
          <w:lang w:val="en-US"/>
        </w:rPr>
        <w:t>«</w:t>
      </w:r>
      <w:r w:rsidR="008B1D48">
        <w:rPr>
          <w:rFonts w:ascii="Sylfaen" w:hAnsi="Sylfaen"/>
          <w:sz w:val="24"/>
          <w:szCs w:val="24"/>
        </w:rPr>
        <w:t>աուտո</w:t>
      </w:r>
      <w:r w:rsidRPr="008318DE">
        <w:rPr>
          <w:rFonts w:ascii="Sylfaen" w:hAnsi="Sylfaen"/>
          <w:sz w:val="24"/>
          <w:szCs w:val="24"/>
          <w:lang w:val="en-US"/>
        </w:rPr>
        <w:t>-PEEP</w:t>
      </w:r>
      <w:r w:rsidR="008B1D48">
        <w:rPr>
          <w:rFonts w:ascii="Sylfaen" w:hAnsi="Sylfaen"/>
          <w:sz w:val="24"/>
          <w:szCs w:val="24"/>
          <w:lang w:val="en-US"/>
        </w:rPr>
        <w:t>»</w:t>
      </w:r>
      <w:r w:rsidRPr="008318DE">
        <w:rPr>
          <w:rFonts w:ascii="Sylfaen" w:hAnsi="Sylfaen"/>
          <w:sz w:val="24"/>
          <w:szCs w:val="24"/>
          <w:lang w:val="en-US"/>
        </w:rPr>
        <w:t xml:space="preserve">), ինչը կնպաստի ատելեկտազների վերացմանը և օքսիգենացիայի բարելավմանը: </w:t>
      </w:r>
    </w:p>
    <w:p w:rsidR="00624B2A" w:rsidRPr="008318DE" w:rsidRDefault="00624B2A" w:rsidP="00AD6063">
      <w:pPr>
        <w:pStyle w:val="ListParagraph"/>
        <w:numPr>
          <w:ilvl w:val="0"/>
          <w:numId w:val="82"/>
        </w:numPr>
        <w:jc w:val="both"/>
        <w:rPr>
          <w:rFonts w:ascii="Sylfaen" w:hAnsi="Sylfaen"/>
          <w:sz w:val="24"/>
          <w:szCs w:val="24"/>
          <w:lang w:val="en-US"/>
        </w:rPr>
      </w:pPr>
      <w:r w:rsidRPr="008318DE">
        <w:rPr>
          <w:rFonts w:ascii="Sylfaen" w:hAnsi="Sylfaen"/>
          <w:sz w:val="24"/>
          <w:szCs w:val="24"/>
          <w:lang w:val="en-US"/>
        </w:rPr>
        <w:t>Եթե հիվանդն ի վիճակի չէ հազալ և ինքնուրույն հեռացնել խորխը, ապա անհրաժեշտ է տրախեո-բրոնխիալ արտածծում իրականացնել ըստ կարիքի:</w:t>
      </w:r>
    </w:p>
    <w:p w:rsidR="00624B2A" w:rsidRPr="008318DE" w:rsidRDefault="00624B2A" w:rsidP="00AD6063">
      <w:pPr>
        <w:pStyle w:val="ListParagraph"/>
        <w:numPr>
          <w:ilvl w:val="0"/>
          <w:numId w:val="82"/>
        </w:numPr>
        <w:jc w:val="both"/>
        <w:rPr>
          <w:rFonts w:ascii="Sylfaen" w:hAnsi="Sylfaen"/>
          <w:sz w:val="24"/>
          <w:szCs w:val="24"/>
          <w:lang w:val="en-US"/>
        </w:rPr>
      </w:pPr>
      <w:r w:rsidRPr="008318DE">
        <w:rPr>
          <w:rFonts w:ascii="Sylfaen" w:hAnsi="Sylfaen"/>
          <w:sz w:val="24"/>
          <w:szCs w:val="24"/>
          <w:lang w:val="en-US"/>
        </w:rPr>
        <w:t>Եթե նշանակված է, իրականացրեք հիվանդի կրծքավանդակի մերսում: Ստուգեք միջամտության արդյունավետությունը, համեմատելով շնչական կարգավիճակը միջամտությունից առաջ և հետո:</w:t>
      </w:r>
    </w:p>
    <w:p w:rsidR="00624B2A" w:rsidRPr="008318DE" w:rsidRDefault="00624B2A" w:rsidP="00AD6063">
      <w:pPr>
        <w:pStyle w:val="ListParagraph"/>
        <w:numPr>
          <w:ilvl w:val="0"/>
          <w:numId w:val="82"/>
        </w:numPr>
        <w:jc w:val="both"/>
        <w:rPr>
          <w:rFonts w:ascii="Sylfaen" w:hAnsi="Sylfaen"/>
          <w:sz w:val="24"/>
          <w:szCs w:val="24"/>
          <w:lang w:val="en-US"/>
        </w:rPr>
      </w:pPr>
      <w:r w:rsidRPr="008318DE">
        <w:rPr>
          <w:rFonts w:ascii="Sylfaen" w:hAnsi="Sylfaen"/>
          <w:sz w:val="24"/>
          <w:szCs w:val="24"/>
          <w:lang w:val="en-US"/>
        </w:rPr>
        <w:t>Հետևեք հիվանդի ադեկվատ հեղուկային հաշվեկշռի պահպանմանը, հաշվի առեք, որ հաճախաշնչությունը կարող է մեծացնել օրգանիզմի ոչ զգալի հեղուկային կորուստը, իսկ հիդրատացիան բերում է խորխի մածուցիկության նվազման:</w:t>
      </w:r>
    </w:p>
    <w:p w:rsidR="00624B2A" w:rsidRPr="00895FA2" w:rsidRDefault="00624B2A" w:rsidP="004903F3">
      <w:pPr>
        <w:outlineLvl w:val="0"/>
        <w:rPr>
          <w:rFonts w:ascii="Sylfaen" w:hAnsi="Sylfaen"/>
          <w:sz w:val="20"/>
          <w:szCs w:val="20"/>
          <w:u w:val="single"/>
          <w:lang w:val="en-US"/>
        </w:rPr>
      </w:pPr>
    </w:p>
    <w:p w:rsidR="00624B2A" w:rsidRDefault="00624B2A" w:rsidP="000F4191">
      <w:pPr>
        <w:ind w:left="705"/>
        <w:jc w:val="center"/>
        <w:outlineLvl w:val="0"/>
        <w:rPr>
          <w:rFonts w:ascii="Sylfaen" w:hAnsi="Sylfaen"/>
          <w:sz w:val="20"/>
          <w:szCs w:val="20"/>
          <w:u w:val="single"/>
          <w:lang w:val="en-US"/>
        </w:rPr>
      </w:pPr>
    </w:p>
    <w:p w:rsidR="00624B2A" w:rsidRDefault="00624B2A" w:rsidP="000F4191">
      <w:pPr>
        <w:ind w:left="705"/>
        <w:jc w:val="center"/>
        <w:outlineLvl w:val="0"/>
        <w:rPr>
          <w:rFonts w:ascii="Sylfaen" w:hAnsi="Sylfaen"/>
          <w:sz w:val="20"/>
          <w:szCs w:val="20"/>
          <w:u w:val="single"/>
          <w:lang w:val="en-US"/>
        </w:rPr>
      </w:pPr>
    </w:p>
    <w:p w:rsidR="00624B2A" w:rsidRPr="00895FA2" w:rsidRDefault="00624B2A" w:rsidP="004903F3">
      <w:pPr>
        <w:outlineLvl w:val="0"/>
        <w:rPr>
          <w:rFonts w:ascii="Sylfaen" w:hAnsi="Sylfaen"/>
          <w:sz w:val="24"/>
          <w:szCs w:val="24"/>
          <w:u w:val="single"/>
          <w:lang w:val="en-US"/>
        </w:rPr>
      </w:pPr>
    </w:p>
    <w:p w:rsidR="00624B2A" w:rsidRPr="008318DE" w:rsidRDefault="00624B2A" w:rsidP="000F4191">
      <w:pPr>
        <w:ind w:left="705"/>
        <w:jc w:val="center"/>
        <w:outlineLvl w:val="0"/>
        <w:rPr>
          <w:rFonts w:ascii="Sylfaen" w:hAnsi="Sylfaen"/>
          <w:b/>
          <w:color w:val="FF0000"/>
          <w:sz w:val="24"/>
          <w:szCs w:val="24"/>
          <w:lang w:val="en-US"/>
        </w:rPr>
      </w:pPr>
      <w:r w:rsidRPr="008318DE">
        <w:rPr>
          <w:rFonts w:ascii="Sylfaen" w:hAnsi="Sylfaen"/>
          <w:b/>
          <w:color w:val="FF0000"/>
          <w:sz w:val="24"/>
          <w:szCs w:val="24"/>
          <w:lang w:val="en-US"/>
        </w:rPr>
        <w:lastRenderedPageBreak/>
        <w:t>ԳԼՈՒԽ 14. ՇՆՉԱԿԱՆ ԱԼԿԱԼՈԶ</w:t>
      </w:r>
    </w:p>
    <w:p w:rsidR="00624B2A" w:rsidRPr="00151685" w:rsidRDefault="00624B2A" w:rsidP="00594007">
      <w:pPr>
        <w:ind w:left="705"/>
        <w:jc w:val="both"/>
        <w:outlineLvl w:val="0"/>
        <w:rPr>
          <w:rFonts w:ascii="Sylfaen" w:hAnsi="Sylfaen"/>
          <w:b/>
          <w:color w:val="C00000"/>
          <w:sz w:val="24"/>
          <w:szCs w:val="24"/>
          <w:lang w:val="en-US"/>
        </w:rPr>
      </w:pPr>
      <w:r w:rsidRPr="00151685">
        <w:rPr>
          <w:rFonts w:ascii="Sylfaen" w:hAnsi="Sylfaen"/>
          <w:b/>
          <w:color w:val="C00000"/>
          <w:sz w:val="24"/>
          <w:szCs w:val="24"/>
          <w:lang w:val="en-US"/>
        </w:rPr>
        <w:t>Սուր շնչական ալկալոզ</w:t>
      </w:r>
    </w:p>
    <w:p w:rsidR="00624B2A" w:rsidRPr="008318DE" w:rsidRDefault="00624B2A" w:rsidP="004903F3">
      <w:pPr>
        <w:ind w:firstLine="705"/>
        <w:jc w:val="both"/>
        <w:rPr>
          <w:rFonts w:ascii="Sylfaen" w:hAnsi="Sylfaen"/>
          <w:sz w:val="24"/>
          <w:szCs w:val="24"/>
          <w:lang w:val="en-US"/>
        </w:rPr>
      </w:pPr>
      <w:r w:rsidRPr="008318DE">
        <w:rPr>
          <w:rFonts w:ascii="Sylfaen" w:hAnsi="Sylfaen"/>
          <w:sz w:val="24"/>
          <w:szCs w:val="24"/>
          <w:lang w:val="en-US"/>
        </w:rPr>
        <w:t>Ալվեոլյար հիպերվենտիլյացիայի հետևանք է, որը հանգեցնում է հիպոկապնիայի:</w:t>
      </w:r>
    </w:p>
    <w:p w:rsidR="00624B2A" w:rsidRPr="002D1AC9" w:rsidRDefault="00624B2A" w:rsidP="00594007">
      <w:pPr>
        <w:ind w:left="705"/>
        <w:jc w:val="both"/>
        <w:outlineLvl w:val="0"/>
        <w:rPr>
          <w:rFonts w:ascii="Sylfaen" w:hAnsi="Sylfaen"/>
          <w:b/>
          <w:i/>
          <w:color w:val="0033CC"/>
          <w:sz w:val="24"/>
          <w:szCs w:val="24"/>
          <w:lang w:val="en-US"/>
        </w:rPr>
      </w:pPr>
      <w:r w:rsidRPr="002D1AC9">
        <w:rPr>
          <w:rFonts w:ascii="Sylfaen" w:hAnsi="Sylfaen"/>
          <w:b/>
          <w:i/>
          <w:color w:val="0033CC"/>
          <w:sz w:val="24"/>
          <w:szCs w:val="24"/>
          <w:lang w:val="en-US"/>
        </w:rPr>
        <w:t>Սուր շնչական ալկալոզի ախտորոշումը</w:t>
      </w:r>
    </w:p>
    <w:p w:rsidR="00624B2A" w:rsidRPr="008318DE" w:rsidRDefault="00624B2A" w:rsidP="00594007">
      <w:pPr>
        <w:pStyle w:val="ListParagraph"/>
        <w:numPr>
          <w:ilvl w:val="0"/>
          <w:numId w:val="83"/>
        </w:numPr>
        <w:jc w:val="both"/>
        <w:rPr>
          <w:rFonts w:ascii="Sylfaen" w:hAnsi="Sylfaen"/>
          <w:sz w:val="24"/>
          <w:szCs w:val="24"/>
          <w:lang w:val="en-US"/>
        </w:rPr>
      </w:pPr>
      <w:r w:rsidRPr="008318DE">
        <w:rPr>
          <w:rFonts w:ascii="Sylfaen" w:hAnsi="Sylfaen"/>
          <w:b/>
          <w:sz w:val="24"/>
          <w:szCs w:val="24"/>
          <w:lang w:val="en-US"/>
        </w:rPr>
        <w:t>Կլինիկական արտահայտությունները</w:t>
      </w:r>
      <w:r w:rsidRPr="008318DE">
        <w:rPr>
          <w:rFonts w:ascii="Sylfaen" w:hAnsi="Sylfaen"/>
          <w:sz w:val="24"/>
          <w:szCs w:val="24"/>
          <w:lang w:val="en-US"/>
        </w:rPr>
        <w:t xml:space="preserve"> – գլխապտույտ, անհանգստություն, պարեսթեզիաներ, մատերի ծայրերի և առնանդամի թլիպի թմրածություն: Ծանր ալկալոզի դեպքու</w:t>
      </w:r>
      <w:r w:rsidR="00E9780C">
        <w:rPr>
          <w:rFonts w:ascii="Sylfaen" w:hAnsi="Sylfaen"/>
          <w:sz w:val="24"/>
          <w:szCs w:val="24"/>
          <w:lang w:val="en-US"/>
        </w:rPr>
        <w:t>մ՝ գիտակցության մթագնում, տետա</w:t>
      </w:r>
      <w:r w:rsidR="0086301B">
        <w:rPr>
          <w:rFonts w:ascii="Sylfaen" w:hAnsi="Sylfaen"/>
          <w:sz w:val="24"/>
          <w:szCs w:val="24"/>
        </w:rPr>
        <w:t>նիկ</w:t>
      </w:r>
      <w:r w:rsidR="0086301B" w:rsidRPr="0086301B">
        <w:rPr>
          <w:rFonts w:ascii="Sylfaen" w:hAnsi="Sylfaen"/>
          <w:sz w:val="24"/>
          <w:szCs w:val="24"/>
          <w:lang w:val="en-US"/>
        </w:rPr>
        <w:t xml:space="preserve"> </w:t>
      </w:r>
      <w:r w:rsidR="0086301B">
        <w:rPr>
          <w:rFonts w:ascii="Sylfaen" w:hAnsi="Sylfaen"/>
          <w:sz w:val="24"/>
          <w:szCs w:val="24"/>
        </w:rPr>
        <w:t>ջղաձգում</w:t>
      </w:r>
      <w:r w:rsidRPr="008318DE">
        <w:rPr>
          <w:rFonts w:ascii="Sylfaen" w:hAnsi="Sylfaen"/>
          <w:sz w:val="24"/>
          <w:szCs w:val="24"/>
          <w:lang w:val="en-US"/>
        </w:rPr>
        <w:t>, ուշագնացություն</w:t>
      </w:r>
      <w:r w:rsidR="00E9780C" w:rsidRPr="00E9780C">
        <w:rPr>
          <w:rFonts w:ascii="Sylfaen" w:hAnsi="Sylfaen"/>
          <w:sz w:val="24"/>
          <w:szCs w:val="24"/>
          <w:lang w:val="en-US"/>
        </w:rPr>
        <w:t xml:space="preserve">, </w:t>
      </w:r>
      <w:r w:rsidR="00E9780C" w:rsidRPr="008318DE">
        <w:rPr>
          <w:rFonts w:ascii="Sylfaen" w:hAnsi="Sylfaen"/>
          <w:sz w:val="24"/>
          <w:szCs w:val="24"/>
          <w:lang w:val="en-US"/>
        </w:rPr>
        <w:t>ցնցումներ</w:t>
      </w:r>
      <w:r w:rsidRPr="008318DE">
        <w:rPr>
          <w:rFonts w:ascii="Sylfaen" w:hAnsi="Sylfaen"/>
          <w:sz w:val="24"/>
          <w:szCs w:val="24"/>
          <w:lang w:val="en-US"/>
        </w:rPr>
        <w:t>:</w:t>
      </w:r>
    </w:p>
    <w:p w:rsidR="00624B2A" w:rsidRPr="008318DE" w:rsidRDefault="00624B2A" w:rsidP="00594007">
      <w:pPr>
        <w:pStyle w:val="ListParagraph"/>
        <w:numPr>
          <w:ilvl w:val="0"/>
          <w:numId w:val="83"/>
        </w:numPr>
        <w:jc w:val="both"/>
        <w:rPr>
          <w:rFonts w:ascii="Sylfaen" w:hAnsi="Sylfaen"/>
          <w:sz w:val="24"/>
          <w:szCs w:val="24"/>
          <w:lang w:val="en-US"/>
        </w:rPr>
      </w:pPr>
      <w:r w:rsidRPr="008318DE">
        <w:rPr>
          <w:rFonts w:ascii="Sylfaen" w:hAnsi="Sylfaen"/>
          <w:b/>
          <w:sz w:val="24"/>
          <w:szCs w:val="24"/>
          <w:lang w:val="en-US"/>
        </w:rPr>
        <w:t xml:space="preserve">Ֆիզիկական քննությունը </w:t>
      </w:r>
      <w:r w:rsidRPr="008318DE">
        <w:rPr>
          <w:rFonts w:ascii="Sylfaen" w:hAnsi="Sylfaen"/>
          <w:sz w:val="24"/>
          <w:szCs w:val="24"/>
          <w:lang w:val="en-US"/>
        </w:rPr>
        <w:t>– շնչառության հաճախության և խորության մեծացում:</w:t>
      </w:r>
    </w:p>
    <w:p w:rsidR="00624B2A" w:rsidRPr="008318DE" w:rsidRDefault="00624B2A" w:rsidP="00594007">
      <w:pPr>
        <w:pStyle w:val="ListParagraph"/>
        <w:numPr>
          <w:ilvl w:val="0"/>
          <w:numId w:val="83"/>
        </w:numPr>
        <w:jc w:val="both"/>
        <w:rPr>
          <w:rFonts w:ascii="Sylfaen" w:hAnsi="Sylfaen"/>
          <w:sz w:val="24"/>
          <w:szCs w:val="24"/>
          <w:lang w:val="en-US"/>
        </w:rPr>
      </w:pPr>
      <w:r w:rsidRPr="008318DE">
        <w:rPr>
          <w:rFonts w:ascii="Sylfaen" w:hAnsi="Sylfaen"/>
          <w:b/>
          <w:sz w:val="24"/>
          <w:szCs w:val="24"/>
        </w:rPr>
        <w:t>Էլեկտրասրտագրություն</w:t>
      </w:r>
      <w:r w:rsidRPr="008318DE">
        <w:rPr>
          <w:rFonts w:ascii="Sylfaen" w:hAnsi="Sylfaen"/>
          <w:sz w:val="24"/>
          <w:szCs w:val="24"/>
        </w:rPr>
        <w:t xml:space="preserve"> – առիթմիաներ:</w:t>
      </w:r>
    </w:p>
    <w:p w:rsidR="00624B2A" w:rsidRPr="008318DE" w:rsidRDefault="00624B2A" w:rsidP="00594007">
      <w:pPr>
        <w:pStyle w:val="ListParagraph"/>
        <w:numPr>
          <w:ilvl w:val="0"/>
          <w:numId w:val="83"/>
        </w:numPr>
        <w:jc w:val="both"/>
        <w:rPr>
          <w:rFonts w:ascii="Sylfaen" w:hAnsi="Sylfaen"/>
          <w:sz w:val="24"/>
          <w:szCs w:val="24"/>
          <w:lang w:val="en-US"/>
        </w:rPr>
      </w:pPr>
      <w:r w:rsidRPr="008318DE">
        <w:rPr>
          <w:rFonts w:ascii="Sylfaen" w:hAnsi="Sylfaen"/>
          <w:b/>
          <w:sz w:val="24"/>
          <w:szCs w:val="24"/>
        </w:rPr>
        <w:t>Անամնեզը և ռիսկի գործոնները</w:t>
      </w:r>
      <w:r w:rsidRPr="008318DE">
        <w:rPr>
          <w:rFonts w:ascii="Sylfaen" w:hAnsi="Sylfaen"/>
          <w:sz w:val="24"/>
          <w:szCs w:val="24"/>
          <w:lang w:val="en-US"/>
        </w:rPr>
        <w:t>.</w:t>
      </w:r>
    </w:p>
    <w:p w:rsidR="00624B2A" w:rsidRPr="008318DE" w:rsidRDefault="00624B2A" w:rsidP="00594007">
      <w:pPr>
        <w:pStyle w:val="ListParagraph"/>
        <w:ind w:left="1065"/>
        <w:jc w:val="both"/>
        <w:rPr>
          <w:rFonts w:ascii="Sylfaen" w:hAnsi="Sylfaen"/>
          <w:sz w:val="24"/>
          <w:szCs w:val="24"/>
          <w:lang w:val="en-US"/>
        </w:rPr>
      </w:pPr>
      <w:r w:rsidRPr="008318DE">
        <w:rPr>
          <w:rFonts w:ascii="Sylfaen" w:hAnsi="Sylfaen"/>
          <w:sz w:val="24"/>
          <w:szCs w:val="24"/>
          <w:lang w:val="en-US"/>
        </w:rPr>
        <w:t>●</w:t>
      </w:r>
      <w:r w:rsidRPr="008318DE">
        <w:rPr>
          <w:rFonts w:ascii="Sylfaen" w:hAnsi="Sylfaen"/>
          <w:sz w:val="24"/>
          <w:szCs w:val="24"/>
        </w:rPr>
        <w:t>Անհանգստություն</w:t>
      </w:r>
      <w:r w:rsidR="004903F3" w:rsidRPr="004903F3">
        <w:rPr>
          <w:rFonts w:ascii="Sylfaen" w:hAnsi="Sylfaen"/>
          <w:sz w:val="24"/>
          <w:szCs w:val="24"/>
          <w:lang w:val="en-US"/>
        </w:rPr>
        <w:t xml:space="preserve">, </w:t>
      </w:r>
      <w:r w:rsidR="004903F3">
        <w:rPr>
          <w:rFonts w:ascii="Sylfaen" w:hAnsi="Sylfaen"/>
          <w:sz w:val="24"/>
          <w:szCs w:val="24"/>
        </w:rPr>
        <w:t>ինչի</w:t>
      </w:r>
      <w:r w:rsidR="004903F3" w:rsidRPr="004903F3">
        <w:rPr>
          <w:rFonts w:ascii="Sylfaen" w:hAnsi="Sylfaen"/>
          <w:sz w:val="24"/>
          <w:szCs w:val="24"/>
          <w:lang w:val="en-US"/>
        </w:rPr>
        <w:t xml:space="preserve"> </w:t>
      </w:r>
      <w:r w:rsidR="004903F3">
        <w:rPr>
          <w:rFonts w:ascii="Sylfaen" w:hAnsi="Sylfaen"/>
          <w:sz w:val="24"/>
          <w:szCs w:val="24"/>
        </w:rPr>
        <w:t>հետ</w:t>
      </w:r>
      <w:r w:rsidR="004903F3" w:rsidRPr="004903F3">
        <w:rPr>
          <w:rFonts w:ascii="Sylfaen" w:hAnsi="Sylfaen"/>
          <w:sz w:val="24"/>
          <w:szCs w:val="24"/>
          <w:lang w:val="en-US"/>
        </w:rPr>
        <w:t xml:space="preserve"> </w:t>
      </w:r>
      <w:r w:rsidR="004903F3">
        <w:rPr>
          <w:rFonts w:ascii="Sylfaen" w:hAnsi="Sylfaen"/>
          <w:sz w:val="24"/>
          <w:szCs w:val="24"/>
        </w:rPr>
        <w:t>մեկտեղ</w:t>
      </w:r>
      <w:r w:rsidR="004903F3" w:rsidRPr="004903F3">
        <w:rPr>
          <w:rFonts w:ascii="Sylfaen" w:hAnsi="Sylfaen"/>
          <w:sz w:val="24"/>
          <w:szCs w:val="24"/>
          <w:lang w:val="en-US"/>
        </w:rPr>
        <w:t xml:space="preserve"> </w:t>
      </w:r>
      <w:r w:rsidRPr="008318DE">
        <w:rPr>
          <w:rFonts w:ascii="Sylfaen" w:hAnsi="Sylfaen"/>
          <w:sz w:val="24"/>
          <w:szCs w:val="24"/>
        </w:rPr>
        <w:t>հիվանդը</w:t>
      </w:r>
      <w:r w:rsidRPr="008318DE">
        <w:rPr>
          <w:rFonts w:ascii="Sylfaen" w:hAnsi="Sylfaen"/>
          <w:sz w:val="24"/>
          <w:szCs w:val="24"/>
          <w:lang w:val="en-US"/>
        </w:rPr>
        <w:t xml:space="preserve"> </w:t>
      </w:r>
      <w:r w:rsidRPr="008318DE">
        <w:rPr>
          <w:rFonts w:ascii="Sylfaen" w:hAnsi="Sylfaen"/>
          <w:sz w:val="24"/>
          <w:szCs w:val="24"/>
        </w:rPr>
        <w:t>հաճախ</w:t>
      </w:r>
      <w:r w:rsidRPr="008318DE">
        <w:rPr>
          <w:rFonts w:ascii="Sylfaen" w:hAnsi="Sylfaen"/>
          <w:sz w:val="24"/>
          <w:szCs w:val="24"/>
          <w:lang w:val="en-US"/>
        </w:rPr>
        <w:t xml:space="preserve"> </w:t>
      </w:r>
      <w:r w:rsidRPr="008318DE">
        <w:rPr>
          <w:rFonts w:ascii="Sylfaen" w:hAnsi="Sylfaen"/>
          <w:sz w:val="24"/>
          <w:szCs w:val="24"/>
        </w:rPr>
        <w:t>չի</w:t>
      </w:r>
      <w:r w:rsidRPr="008318DE">
        <w:rPr>
          <w:rFonts w:ascii="Sylfaen" w:hAnsi="Sylfaen"/>
          <w:sz w:val="24"/>
          <w:szCs w:val="24"/>
          <w:lang w:val="en-US"/>
        </w:rPr>
        <w:t xml:space="preserve"> </w:t>
      </w:r>
      <w:r w:rsidRPr="008318DE">
        <w:rPr>
          <w:rFonts w:ascii="Sylfaen" w:hAnsi="Sylfaen"/>
          <w:sz w:val="24"/>
          <w:szCs w:val="24"/>
        </w:rPr>
        <w:t>կասկածում</w:t>
      </w:r>
      <w:r w:rsidRPr="008318DE">
        <w:rPr>
          <w:rFonts w:ascii="Sylfaen" w:hAnsi="Sylfaen"/>
          <w:sz w:val="24"/>
          <w:szCs w:val="24"/>
          <w:lang w:val="en-US"/>
        </w:rPr>
        <w:t xml:space="preserve"> </w:t>
      </w:r>
      <w:r w:rsidRPr="008318DE">
        <w:rPr>
          <w:rFonts w:ascii="Sylfaen" w:hAnsi="Sylfaen"/>
          <w:sz w:val="24"/>
          <w:szCs w:val="24"/>
        </w:rPr>
        <w:t>հիպերվենտիլյացիայի</w:t>
      </w:r>
      <w:r w:rsidRPr="008318DE">
        <w:rPr>
          <w:rFonts w:ascii="Sylfaen" w:hAnsi="Sylfaen"/>
          <w:sz w:val="24"/>
          <w:szCs w:val="24"/>
          <w:lang w:val="en-US"/>
        </w:rPr>
        <w:t xml:space="preserve"> </w:t>
      </w:r>
      <w:r w:rsidRPr="008318DE">
        <w:rPr>
          <w:rFonts w:ascii="Sylfaen" w:hAnsi="Sylfaen"/>
          <w:sz w:val="24"/>
          <w:szCs w:val="24"/>
        </w:rPr>
        <w:t>գոյությունը</w:t>
      </w:r>
      <w:r w:rsidRPr="008318DE">
        <w:rPr>
          <w:rFonts w:ascii="Sylfaen" w:hAnsi="Sylfaen"/>
          <w:sz w:val="24"/>
          <w:szCs w:val="24"/>
          <w:lang w:val="en-US"/>
        </w:rPr>
        <w:t>:</w:t>
      </w:r>
    </w:p>
    <w:p w:rsidR="00624B2A" w:rsidRPr="008318DE" w:rsidRDefault="00624B2A" w:rsidP="00594007">
      <w:pPr>
        <w:pStyle w:val="ListParagraph"/>
        <w:ind w:left="1065"/>
        <w:jc w:val="both"/>
        <w:rPr>
          <w:rFonts w:ascii="Sylfaen" w:hAnsi="Sylfaen"/>
          <w:sz w:val="24"/>
          <w:szCs w:val="24"/>
          <w:lang w:val="en-US"/>
        </w:rPr>
      </w:pPr>
      <w:r w:rsidRPr="008318DE">
        <w:rPr>
          <w:rFonts w:ascii="Sylfaen" w:hAnsi="Sylfaen"/>
          <w:sz w:val="24"/>
          <w:szCs w:val="24"/>
          <w:lang w:val="en-US"/>
        </w:rPr>
        <w:t>●</w:t>
      </w:r>
      <w:r w:rsidRPr="008318DE">
        <w:rPr>
          <w:rFonts w:ascii="Sylfaen" w:hAnsi="Sylfaen"/>
          <w:sz w:val="24"/>
          <w:szCs w:val="24"/>
        </w:rPr>
        <w:t>Սուր</w:t>
      </w:r>
      <w:r w:rsidRPr="008318DE">
        <w:rPr>
          <w:rFonts w:ascii="Sylfaen" w:hAnsi="Sylfaen"/>
          <w:sz w:val="24"/>
          <w:szCs w:val="24"/>
          <w:lang w:val="en-US"/>
        </w:rPr>
        <w:t xml:space="preserve"> </w:t>
      </w:r>
      <w:r w:rsidRPr="008318DE">
        <w:rPr>
          <w:rFonts w:ascii="Sylfaen" w:hAnsi="Sylfaen"/>
          <w:sz w:val="24"/>
          <w:szCs w:val="24"/>
        </w:rPr>
        <w:t>հիպօքսիա</w:t>
      </w:r>
      <w:r w:rsidRPr="008318DE">
        <w:rPr>
          <w:rFonts w:ascii="Sylfaen" w:hAnsi="Sylfaen"/>
          <w:sz w:val="24"/>
          <w:szCs w:val="24"/>
          <w:lang w:val="en-US"/>
        </w:rPr>
        <w:t xml:space="preserve"> – </w:t>
      </w:r>
      <w:r w:rsidRPr="008318DE">
        <w:rPr>
          <w:rFonts w:ascii="Sylfaen" w:hAnsi="Sylfaen"/>
          <w:sz w:val="24"/>
          <w:szCs w:val="24"/>
        </w:rPr>
        <w:t>թոքային</w:t>
      </w:r>
      <w:r w:rsidRPr="008318DE">
        <w:rPr>
          <w:rFonts w:ascii="Sylfaen" w:hAnsi="Sylfaen"/>
          <w:sz w:val="24"/>
          <w:szCs w:val="24"/>
          <w:lang w:val="en-US"/>
        </w:rPr>
        <w:t xml:space="preserve"> </w:t>
      </w:r>
      <w:r w:rsidRPr="008318DE">
        <w:rPr>
          <w:rFonts w:ascii="Sylfaen" w:hAnsi="Sylfaen"/>
          <w:sz w:val="24"/>
          <w:szCs w:val="24"/>
        </w:rPr>
        <w:t>հիվանդությունները</w:t>
      </w:r>
      <w:r w:rsidRPr="008318DE">
        <w:rPr>
          <w:rFonts w:ascii="Sylfaen" w:hAnsi="Sylfaen"/>
          <w:sz w:val="24"/>
          <w:szCs w:val="24"/>
          <w:lang w:val="en-US"/>
        </w:rPr>
        <w:t xml:space="preserve"> (թոքի ինտերստիցիալ ֆիբրոզ, </w:t>
      </w:r>
      <w:r w:rsidRPr="008318DE">
        <w:rPr>
          <w:rFonts w:ascii="Sylfaen" w:hAnsi="Sylfaen"/>
          <w:sz w:val="24"/>
          <w:szCs w:val="24"/>
        </w:rPr>
        <w:t>թոքաբորբ</w:t>
      </w:r>
      <w:r w:rsidRPr="008318DE">
        <w:rPr>
          <w:rFonts w:ascii="Sylfaen" w:hAnsi="Sylfaen"/>
          <w:sz w:val="24"/>
          <w:szCs w:val="24"/>
          <w:lang w:val="en-US"/>
        </w:rPr>
        <w:t xml:space="preserve">, </w:t>
      </w:r>
      <w:r w:rsidRPr="008318DE">
        <w:rPr>
          <w:rFonts w:ascii="Sylfaen" w:hAnsi="Sylfaen"/>
          <w:sz w:val="24"/>
          <w:szCs w:val="24"/>
        </w:rPr>
        <w:t>բրոնխիալ</w:t>
      </w:r>
      <w:r w:rsidRPr="008318DE">
        <w:rPr>
          <w:rFonts w:ascii="Sylfaen" w:hAnsi="Sylfaen"/>
          <w:sz w:val="24"/>
          <w:szCs w:val="24"/>
          <w:lang w:val="en-US"/>
        </w:rPr>
        <w:t xml:space="preserve"> </w:t>
      </w:r>
      <w:r w:rsidRPr="008318DE">
        <w:rPr>
          <w:rFonts w:ascii="Sylfaen" w:hAnsi="Sylfaen"/>
          <w:sz w:val="24"/>
          <w:szCs w:val="24"/>
        </w:rPr>
        <w:t>ասթմայի</w:t>
      </w:r>
      <w:r w:rsidRPr="008318DE">
        <w:rPr>
          <w:rFonts w:ascii="Sylfaen" w:hAnsi="Sylfaen"/>
          <w:sz w:val="24"/>
          <w:szCs w:val="24"/>
          <w:lang w:val="en-US"/>
        </w:rPr>
        <w:t xml:space="preserve"> </w:t>
      </w:r>
      <w:r w:rsidRPr="008318DE">
        <w:rPr>
          <w:rFonts w:ascii="Sylfaen" w:hAnsi="Sylfaen"/>
          <w:sz w:val="24"/>
          <w:szCs w:val="24"/>
        </w:rPr>
        <w:t>թեթև</w:t>
      </w:r>
      <w:r w:rsidRPr="008318DE">
        <w:rPr>
          <w:rFonts w:ascii="Sylfaen" w:hAnsi="Sylfaen"/>
          <w:sz w:val="24"/>
          <w:szCs w:val="24"/>
          <w:lang w:val="en-US"/>
        </w:rPr>
        <w:t xml:space="preserve"> </w:t>
      </w:r>
      <w:r w:rsidRPr="008318DE">
        <w:rPr>
          <w:rFonts w:ascii="Sylfaen" w:hAnsi="Sylfaen"/>
          <w:sz w:val="24"/>
          <w:szCs w:val="24"/>
        </w:rPr>
        <w:t>կամ</w:t>
      </w:r>
      <w:r w:rsidRPr="008318DE">
        <w:rPr>
          <w:rFonts w:ascii="Sylfaen" w:hAnsi="Sylfaen"/>
          <w:sz w:val="24"/>
          <w:szCs w:val="24"/>
          <w:lang w:val="en-US"/>
        </w:rPr>
        <w:t xml:space="preserve"> </w:t>
      </w:r>
      <w:r w:rsidRPr="008318DE">
        <w:rPr>
          <w:rFonts w:ascii="Sylfaen" w:hAnsi="Sylfaen"/>
          <w:sz w:val="24"/>
          <w:szCs w:val="24"/>
        </w:rPr>
        <w:t>միջին</w:t>
      </w:r>
      <w:r w:rsidRPr="008318DE">
        <w:rPr>
          <w:rFonts w:ascii="Sylfaen" w:hAnsi="Sylfaen"/>
          <w:sz w:val="24"/>
          <w:szCs w:val="24"/>
          <w:lang w:val="en-US"/>
        </w:rPr>
        <w:t xml:space="preserve"> </w:t>
      </w:r>
      <w:r w:rsidRPr="008318DE">
        <w:rPr>
          <w:rFonts w:ascii="Sylfaen" w:hAnsi="Sylfaen"/>
          <w:sz w:val="24"/>
          <w:szCs w:val="24"/>
        </w:rPr>
        <w:t>ծանրության</w:t>
      </w:r>
      <w:r w:rsidRPr="008318DE">
        <w:rPr>
          <w:rFonts w:ascii="Sylfaen" w:hAnsi="Sylfaen"/>
          <w:sz w:val="24"/>
          <w:szCs w:val="24"/>
          <w:lang w:val="en-US"/>
        </w:rPr>
        <w:t xml:space="preserve"> </w:t>
      </w:r>
      <w:r w:rsidRPr="008318DE">
        <w:rPr>
          <w:rFonts w:ascii="Sylfaen" w:hAnsi="Sylfaen"/>
          <w:sz w:val="24"/>
          <w:szCs w:val="24"/>
        </w:rPr>
        <w:t>նոպա</w:t>
      </w:r>
      <w:r w:rsidRPr="008318DE">
        <w:rPr>
          <w:rFonts w:ascii="Sylfaen" w:hAnsi="Sylfaen"/>
          <w:sz w:val="24"/>
          <w:szCs w:val="24"/>
          <w:lang w:val="en-US"/>
        </w:rPr>
        <w:t xml:space="preserve">, </w:t>
      </w:r>
      <w:r w:rsidRPr="008318DE">
        <w:rPr>
          <w:rFonts w:ascii="Sylfaen" w:hAnsi="Sylfaen"/>
          <w:sz w:val="24"/>
          <w:szCs w:val="24"/>
        </w:rPr>
        <w:t>թոքի</w:t>
      </w:r>
      <w:r w:rsidRPr="008318DE">
        <w:rPr>
          <w:rFonts w:ascii="Sylfaen" w:hAnsi="Sylfaen"/>
          <w:sz w:val="24"/>
          <w:szCs w:val="24"/>
          <w:lang w:val="en-US"/>
        </w:rPr>
        <w:t xml:space="preserve"> </w:t>
      </w:r>
      <w:r w:rsidRPr="008318DE">
        <w:rPr>
          <w:rFonts w:ascii="Sylfaen" w:hAnsi="Sylfaen"/>
          <w:sz w:val="24"/>
          <w:szCs w:val="24"/>
        </w:rPr>
        <w:t>այտուց</w:t>
      </w:r>
      <w:r w:rsidRPr="008318DE">
        <w:rPr>
          <w:rFonts w:ascii="Sylfaen" w:hAnsi="Sylfaen"/>
          <w:sz w:val="24"/>
          <w:szCs w:val="24"/>
          <w:lang w:val="en-US"/>
        </w:rPr>
        <w:t xml:space="preserve">, </w:t>
      </w:r>
      <w:r w:rsidRPr="008318DE">
        <w:rPr>
          <w:rFonts w:ascii="Sylfaen" w:hAnsi="Sylfaen"/>
          <w:sz w:val="24"/>
          <w:szCs w:val="24"/>
        </w:rPr>
        <w:t>թոքային</w:t>
      </w:r>
      <w:r w:rsidRPr="008318DE">
        <w:rPr>
          <w:rFonts w:ascii="Sylfaen" w:hAnsi="Sylfaen"/>
          <w:sz w:val="24"/>
          <w:szCs w:val="24"/>
          <w:lang w:val="en-US"/>
        </w:rPr>
        <w:t xml:space="preserve"> </w:t>
      </w:r>
      <w:r w:rsidRPr="008318DE">
        <w:rPr>
          <w:rFonts w:ascii="Sylfaen" w:hAnsi="Sylfaen"/>
          <w:sz w:val="24"/>
          <w:szCs w:val="24"/>
        </w:rPr>
        <w:t>զարկերակի</w:t>
      </w:r>
      <w:r w:rsidRPr="008318DE">
        <w:rPr>
          <w:rFonts w:ascii="Sylfaen" w:hAnsi="Sylfaen"/>
          <w:sz w:val="24"/>
          <w:szCs w:val="24"/>
          <w:lang w:val="en-US"/>
        </w:rPr>
        <w:t xml:space="preserve"> </w:t>
      </w:r>
      <w:r w:rsidR="004903F3">
        <w:rPr>
          <w:rFonts w:ascii="Sylfaen" w:hAnsi="Sylfaen"/>
          <w:sz w:val="24"/>
          <w:szCs w:val="24"/>
        </w:rPr>
        <w:t>թրոմբ</w:t>
      </w:r>
      <w:r w:rsidRPr="008318DE">
        <w:rPr>
          <w:rFonts w:ascii="Sylfaen" w:hAnsi="Sylfaen"/>
          <w:sz w:val="24"/>
          <w:szCs w:val="24"/>
        </w:rPr>
        <w:t>էմբոլիա</w:t>
      </w:r>
      <w:r w:rsidRPr="008318DE">
        <w:rPr>
          <w:rFonts w:ascii="Sylfaen" w:hAnsi="Sylfaen"/>
          <w:sz w:val="24"/>
          <w:szCs w:val="24"/>
          <w:lang w:val="en-US"/>
        </w:rPr>
        <w:t xml:space="preserve">) </w:t>
      </w:r>
      <w:r w:rsidRPr="008318DE">
        <w:rPr>
          <w:rFonts w:ascii="Sylfaen" w:hAnsi="Sylfaen"/>
          <w:sz w:val="24"/>
          <w:szCs w:val="24"/>
        </w:rPr>
        <w:t>բերում</w:t>
      </w:r>
      <w:r w:rsidRPr="008318DE">
        <w:rPr>
          <w:rFonts w:ascii="Sylfaen" w:hAnsi="Sylfaen"/>
          <w:sz w:val="24"/>
          <w:szCs w:val="24"/>
          <w:lang w:val="en-US"/>
        </w:rPr>
        <w:t xml:space="preserve"> </w:t>
      </w:r>
      <w:r w:rsidRPr="008318DE">
        <w:rPr>
          <w:rFonts w:ascii="Sylfaen" w:hAnsi="Sylfaen"/>
          <w:sz w:val="24"/>
          <w:szCs w:val="24"/>
        </w:rPr>
        <w:t>են</w:t>
      </w:r>
      <w:r w:rsidRPr="008318DE">
        <w:rPr>
          <w:rFonts w:ascii="Sylfaen" w:hAnsi="Sylfaen"/>
          <w:sz w:val="24"/>
          <w:szCs w:val="24"/>
          <w:lang w:val="en-US"/>
        </w:rPr>
        <w:t xml:space="preserve"> </w:t>
      </w:r>
      <w:r w:rsidRPr="008318DE">
        <w:rPr>
          <w:rFonts w:ascii="Sylfaen" w:hAnsi="Sylfaen"/>
          <w:sz w:val="24"/>
          <w:szCs w:val="24"/>
        </w:rPr>
        <w:t>հիպօքսիայի</w:t>
      </w:r>
      <w:r w:rsidRPr="008318DE">
        <w:rPr>
          <w:rFonts w:ascii="Sylfaen" w:hAnsi="Sylfaen"/>
          <w:sz w:val="24"/>
          <w:szCs w:val="24"/>
          <w:lang w:val="en-US"/>
        </w:rPr>
        <w:t xml:space="preserve">, </w:t>
      </w:r>
      <w:r w:rsidRPr="008318DE">
        <w:rPr>
          <w:rFonts w:ascii="Sylfaen" w:hAnsi="Sylfaen"/>
          <w:sz w:val="24"/>
          <w:szCs w:val="24"/>
        </w:rPr>
        <w:t>ինչը</w:t>
      </w:r>
      <w:r w:rsidRPr="008318DE">
        <w:rPr>
          <w:rFonts w:ascii="Sylfaen" w:hAnsi="Sylfaen"/>
          <w:sz w:val="24"/>
          <w:szCs w:val="24"/>
          <w:lang w:val="en-US"/>
        </w:rPr>
        <w:t xml:space="preserve"> </w:t>
      </w:r>
      <w:r w:rsidRPr="008318DE">
        <w:rPr>
          <w:rFonts w:ascii="Sylfaen" w:hAnsi="Sylfaen"/>
          <w:sz w:val="24"/>
          <w:szCs w:val="24"/>
        </w:rPr>
        <w:t>հիվանդության</w:t>
      </w:r>
      <w:r w:rsidRPr="008318DE">
        <w:rPr>
          <w:rFonts w:ascii="Sylfaen" w:hAnsi="Sylfaen"/>
          <w:sz w:val="24"/>
          <w:szCs w:val="24"/>
          <w:lang w:val="en-US"/>
        </w:rPr>
        <w:t xml:space="preserve"> </w:t>
      </w:r>
      <w:r w:rsidRPr="008318DE">
        <w:rPr>
          <w:rFonts w:ascii="Sylfaen" w:hAnsi="Sylfaen"/>
          <w:sz w:val="24"/>
          <w:szCs w:val="24"/>
        </w:rPr>
        <w:t>վաղ</w:t>
      </w:r>
      <w:r w:rsidRPr="008318DE">
        <w:rPr>
          <w:rFonts w:ascii="Sylfaen" w:hAnsi="Sylfaen"/>
          <w:sz w:val="24"/>
          <w:szCs w:val="24"/>
          <w:lang w:val="en-US"/>
        </w:rPr>
        <w:t xml:space="preserve"> </w:t>
      </w:r>
      <w:r w:rsidRPr="008318DE">
        <w:rPr>
          <w:rFonts w:ascii="Sylfaen" w:hAnsi="Sylfaen"/>
          <w:sz w:val="24"/>
          <w:szCs w:val="24"/>
        </w:rPr>
        <w:t>փուլերում</w:t>
      </w:r>
      <w:r w:rsidRPr="008318DE">
        <w:rPr>
          <w:rFonts w:ascii="Sylfaen" w:hAnsi="Sylfaen"/>
          <w:sz w:val="24"/>
          <w:szCs w:val="24"/>
          <w:lang w:val="en-US"/>
        </w:rPr>
        <w:t xml:space="preserve"> </w:t>
      </w:r>
      <w:r w:rsidRPr="008318DE">
        <w:rPr>
          <w:rFonts w:ascii="Sylfaen" w:hAnsi="Sylfaen"/>
          <w:sz w:val="24"/>
          <w:szCs w:val="24"/>
        </w:rPr>
        <w:t>դրդում</w:t>
      </w:r>
      <w:r w:rsidRPr="008318DE">
        <w:rPr>
          <w:rFonts w:ascii="Sylfaen" w:hAnsi="Sylfaen"/>
          <w:sz w:val="24"/>
          <w:szCs w:val="24"/>
          <w:lang w:val="en-US"/>
        </w:rPr>
        <w:t xml:space="preserve"> </w:t>
      </w:r>
      <w:r w:rsidRPr="008318DE">
        <w:rPr>
          <w:rFonts w:ascii="Sylfaen" w:hAnsi="Sylfaen"/>
          <w:sz w:val="24"/>
          <w:szCs w:val="24"/>
        </w:rPr>
        <w:t>է</w:t>
      </w:r>
      <w:r w:rsidRPr="008318DE">
        <w:rPr>
          <w:rFonts w:ascii="Sylfaen" w:hAnsi="Sylfaen"/>
          <w:sz w:val="24"/>
          <w:szCs w:val="24"/>
          <w:lang w:val="en-US"/>
        </w:rPr>
        <w:t xml:space="preserve"> </w:t>
      </w:r>
      <w:r w:rsidRPr="008318DE">
        <w:rPr>
          <w:rFonts w:ascii="Sylfaen" w:hAnsi="Sylfaen"/>
          <w:sz w:val="24"/>
          <w:szCs w:val="24"/>
        </w:rPr>
        <w:t>շնչական</w:t>
      </w:r>
      <w:r w:rsidRPr="008318DE">
        <w:rPr>
          <w:rFonts w:ascii="Sylfaen" w:hAnsi="Sylfaen"/>
          <w:sz w:val="24"/>
          <w:szCs w:val="24"/>
          <w:lang w:val="en-US"/>
        </w:rPr>
        <w:t xml:space="preserve"> </w:t>
      </w:r>
      <w:r w:rsidRPr="008318DE">
        <w:rPr>
          <w:rFonts w:ascii="Sylfaen" w:hAnsi="Sylfaen"/>
          <w:sz w:val="24"/>
          <w:szCs w:val="24"/>
        </w:rPr>
        <w:t>կենտրոնը</w:t>
      </w:r>
      <w:r w:rsidRPr="008318DE">
        <w:rPr>
          <w:rFonts w:ascii="Sylfaen" w:hAnsi="Sylfaen"/>
          <w:sz w:val="24"/>
          <w:szCs w:val="24"/>
          <w:lang w:val="en-US"/>
        </w:rPr>
        <w:t>:</w:t>
      </w:r>
    </w:p>
    <w:p w:rsidR="00624B2A" w:rsidRPr="008318DE" w:rsidRDefault="00624B2A" w:rsidP="00594007">
      <w:pPr>
        <w:pStyle w:val="ListParagraph"/>
        <w:ind w:left="1065"/>
        <w:jc w:val="both"/>
        <w:rPr>
          <w:rFonts w:ascii="Sylfaen" w:hAnsi="Sylfaen"/>
          <w:sz w:val="24"/>
          <w:szCs w:val="24"/>
          <w:lang w:val="en-US"/>
        </w:rPr>
      </w:pPr>
      <w:r w:rsidRPr="008318DE">
        <w:rPr>
          <w:rFonts w:ascii="Sylfaen" w:hAnsi="Sylfaen"/>
          <w:sz w:val="24"/>
          <w:szCs w:val="24"/>
          <w:lang w:val="en-US"/>
        </w:rPr>
        <w:t>●</w:t>
      </w:r>
      <w:r w:rsidRPr="008318DE">
        <w:rPr>
          <w:rFonts w:ascii="Sylfaen" w:hAnsi="Sylfaen"/>
          <w:sz w:val="24"/>
          <w:szCs w:val="24"/>
        </w:rPr>
        <w:t>Հիպերմետաբոլիզմի</w:t>
      </w:r>
      <w:r w:rsidRPr="008318DE">
        <w:rPr>
          <w:rFonts w:ascii="Sylfaen" w:hAnsi="Sylfaen"/>
          <w:sz w:val="24"/>
          <w:szCs w:val="24"/>
          <w:lang w:val="en-US"/>
        </w:rPr>
        <w:t xml:space="preserve"> </w:t>
      </w:r>
      <w:r w:rsidRPr="008318DE">
        <w:rPr>
          <w:rFonts w:ascii="Sylfaen" w:hAnsi="Sylfaen"/>
          <w:sz w:val="24"/>
          <w:szCs w:val="24"/>
        </w:rPr>
        <w:t>վիճակեր</w:t>
      </w:r>
      <w:r w:rsidRPr="008318DE">
        <w:rPr>
          <w:rFonts w:ascii="Sylfaen" w:hAnsi="Sylfaen"/>
          <w:sz w:val="24"/>
          <w:szCs w:val="24"/>
          <w:lang w:val="en-US"/>
        </w:rPr>
        <w:t xml:space="preserve"> – </w:t>
      </w:r>
      <w:r w:rsidRPr="008318DE">
        <w:rPr>
          <w:rFonts w:ascii="Sylfaen" w:hAnsi="Sylfaen"/>
          <w:sz w:val="24"/>
          <w:szCs w:val="24"/>
        </w:rPr>
        <w:t>տենդ</w:t>
      </w:r>
      <w:r w:rsidRPr="008318DE">
        <w:rPr>
          <w:rFonts w:ascii="Sylfaen" w:hAnsi="Sylfaen"/>
          <w:sz w:val="24"/>
          <w:szCs w:val="24"/>
          <w:lang w:val="en-US"/>
        </w:rPr>
        <w:t xml:space="preserve">, </w:t>
      </w:r>
      <w:r w:rsidRPr="008318DE">
        <w:rPr>
          <w:rFonts w:ascii="Sylfaen" w:hAnsi="Sylfaen"/>
          <w:sz w:val="24"/>
          <w:szCs w:val="24"/>
        </w:rPr>
        <w:t>սեպսիս</w:t>
      </w:r>
      <w:r w:rsidRPr="008318DE">
        <w:rPr>
          <w:rFonts w:ascii="Sylfaen" w:hAnsi="Sylfaen"/>
          <w:sz w:val="24"/>
          <w:szCs w:val="24"/>
          <w:lang w:val="en-US"/>
        </w:rPr>
        <w:t xml:space="preserve">, </w:t>
      </w:r>
      <w:r w:rsidRPr="008318DE">
        <w:rPr>
          <w:rFonts w:ascii="Sylfaen" w:hAnsi="Sylfaen"/>
          <w:sz w:val="24"/>
          <w:szCs w:val="24"/>
        </w:rPr>
        <w:t>գրամ</w:t>
      </w:r>
      <w:r w:rsidRPr="008318DE">
        <w:rPr>
          <w:rFonts w:ascii="Sylfaen" w:hAnsi="Sylfaen"/>
          <w:sz w:val="24"/>
          <w:szCs w:val="24"/>
          <w:lang w:val="en-US"/>
        </w:rPr>
        <w:t>-</w:t>
      </w:r>
      <w:r w:rsidRPr="008318DE">
        <w:rPr>
          <w:rFonts w:ascii="Sylfaen" w:hAnsi="Sylfaen"/>
          <w:sz w:val="24"/>
          <w:szCs w:val="24"/>
        </w:rPr>
        <w:t>բացասական</w:t>
      </w:r>
      <w:r w:rsidRPr="008318DE">
        <w:rPr>
          <w:rFonts w:ascii="Sylfaen" w:hAnsi="Sylfaen"/>
          <w:sz w:val="24"/>
          <w:szCs w:val="24"/>
          <w:lang w:val="en-US"/>
        </w:rPr>
        <w:t xml:space="preserve"> </w:t>
      </w:r>
      <w:r w:rsidRPr="008318DE">
        <w:rPr>
          <w:rFonts w:ascii="Sylfaen" w:hAnsi="Sylfaen"/>
          <w:sz w:val="24"/>
          <w:szCs w:val="24"/>
        </w:rPr>
        <w:t>սեպտիցեմիա</w:t>
      </w:r>
      <w:r w:rsidRPr="008318DE">
        <w:rPr>
          <w:rFonts w:ascii="Sylfaen" w:hAnsi="Sylfaen"/>
          <w:sz w:val="24"/>
          <w:szCs w:val="24"/>
          <w:lang w:val="en-US"/>
        </w:rPr>
        <w:t xml:space="preserve"> </w:t>
      </w:r>
      <w:r w:rsidRPr="0087443A">
        <w:rPr>
          <w:rFonts w:ascii="Sylfaen" w:hAnsi="Sylfaen"/>
          <w:b/>
          <w:i/>
          <w:sz w:val="24"/>
          <w:szCs w:val="24"/>
          <w:lang w:val="en-US"/>
        </w:rPr>
        <w:t>(շնչական ալկալոզը սեպտիցեմիայի կարևորագույն վաղ նշաններից է):</w:t>
      </w:r>
    </w:p>
    <w:p w:rsidR="00624B2A" w:rsidRPr="008318DE" w:rsidRDefault="00624B2A" w:rsidP="00594007">
      <w:pPr>
        <w:pStyle w:val="ListParagraph"/>
        <w:ind w:left="1065"/>
        <w:jc w:val="both"/>
        <w:rPr>
          <w:rFonts w:ascii="Sylfaen" w:hAnsi="Sylfaen"/>
          <w:sz w:val="24"/>
          <w:szCs w:val="24"/>
          <w:lang w:val="en-US"/>
        </w:rPr>
      </w:pPr>
      <w:r w:rsidRPr="008318DE">
        <w:rPr>
          <w:rFonts w:ascii="Sylfaen" w:hAnsi="Sylfaen"/>
          <w:sz w:val="24"/>
          <w:szCs w:val="24"/>
          <w:lang w:val="en-US"/>
        </w:rPr>
        <w:t>●Սալիցիլատային թունավորում:</w:t>
      </w:r>
    </w:p>
    <w:p w:rsidR="00624B2A" w:rsidRPr="008318DE" w:rsidRDefault="00624B2A" w:rsidP="00594007">
      <w:pPr>
        <w:pStyle w:val="ListParagraph"/>
        <w:ind w:left="1065"/>
        <w:jc w:val="both"/>
        <w:rPr>
          <w:rFonts w:ascii="Sylfaen" w:hAnsi="Sylfaen"/>
          <w:sz w:val="24"/>
          <w:szCs w:val="24"/>
          <w:lang w:val="en-US"/>
        </w:rPr>
      </w:pPr>
      <w:r w:rsidRPr="008318DE">
        <w:rPr>
          <w:rFonts w:ascii="Sylfaen" w:hAnsi="Sylfaen"/>
          <w:sz w:val="24"/>
          <w:szCs w:val="24"/>
          <w:lang w:val="en-US"/>
        </w:rPr>
        <w:t>●Ոչ ադեկվատ մեխանիկական շնչառություն:</w:t>
      </w:r>
    </w:p>
    <w:p w:rsidR="00624B2A" w:rsidRPr="008318DE" w:rsidRDefault="00624B2A" w:rsidP="00594007">
      <w:pPr>
        <w:pStyle w:val="ListParagraph"/>
        <w:ind w:left="1065"/>
        <w:jc w:val="both"/>
        <w:rPr>
          <w:rFonts w:ascii="Sylfaen" w:hAnsi="Sylfaen"/>
          <w:sz w:val="24"/>
          <w:szCs w:val="24"/>
          <w:lang w:val="en-US"/>
        </w:rPr>
      </w:pPr>
      <w:r w:rsidRPr="008318DE">
        <w:rPr>
          <w:rFonts w:ascii="Sylfaen" w:hAnsi="Sylfaen"/>
          <w:sz w:val="24"/>
          <w:szCs w:val="24"/>
          <w:lang w:val="en-US"/>
        </w:rPr>
        <w:t>●ԿՆՀ տրավմա՝ կարող է շնչական կենտրոնը վնասվել:</w:t>
      </w:r>
    </w:p>
    <w:p w:rsidR="00624B2A" w:rsidRPr="008318DE" w:rsidRDefault="004903F3" w:rsidP="00594007">
      <w:pPr>
        <w:pStyle w:val="ListParagraph"/>
        <w:ind w:left="1065"/>
        <w:jc w:val="both"/>
        <w:rPr>
          <w:rFonts w:ascii="Sylfaen" w:hAnsi="Sylfaen"/>
          <w:sz w:val="24"/>
          <w:szCs w:val="24"/>
          <w:lang w:val="en-US"/>
        </w:rPr>
      </w:pPr>
      <w:r>
        <w:rPr>
          <w:rFonts w:ascii="Sylfaen" w:hAnsi="Sylfaen"/>
          <w:sz w:val="24"/>
          <w:szCs w:val="24"/>
          <w:lang w:val="en-US"/>
        </w:rPr>
        <w:t>●Հիպօքսեմիա – բարձր</w:t>
      </w:r>
      <w:r w:rsidRPr="004903F3">
        <w:rPr>
          <w:rFonts w:ascii="Sylfaen" w:hAnsi="Sylfaen"/>
          <w:sz w:val="24"/>
          <w:szCs w:val="24"/>
          <w:lang w:val="en-US"/>
        </w:rPr>
        <w:t xml:space="preserve"> </w:t>
      </w:r>
      <w:r w:rsidR="00624B2A" w:rsidRPr="008318DE">
        <w:rPr>
          <w:rFonts w:ascii="Sylfaen" w:hAnsi="Sylfaen"/>
          <w:sz w:val="24"/>
          <w:szCs w:val="24"/>
          <w:lang w:val="en-US"/>
        </w:rPr>
        <w:t>լեռնային պայմաններ, արտահայտված անեմիա, կանգային սրտային անբավարարություն:</w:t>
      </w:r>
    </w:p>
    <w:p w:rsidR="00624B2A" w:rsidRPr="008318DE" w:rsidRDefault="00624B2A" w:rsidP="00594007">
      <w:pPr>
        <w:pStyle w:val="ListParagraph"/>
        <w:ind w:left="1065"/>
        <w:jc w:val="both"/>
        <w:rPr>
          <w:rFonts w:ascii="Sylfaen" w:hAnsi="Sylfaen"/>
          <w:sz w:val="24"/>
          <w:szCs w:val="24"/>
          <w:lang w:val="en-US"/>
        </w:rPr>
      </w:pPr>
      <w:r w:rsidRPr="008318DE">
        <w:rPr>
          <w:rFonts w:ascii="Sylfaen" w:hAnsi="Sylfaen"/>
          <w:sz w:val="24"/>
          <w:szCs w:val="24"/>
          <w:lang w:val="en-US"/>
        </w:rPr>
        <w:t>●Ցավ, սպոնտան հիպերվենտիլյացիա:</w:t>
      </w:r>
    </w:p>
    <w:p w:rsidR="00624B2A" w:rsidRPr="008318DE" w:rsidRDefault="00624B2A" w:rsidP="00594007">
      <w:pPr>
        <w:pStyle w:val="ListParagraph"/>
        <w:ind w:left="1065"/>
        <w:jc w:val="both"/>
        <w:rPr>
          <w:rFonts w:ascii="Sylfaen" w:hAnsi="Sylfaen"/>
          <w:sz w:val="24"/>
          <w:szCs w:val="24"/>
          <w:lang w:val="en-US"/>
        </w:rPr>
      </w:pPr>
      <w:r w:rsidRPr="008318DE">
        <w:rPr>
          <w:rFonts w:ascii="Sylfaen" w:hAnsi="Sylfaen"/>
          <w:sz w:val="24"/>
          <w:szCs w:val="24"/>
          <w:lang w:val="en-US"/>
        </w:rPr>
        <w:t>●Գլխուղեղի արյան շրջանառության սուր խանգարում (անբացատրելի շնչական ալկալոզը պրոգնոստիկ վատ նշան է):</w:t>
      </w:r>
    </w:p>
    <w:p w:rsidR="00624B2A" w:rsidRPr="002D1AC9" w:rsidRDefault="00624B2A" w:rsidP="00594007">
      <w:pPr>
        <w:jc w:val="both"/>
        <w:outlineLvl w:val="0"/>
        <w:rPr>
          <w:rFonts w:ascii="Sylfaen" w:hAnsi="Sylfaen"/>
          <w:b/>
          <w:i/>
          <w:color w:val="0033CC"/>
          <w:sz w:val="24"/>
          <w:szCs w:val="24"/>
          <w:lang w:val="en-US"/>
        </w:rPr>
      </w:pPr>
      <w:r w:rsidRPr="002D1AC9">
        <w:rPr>
          <w:rFonts w:ascii="Sylfaen" w:hAnsi="Sylfaen"/>
          <w:b/>
          <w:i/>
          <w:color w:val="0033CC"/>
          <w:sz w:val="24"/>
          <w:szCs w:val="24"/>
          <w:lang w:val="en-US"/>
        </w:rPr>
        <w:tab/>
        <w:t>Ախտորոշիչ թեստերը</w:t>
      </w:r>
    </w:p>
    <w:p w:rsidR="00624B2A" w:rsidRPr="008318DE" w:rsidRDefault="00624B2A" w:rsidP="00594007">
      <w:pPr>
        <w:pStyle w:val="ListParagraph"/>
        <w:numPr>
          <w:ilvl w:val="0"/>
          <w:numId w:val="84"/>
        </w:numPr>
        <w:jc w:val="both"/>
        <w:rPr>
          <w:rFonts w:ascii="Sylfaen" w:hAnsi="Sylfaen"/>
          <w:sz w:val="24"/>
          <w:szCs w:val="24"/>
          <w:lang w:val="en-US"/>
        </w:rPr>
      </w:pPr>
      <w:r w:rsidRPr="008318DE">
        <w:rPr>
          <w:rFonts w:ascii="Sylfaen" w:hAnsi="Sylfaen"/>
          <w:b/>
          <w:sz w:val="24"/>
          <w:szCs w:val="24"/>
          <w:lang w:val="en-US"/>
        </w:rPr>
        <w:t>Զարկերակային արյան գազերի քննություն</w:t>
      </w:r>
      <w:r w:rsidRPr="008318DE">
        <w:rPr>
          <w:rFonts w:ascii="Sylfaen" w:hAnsi="Sylfaen"/>
          <w:sz w:val="24"/>
          <w:szCs w:val="24"/>
          <w:lang w:val="en-US"/>
        </w:rPr>
        <w:t xml:space="preserve"> – PaCO</w:t>
      </w:r>
      <w:r w:rsidRPr="008318DE">
        <w:rPr>
          <w:rFonts w:ascii="Sylfaen" w:hAnsi="Sylfaen"/>
          <w:sz w:val="24"/>
          <w:szCs w:val="24"/>
          <w:vertAlign w:val="subscript"/>
          <w:lang w:val="en-US"/>
        </w:rPr>
        <w:t>2</w:t>
      </w:r>
      <w:r w:rsidRPr="008318DE">
        <w:rPr>
          <w:rFonts w:ascii="Sylfaen" w:hAnsi="Sylfaen"/>
          <w:sz w:val="24"/>
          <w:szCs w:val="24"/>
          <w:lang w:val="en-US"/>
        </w:rPr>
        <w:t>-ը ցածր է 40մմ ս.ս.-ից, pH-ը բարձր է 7,40-ից: Ինքնուրույն շնչառությամբ PaCO</w:t>
      </w:r>
      <w:r w:rsidRPr="008318DE">
        <w:rPr>
          <w:rFonts w:ascii="Sylfaen" w:hAnsi="Sylfaen"/>
          <w:sz w:val="24"/>
          <w:szCs w:val="24"/>
          <w:vertAlign w:val="subscript"/>
          <w:lang w:val="en-US"/>
        </w:rPr>
        <w:t>2</w:t>
      </w:r>
      <w:r w:rsidRPr="008318DE">
        <w:rPr>
          <w:rFonts w:ascii="Sylfaen" w:hAnsi="Sylfaen"/>
          <w:sz w:val="24"/>
          <w:szCs w:val="24"/>
          <w:lang w:val="en-US"/>
        </w:rPr>
        <w:t>-ի 20-25մմ</w:t>
      </w:r>
      <w:r w:rsidR="004903F3">
        <w:rPr>
          <w:rFonts w:ascii="Sylfaen" w:hAnsi="Sylfaen"/>
          <w:sz w:val="24"/>
          <w:szCs w:val="24"/>
          <w:lang w:val="en-US"/>
        </w:rPr>
        <w:t xml:space="preserve"> ս.ս.-ից ցածր մակարդակը պրոգնոս</w:t>
      </w:r>
      <w:r w:rsidRPr="008318DE">
        <w:rPr>
          <w:rFonts w:ascii="Sylfaen" w:hAnsi="Sylfaen"/>
          <w:sz w:val="24"/>
          <w:szCs w:val="24"/>
          <w:lang w:val="en-US"/>
        </w:rPr>
        <w:t xml:space="preserve">տիկ վատ նշան է: </w:t>
      </w:r>
    </w:p>
    <w:p w:rsidR="00624B2A" w:rsidRPr="008318DE" w:rsidRDefault="00624B2A" w:rsidP="00594007">
      <w:pPr>
        <w:pStyle w:val="ListParagraph"/>
        <w:numPr>
          <w:ilvl w:val="0"/>
          <w:numId w:val="84"/>
        </w:numPr>
        <w:jc w:val="both"/>
        <w:rPr>
          <w:rFonts w:ascii="Sylfaen" w:hAnsi="Sylfaen"/>
          <w:sz w:val="24"/>
          <w:szCs w:val="24"/>
          <w:lang w:val="en-US"/>
        </w:rPr>
      </w:pPr>
      <w:r w:rsidRPr="008318DE">
        <w:rPr>
          <w:rFonts w:ascii="Sylfaen" w:hAnsi="Sylfaen"/>
          <w:b/>
          <w:sz w:val="24"/>
          <w:szCs w:val="24"/>
          <w:lang w:val="en-US"/>
        </w:rPr>
        <w:t>Պլազմայի էլեկտրոլիտների քննություն</w:t>
      </w:r>
      <w:r w:rsidRPr="008318DE">
        <w:rPr>
          <w:rFonts w:ascii="Sylfaen" w:hAnsi="Sylfaen"/>
          <w:sz w:val="24"/>
          <w:szCs w:val="24"/>
          <w:lang w:val="en-US"/>
        </w:rPr>
        <w:t>:</w:t>
      </w:r>
    </w:p>
    <w:p w:rsidR="00624B2A" w:rsidRPr="008318DE" w:rsidRDefault="00624B2A" w:rsidP="00594007">
      <w:pPr>
        <w:pStyle w:val="ListParagraph"/>
        <w:numPr>
          <w:ilvl w:val="0"/>
          <w:numId w:val="84"/>
        </w:numPr>
        <w:jc w:val="both"/>
        <w:rPr>
          <w:rFonts w:ascii="Sylfaen" w:hAnsi="Sylfaen"/>
          <w:sz w:val="24"/>
          <w:szCs w:val="24"/>
          <w:lang w:val="en-US"/>
        </w:rPr>
      </w:pPr>
      <w:r w:rsidRPr="008318DE">
        <w:rPr>
          <w:rFonts w:ascii="Sylfaen" w:hAnsi="Sylfaen"/>
          <w:b/>
          <w:sz w:val="24"/>
          <w:szCs w:val="24"/>
          <w:lang w:val="en-US"/>
        </w:rPr>
        <w:lastRenderedPageBreak/>
        <w:t>Արյան թթվա-հիմնային վիճակի քննություն:</w:t>
      </w:r>
      <w:r w:rsidRPr="008318DE">
        <w:rPr>
          <w:rFonts w:ascii="Sylfaen" w:hAnsi="Sylfaen"/>
          <w:sz w:val="24"/>
          <w:szCs w:val="24"/>
          <w:lang w:val="en-US"/>
        </w:rPr>
        <w:t xml:space="preserve"> </w:t>
      </w:r>
    </w:p>
    <w:p w:rsidR="00624B2A" w:rsidRPr="008318DE" w:rsidRDefault="00624B2A" w:rsidP="00594007">
      <w:pPr>
        <w:pStyle w:val="ListParagraph"/>
        <w:numPr>
          <w:ilvl w:val="0"/>
          <w:numId w:val="84"/>
        </w:numPr>
        <w:jc w:val="both"/>
        <w:rPr>
          <w:rFonts w:ascii="Sylfaen" w:hAnsi="Sylfaen"/>
          <w:sz w:val="24"/>
          <w:szCs w:val="24"/>
          <w:lang w:val="en-US"/>
        </w:rPr>
      </w:pPr>
      <w:r w:rsidRPr="008318DE">
        <w:rPr>
          <w:rFonts w:ascii="Sylfaen" w:hAnsi="Sylfaen"/>
          <w:b/>
          <w:sz w:val="24"/>
          <w:szCs w:val="24"/>
          <w:lang w:val="en-US"/>
        </w:rPr>
        <w:t>Պլազմայի ֆոսֆորը</w:t>
      </w:r>
      <w:r w:rsidRPr="008318DE">
        <w:rPr>
          <w:rFonts w:ascii="Sylfaen" w:hAnsi="Sylfaen"/>
          <w:sz w:val="24"/>
          <w:szCs w:val="24"/>
          <w:lang w:val="en-US"/>
        </w:rPr>
        <w:t xml:space="preserve"> ալկալոզի հետևանքով կարող է նվազել:</w:t>
      </w:r>
    </w:p>
    <w:p w:rsidR="00624B2A" w:rsidRPr="008318DE" w:rsidRDefault="00624B2A" w:rsidP="00594007">
      <w:pPr>
        <w:pStyle w:val="ListParagraph"/>
        <w:numPr>
          <w:ilvl w:val="0"/>
          <w:numId w:val="84"/>
        </w:numPr>
        <w:jc w:val="both"/>
        <w:rPr>
          <w:rFonts w:ascii="Sylfaen" w:hAnsi="Sylfaen"/>
          <w:sz w:val="24"/>
          <w:szCs w:val="24"/>
          <w:lang w:val="en-US"/>
        </w:rPr>
      </w:pPr>
      <w:r w:rsidRPr="008318DE">
        <w:rPr>
          <w:rFonts w:ascii="Sylfaen" w:hAnsi="Sylfaen"/>
          <w:b/>
          <w:sz w:val="24"/>
          <w:szCs w:val="24"/>
          <w:lang w:val="en-US"/>
        </w:rPr>
        <w:t xml:space="preserve">ԷՍԳ – </w:t>
      </w:r>
      <w:r w:rsidRPr="008318DE">
        <w:rPr>
          <w:rFonts w:ascii="Sylfaen" w:hAnsi="Sylfaen"/>
          <w:sz w:val="24"/>
          <w:szCs w:val="24"/>
          <w:lang w:val="en-US"/>
        </w:rPr>
        <w:t>ալկալոզը կարող է առիթմիաների պատճառ հանդիսանալ:</w:t>
      </w:r>
    </w:p>
    <w:p w:rsidR="00624B2A" w:rsidRPr="002D1AC9" w:rsidRDefault="00624B2A" w:rsidP="00594007">
      <w:pPr>
        <w:ind w:left="705"/>
        <w:jc w:val="both"/>
        <w:rPr>
          <w:rFonts w:ascii="Sylfaen" w:hAnsi="Sylfaen"/>
          <w:b/>
          <w:i/>
          <w:color w:val="0033CC"/>
          <w:sz w:val="24"/>
          <w:szCs w:val="24"/>
          <w:lang w:val="en-US"/>
        </w:rPr>
      </w:pPr>
      <w:r w:rsidRPr="002D1AC9">
        <w:rPr>
          <w:rFonts w:ascii="Sylfaen" w:hAnsi="Sylfaen"/>
          <w:b/>
          <w:i/>
          <w:color w:val="0033CC"/>
          <w:sz w:val="24"/>
          <w:szCs w:val="24"/>
          <w:lang w:val="en-US"/>
        </w:rPr>
        <w:t>Համալիր բուժումը</w:t>
      </w:r>
    </w:p>
    <w:p w:rsidR="00624B2A" w:rsidRPr="008318DE" w:rsidRDefault="00624B2A" w:rsidP="00594007">
      <w:pPr>
        <w:pStyle w:val="ListParagraph"/>
        <w:numPr>
          <w:ilvl w:val="0"/>
          <w:numId w:val="85"/>
        </w:numPr>
        <w:jc w:val="both"/>
        <w:rPr>
          <w:rFonts w:ascii="Sylfaen" w:hAnsi="Sylfaen"/>
          <w:sz w:val="24"/>
          <w:szCs w:val="24"/>
          <w:lang w:val="en-US"/>
        </w:rPr>
      </w:pPr>
      <w:r w:rsidRPr="008318DE">
        <w:rPr>
          <w:rFonts w:ascii="Sylfaen" w:hAnsi="Sylfaen"/>
          <w:b/>
          <w:sz w:val="24"/>
          <w:szCs w:val="24"/>
          <w:lang w:val="en-US"/>
        </w:rPr>
        <w:t>Հիմնական հիվանդության բուժում</w:t>
      </w:r>
      <w:r w:rsidRPr="008318DE">
        <w:rPr>
          <w:rFonts w:ascii="Sylfaen" w:hAnsi="Sylfaen"/>
          <w:sz w:val="24"/>
          <w:szCs w:val="24"/>
          <w:lang w:val="en-US"/>
        </w:rPr>
        <w:t>:</w:t>
      </w:r>
    </w:p>
    <w:p w:rsidR="00624B2A" w:rsidRPr="008318DE" w:rsidRDefault="00624B2A" w:rsidP="00594007">
      <w:pPr>
        <w:pStyle w:val="ListParagraph"/>
        <w:numPr>
          <w:ilvl w:val="0"/>
          <w:numId w:val="85"/>
        </w:numPr>
        <w:jc w:val="both"/>
        <w:rPr>
          <w:rFonts w:ascii="Sylfaen" w:hAnsi="Sylfaen"/>
          <w:sz w:val="24"/>
          <w:szCs w:val="24"/>
          <w:lang w:val="en-US"/>
        </w:rPr>
      </w:pPr>
      <w:r w:rsidRPr="008318DE">
        <w:rPr>
          <w:rFonts w:ascii="Sylfaen" w:hAnsi="Sylfaen"/>
          <w:b/>
          <w:sz w:val="24"/>
          <w:szCs w:val="24"/>
          <w:lang w:val="en-US"/>
        </w:rPr>
        <w:t>Սեդացիա</w:t>
      </w:r>
      <w:r w:rsidRPr="008318DE">
        <w:rPr>
          <w:rFonts w:ascii="Sylfaen" w:hAnsi="Sylfaen"/>
          <w:sz w:val="24"/>
          <w:szCs w:val="24"/>
          <w:lang w:val="en-US"/>
        </w:rPr>
        <w:t xml:space="preserve"> – եթե ալկալոզի պատճառը հիվանդի գրգռվածությունն է: Արտահայտված ախտանիշների դեպքում հիվանդը պետք է թղթե տոպրակի մեջ արտաշնչի և ներշնչի, ինչը բերում է ներշնչվող օդում ածխաթթու գազի քանակի ավելացմանը: Կարելի է կիրառել նաև տրանկվիլիզատորներ: Պետք է պարբերաբար ստուգել զարկերակային արյան գազերը, PaCO</w:t>
      </w:r>
      <w:r w:rsidRPr="008318DE">
        <w:rPr>
          <w:rFonts w:ascii="Sylfaen" w:hAnsi="Sylfaen"/>
          <w:sz w:val="24"/>
          <w:szCs w:val="24"/>
          <w:vertAlign w:val="subscript"/>
          <w:lang w:val="en-US"/>
        </w:rPr>
        <w:t>2</w:t>
      </w:r>
      <w:r w:rsidRPr="008318DE">
        <w:rPr>
          <w:rFonts w:ascii="Sylfaen" w:hAnsi="Sylfaen"/>
          <w:sz w:val="24"/>
          <w:szCs w:val="24"/>
          <w:lang w:val="en-US"/>
        </w:rPr>
        <w:t>-ի նորմալացմանը զուգընթաց HCO</w:t>
      </w:r>
      <w:r w:rsidRPr="008318DE">
        <w:rPr>
          <w:rFonts w:ascii="Sylfaen" w:hAnsi="Sylfaen"/>
          <w:sz w:val="24"/>
          <w:szCs w:val="24"/>
          <w:vertAlign w:val="subscript"/>
          <w:lang w:val="en-US"/>
        </w:rPr>
        <w:t>3</w:t>
      </w:r>
      <w:r w:rsidRPr="008318DE">
        <w:rPr>
          <w:rFonts w:ascii="Sylfaen" w:hAnsi="Sylfaen"/>
          <w:sz w:val="24"/>
          <w:szCs w:val="24"/>
          <w:vertAlign w:val="superscript"/>
          <w:lang w:val="en-US"/>
        </w:rPr>
        <w:t>-</w:t>
      </w:r>
      <w:r w:rsidRPr="008318DE">
        <w:rPr>
          <w:rFonts w:ascii="Sylfaen" w:hAnsi="Sylfaen"/>
          <w:sz w:val="24"/>
          <w:szCs w:val="24"/>
          <w:lang w:val="en-US"/>
        </w:rPr>
        <w:t>-ի նվազմամբ պայմանավորված մետաբոլիկ ացիդոզը կանխելու նպատակով:</w:t>
      </w:r>
    </w:p>
    <w:p w:rsidR="00624B2A" w:rsidRPr="008318DE" w:rsidRDefault="00624B2A" w:rsidP="00594007">
      <w:pPr>
        <w:pStyle w:val="ListParagraph"/>
        <w:numPr>
          <w:ilvl w:val="0"/>
          <w:numId w:val="85"/>
        </w:numPr>
        <w:jc w:val="both"/>
        <w:rPr>
          <w:rFonts w:ascii="Sylfaen" w:hAnsi="Sylfaen"/>
          <w:sz w:val="24"/>
          <w:szCs w:val="24"/>
          <w:lang w:val="en-US"/>
        </w:rPr>
      </w:pPr>
      <w:r w:rsidRPr="008318DE">
        <w:rPr>
          <w:rFonts w:ascii="Sylfaen" w:hAnsi="Sylfaen"/>
          <w:b/>
          <w:sz w:val="24"/>
          <w:szCs w:val="24"/>
          <w:lang w:val="en-US"/>
        </w:rPr>
        <w:t xml:space="preserve">Օքսիգենոթերապիա </w:t>
      </w:r>
      <w:r w:rsidRPr="008318DE">
        <w:rPr>
          <w:rFonts w:ascii="Sylfaen" w:hAnsi="Sylfaen"/>
          <w:sz w:val="24"/>
          <w:szCs w:val="24"/>
          <w:lang w:val="en-US"/>
        </w:rPr>
        <w:t>– եթե հիպօքսիան պատճառածին գործոն է:</w:t>
      </w:r>
    </w:p>
    <w:p w:rsidR="00624B2A" w:rsidRPr="008318DE" w:rsidRDefault="00624B2A" w:rsidP="00594007">
      <w:pPr>
        <w:pStyle w:val="ListParagraph"/>
        <w:numPr>
          <w:ilvl w:val="0"/>
          <w:numId w:val="85"/>
        </w:numPr>
        <w:jc w:val="both"/>
        <w:rPr>
          <w:rFonts w:ascii="Sylfaen" w:hAnsi="Sylfaen"/>
          <w:sz w:val="24"/>
          <w:szCs w:val="24"/>
          <w:lang w:val="en-US"/>
        </w:rPr>
      </w:pPr>
      <w:r w:rsidRPr="008318DE">
        <w:rPr>
          <w:rFonts w:ascii="Sylfaen" w:hAnsi="Sylfaen"/>
          <w:b/>
          <w:sz w:val="24"/>
          <w:szCs w:val="24"/>
          <w:lang w:val="en-US"/>
        </w:rPr>
        <w:t xml:space="preserve">Մեխանիկական շնչառության ռեժիմների </w:t>
      </w:r>
      <w:r w:rsidRPr="008318DE">
        <w:rPr>
          <w:rFonts w:ascii="Sylfaen" w:hAnsi="Sylfaen"/>
          <w:sz w:val="24"/>
          <w:szCs w:val="24"/>
          <w:lang w:val="en-US"/>
        </w:rPr>
        <w:t>ադեկվատացում՝ հետևելով զարկերակային արյան գազերին:</w:t>
      </w:r>
    </w:p>
    <w:p w:rsidR="00624B2A" w:rsidRPr="002D1AC9" w:rsidRDefault="00624B2A" w:rsidP="00594007">
      <w:pPr>
        <w:ind w:left="705"/>
        <w:jc w:val="both"/>
        <w:rPr>
          <w:rFonts w:ascii="Sylfaen" w:hAnsi="Sylfaen"/>
          <w:b/>
          <w:i/>
          <w:color w:val="0033CC"/>
          <w:sz w:val="24"/>
          <w:szCs w:val="24"/>
          <w:lang w:val="en-US"/>
        </w:rPr>
      </w:pPr>
      <w:r w:rsidRPr="002D1AC9">
        <w:rPr>
          <w:rFonts w:ascii="Sylfaen" w:hAnsi="Sylfaen"/>
          <w:b/>
          <w:i/>
          <w:color w:val="0033CC"/>
          <w:sz w:val="24"/>
          <w:szCs w:val="24"/>
          <w:lang w:val="en-US"/>
        </w:rPr>
        <w:t>Բուժքույրական միջամտություններ</w:t>
      </w:r>
    </w:p>
    <w:p w:rsidR="00624B2A" w:rsidRPr="008318DE" w:rsidRDefault="004903F3" w:rsidP="00594007">
      <w:pPr>
        <w:pStyle w:val="ListParagraph"/>
        <w:numPr>
          <w:ilvl w:val="0"/>
          <w:numId w:val="86"/>
        </w:numPr>
        <w:jc w:val="both"/>
        <w:rPr>
          <w:rFonts w:ascii="Sylfaen" w:hAnsi="Sylfaen"/>
          <w:sz w:val="24"/>
          <w:szCs w:val="24"/>
          <w:lang w:val="en-US"/>
        </w:rPr>
      </w:pPr>
      <w:r>
        <w:rPr>
          <w:rFonts w:ascii="Sylfaen" w:hAnsi="Sylfaen"/>
          <w:sz w:val="24"/>
          <w:szCs w:val="24"/>
          <w:lang w:val="en-US"/>
        </w:rPr>
        <w:t>Հ</w:t>
      </w:r>
      <w:r w:rsidR="00624B2A" w:rsidRPr="008318DE">
        <w:rPr>
          <w:rFonts w:ascii="Sylfaen" w:hAnsi="Sylfaen"/>
          <w:sz w:val="24"/>
          <w:szCs w:val="24"/>
          <w:lang w:val="en-US"/>
        </w:rPr>
        <w:t xml:space="preserve">անգստացնելու </w:t>
      </w:r>
      <w:r>
        <w:rPr>
          <w:rFonts w:ascii="Sylfaen" w:hAnsi="Sylfaen"/>
          <w:sz w:val="24"/>
          <w:szCs w:val="24"/>
        </w:rPr>
        <w:t>նպատակով</w:t>
      </w:r>
      <w:r w:rsidR="00624B2A" w:rsidRPr="008318DE">
        <w:rPr>
          <w:rFonts w:ascii="Sylfaen" w:hAnsi="Sylfaen"/>
          <w:sz w:val="24"/>
          <w:szCs w:val="24"/>
          <w:lang w:val="en-US"/>
        </w:rPr>
        <w:t xml:space="preserve"> վստահեցրեք</w:t>
      </w:r>
      <w:r w:rsidRPr="004903F3">
        <w:rPr>
          <w:rFonts w:ascii="Sylfaen" w:hAnsi="Sylfaen"/>
          <w:sz w:val="24"/>
          <w:szCs w:val="24"/>
          <w:lang w:val="en-US"/>
        </w:rPr>
        <w:t xml:space="preserve"> </w:t>
      </w:r>
      <w:r>
        <w:rPr>
          <w:rFonts w:ascii="Sylfaen" w:hAnsi="Sylfaen"/>
          <w:sz w:val="24"/>
          <w:szCs w:val="24"/>
        </w:rPr>
        <w:t>հիվանդին</w:t>
      </w:r>
      <w:r w:rsidR="00624B2A" w:rsidRPr="008318DE">
        <w:rPr>
          <w:rFonts w:ascii="Sylfaen" w:hAnsi="Sylfaen"/>
          <w:sz w:val="24"/>
          <w:szCs w:val="24"/>
          <w:lang w:val="en-US"/>
        </w:rPr>
        <w:t>, որ բուժանձնակազմը նրա մոտ է</w:t>
      </w:r>
      <w:r w:rsidR="0087443A" w:rsidRPr="0087443A">
        <w:rPr>
          <w:rFonts w:ascii="Sylfaen" w:hAnsi="Sylfaen"/>
          <w:sz w:val="24"/>
          <w:szCs w:val="24"/>
          <w:lang w:val="en-US"/>
        </w:rPr>
        <w:t xml:space="preserve"> </w:t>
      </w:r>
      <w:r w:rsidR="0087443A">
        <w:rPr>
          <w:rFonts w:ascii="Sylfaen" w:hAnsi="Sylfaen"/>
          <w:sz w:val="24"/>
          <w:szCs w:val="24"/>
        </w:rPr>
        <w:t>և</w:t>
      </w:r>
      <w:r w:rsidR="0087443A" w:rsidRPr="0087443A">
        <w:rPr>
          <w:rFonts w:ascii="Sylfaen" w:hAnsi="Sylfaen"/>
          <w:sz w:val="24"/>
          <w:szCs w:val="24"/>
          <w:lang w:val="en-US"/>
        </w:rPr>
        <w:t xml:space="preserve"> </w:t>
      </w:r>
      <w:r w:rsidR="0087443A">
        <w:rPr>
          <w:rFonts w:ascii="Sylfaen" w:hAnsi="Sylfaen"/>
          <w:sz w:val="24"/>
          <w:szCs w:val="24"/>
        </w:rPr>
        <w:t>մշտապես</w:t>
      </w:r>
      <w:r w:rsidR="0087443A" w:rsidRPr="0087443A">
        <w:rPr>
          <w:rFonts w:ascii="Sylfaen" w:hAnsi="Sylfaen"/>
          <w:sz w:val="24"/>
          <w:szCs w:val="24"/>
          <w:lang w:val="en-US"/>
        </w:rPr>
        <w:t xml:space="preserve"> </w:t>
      </w:r>
      <w:r w:rsidR="0087443A">
        <w:rPr>
          <w:rFonts w:ascii="Sylfaen" w:hAnsi="Sylfaen"/>
          <w:sz w:val="24"/>
          <w:szCs w:val="24"/>
        </w:rPr>
        <w:t>օժանդակելու</w:t>
      </w:r>
      <w:r w:rsidR="0087443A" w:rsidRPr="0087443A">
        <w:rPr>
          <w:rFonts w:ascii="Sylfaen" w:hAnsi="Sylfaen"/>
          <w:sz w:val="24"/>
          <w:szCs w:val="24"/>
          <w:lang w:val="en-US"/>
        </w:rPr>
        <w:t xml:space="preserve"> </w:t>
      </w:r>
      <w:r w:rsidR="0087443A">
        <w:rPr>
          <w:rFonts w:ascii="Sylfaen" w:hAnsi="Sylfaen"/>
          <w:sz w:val="24"/>
          <w:szCs w:val="24"/>
        </w:rPr>
        <w:t>պատրաստ</w:t>
      </w:r>
      <w:r w:rsidR="00624B2A" w:rsidRPr="008318DE">
        <w:rPr>
          <w:rFonts w:ascii="Sylfaen" w:hAnsi="Sylfaen"/>
          <w:sz w:val="24"/>
          <w:szCs w:val="24"/>
          <w:lang w:val="en-US"/>
        </w:rPr>
        <w:t>:</w:t>
      </w:r>
    </w:p>
    <w:p w:rsidR="00624B2A" w:rsidRPr="008318DE" w:rsidRDefault="00624B2A" w:rsidP="00594007">
      <w:pPr>
        <w:pStyle w:val="ListParagraph"/>
        <w:numPr>
          <w:ilvl w:val="0"/>
          <w:numId w:val="86"/>
        </w:numPr>
        <w:jc w:val="both"/>
        <w:rPr>
          <w:rFonts w:ascii="Sylfaen" w:hAnsi="Sylfaen"/>
          <w:sz w:val="24"/>
          <w:szCs w:val="24"/>
          <w:lang w:val="en-US"/>
        </w:rPr>
      </w:pPr>
      <w:r w:rsidRPr="008318DE">
        <w:rPr>
          <w:rFonts w:ascii="Sylfaen" w:hAnsi="Sylfaen"/>
          <w:sz w:val="24"/>
          <w:szCs w:val="24"/>
          <w:lang w:val="en-US"/>
        </w:rPr>
        <w:t>Բացատրեք հիվանդին, որ պետք է դանդաղ շնչել, ցույց տվեք, թե ինչպես:</w:t>
      </w:r>
    </w:p>
    <w:p w:rsidR="00624B2A" w:rsidRPr="008318DE" w:rsidRDefault="00624B2A" w:rsidP="00594007">
      <w:pPr>
        <w:pStyle w:val="ListParagraph"/>
        <w:numPr>
          <w:ilvl w:val="0"/>
          <w:numId w:val="86"/>
        </w:numPr>
        <w:jc w:val="both"/>
        <w:rPr>
          <w:rFonts w:ascii="Sylfaen" w:hAnsi="Sylfaen"/>
          <w:sz w:val="24"/>
          <w:szCs w:val="24"/>
          <w:lang w:val="en-US"/>
        </w:rPr>
      </w:pPr>
      <w:r w:rsidRPr="008318DE">
        <w:rPr>
          <w:rFonts w:ascii="Sylfaen" w:hAnsi="Sylfaen"/>
          <w:sz w:val="24"/>
          <w:szCs w:val="24"/>
          <w:lang w:val="en-US"/>
        </w:rPr>
        <w:t xml:space="preserve">Հսկեք սրտի ռիթմը, առիթմիայի դեպքում տեղեկացրեք բժշկին: </w:t>
      </w:r>
    </w:p>
    <w:p w:rsidR="00624B2A" w:rsidRPr="008318DE" w:rsidRDefault="00624B2A" w:rsidP="00594007">
      <w:pPr>
        <w:pStyle w:val="ListParagraph"/>
        <w:numPr>
          <w:ilvl w:val="0"/>
          <w:numId w:val="86"/>
        </w:numPr>
        <w:jc w:val="both"/>
        <w:rPr>
          <w:rFonts w:ascii="Sylfaen" w:hAnsi="Sylfaen"/>
          <w:sz w:val="24"/>
          <w:szCs w:val="24"/>
          <w:lang w:val="en-US"/>
        </w:rPr>
      </w:pPr>
      <w:r w:rsidRPr="008318DE">
        <w:rPr>
          <w:rFonts w:ascii="Sylfaen" w:hAnsi="Sylfaen"/>
          <w:sz w:val="24"/>
          <w:szCs w:val="24"/>
          <w:lang w:val="en-US"/>
        </w:rPr>
        <w:t xml:space="preserve">Ըստ </w:t>
      </w:r>
      <w:r w:rsidR="00C24CC6">
        <w:rPr>
          <w:rFonts w:ascii="Sylfaen" w:hAnsi="Sylfaen"/>
          <w:sz w:val="24"/>
          <w:szCs w:val="24"/>
        </w:rPr>
        <w:t>բժշկի</w:t>
      </w:r>
      <w:r w:rsidR="00C24CC6" w:rsidRPr="00C24CC6">
        <w:rPr>
          <w:rFonts w:ascii="Sylfaen" w:hAnsi="Sylfaen"/>
          <w:sz w:val="24"/>
          <w:szCs w:val="24"/>
          <w:lang w:val="en-US"/>
        </w:rPr>
        <w:t xml:space="preserve"> </w:t>
      </w:r>
      <w:r w:rsidRPr="008318DE">
        <w:rPr>
          <w:rFonts w:ascii="Sylfaen" w:hAnsi="Sylfaen"/>
          <w:sz w:val="24"/>
          <w:szCs w:val="24"/>
          <w:lang w:val="en-US"/>
        </w:rPr>
        <w:t>նշանակման՝ սեդատիվներ և տրանկվիլիզատորներ:</w:t>
      </w:r>
    </w:p>
    <w:p w:rsidR="00624B2A" w:rsidRPr="008318DE" w:rsidRDefault="00624B2A" w:rsidP="00594007">
      <w:pPr>
        <w:pStyle w:val="ListParagraph"/>
        <w:numPr>
          <w:ilvl w:val="0"/>
          <w:numId w:val="86"/>
        </w:numPr>
        <w:jc w:val="both"/>
        <w:rPr>
          <w:rFonts w:ascii="Sylfaen" w:hAnsi="Sylfaen"/>
          <w:sz w:val="24"/>
          <w:szCs w:val="24"/>
          <w:lang w:val="en-US"/>
        </w:rPr>
      </w:pPr>
      <w:r w:rsidRPr="008318DE">
        <w:rPr>
          <w:rFonts w:ascii="Sylfaen" w:hAnsi="Sylfaen"/>
          <w:sz w:val="24"/>
          <w:szCs w:val="24"/>
          <w:lang w:val="en-US"/>
        </w:rPr>
        <w:t>Շնչառություն թղթե տոպրակի մեջ՝ եթե նշանակված է բժշկի կողմից:</w:t>
      </w:r>
    </w:p>
    <w:p w:rsidR="004903F3" w:rsidRPr="004903F3" w:rsidRDefault="00624B2A" w:rsidP="00594007">
      <w:pPr>
        <w:pStyle w:val="ListParagraph"/>
        <w:numPr>
          <w:ilvl w:val="0"/>
          <w:numId w:val="86"/>
        </w:numPr>
        <w:jc w:val="both"/>
        <w:rPr>
          <w:rFonts w:ascii="Sylfaen" w:hAnsi="Sylfaen"/>
          <w:sz w:val="24"/>
          <w:szCs w:val="24"/>
          <w:lang w:val="en-US"/>
        </w:rPr>
      </w:pPr>
      <w:r w:rsidRPr="008318DE">
        <w:rPr>
          <w:rFonts w:ascii="Sylfaen" w:hAnsi="Sylfaen"/>
          <w:sz w:val="24"/>
          <w:szCs w:val="24"/>
          <w:lang w:val="en-US"/>
        </w:rPr>
        <w:t xml:space="preserve">Խորհուրդ տվեք հիվանդին հանգիստ լինել, չլարվել՝ ընդհանուր թուլությունից խուսափելու համար: </w:t>
      </w:r>
    </w:p>
    <w:p w:rsidR="00624B2A" w:rsidRPr="004903F3" w:rsidRDefault="00624B2A" w:rsidP="004903F3">
      <w:pPr>
        <w:pStyle w:val="ListParagraph"/>
        <w:ind w:left="1065"/>
        <w:jc w:val="both"/>
        <w:rPr>
          <w:rFonts w:ascii="Sylfaen" w:hAnsi="Sylfaen"/>
          <w:sz w:val="24"/>
          <w:szCs w:val="24"/>
          <w:lang w:val="en-US"/>
        </w:rPr>
      </w:pPr>
      <w:r w:rsidRPr="004903F3">
        <w:rPr>
          <w:rFonts w:ascii="Sylfaen" w:hAnsi="Sylfaen"/>
          <w:b/>
          <w:color w:val="FF0000"/>
          <w:sz w:val="24"/>
          <w:szCs w:val="24"/>
          <w:lang w:val="en-US"/>
        </w:rPr>
        <w:t>ՈՒ Շ Ա Դ Ր ՈՒ Թ Յ ՈՒ Ն</w:t>
      </w:r>
      <w:r w:rsidRPr="004903F3">
        <w:rPr>
          <w:rFonts w:ascii="Sylfaen" w:hAnsi="Sylfaen"/>
          <w:sz w:val="24"/>
          <w:szCs w:val="24"/>
          <w:lang w:val="en-US"/>
        </w:rPr>
        <w:t xml:space="preserve"> – </w:t>
      </w:r>
      <w:r w:rsidRPr="008318DE">
        <w:rPr>
          <w:rFonts w:ascii="Sylfaen" w:hAnsi="Sylfaen"/>
          <w:sz w:val="24"/>
          <w:szCs w:val="24"/>
          <w:lang w:val="en-US"/>
        </w:rPr>
        <w:t>հիպերվենտիլյացիան</w:t>
      </w:r>
      <w:r w:rsidRPr="004903F3">
        <w:rPr>
          <w:rFonts w:ascii="Sylfaen" w:hAnsi="Sylfaen"/>
          <w:sz w:val="24"/>
          <w:szCs w:val="24"/>
          <w:lang w:val="en-US"/>
        </w:rPr>
        <w:t xml:space="preserve"> </w:t>
      </w:r>
      <w:r w:rsidRPr="008318DE">
        <w:rPr>
          <w:rFonts w:ascii="Sylfaen" w:hAnsi="Sylfaen"/>
          <w:sz w:val="24"/>
          <w:szCs w:val="24"/>
          <w:lang w:val="en-US"/>
        </w:rPr>
        <w:t>կարող</w:t>
      </w:r>
      <w:r w:rsidRPr="004903F3">
        <w:rPr>
          <w:rFonts w:ascii="Sylfaen" w:hAnsi="Sylfaen"/>
          <w:sz w:val="24"/>
          <w:szCs w:val="24"/>
          <w:lang w:val="en-US"/>
        </w:rPr>
        <w:t xml:space="preserve"> </w:t>
      </w:r>
      <w:r w:rsidRPr="008318DE">
        <w:rPr>
          <w:rFonts w:ascii="Sylfaen" w:hAnsi="Sylfaen"/>
          <w:sz w:val="24"/>
          <w:szCs w:val="24"/>
          <w:lang w:val="en-US"/>
        </w:rPr>
        <w:t>է</w:t>
      </w:r>
      <w:r w:rsidRPr="004903F3">
        <w:rPr>
          <w:rFonts w:ascii="Sylfaen" w:hAnsi="Sylfaen"/>
          <w:sz w:val="24"/>
          <w:szCs w:val="24"/>
          <w:lang w:val="en-US"/>
        </w:rPr>
        <w:t xml:space="preserve"> </w:t>
      </w:r>
      <w:r w:rsidRPr="008318DE">
        <w:rPr>
          <w:rFonts w:ascii="Sylfaen" w:hAnsi="Sylfaen"/>
          <w:sz w:val="24"/>
          <w:szCs w:val="24"/>
          <w:lang w:val="en-US"/>
        </w:rPr>
        <w:t>հիպոկալցեմիկ</w:t>
      </w:r>
      <w:r w:rsidRPr="004903F3">
        <w:rPr>
          <w:rFonts w:ascii="Sylfaen" w:hAnsi="Sylfaen"/>
          <w:sz w:val="24"/>
          <w:szCs w:val="24"/>
          <w:lang w:val="en-US"/>
        </w:rPr>
        <w:t xml:space="preserve"> </w:t>
      </w:r>
      <w:r w:rsidRPr="008318DE">
        <w:rPr>
          <w:rFonts w:ascii="Sylfaen" w:hAnsi="Sylfaen"/>
          <w:sz w:val="24"/>
          <w:szCs w:val="24"/>
          <w:lang w:val="en-US"/>
        </w:rPr>
        <w:t>տետանիա</w:t>
      </w:r>
      <w:r w:rsidRPr="004903F3">
        <w:rPr>
          <w:rFonts w:ascii="Sylfaen" w:hAnsi="Sylfaen"/>
          <w:sz w:val="24"/>
          <w:szCs w:val="24"/>
          <w:lang w:val="en-US"/>
        </w:rPr>
        <w:t xml:space="preserve"> </w:t>
      </w:r>
      <w:r w:rsidRPr="008318DE">
        <w:rPr>
          <w:rFonts w:ascii="Sylfaen" w:hAnsi="Sylfaen"/>
          <w:sz w:val="24"/>
          <w:szCs w:val="24"/>
          <w:lang w:val="en-US"/>
        </w:rPr>
        <w:t>պրովոկացնել</w:t>
      </w:r>
      <w:r w:rsidRPr="004903F3">
        <w:rPr>
          <w:rFonts w:ascii="Sylfaen" w:hAnsi="Sylfaen"/>
          <w:sz w:val="24"/>
          <w:szCs w:val="24"/>
          <w:lang w:val="en-US"/>
        </w:rPr>
        <w:t xml:space="preserve"> </w:t>
      </w:r>
      <w:r w:rsidRPr="008318DE">
        <w:rPr>
          <w:rFonts w:ascii="Sylfaen" w:hAnsi="Sylfaen"/>
          <w:sz w:val="24"/>
          <w:szCs w:val="24"/>
          <w:lang w:val="en-US"/>
        </w:rPr>
        <w:t>նույնիսկ</w:t>
      </w:r>
      <w:r w:rsidRPr="004903F3">
        <w:rPr>
          <w:rFonts w:ascii="Sylfaen" w:hAnsi="Sylfaen"/>
          <w:sz w:val="24"/>
          <w:szCs w:val="24"/>
          <w:lang w:val="en-US"/>
        </w:rPr>
        <w:t xml:space="preserve"> </w:t>
      </w:r>
      <w:r w:rsidRPr="008318DE">
        <w:rPr>
          <w:rFonts w:ascii="Sylfaen" w:hAnsi="Sylfaen"/>
          <w:sz w:val="24"/>
          <w:szCs w:val="24"/>
          <w:lang w:val="en-US"/>
        </w:rPr>
        <w:t>արյան</w:t>
      </w:r>
      <w:r w:rsidRPr="004903F3">
        <w:rPr>
          <w:rFonts w:ascii="Sylfaen" w:hAnsi="Sylfaen"/>
          <w:sz w:val="24"/>
          <w:szCs w:val="24"/>
          <w:lang w:val="en-US"/>
        </w:rPr>
        <w:t xml:space="preserve"> </w:t>
      </w:r>
      <w:r w:rsidRPr="008318DE">
        <w:rPr>
          <w:rFonts w:ascii="Sylfaen" w:hAnsi="Sylfaen"/>
          <w:sz w:val="24"/>
          <w:szCs w:val="24"/>
          <w:lang w:val="en-US"/>
        </w:rPr>
        <w:t>պլազմայում</w:t>
      </w:r>
      <w:r w:rsidRPr="004903F3">
        <w:rPr>
          <w:rFonts w:ascii="Sylfaen" w:hAnsi="Sylfaen"/>
          <w:sz w:val="24"/>
          <w:szCs w:val="24"/>
          <w:lang w:val="en-US"/>
        </w:rPr>
        <w:t xml:space="preserve"> </w:t>
      </w:r>
      <w:r w:rsidRPr="008318DE">
        <w:rPr>
          <w:rFonts w:ascii="Sylfaen" w:hAnsi="Sylfaen"/>
          <w:sz w:val="24"/>
          <w:szCs w:val="24"/>
          <w:lang w:val="en-US"/>
        </w:rPr>
        <w:t>կալցիումի</w:t>
      </w:r>
      <w:r w:rsidRPr="004903F3">
        <w:rPr>
          <w:rFonts w:ascii="Sylfaen" w:hAnsi="Sylfaen"/>
          <w:sz w:val="24"/>
          <w:szCs w:val="24"/>
          <w:lang w:val="en-US"/>
        </w:rPr>
        <w:t xml:space="preserve"> </w:t>
      </w:r>
      <w:r w:rsidRPr="008318DE">
        <w:rPr>
          <w:rFonts w:ascii="Sylfaen" w:hAnsi="Sylfaen"/>
          <w:sz w:val="24"/>
          <w:szCs w:val="24"/>
          <w:lang w:val="en-US"/>
        </w:rPr>
        <w:t>նորմալ</w:t>
      </w:r>
      <w:r w:rsidRPr="004903F3">
        <w:rPr>
          <w:rFonts w:ascii="Sylfaen" w:hAnsi="Sylfaen"/>
          <w:sz w:val="24"/>
          <w:szCs w:val="24"/>
          <w:lang w:val="en-US"/>
        </w:rPr>
        <w:t xml:space="preserve"> </w:t>
      </w:r>
      <w:r w:rsidRPr="008318DE">
        <w:rPr>
          <w:rFonts w:ascii="Sylfaen" w:hAnsi="Sylfaen"/>
          <w:sz w:val="24"/>
          <w:szCs w:val="24"/>
          <w:lang w:val="en-US"/>
        </w:rPr>
        <w:t>քանակի</w:t>
      </w:r>
      <w:r w:rsidRPr="004903F3">
        <w:rPr>
          <w:rFonts w:ascii="Sylfaen" w:hAnsi="Sylfaen"/>
          <w:sz w:val="24"/>
          <w:szCs w:val="24"/>
          <w:lang w:val="en-US"/>
        </w:rPr>
        <w:t xml:space="preserve"> </w:t>
      </w:r>
      <w:r w:rsidRPr="008318DE">
        <w:rPr>
          <w:rFonts w:ascii="Sylfaen" w:hAnsi="Sylfaen"/>
          <w:sz w:val="24"/>
          <w:szCs w:val="24"/>
          <w:lang w:val="en-US"/>
        </w:rPr>
        <w:t>պայմաններում</w:t>
      </w:r>
      <w:r w:rsidRPr="004903F3">
        <w:rPr>
          <w:rFonts w:ascii="Sylfaen" w:hAnsi="Sylfaen"/>
          <w:sz w:val="24"/>
          <w:szCs w:val="24"/>
          <w:lang w:val="en-US"/>
        </w:rPr>
        <w:t>:</w:t>
      </w:r>
    </w:p>
    <w:p w:rsidR="00624B2A" w:rsidRPr="00151685" w:rsidRDefault="00624B2A" w:rsidP="00594007">
      <w:pPr>
        <w:ind w:left="705"/>
        <w:jc w:val="both"/>
        <w:outlineLvl w:val="0"/>
        <w:rPr>
          <w:rFonts w:ascii="Sylfaen" w:hAnsi="Sylfaen"/>
          <w:b/>
          <w:color w:val="C00000"/>
          <w:sz w:val="24"/>
          <w:szCs w:val="24"/>
          <w:lang w:val="en-US"/>
        </w:rPr>
      </w:pPr>
      <w:r w:rsidRPr="00151685">
        <w:rPr>
          <w:rFonts w:ascii="Sylfaen" w:hAnsi="Sylfaen"/>
          <w:b/>
          <w:color w:val="C00000"/>
          <w:sz w:val="24"/>
          <w:szCs w:val="24"/>
          <w:lang w:val="en-US"/>
        </w:rPr>
        <w:t>Խրոնիկական շնչական ալկալոզ</w:t>
      </w:r>
    </w:p>
    <w:p w:rsidR="00624B2A" w:rsidRPr="004903F3" w:rsidRDefault="00624B2A" w:rsidP="00594007">
      <w:pPr>
        <w:ind w:left="705"/>
        <w:jc w:val="both"/>
        <w:rPr>
          <w:rFonts w:ascii="Sylfaen" w:hAnsi="Sylfaen"/>
          <w:sz w:val="24"/>
          <w:szCs w:val="24"/>
          <w:lang w:val="en-US"/>
        </w:rPr>
      </w:pPr>
      <w:r w:rsidRPr="004903F3">
        <w:rPr>
          <w:rFonts w:ascii="Sylfaen" w:hAnsi="Sylfaen"/>
          <w:sz w:val="24"/>
          <w:szCs w:val="24"/>
          <w:lang w:val="en-US"/>
        </w:rPr>
        <w:t>Խրոնիկական հիպոկապնիայի վիճակ է:</w:t>
      </w:r>
    </w:p>
    <w:p w:rsidR="00624B2A" w:rsidRPr="002D1AC9" w:rsidRDefault="00624B2A" w:rsidP="00594007">
      <w:pPr>
        <w:ind w:left="705"/>
        <w:jc w:val="both"/>
        <w:outlineLvl w:val="0"/>
        <w:rPr>
          <w:rFonts w:ascii="Sylfaen" w:hAnsi="Sylfaen"/>
          <w:b/>
          <w:i/>
          <w:color w:val="0033CC"/>
          <w:sz w:val="24"/>
          <w:szCs w:val="24"/>
          <w:lang w:val="en-US"/>
        </w:rPr>
      </w:pPr>
      <w:r w:rsidRPr="002D1AC9">
        <w:rPr>
          <w:rFonts w:ascii="Sylfaen" w:hAnsi="Sylfaen"/>
          <w:b/>
          <w:i/>
          <w:color w:val="0033CC"/>
          <w:sz w:val="24"/>
          <w:szCs w:val="24"/>
          <w:lang w:val="en-US"/>
        </w:rPr>
        <w:t>Խրոնիկական շնչական ալկալոզի ախտորոշումը</w:t>
      </w:r>
    </w:p>
    <w:p w:rsidR="00624B2A" w:rsidRPr="008318DE" w:rsidRDefault="00624B2A" w:rsidP="00594007">
      <w:pPr>
        <w:pStyle w:val="ListParagraph"/>
        <w:numPr>
          <w:ilvl w:val="0"/>
          <w:numId w:val="87"/>
        </w:numPr>
        <w:jc w:val="both"/>
        <w:rPr>
          <w:rFonts w:ascii="Sylfaen" w:hAnsi="Sylfaen"/>
          <w:sz w:val="24"/>
          <w:szCs w:val="24"/>
          <w:lang w:val="en-US"/>
        </w:rPr>
      </w:pPr>
      <w:r w:rsidRPr="008318DE">
        <w:rPr>
          <w:rFonts w:ascii="Sylfaen" w:hAnsi="Sylfaen"/>
          <w:b/>
          <w:sz w:val="24"/>
          <w:szCs w:val="24"/>
          <w:lang w:val="en-US"/>
        </w:rPr>
        <w:t xml:space="preserve">Կլինիկական արտահայտությունները – </w:t>
      </w:r>
      <w:r w:rsidRPr="008318DE">
        <w:rPr>
          <w:rFonts w:ascii="Sylfaen" w:hAnsi="Sylfaen"/>
          <w:sz w:val="24"/>
          <w:szCs w:val="24"/>
          <w:lang w:val="en-US"/>
        </w:rPr>
        <w:t>սովորաբար հիվանդները գանգատ չեն ներկայացնում:</w:t>
      </w:r>
    </w:p>
    <w:p w:rsidR="00624B2A" w:rsidRPr="008318DE" w:rsidRDefault="00624B2A" w:rsidP="00594007">
      <w:pPr>
        <w:pStyle w:val="ListParagraph"/>
        <w:numPr>
          <w:ilvl w:val="0"/>
          <w:numId w:val="87"/>
        </w:numPr>
        <w:jc w:val="both"/>
        <w:rPr>
          <w:rFonts w:ascii="Sylfaen" w:hAnsi="Sylfaen"/>
          <w:sz w:val="24"/>
          <w:szCs w:val="24"/>
          <w:lang w:val="en-US"/>
        </w:rPr>
      </w:pPr>
      <w:r w:rsidRPr="008318DE">
        <w:rPr>
          <w:rFonts w:ascii="Sylfaen" w:hAnsi="Sylfaen"/>
          <w:b/>
          <w:sz w:val="24"/>
          <w:szCs w:val="24"/>
          <w:lang w:val="en-US"/>
        </w:rPr>
        <w:t>Ֆիզիկական քննությունը –</w:t>
      </w:r>
      <w:r w:rsidRPr="008318DE">
        <w:rPr>
          <w:rFonts w:ascii="Sylfaen" w:hAnsi="Sylfaen"/>
          <w:sz w:val="24"/>
          <w:szCs w:val="24"/>
          <w:lang w:val="en-US"/>
        </w:rPr>
        <w:t xml:space="preserve"> շնչառության խորության և հաճախության ավելացում:</w:t>
      </w:r>
    </w:p>
    <w:p w:rsidR="00624B2A" w:rsidRPr="008318DE" w:rsidRDefault="00624B2A" w:rsidP="00594007">
      <w:pPr>
        <w:pStyle w:val="ListParagraph"/>
        <w:numPr>
          <w:ilvl w:val="0"/>
          <w:numId w:val="87"/>
        </w:numPr>
        <w:jc w:val="both"/>
        <w:rPr>
          <w:rFonts w:ascii="Sylfaen" w:hAnsi="Sylfaen"/>
          <w:sz w:val="24"/>
          <w:szCs w:val="24"/>
          <w:lang w:val="en-US"/>
        </w:rPr>
      </w:pPr>
      <w:r w:rsidRPr="008318DE">
        <w:rPr>
          <w:rFonts w:ascii="Sylfaen" w:hAnsi="Sylfaen"/>
          <w:b/>
          <w:sz w:val="24"/>
          <w:szCs w:val="24"/>
          <w:lang w:val="en-US"/>
        </w:rPr>
        <w:t>Անամնեզը և ռիսկի գործոնները.</w:t>
      </w:r>
    </w:p>
    <w:p w:rsidR="00624B2A" w:rsidRPr="008318DE" w:rsidRDefault="00624B2A" w:rsidP="00594007">
      <w:pPr>
        <w:pStyle w:val="ListParagraph"/>
        <w:ind w:left="1065"/>
        <w:jc w:val="both"/>
        <w:rPr>
          <w:rFonts w:ascii="Sylfaen" w:hAnsi="Sylfaen"/>
          <w:sz w:val="24"/>
          <w:szCs w:val="24"/>
          <w:lang w:val="en-US"/>
        </w:rPr>
      </w:pPr>
      <w:r w:rsidRPr="008318DE">
        <w:rPr>
          <w:rFonts w:ascii="Sylfaen" w:hAnsi="Sylfaen"/>
          <w:sz w:val="24"/>
          <w:szCs w:val="24"/>
          <w:lang w:val="en-US"/>
        </w:rPr>
        <w:lastRenderedPageBreak/>
        <w:t>●Գլխուղեղի հիվանդություներ՝ ուռուցքներ, էնցեֆալիտ:</w:t>
      </w:r>
    </w:p>
    <w:p w:rsidR="00624B2A" w:rsidRPr="008318DE" w:rsidRDefault="00624B2A" w:rsidP="00594007">
      <w:pPr>
        <w:pStyle w:val="ListParagraph"/>
        <w:ind w:left="1065"/>
        <w:jc w:val="both"/>
        <w:rPr>
          <w:rFonts w:ascii="Sylfaen" w:hAnsi="Sylfaen"/>
          <w:sz w:val="24"/>
          <w:szCs w:val="24"/>
          <w:lang w:val="en-US"/>
        </w:rPr>
      </w:pPr>
      <w:r w:rsidRPr="008318DE">
        <w:rPr>
          <w:rFonts w:ascii="Sylfaen" w:hAnsi="Sylfaen"/>
          <w:sz w:val="24"/>
          <w:szCs w:val="24"/>
          <w:lang w:val="en-US"/>
        </w:rPr>
        <w:t>●Խրոնիկական լյարդային անբավարարություն:</w:t>
      </w:r>
    </w:p>
    <w:p w:rsidR="00624B2A" w:rsidRPr="008318DE" w:rsidRDefault="00624B2A" w:rsidP="00594007">
      <w:pPr>
        <w:pStyle w:val="ListParagraph"/>
        <w:ind w:left="1065"/>
        <w:jc w:val="both"/>
        <w:rPr>
          <w:rFonts w:ascii="Sylfaen" w:hAnsi="Sylfaen"/>
          <w:sz w:val="24"/>
          <w:szCs w:val="24"/>
          <w:lang w:val="en-US"/>
        </w:rPr>
      </w:pPr>
      <w:r w:rsidRPr="008318DE">
        <w:rPr>
          <w:rFonts w:ascii="Sylfaen" w:hAnsi="Sylfaen"/>
          <w:sz w:val="24"/>
          <w:szCs w:val="24"/>
          <w:lang w:val="en-US"/>
        </w:rPr>
        <w:t>●Հղիություն:</w:t>
      </w:r>
    </w:p>
    <w:p w:rsidR="00624B2A" w:rsidRPr="008318DE" w:rsidRDefault="004903F3" w:rsidP="00594007">
      <w:pPr>
        <w:pStyle w:val="ListParagraph"/>
        <w:ind w:left="1065"/>
        <w:jc w:val="both"/>
        <w:rPr>
          <w:rFonts w:ascii="Sylfaen" w:hAnsi="Sylfaen"/>
          <w:sz w:val="24"/>
          <w:szCs w:val="24"/>
          <w:lang w:val="en-US"/>
        </w:rPr>
      </w:pPr>
      <w:r>
        <w:rPr>
          <w:rFonts w:ascii="Sylfaen" w:hAnsi="Sylfaen"/>
          <w:sz w:val="24"/>
          <w:szCs w:val="24"/>
          <w:lang w:val="en-US"/>
        </w:rPr>
        <w:t>●Բարձր</w:t>
      </w:r>
      <w:r w:rsidRPr="004903F3">
        <w:rPr>
          <w:rFonts w:ascii="Sylfaen" w:hAnsi="Sylfaen"/>
          <w:sz w:val="24"/>
          <w:szCs w:val="24"/>
          <w:lang w:val="en-US"/>
        </w:rPr>
        <w:t xml:space="preserve"> </w:t>
      </w:r>
      <w:r w:rsidR="00624B2A" w:rsidRPr="008318DE">
        <w:rPr>
          <w:rFonts w:ascii="Sylfaen" w:hAnsi="Sylfaen"/>
          <w:sz w:val="24"/>
          <w:szCs w:val="24"/>
          <w:lang w:val="en-US"/>
        </w:rPr>
        <w:t>լեռնային պայմաններին հարմարվելու դեպքում զարգացած խրոնիկական հիպօքսիա, սրտի «կապույտ» արատներ, էլաստիկության նվազմամբ ուղեկցվող թոքային հիվանդություններ (պնևմոֆիբրոզ):</w:t>
      </w:r>
    </w:p>
    <w:p w:rsidR="00624B2A" w:rsidRPr="002D1AC9" w:rsidRDefault="00624B2A" w:rsidP="00594007">
      <w:pPr>
        <w:jc w:val="both"/>
        <w:outlineLvl w:val="0"/>
        <w:rPr>
          <w:rFonts w:ascii="Sylfaen" w:hAnsi="Sylfaen"/>
          <w:b/>
          <w:i/>
          <w:color w:val="0033CC"/>
          <w:sz w:val="24"/>
          <w:szCs w:val="24"/>
          <w:lang w:val="en-US"/>
        </w:rPr>
      </w:pPr>
      <w:r w:rsidRPr="002D1AC9">
        <w:rPr>
          <w:rFonts w:ascii="Sylfaen" w:hAnsi="Sylfaen"/>
          <w:b/>
          <w:i/>
          <w:color w:val="0033CC"/>
          <w:sz w:val="24"/>
          <w:szCs w:val="24"/>
          <w:lang w:val="en-US"/>
        </w:rPr>
        <w:tab/>
        <w:t>Ախտորոշիչ թեստերը</w:t>
      </w:r>
    </w:p>
    <w:p w:rsidR="00624B2A" w:rsidRPr="008318DE" w:rsidRDefault="00624B2A" w:rsidP="00594007">
      <w:pPr>
        <w:pStyle w:val="ListParagraph"/>
        <w:numPr>
          <w:ilvl w:val="0"/>
          <w:numId w:val="88"/>
        </w:numPr>
        <w:jc w:val="both"/>
        <w:rPr>
          <w:rFonts w:ascii="Sylfaen" w:hAnsi="Sylfaen"/>
          <w:sz w:val="24"/>
          <w:szCs w:val="24"/>
          <w:lang w:val="en-US"/>
        </w:rPr>
      </w:pPr>
      <w:r w:rsidRPr="008318DE">
        <w:rPr>
          <w:rFonts w:ascii="Sylfaen" w:hAnsi="Sylfaen"/>
          <w:b/>
          <w:sz w:val="24"/>
          <w:szCs w:val="24"/>
          <w:lang w:val="en-US"/>
        </w:rPr>
        <w:t>Զարկերակային արյան գազերի քննություն</w:t>
      </w:r>
      <w:r w:rsidRPr="008318DE">
        <w:rPr>
          <w:rFonts w:ascii="Sylfaen" w:hAnsi="Sylfaen"/>
          <w:sz w:val="24"/>
          <w:szCs w:val="24"/>
          <w:lang w:val="en-US"/>
        </w:rPr>
        <w:t xml:space="preserve"> – PaCO</w:t>
      </w:r>
      <w:r w:rsidRPr="008318DE">
        <w:rPr>
          <w:rFonts w:ascii="Sylfaen" w:hAnsi="Sylfaen"/>
          <w:sz w:val="24"/>
          <w:szCs w:val="24"/>
          <w:vertAlign w:val="subscript"/>
          <w:lang w:val="en-US"/>
        </w:rPr>
        <w:t>2</w:t>
      </w:r>
      <w:r w:rsidRPr="008318DE">
        <w:rPr>
          <w:rFonts w:ascii="Sylfaen" w:hAnsi="Sylfaen"/>
          <w:sz w:val="24"/>
          <w:szCs w:val="24"/>
          <w:lang w:val="en-US"/>
        </w:rPr>
        <w:t>-ը ցածր է 35մմ ս.ս.-ից գրեթե բնականոն pH-ի պայմաններում, PaO</w:t>
      </w:r>
      <w:r w:rsidRPr="008318DE">
        <w:rPr>
          <w:rFonts w:ascii="Sylfaen" w:hAnsi="Sylfaen"/>
          <w:sz w:val="24"/>
          <w:szCs w:val="24"/>
          <w:vertAlign w:val="subscript"/>
          <w:lang w:val="en-US"/>
        </w:rPr>
        <w:t>2</w:t>
      </w:r>
      <w:r w:rsidRPr="008318DE">
        <w:rPr>
          <w:rFonts w:ascii="Sylfaen" w:hAnsi="Sylfaen"/>
          <w:sz w:val="24"/>
          <w:szCs w:val="24"/>
          <w:lang w:val="en-US"/>
        </w:rPr>
        <w:t>-ը կարող է նորմայից ցածր լինել, եթե հիպօքսիան պատճառային գործոն է:</w:t>
      </w:r>
    </w:p>
    <w:p w:rsidR="00624B2A" w:rsidRPr="008318DE" w:rsidRDefault="00624B2A" w:rsidP="00594007">
      <w:pPr>
        <w:pStyle w:val="ListParagraph"/>
        <w:numPr>
          <w:ilvl w:val="0"/>
          <w:numId w:val="88"/>
        </w:numPr>
        <w:jc w:val="both"/>
        <w:rPr>
          <w:rFonts w:ascii="Sylfaen" w:hAnsi="Sylfaen"/>
          <w:sz w:val="24"/>
          <w:szCs w:val="24"/>
          <w:lang w:val="en-US"/>
        </w:rPr>
      </w:pPr>
      <w:r w:rsidRPr="008318DE">
        <w:rPr>
          <w:rFonts w:ascii="Sylfaen" w:hAnsi="Sylfaen"/>
          <w:b/>
          <w:sz w:val="24"/>
          <w:szCs w:val="24"/>
          <w:lang w:val="en-US"/>
        </w:rPr>
        <w:t xml:space="preserve">Պլազմայի էլեկտրոլիտները </w:t>
      </w:r>
      <w:r w:rsidRPr="008318DE">
        <w:rPr>
          <w:rFonts w:ascii="Sylfaen" w:hAnsi="Sylfaen"/>
          <w:sz w:val="24"/>
          <w:szCs w:val="24"/>
          <w:lang w:val="en-US"/>
        </w:rPr>
        <w:t>– սովորաբար նորմայից շեղումներ չեն դիտվում:</w:t>
      </w:r>
    </w:p>
    <w:p w:rsidR="00624B2A" w:rsidRPr="008318DE" w:rsidRDefault="00624B2A" w:rsidP="00594007">
      <w:pPr>
        <w:pStyle w:val="ListParagraph"/>
        <w:numPr>
          <w:ilvl w:val="0"/>
          <w:numId w:val="88"/>
        </w:numPr>
        <w:jc w:val="both"/>
        <w:rPr>
          <w:rFonts w:ascii="Sylfaen" w:hAnsi="Sylfaen"/>
          <w:sz w:val="24"/>
          <w:szCs w:val="24"/>
          <w:lang w:val="en-US"/>
        </w:rPr>
      </w:pPr>
      <w:r w:rsidRPr="008318DE">
        <w:rPr>
          <w:rFonts w:ascii="Sylfaen" w:hAnsi="Sylfaen"/>
          <w:b/>
          <w:sz w:val="24"/>
          <w:szCs w:val="24"/>
          <w:lang w:val="en-US"/>
        </w:rPr>
        <w:t xml:space="preserve">Ֆոսֆատների կոնցենտրացիան </w:t>
      </w:r>
      <w:r w:rsidRPr="008318DE">
        <w:rPr>
          <w:rFonts w:ascii="Sylfaen" w:hAnsi="Sylfaen"/>
          <w:sz w:val="24"/>
          <w:szCs w:val="24"/>
          <w:lang w:val="en-US"/>
        </w:rPr>
        <w:t>– արտահայտված հիպերվենտիլյացիան բերում է բջիջների կողմից ֆոսֆատի կապման և պլազմայում վերջինիս քանակի նվազման:</w:t>
      </w:r>
    </w:p>
    <w:p w:rsidR="00624B2A" w:rsidRPr="002D1AC9" w:rsidRDefault="00624B2A" w:rsidP="00594007">
      <w:pPr>
        <w:ind w:left="705"/>
        <w:jc w:val="both"/>
        <w:rPr>
          <w:rFonts w:ascii="Sylfaen" w:hAnsi="Sylfaen"/>
          <w:b/>
          <w:i/>
          <w:color w:val="0033CC"/>
          <w:sz w:val="24"/>
          <w:szCs w:val="24"/>
          <w:lang w:val="en-US"/>
        </w:rPr>
      </w:pPr>
      <w:r w:rsidRPr="002D1AC9">
        <w:rPr>
          <w:rFonts w:ascii="Sylfaen" w:hAnsi="Sylfaen"/>
          <w:b/>
          <w:i/>
          <w:color w:val="0033CC"/>
          <w:sz w:val="24"/>
          <w:szCs w:val="24"/>
          <w:lang w:val="en-US"/>
        </w:rPr>
        <w:t>Համալիր բուժումը</w:t>
      </w:r>
    </w:p>
    <w:p w:rsidR="00624B2A" w:rsidRPr="008318DE" w:rsidRDefault="00624B2A" w:rsidP="00594007">
      <w:pPr>
        <w:pStyle w:val="ListParagraph"/>
        <w:numPr>
          <w:ilvl w:val="0"/>
          <w:numId w:val="89"/>
        </w:numPr>
        <w:jc w:val="both"/>
        <w:rPr>
          <w:rFonts w:ascii="Sylfaen" w:hAnsi="Sylfaen"/>
          <w:sz w:val="24"/>
          <w:szCs w:val="24"/>
          <w:lang w:val="en-US"/>
        </w:rPr>
      </w:pPr>
      <w:r w:rsidRPr="008318DE">
        <w:rPr>
          <w:rFonts w:ascii="Sylfaen" w:hAnsi="Sylfaen"/>
          <w:b/>
          <w:sz w:val="24"/>
          <w:szCs w:val="24"/>
          <w:lang w:val="en-US"/>
        </w:rPr>
        <w:t>Հիմնական հիվանդության բուժում</w:t>
      </w:r>
      <w:r w:rsidRPr="008318DE">
        <w:rPr>
          <w:rFonts w:ascii="Sylfaen" w:hAnsi="Sylfaen"/>
          <w:sz w:val="24"/>
          <w:szCs w:val="24"/>
          <w:lang w:val="en-US"/>
        </w:rPr>
        <w:t>:</w:t>
      </w:r>
    </w:p>
    <w:p w:rsidR="00624B2A" w:rsidRPr="008318DE" w:rsidRDefault="00624B2A" w:rsidP="00594007">
      <w:pPr>
        <w:pStyle w:val="ListParagraph"/>
        <w:numPr>
          <w:ilvl w:val="0"/>
          <w:numId w:val="89"/>
        </w:numPr>
        <w:jc w:val="both"/>
        <w:rPr>
          <w:rFonts w:ascii="Sylfaen" w:hAnsi="Sylfaen"/>
          <w:sz w:val="24"/>
          <w:szCs w:val="24"/>
          <w:lang w:val="en-US"/>
        </w:rPr>
      </w:pPr>
      <w:r w:rsidRPr="008318DE">
        <w:rPr>
          <w:rFonts w:ascii="Sylfaen" w:hAnsi="Sylfaen"/>
          <w:b/>
          <w:sz w:val="24"/>
          <w:szCs w:val="24"/>
          <w:lang w:val="en-US"/>
        </w:rPr>
        <w:t xml:space="preserve">Օքսիգենոթերապիա </w:t>
      </w:r>
      <w:r w:rsidRPr="008318DE">
        <w:rPr>
          <w:rFonts w:ascii="Sylfaen" w:hAnsi="Sylfaen"/>
          <w:sz w:val="24"/>
          <w:szCs w:val="24"/>
          <w:lang w:val="en-US"/>
        </w:rPr>
        <w:t>– եթե հիպօքսեմիան պատճառածին գործոն է:</w:t>
      </w:r>
    </w:p>
    <w:p w:rsidR="00624B2A" w:rsidRPr="00C24CC6" w:rsidRDefault="00624B2A" w:rsidP="00594007">
      <w:pPr>
        <w:ind w:left="705"/>
        <w:jc w:val="both"/>
        <w:rPr>
          <w:rFonts w:ascii="Sylfaen" w:hAnsi="Sylfaen"/>
          <w:b/>
          <w:i/>
          <w:color w:val="0033CC"/>
          <w:sz w:val="24"/>
          <w:szCs w:val="24"/>
          <w:lang w:val="en-US"/>
        </w:rPr>
      </w:pPr>
      <w:r w:rsidRPr="00C24CC6">
        <w:rPr>
          <w:rFonts w:ascii="Sylfaen" w:hAnsi="Sylfaen"/>
          <w:b/>
          <w:i/>
          <w:color w:val="0033CC"/>
          <w:sz w:val="24"/>
          <w:szCs w:val="24"/>
          <w:lang w:val="en-US"/>
        </w:rPr>
        <w:t>Բուժքույրական միջամտություններ</w:t>
      </w:r>
    </w:p>
    <w:p w:rsidR="00624B2A" w:rsidRPr="008318DE" w:rsidRDefault="00624B2A" w:rsidP="00594007">
      <w:pPr>
        <w:ind w:firstLine="705"/>
        <w:jc w:val="both"/>
        <w:rPr>
          <w:rFonts w:ascii="Sylfaen" w:hAnsi="Sylfaen"/>
          <w:sz w:val="24"/>
          <w:szCs w:val="24"/>
          <w:lang w:val="en-US"/>
        </w:rPr>
      </w:pPr>
      <w:r w:rsidRPr="008318DE">
        <w:rPr>
          <w:rFonts w:ascii="Sylfaen" w:hAnsi="Sylfaen"/>
          <w:sz w:val="24"/>
          <w:szCs w:val="24"/>
          <w:lang w:val="en-US"/>
        </w:rPr>
        <w:t>Բուժքույրական միջամտությունների ծավալը կախված է պաթոֆիզիոլոգիական պրոցեսի տիպից և ծանրության աստիճանից:</w:t>
      </w:r>
    </w:p>
    <w:p w:rsidR="00624B2A" w:rsidRPr="00895FA2" w:rsidRDefault="00624B2A" w:rsidP="00594007">
      <w:pPr>
        <w:ind w:firstLine="705"/>
        <w:jc w:val="both"/>
        <w:rPr>
          <w:rFonts w:ascii="Sylfaen" w:hAnsi="Sylfaen"/>
          <w:sz w:val="20"/>
          <w:szCs w:val="20"/>
          <w:lang w:val="en-US"/>
        </w:rPr>
      </w:pPr>
    </w:p>
    <w:p w:rsidR="00E73DDB" w:rsidRPr="00895FA2" w:rsidRDefault="00E73DDB" w:rsidP="00594007">
      <w:pPr>
        <w:ind w:firstLine="705"/>
        <w:jc w:val="both"/>
        <w:rPr>
          <w:rFonts w:ascii="Sylfaen" w:hAnsi="Sylfaen"/>
          <w:sz w:val="20"/>
          <w:szCs w:val="20"/>
          <w:lang w:val="en-US"/>
        </w:rPr>
      </w:pPr>
    </w:p>
    <w:p w:rsidR="00E73DDB" w:rsidRPr="00895FA2" w:rsidRDefault="00E73DDB" w:rsidP="00594007">
      <w:pPr>
        <w:ind w:firstLine="705"/>
        <w:jc w:val="both"/>
        <w:rPr>
          <w:rFonts w:ascii="Sylfaen" w:hAnsi="Sylfaen"/>
          <w:sz w:val="20"/>
          <w:szCs w:val="20"/>
          <w:lang w:val="en-US"/>
        </w:rPr>
      </w:pPr>
    </w:p>
    <w:p w:rsidR="00E73DDB" w:rsidRPr="00895FA2" w:rsidRDefault="00E73DDB" w:rsidP="00594007">
      <w:pPr>
        <w:ind w:firstLine="705"/>
        <w:jc w:val="both"/>
        <w:rPr>
          <w:rFonts w:ascii="Sylfaen" w:hAnsi="Sylfaen"/>
          <w:sz w:val="20"/>
          <w:szCs w:val="20"/>
          <w:lang w:val="en-US"/>
        </w:rPr>
      </w:pPr>
    </w:p>
    <w:p w:rsidR="00E73DDB" w:rsidRPr="00895FA2" w:rsidRDefault="00E73DDB" w:rsidP="00594007">
      <w:pPr>
        <w:ind w:firstLine="705"/>
        <w:jc w:val="both"/>
        <w:rPr>
          <w:rFonts w:ascii="Sylfaen" w:hAnsi="Sylfaen"/>
          <w:sz w:val="20"/>
          <w:szCs w:val="20"/>
          <w:lang w:val="en-US"/>
        </w:rPr>
      </w:pPr>
    </w:p>
    <w:p w:rsidR="00E73DDB" w:rsidRPr="00895FA2" w:rsidRDefault="00E73DDB" w:rsidP="00594007">
      <w:pPr>
        <w:ind w:firstLine="705"/>
        <w:jc w:val="both"/>
        <w:rPr>
          <w:rFonts w:ascii="Sylfaen" w:hAnsi="Sylfaen"/>
          <w:sz w:val="20"/>
          <w:szCs w:val="20"/>
          <w:lang w:val="en-US"/>
        </w:rPr>
      </w:pPr>
    </w:p>
    <w:p w:rsidR="00E73DDB" w:rsidRPr="00895FA2" w:rsidRDefault="00E73DDB" w:rsidP="00594007">
      <w:pPr>
        <w:ind w:firstLine="705"/>
        <w:jc w:val="both"/>
        <w:rPr>
          <w:rFonts w:ascii="Sylfaen" w:hAnsi="Sylfaen"/>
          <w:sz w:val="20"/>
          <w:szCs w:val="20"/>
          <w:lang w:val="en-US"/>
        </w:rPr>
      </w:pPr>
    </w:p>
    <w:p w:rsidR="00E73DDB" w:rsidRPr="00895FA2" w:rsidRDefault="00E73DDB" w:rsidP="00594007">
      <w:pPr>
        <w:ind w:firstLine="705"/>
        <w:jc w:val="both"/>
        <w:rPr>
          <w:rFonts w:ascii="Sylfaen" w:hAnsi="Sylfaen"/>
          <w:sz w:val="20"/>
          <w:szCs w:val="20"/>
          <w:lang w:val="en-US"/>
        </w:rPr>
      </w:pPr>
    </w:p>
    <w:p w:rsidR="00E73DDB" w:rsidRPr="00895FA2" w:rsidRDefault="00E73DDB" w:rsidP="00594007">
      <w:pPr>
        <w:ind w:firstLine="705"/>
        <w:jc w:val="both"/>
        <w:rPr>
          <w:rFonts w:ascii="Sylfaen" w:hAnsi="Sylfaen"/>
          <w:sz w:val="20"/>
          <w:szCs w:val="20"/>
          <w:lang w:val="en-US"/>
        </w:rPr>
      </w:pPr>
    </w:p>
    <w:p w:rsidR="00E73DDB" w:rsidRPr="00895FA2" w:rsidRDefault="00E73DDB" w:rsidP="00594007">
      <w:pPr>
        <w:ind w:firstLine="705"/>
        <w:jc w:val="both"/>
        <w:rPr>
          <w:rFonts w:ascii="Sylfaen" w:hAnsi="Sylfaen"/>
          <w:sz w:val="20"/>
          <w:szCs w:val="20"/>
          <w:lang w:val="en-US"/>
        </w:rPr>
      </w:pPr>
    </w:p>
    <w:p w:rsidR="00E73DDB" w:rsidRPr="00895FA2" w:rsidRDefault="00E73DDB" w:rsidP="00594007">
      <w:pPr>
        <w:ind w:firstLine="705"/>
        <w:jc w:val="both"/>
        <w:rPr>
          <w:rFonts w:ascii="Sylfaen" w:hAnsi="Sylfaen"/>
          <w:sz w:val="20"/>
          <w:szCs w:val="20"/>
          <w:lang w:val="en-US"/>
        </w:rPr>
      </w:pPr>
    </w:p>
    <w:p w:rsidR="00624B2A" w:rsidRPr="008318DE" w:rsidRDefault="00624B2A" w:rsidP="000F4191">
      <w:pPr>
        <w:ind w:firstLine="705"/>
        <w:jc w:val="center"/>
        <w:outlineLvl w:val="0"/>
        <w:rPr>
          <w:rFonts w:ascii="Sylfaen" w:hAnsi="Sylfaen"/>
          <w:b/>
          <w:color w:val="FF0000"/>
          <w:sz w:val="24"/>
          <w:szCs w:val="24"/>
          <w:lang w:val="en-US"/>
        </w:rPr>
      </w:pPr>
      <w:r w:rsidRPr="008318DE">
        <w:rPr>
          <w:rFonts w:ascii="Sylfaen" w:hAnsi="Sylfaen"/>
          <w:b/>
          <w:color w:val="FF0000"/>
          <w:sz w:val="24"/>
          <w:szCs w:val="24"/>
          <w:lang w:val="en-US"/>
        </w:rPr>
        <w:lastRenderedPageBreak/>
        <w:t>ԳԼՈՒԽ 15. ՄԵՏԱԲՈԼԻԿ ԱՑԻԴՈԶ</w:t>
      </w:r>
    </w:p>
    <w:p w:rsidR="00624B2A" w:rsidRPr="00151685" w:rsidRDefault="00624B2A" w:rsidP="000F4191">
      <w:pPr>
        <w:ind w:firstLine="705"/>
        <w:outlineLvl w:val="0"/>
        <w:rPr>
          <w:rFonts w:ascii="Sylfaen" w:hAnsi="Sylfaen"/>
          <w:b/>
          <w:color w:val="C00000"/>
          <w:sz w:val="24"/>
          <w:szCs w:val="24"/>
          <w:lang w:val="en-US"/>
        </w:rPr>
      </w:pPr>
      <w:r w:rsidRPr="00151685">
        <w:rPr>
          <w:rFonts w:ascii="Sylfaen" w:hAnsi="Sylfaen"/>
          <w:b/>
          <w:color w:val="C00000"/>
          <w:sz w:val="24"/>
          <w:szCs w:val="24"/>
          <w:lang w:val="en-US"/>
        </w:rPr>
        <w:t>Սուր մետաբոլիկ ացիդոզ</w:t>
      </w:r>
    </w:p>
    <w:tbl>
      <w:tblPr>
        <w:tblW w:w="0" w:type="auto"/>
        <w:tblBorders>
          <w:top w:val="single" w:sz="4" w:space="0" w:color="000000"/>
          <w:bottom w:val="single" w:sz="4" w:space="0" w:color="000000"/>
          <w:insideH w:val="single" w:sz="4" w:space="0" w:color="000000"/>
          <w:insideV w:val="single" w:sz="4" w:space="0" w:color="000000"/>
        </w:tblBorders>
        <w:tblLook w:val="00A0"/>
      </w:tblPr>
      <w:tblGrid>
        <w:gridCol w:w="1786"/>
        <w:gridCol w:w="1276"/>
        <w:gridCol w:w="2165"/>
        <w:gridCol w:w="2186"/>
        <w:gridCol w:w="2157"/>
      </w:tblGrid>
      <w:tr w:rsidR="00624B2A" w:rsidRPr="00C24CC6" w:rsidTr="00115311">
        <w:tc>
          <w:tcPr>
            <w:tcW w:w="9572" w:type="dxa"/>
            <w:gridSpan w:val="5"/>
            <w:tcBorders>
              <w:top w:val="nil"/>
            </w:tcBorders>
          </w:tcPr>
          <w:p w:rsidR="00624B2A" w:rsidRPr="00C24CC6" w:rsidRDefault="00624B2A" w:rsidP="00115311">
            <w:pPr>
              <w:spacing w:after="0" w:line="240" w:lineRule="auto"/>
              <w:jc w:val="center"/>
              <w:rPr>
                <w:rFonts w:ascii="Sylfaen" w:hAnsi="Sylfaen"/>
                <w:b/>
                <w:color w:val="C00000"/>
                <w:sz w:val="20"/>
                <w:szCs w:val="20"/>
                <w:lang w:val="en-US"/>
              </w:rPr>
            </w:pPr>
            <w:r w:rsidRPr="00C24CC6">
              <w:rPr>
                <w:rFonts w:ascii="Sylfaen" w:hAnsi="Sylfaen"/>
                <w:b/>
                <w:color w:val="C00000"/>
                <w:sz w:val="20"/>
                <w:szCs w:val="20"/>
                <w:lang w:val="en-US"/>
              </w:rPr>
              <w:t>Ացիդոզի դասակարգումը</w:t>
            </w:r>
          </w:p>
        </w:tc>
      </w:tr>
      <w:tr w:rsidR="00624B2A" w:rsidRPr="008318DE" w:rsidTr="00115311">
        <w:tc>
          <w:tcPr>
            <w:tcW w:w="1809" w:type="dxa"/>
            <w:tcBorders>
              <w:bottom w:val="nil"/>
              <w:right w:val="nil"/>
            </w:tcBorders>
          </w:tcPr>
          <w:p w:rsidR="00624B2A" w:rsidRPr="008318DE" w:rsidRDefault="00624B2A" w:rsidP="00115311">
            <w:pPr>
              <w:spacing w:after="0" w:line="240" w:lineRule="auto"/>
              <w:rPr>
                <w:rFonts w:ascii="Sylfaen" w:hAnsi="Sylfaen"/>
                <w:b/>
                <w:color w:val="0000FF"/>
                <w:sz w:val="20"/>
                <w:szCs w:val="20"/>
                <w:lang w:val="en-US"/>
              </w:rPr>
            </w:pPr>
            <w:r w:rsidRPr="008318DE">
              <w:rPr>
                <w:rFonts w:ascii="Sylfaen" w:hAnsi="Sylfaen"/>
                <w:b/>
                <w:color w:val="0000FF"/>
                <w:sz w:val="20"/>
                <w:szCs w:val="20"/>
                <w:lang w:val="en-US"/>
              </w:rPr>
              <w:t>Ցուցանիշը</w:t>
            </w:r>
          </w:p>
        </w:tc>
        <w:tc>
          <w:tcPr>
            <w:tcW w:w="993" w:type="dxa"/>
            <w:tcBorders>
              <w:left w:val="nil"/>
              <w:bottom w:val="nil"/>
              <w:right w:val="nil"/>
            </w:tcBorders>
          </w:tcPr>
          <w:p w:rsidR="00624B2A" w:rsidRPr="008318DE" w:rsidRDefault="00624B2A" w:rsidP="00115311">
            <w:pPr>
              <w:spacing w:after="0" w:line="240" w:lineRule="auto"/>
              <w:rPr>
                <w:rFonts w:ascii="Sylfaen" w:hAnsi="Sylfaen"/>
                <w:b/>
                <w:color w:val="0000FF"/>
                <w:sz w:val="20"/>
                <w:szCs w:val="20"/>
                <w:lang w:val="en-US"/>
              </w:rPr>
            </w:pPr>
            <w:r w:rsidRPr="008318DE">
              <w:rPr>
                <w:rFonts w:ascii="Sylfaen" w:hAnsi="Sylfaen"/>
                <w:b/>
                <w:color w:val="0000FF"/>
                <w:sz w:val="20"/>
                <w:szCs w:val="20"/>
                <w:lang w:val="en-US"/>
              </w:rPr>
              <w:t>Նորման</w:t>
            </w:r>
          </w:p>
        </w:tc>
        <w:tc>
          <w:tcPr>
            <w:tcW w:w="6770" w:type="dxa"/>
            <w:gridSpan w:val="3"/>
            <w:tcBorders>
              <w:left w:val="nil"/>
            </w:tcBorders>
          </w:tcPr>
          <w:p w:rsidR="00624B2A" w:rsidRPr="008318DE" w:rsidRDefault="00624B2A" w:rsidP="00115311">
            <w:pPr>
              <w:spacing w:after="0" w:line="240" w:lineRule="auto"/>
              <w:jc w:val="center"/>
              <w:rPr>
                <w:rFonts w:ascii="Sylfaen" w:hAnsi="Sylfaen"/>
                <w:b/>
                <w:color w:val="0000FF"/>
                <w:sz w:val="20"/>
                <w:szCs w:val="20"/>
                <w:lang w:val="en-US"/>
              </w:rPr>
            </w:pPr>
            <w:r w:rsidRPr="008318DE">
              <w:rPr>
                <w:rFonts w:ascii="Sylfaen" w:hAnsi="Sylfaen"/>
                <w:b/>
                <w:color w:val="0000FF"/>
                <w:sz w:val="20"/>
                <w:szCs w:val="20"/>
                <w:lang w:val="en-US"/>
              </w:rPr>
              <w:t>Ա ց ի դ ո զ</w:t>
            </w:r>
          </w:p>
        </w:tc>
      </w:tr>
      <w:tr w:rsidR="00624B2A" w:rsidRPr="008318DE" w:rsidTr="00115311">
        <w:tc>
          <w:tcPr>
            <w:tcW w:w="1809" w:type="dxa"/>
            <w:tcBorders>
              <w:top w:val="nil"/>
              <w:right w:val="nil"/>
            </w:tcBorders>
          </w:tcPr>
          <w:p w:rsidR="00624B2A" w:rsidRPr="008318DE" w:rsidRDefault="00624B2A" w:rsidP="00115311">
            <w:pPr>
              <w:spacing w:after="0" w:line="240" w:lineRule="auto"/>
              <w:rPr>
                <w:rFonts w:ascii="Sylfaen" w:hAnsi="Sylfaen"/>
                <w:color w:val="0000FF"/>
                <w:sz w:val="20"/>
                <w:szCs w:val="20"/>
                <w:lang w:val="en-US"/>
              </w:rPr>
            </w:pPr>
          </w:p>
        </w:tc>
        <w:tc>
          <w:tcPr>
            <w:tcW w:w="993" w:type="dxa"/>
            <w:tcBorders>
              <w:top w:val="nil"/>
              <w:left w:val="nil"/>
              <w:right w:val="nil"/>
            </w:tcBorders>
          </w:tcPr>
          <w:p w:rsidR="00624B2A" w:rsidRPr="008318DE" w:rsidRDefault="00624B2A" w:rsidP="00115311">
            <w:pPr>
              <w:spacing w:after="0" w:line="240" w:lineRule="auto"/>
              <w:rPr>
                <w:rFonts w:ascii="Sylfaen" w:hAnsi="Sylfaen"/>
                <w:color w:val="0000FF"/>
                <w:sz w:val="20"/>
                <w:szCs w:val="20"/>
                <w:lang w:val="en-US"/>
              </w:rPr>
            </w:pPr>
          </w:p>
        </w:tc>
        <w:tc>
          <w:tcPr>
            <w:tcW w:w="2268" w:type="dxa"/>
            <w:tcBorders>
              <w:left w:val="nil"/>
              <w:right w:val="nil"/>
            </w:tcBorders>
          </w:tcPr>
          <w:p w:rsidR="00624B2A" w:rsidRPr="008318DE" w:rsidRDefault="00E73DDB" w:rsidP="00115311">
            <w:pPr>
              <w:spacing w:after="0" w:line="240" w:lineRule="auto"/>
              <w:rPr>
                <w:rFonts w:ascii="Sylfaen" w:hAnsi="Sylfaen"/>
                <w:color w:val="0000FF"/>
                <w:sz w:val="20"/>
                <w:szCs w:val="20"/>
                <w:lang w:val="en-US"/>
              </w:rPr>
            </w:pPr>
            <w:r>
              <w:rPr>
                <w:rFonts w:ascii="Sylfaen" w:hAnsi="Sylfaen"/>
                <w:color w:val="0000FF"/>
                <w:sz w:val="20"/>
                <w:szCs w:val="20"/>
              </w:rPr>
              <w:t>մ</w:t>
            </w:r>
            <w:r w:rsidR="00624B2A" w:rsidRPr="008318DE">
              <w:rPr>
                <w:rFonts w:ascii="Sylfaen" w:hAnsi="Sylfaen"/>
                <w:color w:val="0000FF"/>
                <w:sz w:val="20"/>
                <w:szCs w:val="20"/>
                <w:lang w:val="en-US"/>
              </w:rPr>
              <w:t>ետաբոլիկ՝  նորմալ անիոնային դեֆիցիտով</w:t>
            </w:r>
          </w:p>
        </w:tc>
        <w:tc>
          <w:tcPr>
            <w:tcW w:w="2268" w:type="dxa"/>
            <w:tcBorders>
              <w:left w:val="nil"/>
              <w:right w:val="nil"/>
            </w:tcBorders>
          </w:tcPr>
          <w:p w:rsidR="00624B2A" w:rsidRPr="008318DE" w:rsidRDefault="00E73DDB" w:rsidP="00115311">
            <w:pPr>
              <w:spacing w:after="0" w:line="240" w:lineRule="auto"/>
              <w:rPr>
                <w:rFonts w:ascii="Sylfaen" w:hAnsi="Sylfaen"/>
                <w:color w:val="0000FF"/>
                <w:sz w:val="20"/>
                <w:szCs w:val="20"/>
                <w:lang w:val="en-US"/>
              </w:rPr>
            </w:pPr>
            <w:r>
              <w:rPr>
                <w:rFonts w:ascii="Sylfaen" w:hAnsi="Sylfaen"/>
                <w:color w:val="0000FF"/>
                <w:sz w:val="20"/>
                <w:szCs w:val="20"/>
              </w:rPr>
              <w:t>մ</w:t>
            </w:r>
            <w:r w:rsidR="00624B2A" w:rsidRPr="008318DE">
              <w:rPr>
                <w:rFonts w:ascii="Sylfaen" w:hAnsi="Sylfaen"/>
                <w:color w:val="0000FF"/>
                <w:sz w:val="20"/>
                <w:szCs w:val="20"/>
                <w:lang w:val="en-US"/>
              </w:rPr>
              <w:t>ետաբոլիկ՝  արտահայտված անիոնային դեֆիցիտով</w:t>
            </w:r>
          </w:p>
        </w:tc>
        <w:tc>
          <w:tcPr>
            <w:tcW w:w="2234" w:type="dxa"/>
            <w:tcBorders>
              <w:left w:val="nil"/>
            </w:tcBorders>
          </w:tcPr>
          <w:p w:rsidR="00624B2A" w:rsidRPr="008318DE" w:rsidRDefault="00E73DDB" w:rsidP="00115311">
            <w:pPr>
              <w:spacing w:after="0" w:line="240" w:lineRule="auto"/>
              <w:rPr>
                <w:rFonts w:ascii="Sylfaen" w:hAnsi="Sylfaen"/>
                <w:color w:val="0000FF"/>
                <w:sz w:val="20"/>
                <w:szCs w:val="20"/>
                <w:lang w:val="en-US"/>
              </w:rPr>
            </w:pPr>
            <w:r>
              <w:rPr>
                <w:rFonts w:ascii="Sylfaen" w:hAnsi="Sylfaen"/>
                <w:color w:val="0000FF"/>
                <w:sz w:val="20"/>
                <w:szCs w:val="20"/>
              </w:rPr>
              <w:t>հ</w:t>
            </w:r>
            <w:r w:rsidR="00624B2A" w:rsidRPr="008318DE">
              <w:rPr>
                <w:rFonts w:ascii="Sylfaen" w:hAnsi="Sylfaen"/>
                <w:color w:val="0000FF"/>
                <w:sz w:val="20"/>
                <w:szCs w:val="20"/>
                <w:lang w:val="en-US"/>
              </w:rPr>
              <w:t>իպերկապնիկ մետաբոլիկ</w:t>
            </w:r>
          </w:p>
        </w:tc>
      </w:tr>
      <w:tr w:rsidR="00624B2A" w:rsidRPr="008318DE" w:rsidTr="00115311">
        <w:tc>
          <w:tcPr>
            <w:tcW w:w="1809" w:type="dxa"/>
            <w:tcBorders>
              <w:bottom w:val="nil"/>
              <w:right w:val="nil"/>
            </w:tcBorders>
          </w:tcPr>
          <w:p w:rsidR="00624B2A" w:rsidRPr="008318DE" w:rsidRDefault="00624B2A" w:rsidP="00115311">
            <w:pPr>
              <w:spacing w:after="0" w:line="240" w:lineRule="auto"/>
              <w:rPr>
                <w:rFonts w:ascii="Sylfaen" w:hAnsi="Sylfaen"/>
                <w:color w:val="0000FF"/>
                <w:sz w:val="20"/>
                <w:szCs w:val="20"/>
                <w:lang w:val="en-US"/>
              </w:rPr>
            </w:pPr>
            <w:r w:rsidRPr="008318DE">
              <w:rPr>
                <w:rFonts w:ascii="Sylfaen" w:hAnsi="Sylfaen"/>
                <w:color w:val="0000FF"/>
                <w:sz w:val="20"/>
                <w:szCs w:val="20"/>
              </w:rPr>
              <w:t>pH</w:t>
            </w:r>
            <w:r w:rsidRPr="008318DE">
              <w:rPr>
                <w:rFonts w:ascii="Sylfaen" w:hAnsi="Sylfaen"/>
                <w:color w:val="0000FF"/>
                <w:sz w:val="20"/>
                <w:szCs w:val="20"/>
                <w:lang w:val="en-US"/>
              </w:rPr>
              <w:t xml:space="preserve"> -</w:t>
            </w:r>
            <w:r w:rsidRPr="008318DE">
              <w:rPr>
                <w:rFonts w:ascii="Sylfaen" w:hAnsi="Sylfaen"/>
                <w:color w:val="0000FF"/>
                <w:sz w:val="20"/>
                <w:szCs w:val="20"/>
              </w:rPr>
              <w:t xml:space="preserve"> </w:t>
            </w:r>
            <w:r w:rsidRPr="008318DE">
              <w:rPr>
                <w:rFonts w:ascii="Sylfaen" w:hAnsi="Sylfaen"/>
                <w:color w:val="0000FF"/>
                <w:sz w:val="20"/>
                <w:szCs w:val="20"/>
                <w:lang w:val="en-US"/>
              </w:rPr>
              <w:t>զարկերակային արյան</w:t>
            </w:r>
          </w:p>
        </w:tc>
        <w:tc>
          <w:tcPr>
            <w:tcW w:w="993" w:type="dxa"/>
            <w:tcBorders>
              <w:left w:val="nil"/>
              <w:bottom w:val="nil"/>
              <w:right w:val="nil"/>
            </w:tcBorders>
          </w:tcPr>
          <w:p w:rsidR="00624B2A" w:rsidRPr="008318DE" w:rsidRDefault="00624B2A" w:rsidP="00115311">
            <w:pPr>
              <w:spacing w:after="0" w:line="240" w:lineRule="auto"/>
              <w:rPr>
                <w:rFonts w:ascii="Sylfaen" w:hAnsi="Sylfaen"/>
                <w:color w:val="0000FF"/>
                <w:sz w:val="20"/>
                <w:szCs w:val="20"/>
                <w:lang w:val="en-US"/>
              </w:rPr>
            </w:pPr>
            <w:r w:rsidRPr="008318DE">
              <w:rPr>
                <w:rFonts w:ascii="Sylfaen" w:hAnsi="Sylfaen"/>
                <w:color w:val="0000FF"/>
                <w:sz w:val="20"/>
                <w:szCs w:val="20"/>
                <w:lang w:val="en-US"/>
              </w:rPr>
              <w:t>7,35-7,45</w:t>
            </w:r>
          </w:p>
        </w:tc>
        <w:tc>
          <w:tcPr>
            <w:tcW w:w="2268" w:type="dxa"/>
            <w:tcBorders>
              <w:left w:val="nil"/>
              <w:bottom w:val="nil"/>
              <w:right w:val="nil"/>
            </w:tcBorders>
          </w:tcPr>
          <w:p w:rsidR="00624B2A" w:rsidRPr="008318DE" w:rsidRDefault="00624B2A" w:rsidP="00115311">
            <w:pPr>
              <w:spacing w:after="0" w:line="240" w:lineRule="auto"/>
              <w:rPr>
                <w:rFonts w:ascii="Sylfaen" w:hAnsi="Sylfaen"/>
                <w:color w:val="0000FF"/>
                <w:sz w:val="20"/>
                <w:szCs w:val="20"/>
                <w:lang w:val="en-US"/>
              </w:rPr>
            </w:pPr>
            <w:r w:rsidRPr="008318DE">
              <w:rPr>
                <w:rFonts w:ascii="Sylfaen" w:hAnsi="Sylfaen"/>
                <w:color w:val="0000FF"/>
                <w:sz w:val="20"/>
                <w:szCs w:val="20"/>
                <w:lang w:val="en-US"/>
              </w:rPr>
              <w:t>7,35-ից ցածր</w:t>
            </w:r>
          </w:p>
        </w:tc>
        <w:tc>
          <w:tcPr>
            <w:tcW w:w="2268" w:type="dxa"/>
            <w:tcBorders>
              <w:left w:val="nil"/>
              <w:bottom w:val="nil"/>
              <w:right w:val="nil"/>
            </w:tcBorders>
          </w:tcPr>
          <w:p w:rsidR="00624B2A" w:rsidRPr="008318DE" w:rsidRDefault="00624B2A" w:rsidP="00115311">
            <w:pPr>
              <w:spacing w:after="0" w:line="240" w:lineRule="auto"/>
              <w:rPr>
                <w:rFonts w:ascii="Sylfaen" w:hAnsi="Sylfaen"/>
                <w:color w:val="0000FF"/>
                <w:sz w:val="20"/>
                <w:szCs w:val="20"/>
                <w:lang w:val="en-US"/>
              </w:rPr>
            </w:pPr>
            <w:r w:rsidRPr="008318DE">
              <w:rPr>
                <w:rFonts w:ascii="Sylfaen" w:hAnsi="Sylfaen"/>
                <w:color w:val="0000FF"/>
                <w:sz w:val="20"/>
                <w:szCs w:val="20"/>
                <w:lang w:val="en-US"/>
              </w:rPr>
              <w:t>7,35-ից ցածր</w:t>
            </w:r>
          </w:p>
        </w:tc>
        <w:tc>
          <w:tcPr>
            <w:tcW w:w="2234" w:type="dxa"/>
            <w:tcBorders>
              <w:left w:val="nil"/>
              <w:bottom w:val="nil"/>
            </w:tcBorders>
          </w:tcPr>
          <w:p w:rsidR="00624B2A" w:rsidRPr="008318DE" w:rsidRDefault="00624B2A" w:rsidP="00115311">
            <w:pPr>
              <w:spacing w:after="0" w:line="240" w:lineRule="auto"/>
              <w:rPr>
                <w:rFonts w:ascii="Sylfaen" w:hAnsi="Sylfaen"/>
                <w:color w:val="0000FF"/>
                <w:sz w:val="20"/>
                <w:szCs w:val="20"/>
                <w:lang w:val="en-US"/>
              </w:rPr>
            </w:pPr>
            <w:r w:rsidRPr="008318DE">
              <w:rPr>
                <w:rFonts w:ascii="Sylfaen" w:hAnsi="Sylfaen"/>
                <w:color w:val="0000FF"/>
                <w:sz w:val="20"/>
                <w:szCs w:val="20"/>
                <w:lang w:val="en-US"/>
              </w:rPr>
              <w:t>7,25-ից ցածր</w:t>
            </w:r>
          </w:p>
        </w:tc>
      </w:tr>
      <w:tr w:rsidR="00624B2A" w:rsidRPr="008318DE" w:rsidTr="00115311">
        <w:tc>
          <w:tcPr>
            <w:tcW w:w="1809" w:type="dxa"/>
            <w:tcBorders>
              <w:top w:val="nil"/>
              <w:bottom w:val="nil"/>
              <w:right w:val="nil"/>
            </w:tcBorders>
          </w:tcPr>
          <w:p w:rsidR="00624B2A" w:rsidRPr="008318DE" w:rsidRDefault="00624B2A" w:rsidP="00115311">
            <w:pPr>
              <w:spacing w:after="0" w:line="240" w:lineRule="auto"/>
              <w:rPr>
                <w:rFonts w:ascii="Sylfaen" w:hAnsi="Sylfaen"/>
                <w:color w:val="0000FF"/>
                <w:sz w:val="20"/>
                <w:szCs w:val="20"/>
              </w:rPr>
            </w:pPr>
            <w:r w:rsidRPr="008318DE">
              <w:rPr>
                <w:rFonts w:ascii="Sylfaen" w:hAnsi="Sylfaen"/>
                <w:color w:val="0000FF"/>
                <w:sz w:val="20"/>
                <w:szCs w:val="20"/>
              </w:rPr>
              <w:t>PaCO</w:t>
            </w:r>
            <w:r w:rsidRPr="008318DE">
              <w:rPr>
                <w:rFonts w:ascii="Sylfaen" w:hAnsi="Sylfaen"/>
                <w:color w:val="0000FF"/>
                <w:sz w:val="20"/>
                <w:szCs w:val="20"/>
                <w:vertAlign w:val="subscript"/>
              </w:rPr>
              <w:t xml:space="preserve">2 </w:t>
            </w:r>
          </w:p>
        </w:tc>
        <w:tc>
          <w:tcPr>
            <w:tcW w:w="993" w:type="dxa"/>
            <w:tcBorders>
              <w:top w:val="nil"/>
              <w:left w:val="nil"/>
              <w:bottom w:val="nil"/>
              <w:right w:val="nil"/>
            </w:tcBorders>
          </w:tcPr>
          <w:p w:rsidR="008D55B7" w:rsidRDefault="00624B2A" w:rsidP="00115311">
            <w:pPr>
              <w:spacing w:after="0" w:line="240" w:lineRule="auto"/>
              <w:rPr>
                <w:rFonts w:ascii="Sylfaen" w:hAnsi="Sylfaen"/>
                <w:color w:val="0000FF"/>
                <w:sz w:val="20"/>
                <w:szCs w:val="20"/>
              </w:rPr>
            </w:pPr>
            <w:r w:rsidRPr="008318DE">
              <w:rPr>
                <w:rFonts w:ascii="Sylfaen" w:hAnsi="Sylfaen"/>
                <w:color w:val="0000FF"/>
                <w:sz w:val="20"/>
                <w:szCs w:val="20"/>
                <w:lang w:val="en-US"/>
              </w:rPr>
              <w:t>35-45</w:t>
            </w:r>
          </w:p>
          <w:p w:rsidR="00624B2A" w:rsidRPr="008318DE" w:rsidRDefault="00624B2A" w:rsidP="00115311">
            <w:pPr>
              <w:spacing w:after="0" w:line="240" w:lineRule="auto"/>
              <w:rPr>
                <w:rFonts w:ascii="Sylfaen" w:hAnsi="Sylfaen"/>
                <w:color w:val="0000FF"/>
                <w:sz w:val="20"/>
                <w:szCs w:val="20"/>
                <w:lang w:val="en-US"/>
              </w:rPr>
            </w:pPr>
            <w:r w:rsidRPr="008318DE">
              <w:rPr>
                <w:rFonts w:ascii="Sylfaen" w:hAnsi="Sylfaen"/>
                <w:color w:val="0000FF"/>
                <w:sz w:val="20"/>
                <w:szCs w:val="20"/>
                <w:lang w:val="en-US"/>
              </w:rPr>
              <w:t>մմ ս.ս.</w:t>
            </w:r>
          </w:p>
        </w:tc>
        <w:tc>
          <w:tcPr>
            <w:tcW w:w="2268" w:type="dxa"/>
            <w:tcBorders>
              <w:top w:val="nil"/>
              <w:left w:val="nil"/>
              <w:bottom w:val="nil"/>
              <w:right w:val="nil"/>
            </w:tcBorders>
          </w:tcPr>
          <w:p w:rsidR="00624B2A" w:rsidRPr="008318DE" w:rsidRDefault="00624B2A" w:rsidP="00115311">
            <w:pPr>
              <w:spacing w:after="0" w:line="240" w:lineRule="auto"/>
              <w:rPr>
                <w:rFonts w:ascii="Sylfaen" w:hAnsi="Sylfaen"/>
                <w:color w:val="0000FF"/>
                <w:sz w:val="20"/>
                <w:szCs w:val="20"/>
                <w:lang w:val="en-US"/>
              </w:rPr>
            </w:pPr>
            <w:r w:rsidRPr="008318DE">
              <w:rPr>
                <w:rFonts w:ascii="Sylfaen" w:hAnsi="Sylfaen"/>
                <w:color w:val="0000FF"/>
                <w:sz w:val="20"/>
                <w:szCs w:val="20"/>
                <w:lang w:val="en-US"/>
              </w:rPr>
              <w:t>Ցածր</w:t>
            </w:r>
          </w:p>
        </w:tc>
        <w:tc>
          <w:tcPr>
            <w:tcW w:w="2268" w:type="dxa"/>
            <w:tcBorders>
              <w:top w:val="nil"/>
              <w:left w:val="nil"/>
              <w:bottom w:val="nil"/>
              <w:right w:val="nil"/>
            </w:tcBorders>
          </w:tcPr>
          <w:p w:rsidR="00624B2A" w:rsidRPr="008318DE" w:rsidRDefault="00624B2A" w:rsidP="00115311">
            <w:pPr>
              <w:spacing w:after="0" w:line="240" w:lineRule="auto"/>
              <w:rPr>
                <w:rFonts w:ascii="Sylfaen" w:hAnsi="Sylfaen"/>
                <w:color w:val="0000FF"/>
                <w:sz w:val="20"/>
                <w:szCs w:val="20"/>
                <w:lang w:val="en-US"/>
              </w:rPr>
            </w:pPr>
            <w:r w:rsidRPr="008318DE">
              <w:rPr>
                <w:rFonts w:ascii="Sylfaen" w:hAnsi="Sylfaen"/>
                <w:color w:val="0000FF"/>
                <w:sz w:val="20"/>
                <w:szCs w:val="20"/>
                <w:lang w:val="en-US"/>
              </w:rPr>
              <w:t>Ցածր</w:t>
            </w:r>
          </w:p>
        </w:tc>
        <w:tc>
          <w:tcPr>
            <w:tcW w:w="2234" w:type="dxa"/>
            <w:tcBorders>
              <w:top w:val="nil"/>
              <w:left w:val="nil"/>
              <w:bottom w:val="nil"/>
            </w:tcBorders>
          </w:tcPr>
          <w:p w:rsidR="00624B2A" w:rsidRPr="008318DE" w:rsidRDefault="00624B2A" w:rsidP="00115311">
            <w:pPr>
              <w:spacing w:after="0" w:line="240" w:lineRule="auto"/>
              <w:rPr>
                <w:rFonts w:ascii="Sylfaen" w:hAnsi="Sylfaen"/>
                <w:color w:val="0000FF"/>
                <w:sz w:val="20"/>
                <w:szCs w:val="20"/>
                <w:lang w:val="en-US"/>
              </w:rPr>
            </w:pPr>
            <w:r w:rsidRPr="008318DE">
              <w:rPr>
                <w:rFonts w:ascii="Sylfaen" w:hAnsi="Sylfaen"/>
                <w:color w:val="0000FF"/>
                <w:sz w:val="20"/>
                <w:szCs w:val="20"/>
                <w:lang w:val="en-US"/>
              </w:rPr>
              <w:t>Նորմալ կամ բարձրացած</w:t>
            </w:r>
          </w:p>
        </w:tc>
      </w:tr>
      <w:tr w:rsidR="00624B2A" w:rsidRPr="008318DE" w:rsidTr="00115311">
        <w:tc>
          <w:tcPr>
            <w:tcW w:w="1809" w:type="dxa"/>
            <w:tcBorders>
              <w:top w:val="nil"/>
              <w:bottom w:val="nil"/>
              <w:right w:val="nil"/>
            </w:tcBorders>
          </w:tcPr>
          <w:p w:rsidR="00624B2A" w:rsidRPr="008318DE" w:rsidRDefault="00624B2A" w:rsidP="00115311">
            <w:pPr>
              <w:spacing w:after="0" w:line="240" w:lineRule="auto"/>
              <w:rPr>
                <w:rFonts w:ascii="Sylfaen" w:hAnsi="Sylfaen"/>
                <w:color w:val="0000FF"/>
                <w:sz w:val="20"/>
                <w:szCs w:val="20"/>
              </w:rPr>
            </w:pPr>
            <w:r w:rsidRPr="008318DE">
              <w:rPr>
                <w:rFonts w:ascii="Sylfaen" w:hAnsi="Sylfaen"/>
                <w:color w:val="0000FF"/>
                <w:sz w:val="20"/>
                <w:szCs w:val="20"/>
              </w:rPr>
              <w:t>PvCO</w:t>
            </w:r>
            <w:r w:rsidRPr="008318DE">
              <w:rPr>
                <w:rFonts w:ascii="Sylfaen" w:hAnsi="Sylfaen"/>
                <w:color w:val="0000FF"/>
                <w:sz w:val="20"/>
                <w:szCs w:val="20"/>
                <w:vertAlign w:val="subscript"/>
              </w:rPr>
              <w:t>2</w:t>
            </w:r>
          </w:p>
        </w:tc>
        <w:tc>
          <w:tcPr>
            <w:tcW w:w="993" w:type="dxa"/>
            <w:tcBorders>
              <w:top w:val="nil"/>
              <w:left w:val="nil"/>
              <w:bottom w:val="nil"/>
              <w:right w:val="nil"/>
            </w:tcBorders>
          </w:tcPr>
          <w:p w:rsidR="008D55B7" w:rsidRDefault="00624B2A" w:rsidP="00115311">
            <w:pPr>
              <w:spacing w:after="0" w:line="240" w:lineRule="auto"/>
              <w:rPr>
                <w:rFonts w:ascii="Sylfaen" w:hAnsi="Sylfaen"/>
                <w:color w:val="0000FF"/>
                <w:sz w:val="20"/>
                <w:szCs w:val="20"/>
              </w:rPr>
            </w:pPr>
            <w:r w:rsidRPr="008318DE">
              <w:rPr>
                <w:rFonts w:ascii="Sylfaen" w:hAnsi="Sylfaen"/>
                <w:color w:val="0000FF"/>
                <w:sz w:val="20"/>
                <w:szCs w:val="20"/>
                <w:lang w:val="en-US"/>
              </w:rPr>
              <w:t>41-51</w:t>
            </w:r>
          </w:p>
          <w:p w:rsidR="00624B2A" w:rsidRPr="008318DE" w:rsidRDefault="00624B2A" w:rsidP="00115311">
            <w:pPr>
              <w:spacing w:after="0" w:line="240" w:lineRule="auto"/>
              <w:rPr>
                <w:rFonts w:ascii="Sylfaen" w:hAnsi="Sylfaen"/>
                <w:color w:val="0000FF"/>
                <w:sz w:val="20"/>
                <w:szCs w:val="20"/>
                <w:lang w:val="en-US"/>
              </w:rPr>
            </w:pPr>
            <w:r w:rsidRPr="008318DE">
              <w:rPr>
                <w:rFonts w:ascii="Sylfaen" w:hAnsi="Sylfaen"/>
                <w:color w:val="0000FF"/>
                <w:sz w:val="20"/>
                <w:szCs w:val="20"/>
                <w:lang w:val="en-US"/>
              </w:rPr>
              <w:t>մմ ս.ս.</w:t>
            </w:r>
          </w:p>
        </w:tc>
        <w:tc>
          <w:tcPr>
            <w:tcW w:w="2268" w:type="dxa"/>
            <w:tcBorders>
              <w:top w:val="nil"/>
              <w:left w:val="nil"/>
              <w:bottom w:val="nil"/>
              <w:right w:val="nil"/>
            </w:tcBorders>
          </w:tcPr>
          <w:p w:rsidR="00624B2A" w:rsidRPr="008318DE" w:rsidRDefault="00624B2A" w:rsidP="00115311">
            <w:pPr>
              <w:spacing w:after="0" w:line="240" w:lineRule="auto"/>
              <w:rPr>
                <w:rFonts w:ascii="Sylfaen" w:hAnsi="Sylfaen"/>
                <w:color w:val="0000FF"/>
                <w:sz w:val="20"/>
                <w:szCs w:val="20"/>
                <w:lang w:val="en-US"/>
              </w:rPr>
            </w:pPr>
            <w:r w:rsidRPr="008318DE">
              <w:rPr>
                <w:rFonts w:ascii="Sylfaen" w:hAnsi="Sylfaen"/>
                <w:color w:val="0000FF"/>
                <w:sz w:val="20"/>
                <w:szCs w:val="20"/>
                <w:lang w:val="en-US"/>
              </w:rPr>
              <w:t>Ցածր</w:t>
            </w:r>
          </w:p>
        </w:tc>
        <w:tc>
          <w:tcPr>
            <w:tcW w:w="2268" w:type="dxa"/>
            <w:tcBorders>
              <w:top w:val="nil"/>
              <w:left w:val="nil"/>
              <w:bottom w:val="nil"/>
              <w:right w:val="nil"/>
            </w:tcBorders>
          </w:tcPr>
          <w:p w:rsidR="00624B2A" w:rsidRPr="008318DE" w:rsidRDefault="00624B2A" w:rsidP="00115311">
            <w:pPr>
              <w:spacing w:after="0" w:line="240" w:lineRule="auto"/>
              <w:rPr>
                <w:rFonts w:ascii="Sylfaen" w:hAnsi="Sylfaen"/>
                <w:color w:val="0000FF"/>
                <w:sz w:val="20"/>
                <w:szCs w:val="20"/>
                <w:lang w:val="en-US"/>
              </w:rPr>
            </w:pPr>
            <w:r w:rsidRPr="008318DE">
              <w:rPr>
                <w:rFonts w:ascii="Sylfaen" w:hAnsi="Sylfaen"/>
                <w:color w:val="0000FF"/>
                <w:sz w:val="20"/>
                <w:szCs w:val="20"/>
                <w:lang w:val="en-US"/>
              </w:rPr>
              <w:t>Ցածր</w:t>
            </w:r>
          </w:p>
        </w:tc>
        <w:tc>
          <w:tcPr>
            <w:tcW w:w="2234" w:type="dxa"/>
            <w:tcBorders>
              <w:top w:val="nil"/>
              <w:left w:val="nil"/>
              <w:bottom w:val="nil"/>
            </w:tcBorders>
          </w:tcPr>
          <w:p w:rsidR="00624B2A" w:rsidRPr="008318DE" w:rsidRDefault="00624B2A" w:rsidP="00115311">
            <w:pPr>
              <w:spacing w:after="0" w:line="240" w:lineRule="auto"/>
              <w:rPr>
                <w:rFonts w:ascii="Sylfaen" w:hAnsi="Sylfaen"/>
                <w:color w:val="0000FF"/>
                <w:sz w:val="20"/>
                <w:szCs w:val="20"/>
                <w:lang w:val="en-US"/>
              </w:rPr>
            </w:pPr>
            <w:r w:rsidRPr="008318DE">
              <w:rPr>
                <w:rFonts w:ascii="Sylfaen" w:hAnsi="Sylfaen"/>
                <w:color w:val="0000FF"/>
                <w:sz w:val="20"/>
                <w:szCs w:val="20"/>
                <w:lang w:val="en-US"/>
              </w:rPr>
              <w:t>PaCO</w:t>
            </w:r>
            <w:r w:rsidRPr="008318DE">
              <w:rPr>
                <w:rFonts w:ascii="Sylfaen" w:hAnsi="Sylfaen"/>
                <w:color w:val="0000FF"/>
                <w:sz w:val="20"/>
                <w:szCs w:val="20"/>
                <w:vertAlign w:val="subscript"/>
                <w:lang w:val="en-US"/>
              </w:rPr>
              <w:t>2</w:t>
            </w:r>
            <w:r w:rsidRPr="008318DE">
              <w:rPr>
                <w:rFonts w:ascii="Sylfaen" w:hAnsi="Sylfaen"/>
                <w:color w:val="0000FF"/>
                <w:sz w:val="20"/>
                <w:szCs w:val="20"/>
                <w:lang w:val="en-US"/>
              </w:rPr>
              <w:t>-ից զգալի բարձր</w:t>
            </w:r>
          </w:p>
        </w:tc>
      </w:tr>
      <w:tr w:rsidR="00624B2A" w:rsidRPr="008318DE" w:rsidTr="00115311">
        <w:tc>
          <w:tcPr>
            <w:tcW w:w="1809" w:type="dxa"/>
            <w:tcBorders>
              <w:top w:val="nil"/>
              <w:bottom w:val="nil"/>
              <w:right w:val="nil"/>
            </w:tcBorders>
          </w:tcPr>
          <w:p w:rsidR="00624B2A" w:rsidRPr="008318DE" w:rsidRDefault="00624B2A" w:rsidP="00115311">
            <w:pPr>
              <w:spacing w:after="0" w:line="240" w:lineRule="auto"/>
              <w:rPr>
                <w:rFonts w:ascii="Sylfaen" w:hAnsi="Sylfaen"/>
                <w:color w:val="0000FF"/>
                <w:sz w:val="20"/>
                <w:szCs w:val="20"/>
              </w:rPr>
            </w:pPr>
            <w:r w:rsidRPr="008318DE">
              <w:rPr>
                <w:rFonts w:ascii="Sylfaen" w:hAnsi="Sylfaen"/>
                <w:color w:val="0000FF"/>
                <w:sz w:val="20"/>
                <w:szCs w:val="20"/>
              </w:rPr>
              <w:t>HCO</w:t>
            </w:r>
            <w:r w:rsidRPr="008318DE">
              <w:rPr>
                <w:rFonts w:ascii="Sylfaen" w:hAnsi="Sylfaen"/>
                <w:color w:val="0000FF"/>
                <w:sz w:val="20"/>
                <w:szCs w:val="20"/>
                <w:vertAlign w:val="subscript"/>
              </w:rPr>
              <w:t>3</w:t>
            </w:r>
            <w:r w:rsidRPr="008318DE">
              <w:rPr>
                <w:rFonts w:ascii="Sylfaen" w:hAnsi="Sylfaen"/>
                <w:color w:val="0000FF"/>
                <w:sz w:val="20"/>
                <w:szCs w:val="20"/>
                <w:vertAlign w:val="superscript"/>
              </w:rPr>
              <w:t>-</w:t>
            </w:r>
          </w:p>
        </w:tc>
        <w:tc>
          <w:tcPr>
            <w:tcW w:w="993" w:type="dxa"/>
            <w:tcBorders>
              <w:top w:val="nil"/>
              <w:left w:val="nil"/>
              <w:bottom w:val="nil"/>
              <w:right w:val="nil"/>
            </w:tcBorders>
          </w:tcPr>
          <w:p w:rsidR="00624B2A" w:rsidRPr="008318DE" w:rsidRDefault="00624B2A" w:rsidP="00115311">
            <w:pPr>
              <w:spacing w:after="0" w:line="240" w:lineRule="auto"/>
              <w:rPr>
                <w:rFonts w:ascii="Sylfaen" w:hAnsi="Sylfaen"/>
                <w:color w:val="0000FF"/>
                <w:sz w:val="20"/>
                <w:szCs w:val="20"/>
                <w:lang w:val="en-US"/>
              </w:rPr>
            </w:pPr>
            <w:r w:rsidRPr="008318DE">
              <w:rPr>
                <w:rFonts w:ascii="Sylfaen" w:hAnsi="Sylfaen"/>
                <w:color w:val="0000FF"/>
                <w:sz w:val="20"/>
                <w:szCs w:val="20"/>
                <w:lang w:val="en-US"/>
              </w:rPr>
              <w:t>22-26մմոլ/լ</w:t>
            </w:r>
          </w:p>
        </w:tc>
        <w:tc>
          <w:tcPr>
            <w:tcW w:w="2268" w:type="dxa"/>
            <w:tcBorders>
              <w:top w:val="nil"/>
              <w:left w:val="nil"/>
              <w:bottom w:val="nil"/>
              <w:right w:val="nil"/>
            </w:tcBorders>
          </w:tcPr>
          <w:p w:rsidR="00624B2A" w:rsidRPr="008318DE" w:rsidRDefault="00624B2A" w:rsidP="00115311">
            <w:pPr>
              <w:spacing w:after="0" w:line="240" w:lineRule="auto"/>
              <w:rPr>
                <w:rFonts w:ascii="Sylfaen" w:hAnsi="Sylfaen"/>
                <w:color w:val="0000FF"/>
                <w:sz w:val="20"/>
                <w:szCs w:val="20"/>
                <w:lang w:val="en-US"/>
              </w:rPr>
            </w:pPr>
            <w:r w:rsidRPr="008318DE">
              <w:rPr>
                <w:rFonts w:ascii="Sylfaen" w:hAnsi="Sylfaen"/>
                <w:color w:val="0000FF"/>
                <w:sz w:val="20"/>
                <w:szCs w:val="20"/>
                <w:lang w:val="en-US"/>
              </w:rPr>
              <w:t>Ցածր</w:t>
            </w:r>
          </w:p>
        </w:tc>
        <w:tc>
          <w:tcPr>
            <w:tcW w:w="2268" w:type="dxa"/>
            <w:tcBorders>
              <w:top w:val="nil"/>
              <w:left w:val="nil"/>
              <w:bottom w:val="nil"/>
              <w:right w:val="nil"/>
            </w:tcBorders>
          </w:tcPr>
          <w:p w:rsidR="00624B2A" w:rsidRPr="008318DE" w:rsidRDefault="00624B2A" w:rsidP="00115311">
            <w:pPr>
              <w:spacing w:after="0" w:line="240" w:lineRule="auto"/>
              <w:rPr>
                <w:rFonts w:ascii="Sylfaen" w:hAnsi="Sylfaen"/>
                <w:color w:val="0000FF"/>
                <w:sz w:val="20"/>
                <w:szCs w:val="20"/>
                <w:lang w:val="en-US"/>
              </w:rPr>
            </w:pPr>
            <w:r w:rsidRPr="008318DE">
              <w:rPr>
                <w:rFonts w:ascii="Sylfaen" w:hAnsi="Sylfaen"/>
                <w:color w:val="0000FF"/>
                <w:sz w:val="20"/>
                <w:szCs w:val="20"/>
                <w:lang w:val="en-US"/>
              </w:rPr>
              <w:t>Ցածր</w:t>
            </w:r>
          </w:p>
        </w:tc>
        <w:tc>
          <w:tcPr>
            <w:tcW w:w="2234" w:type="dxa"/>
            <w:tcBorders>
              <w:top w:val="nil"/>
              <w:left w:val="nil"/>
              <w:bottom w:val="nil"/>
            </w:tcBorders>
          </w:tcPr>
          <w:p w:rsidR="00624B2A" w:rsidRPr="008318DE" w:rsidRDefault="00624B2A" w:rsidP="00115311">
            <w:pPr>
              <w:spacing w:after="0" w:line="240" w:lineRule="auto"/>
              <w:rPr>
                <w:rFonts w:ascii="Sylfaen" w:hAnsi="Sylfaen"/>
                <w:color w:val="0000FF"/>
                <w:sz w:val="20"/>
                <w:szCs w:val="20"/>
                <w:lang w:val="en-US"/>
              </w:rPr>
            </w:pPr>
            <w:r w:rsidRPr="008318DE">
              <w:rPr>
                <w:rFonts w:ascii="Sylfaen" w:hAnsi="Sylfaen"/>
                <w:color w:val="0000FF"/>
                <w:sz w:val="20"/>
                <w:szCs w:val="20"/>
                <w:lang w:val="en-US"/>
              </w:rPr>
              <w:t>Ցածր</w:t>
            </w:r>
          </w:p>
        </w:tc>
      </w:tr>
      <w:tr w:rsidR="00624B2A" w:rsidRPr="008318DE" w:rsidTr="00115311">
        <w:tc>
          <w:tcPr>
            <w:tcW w:w="1809" w:type="dxa"/>
            <w:tcBorders>
              <w:top w:val="nil"/>
              <w:bottom w:val="nil"/>
              <w:right w:val="nil"/>
            </w:tcBorders>
          </w:tcPr>
          <w:p w:rsidR="00624B2A" w:rsidRPr="008318DE" w:rsidRDefault="00624B2A" w:rsidP="00115311">
            <w:pPr>
              <w:spacing w:after="0" w:line="240" w:lineRule="auto"/>
              <w:rPr>
                <w:rFonts w:ascii="Sylfaen" w:hAnsi="Sylfaen"/>
                <w:color w:val="0000FF"/>
                <w:sz w:val="20"/>
                <w:szCs w:val="20"/>
              </w:rPr>
            </w:pPr>
            <w:r w:rsidRPr="008318DE">
              <w:rPr>
                <w:rFonts w:ascii="Sylfaen" w:hAnsi="Sylfaen"/>
                <w:color w:val="0000FF"/>
                <w:sz w:val="20"/>
                <w:szCs w:val="20"/>
              </w:rPr>
              <w:t>Cl</w:t>
            </w:r>
            <w:r w:rsidRPr="008318DE">
              <w:rPr>
                <w:rFonts w:ascii="Sylfaen" w:hAnsi="Sylfaen"/>
                <w:color w:val="0000FF"/>
                <w:sz w:val="20"/>
                <w:szCs w:val="20"/>
                <w:vertAlign w:val="superscript"/>
              </w:rPr>
              <w:t>-</w:t>
            </w:r>
          </w:p>
        </w:tc>
        <w:tc>
          <w:tcPr>
            <w:tcW w:w="993" w:type="dxa"/>
            <w:tcBorders>
              <w:top w:val="nil"/>
              <w:left w:val="nil"/>
              <w:bottom w:val="nil"/>
              <w:right w:val="nil"/>
            </w:tcBorders>
          </w:tcPr>
          <w:p w:rsidR="008D55B7" w:rsidRDefault="00624B2A" w:rsidP="00115311">
            <w:pPr>
              <w:spacing w:after="0" w:line="240" w:lineRule="auto"/>
              <w:rPr>
                <w:rFonts w:ascii="Sylfaen" w:hAnsi="Sylfaen"/>
                <w:color w:val="0000FF"/>
                <w:sz w:val="20"/>
                <w:szCs w:val="20"/>
              </w:rPr>
            </w:pPr>
            <w:r w:rsidRPr="008318DE">
              <w:rPr>
                <w:rFonts w:ascii="Sylfaen" w:hAnsi="Sylfaen"/>
                <w:color w:val="0000FF"/>
                <w:sz w:val="20"/>
                <w:szCs w:val="20"/>
                <w:lang w:val="en-US"/>
              </w:rPr>
              <w:t>95-108</w:t>
            </w:r>
          </w:p>
          <w:p w:rsidR="00624B2A" w:rsidRPr="008318DE" w:rsidRDefault="00624B2A" w:rsidP="00115311">
            <w:pPr>
              <w:spacing w:after="0" w:line="240" w:lineRule="auto"/>
              <w:rPr>
                <w:rFonts w:ascii="Sylfaen" w:hAnsi="Sylfaen"/>
                <w:color w:val="0000FF"/>
                <w:sz w:val="20"/>
                <w:szCs w:val="20"/>
                <w:lang w:val="en-US"/>
              </w:rPr>
            </w:pPr>
            <w:r w:rsidRPr="008318DE">
              <w:rPr>
                <w:rFonts w:ascii="Sylfaen" w:hAnsi="Sylfaen"/>
                <w:color w:val="0000FF"/>
                <w:sz w:val="20"/>
                <w:szCs w:val="20"/>
                <w:lang w:val="en-US"/>
              </w:rPr>
              <w:t>մմոլ/լ</w:t>
            </w:r>
          </w:p>
        </w:tc>
        <w:tc>
          <w:tcPr>
            <w:tcW w:w="2268" w:type="dxa"/>
            <w:tcBorders>
              <w:top w:val="nil"/>
              <w:left w:val="nil"/>
              <w:bottom w:val="nil"/>
              <w:right w:val="nil"/>
            </w:tcBorders>
          </w:tcPr>
          <w:p w:rsidR="00624B2A" w:rsidRPr="008318DE" w:rsidRDefault="00624B2A" w:rsidP="00115311">
            <w:pPr>
              <w:spacing w:after="0" w:line="240" w:lineRule="auto"/>
              <w:rPr>
                <w:rFonts w:ascii="Sylfaen" w:hAnsi="Sylfaen"/>
                <w:color w:val="0000FF"/>
                <w:sz w:val="20"/>
                <w:szCs w:val="20"/>
                <w:lang w:val="en-US"/>
              </w:rPr>
            </w:pPr>
            <w:r w:rsidRPr="008318DE">
              <w:rPr>
                <w:rFonts w:ascii="Sylfaen" w:hAnsi="Sylfaen"/>
                <w:color w:val="0000FF"/>
                <w:sz w:val="20"/>
                <w:szCs w:val="20"/>
                <w:lang w:val="en-US"/>
              </w:rPr>
              <w:t>Բարձրացած է</w:t>
            </w:r>
          </w:p>
        </w:tc>
        <w:tc>
          <w:tcPr>
            <w:tcW w:w="2268" w:type="dxa"/>
            <w:tcBorders>
              <w:top w:val="nil"/>
              <w:left w:val="nil"/>
              <w:bottom w:val="nil"/>
              <w:right w:val="nil"/>
            </w:tcBorders>
          </w:tcPr>
          <w:p w:rsidR="00624B2A" w:rsidRPr="008318DE" w:rsidRDefault="00624B2A" w:rsidP="00115311">
            <w:pPr>
              <w:spacing w:after="0" w:line="240" w:lineRule="auto"/>
              <w:rPr>
                <w:rFonts w:ascii="Sylfaen" w:hAnsi="Sylfaen"/>
                <w:color w:val="0000FF"/>
                <w:sz w:val="20"/>
                <w:szCs w:val="20"/>
                <w:lang w:val="en-US"/>
              </w:rPr>
            </w:pPr>
            <w:r w:rsidRPr="008318DE">
              <w:rPr>
                <w:rFonts w:ascii="Sylfaen" w:hAnsi="Sylfaen"/>
                <w:color w:val="0000FF"/>
                <w:sz w:val="20"/>
                <w:szCs w:val="20"/>
                <w:lang w:val="en-US"/>
              </w:rPr>
              <w:t>Նորմալ</w:t>
            </w:r>
          </w:p>
        </w:tc>
        <w:tc>
          <w:tcPr>
            <w:tcW w:w="2234" w:type="dxa"/>
            <w:tcBorders>
              <w:top w:val="nil"/>
              <w:left w:val="nil"/>
              <w:bottom w:val="nil"/>
            </w:tcBorders>
          </w:tcPr>
          <w:p w:rsidR="00624B2A" w:rsidRPr="008318DE" w:rsidRDefault="00624B2A" w:rsidP="00115311">
            <w:pPr>
              <w:spacing w:after="0" w:line="240" w:lineRule="auto"/>
              <w:rPr>
                <w:rFonts w:ascii="Sylfaen" w:hAnsi="Sylfaen"/>
                <w:color w:val="0000FF"/>
                <w:sz w:val="20"/>
                <w:szCs w:val="20"/>
                <w:lang w:val="en-US"/>
              </w:rPr>
            </w:pPr>
            <w:r w:rsidRPr="008318DE">
              <w:rPr>
                <w:rFonts w:ascii="Sylfaen" w:hAnsi="Sylfaen"/>
                <w:color w:val="0000FF"/>
                <w:sz w:val="20"/>
                <w:szCs w:val="20"/>
                <w:lang w:val="en-US"/>
              </w:rPr>
              <w:t>Նորմալ</w:t>
            </w:r>
          </w:p>
        </w:tc>
      </w:tr>
      <w:tr w:rsidR="00624B2A" w:rsidRPr="008318DE" w:rsidTr="00115311">
        <w:tc>
          <w:tcPr>
            <w:tcW w:w="1809" w:type="dxa"/>
            <w:tcBorders>
              <w:top w:val="nil"/>
              <w:bottom w:val="nil"/>
              <w:right w:val="nil"/>
            </w:tcBorders>
          </w:tcPr>
          <w:p w:rsidR="00624B2A" w:rsidRPr="008318DE" w:rsidRDefault="00624B2A" w:rsidP="00115311">
            <w:pPr>
              <w:spacing w:after="0" w:line="240" w:lineRule="auto"/>
              <w:rPr>
                <w:rFonts w:ascii="Sylfaen" w:hAnsi="Sylfaen"/>
                <w:color w:val="0000FF"/>
                <w:sz w:val="20"/>
                <w:szCs w:val="20"/>
                <w:lang w:val="en-US"/>
              </w:rPr>
            </w:pPr>
            <w:r w:rsidRPr="008318DE">
              <w:rPr>
                <w:rFonts w:ascii="Sylfaen" w:hAnsi="Sylfaen"/>
                <w:color w:val="0000FF"/>
                <w:sz w:val="20"/>
                <w:szCs w:val="20"/>
                <w:lang w:val="en-US"/>
              </w:rPr>
              <w:t>Անիոնային դեֆիցիտը</w:t>
            </w:r>
          </w:p>
        </w:tc>
        <w:tc>
          <w:tcPr>
            <w:tcW w:w="993" w:type="dxa"/>
            <w:tcBorders>
              <w:top w:val="nil"/>
              <w:left w:val="nil"/>
              <w:bottom w:val="nil"/>
              <w:right w:val="nil"/>
            </w:tcBorders>
          </w:tcPr>
          <w:p w:rsidR="00624B2A" w:rsidRPr="008318DE" w:rsidRDefault="00624B2A" w:rsidP="00115311">
            <w:pPr>
              <w:spacing w:after="0" w:line="240" w:lineRule="auto"/>
              <w:rPr>
                <w:rFonts w:ascii="Sylfaen" w:hAnsi="Sylfaen"/>
                <w:color w:val="0000FF"/>
                <w:sz w:val="20"/>
                <w:szCs w:val="20"/>
                <w:lang w:val="en-US"/>
              </w:rPr>
            </w:pPr>
            <w:r w:rsidRPr="008318DE">
              <w:rPr>
                <w:rFonts w:ascii="Sylfaen" w:hAnsi="Sylfaen"/>
                <w:color w:val="0000FF"/>
                <w:sz w:val="20"/>
                <w:szCs w:val="20"/>
                <w:lang w:val="en-US"/>
              </w:rPr>
              <w:t>12</w:t>
            </w:r>
            <w:r w:rsidRPr="008318DE">
              <w:rPr>
                <w:rFonts w:ascii="Sylfaen" w:hAnsi="Sylfaen"/>
                <w:color w:val="0000FF"/>
                <w:sz w:val="20"/>
                <w:szCs w:val="20"/>
              </w:rPr>
              <w:t>(</w:t>
            </w:r>
            <w:r w:rsidRPr="008318DE">
              <w:rPr>
                <w:rFonts w:ascii="Sylfaen" w:hAnsi="Sylfaen"/>
                <w:color w:val="0000FF"/>
                <w:sz w:val="20"/>
                <w:szCs w:val="20"/>
                <w:lang w:val="en-US"/>
              </w:rPr>
              <w:t>±2</w:t>
            </w:r>
            <w:r w:rsidRPr="008318DE">
              <w:rPr>
                <w:rFonts w:ascii="Sylfaen" w:hAnsi="Sylfaen"/>
                <w:color w:val="0000FF"/>
                <w:sz w:val="20"/>
                <w:szCs w:val="20"/>
              </w:rPr>
              <w:t>)</w:t>
            </w:r>
            <w:r w:rsidRPr="008318DE">
              <w:rPr>
                <w:rFonts w:ascii="Sylfaen" w:hAnsi="Sylfaen"/>
                <w:color w:val="0000FF"/>
                <w:sz w:val="20"/>
                <w:szCs w:val="20"/>
                <w:lang w:val="en-US"/>
              </w:rPr>
              <w:t>մմոլ/լ</w:t>
            </w:r>
          </w:p>
        </w:tc>
        <w:tc>
          <w:tcPr>
            <w:tcW w:w="2268" w:type="dxa"/>
            <w:tcBorders>
              <w:top w:val="nil"/>
              <w:left w:val="nil"/>
              <w:bottom w:val="nil"/>
              <w:right w:val="nil"/>
            </w:tcBorders>
          </w:tcPr>
          <w:p w:rsidR="00624B2A" w:rsidRPr="008318DE" w:rsidRDefault="00624B2A" w:rsidP="00115311">
            <w:pPr>
              <w:spacing w:after="0" w:line="240" w:lineRule="auto"/>
              <w:rPr>
                <w:rFonts w:ascii="Sylfaen" w:hAnsi="Sylfaen"/>
                <w:color w:val="0000FF"/>
                <w:sz w:val="20"/>
                <w:szCs w:val="20"/>
                <w:lang w:val="en-US"/>
              </w:rPr>
            </w:pPr>
            <w:r w:rsidRPr="008318DE">
              <w:rPr>
                <w:rFonts w:ascii="Sylfaen" w:hAnsi="Sylfaen"/>
                <w:color w:val="0000FF"/>
                <w:sz w:val="20"/>
                <w:szCs w:val="20"/>
                <w:lang w:val="en-US"/>
              </w:rPr>
              <w:t>Նորմալ կամ ցածր</w:t>
            </w:r>
          </w:p>
        </w:tc>
        <w:tc>
          <w:tcPr>
            <w:tcW w:w="2268" w:type="dxa"/>
            <w:tcBorders>
              <w:top w:val="nil"/>
              <w:left w:val="nil"/>
              <w:bottom w:val="nil"/>
              <w:right w:val="nil"/>
            </w:tcBorders>
          </w:tcPr>
          <w:p w:rsidR="00624B2A" w:rsidRPr="008318DE" w:rsidRDefault="00624B2A" w:rsidP="00115311">
            <w:pPr>
              <w:spacing w:after="0" w:line="240" w:lineRule="auto"/>
              <w:rPr>
                <w:rFonts w:ascii="Sylfaen" w:hAnsi="Sylfaen"/>
                <w:color w:val="0000FF"/>
                <w:sz w:val="20"/>
                <w:szCs w:val="20"/>
                <w:lang w:val="en-US"/>
              </w:rPr>
            </w:pPr>
            <w:r w:rsidRPr="008318DE">
              <w:rPr>
                <w:rFonts w:ascii="Sylfaen" w:hAnsi="Sylfaen"/>
                <w:color w:val="0000FF"/>
                <w:sz w:val="20"/>
                <w:szCs w:val="20"/>
                <w:lang w:val="en-US"/>
              </w:rPr>
              <w:t>Արտահայտված է</w:t>
            </w:r>
          </w:p>
        </w:tc>
        <w:tc>
          <w:tcPr>
            <w:tcW w:w="2234" w:type="dxa"/>
            <w:tcBorders>
              <w:top w:val="nil"/>
              <w:left w:val="nil"/>
              <w:bottom w:val="nil"/>
            </w:tcBorders>
          </w:tcPr>
          <w:p w:rsidR="00624B2A" w:rsidRPr="008318DE" w:rsidRDefault="00624B2A" w:rsidP="00115311">
            <w:pPr>
              <w:spacing w:after="0" w:line="240" w:lineRule="auto"/>
              <w:rPr>
                <w:rFonts w:ascii="Sylfaen" w:hAnsi="Sylfaen"/>
                <w:color w:val="0000FF"/>
                <w:sz w:val="20"/>
                <w:szCs w:val="20"/>
                <w:lang w:val="en-US"/>
              </w:rPr>
            </w:pPr>
            <w:r w:rsidRPr="008318DE">
              <w:rPr>
                <w:rFonts w:ascii="Sylfaen" w:hAnsi="Sylfaen"/>
                <w:color w:val="0000FF"/>
                <w:sz w:val="20"/>
                <w:szCs w:val="20"/>
                <w:lang w:val="en-US"/>
              </w:rPr>
              <w:t>Արտահայտված է</w:t>
            </w:r>
          </w:p>
        </w:tc>
      </w:tr>
      <w:tr w:rsidR="00624B2A" w:rsidRPr="008318DE" w:rsidTr="00115311">
        <w:tc>
          <w:tcPr>
            <w:tcW w:w="1809" w:type="dxa"/>
            <w:tcBorders>
              <w:top w:val="nil"/>
              <w:bottom w:val="nil"/>
              <w:right w:val="nil"/>
            </w:tcBorders>
          </w:tcPr>
          <w:p w:rsidR="00624B2A" w:rsidRPr="008318DE" w:rsidRDefault="00624B2A" w:rsidP="00115311">
            <w:pPr>
              <w:spacing w:after="0" w:line="240" w:lineRule="auto"/>
              <w:rPr>
                <w:rFonts w:ascii="Sylfaen" w:hAnsi="Sylfaen"/>
                <w:color w:val="0000FF"/>
                <w:sz w:val="20"/>
                <w:szCs w:val="20"/>
                <w:lang w:val="en-US"/>
              </w:rPr>
            </w:pPr>
            <w:r w:rsidRPr="008318DE">
              <w:rPr>
                <w:rFonts w:ascii="Sylfaen" w:hAnsi="Sylfaen"/>
                <w:color w:val="0000FF"/>
                <w:sz w:val="20"/>
                <w:szCs w:val="20"/>
              </w:rPr>
              <w:t>H</w:t>
            </w:r>
            <w:r w:rsidRPr="008318DE">
              <w:rPr>
                <w:rFonts w:ascii="Sylfaen" w:hAnsi="Sylfaen"/>
                <w:color w:val="0000FF"/>
                <w:sz w:val="20"/>
                <w:szCs w:val="20"/>
                <w:vertAlign w:val="superscript"/>
              </w:rPr>
              <w:t xml:space="preserve">+ </w:t>
            </w:r>
            <w:r w:rsidRPr="008318DE">
              <w:rPr>
                <w:rFonts w:ascii="Sylfaen" w:hAnsi="Sylfaen"/>
                <w:color w:val="0000FF"/>
                <w:sz w:val="20"/>
                <w:szCs w:val="20"/>
              </w:rPr>
              <w:t>-</w:t>
            </w:r>
            <w:r w:rsidRPr="008318DE">
              <w:rPr>
                <w:rFonts w:ascii="Sylfaen" w:hAnsi="Sylfaen"/>
                <w:color w:val="0000FF"/>
                <w:sz w:val="20"/>
                <w:szCs w:val="20"/>
                <w:lang w:val="en-US"/>
              </w:rPr>
              <w:t>ի հիմնական աղբյուրը</w:t>
            </w:r>
          </w:p>
        </w:tc>
        <w:tc>
          <w:tcPr>
            <w:tcW w:w="993" w:type="dxa"/>
            <w:tcBorders>
              <w:top w:val="nil"/>
              <w:left w:val="nil"/>
              <w:bottom w:val="nil"/>
              <w:right w:val="nil"/>
            </w:tcBorders>
          </w:tcPr>
          <w:p w:rsidR="00624B2A" w:rsidRPr="008318DE" w:rsidRDefault="00624B2A" w:rsidP="00115311">
            <w:pPr>
              <w:spacing w:after="0" w:line="240" w:lineRule="auto"/>
              <w:rPr>
                <w:rFonts w:ascii="Sylfaen" w:hAnsi="Sylfaen"/>
                <w:color w:val="0000FF"/>
                <w:sz w:val="20"/>
                <w:szCs w:val="20"/>
                <w:lang w:val="en-US"/>
              </w:rPr>
            </w:pPr>
            <w:r w:rsidRPr="008318DE">
              <w:rPr>
                <w:rFonts w:ascii="Sylfaen" w:hAnsi="Sylfaen"/>
                <w:color w:val="0000FF"/>
                <w:sz w:val="20"/>
                <w:szCs w:val="20"/>
                <w:lang w:val="en-US"/>
              </w:rPr>
              <w:t>-</w:t>
            </w:r>
          </w:p>
        </w:tc>
        <w:tc>
          <w:tcPr>
            <w:tcW w:w="2268" w:type="dxa"/>
            <w:tcBorders>
              <w:top w:val="nil"/>
              <w:left w:val="nil"/>
              <w:bottom w:val="nil"/>
              <w:right w:val="nil"/>
            </w:tcBorders>
          </w:tcPr>
          <w:p w:rsidR="00624B2A" w:rsidRPr="008318DE" w:rsidRDefault="00624B2A" w:rsidP="00115311">
            <w:pPr>
              <w:spacing w:after="0" w:line="240" w:lineRule="auto"/>
              <w:rPr>
                <w:rFonts w:ascii="Sylfaen" w:hAnsi="Sylfaen"/>
                <w:color w:val="0000FF"/>
                <w:sz w:val="20"/>
                <w:szCs w:val="20"/>
                <w:lang w:val="en-US"/>
              </w:rPr>
            </w:pPr>
            <w:r w:rsidRPr="008318DE">
              <w:rPr>
                <w:rFonts w:ascii="Sylfaen" w:hAnsi="Sylfaen"/>
                <w:color w:val="0000FF"/>
                <w:sz w:val="20"/>
                <w:szCs w:val="20"/>
                <w:lang w:val="en-US"/>
              </w:rPr>
              <w:t>Բնականոն մետաբոլիզմ</w:t>
            </w:r>
          </w:p>
        </w:tc>
        <w:tc>
          <w:tcPr>
            <w:tcW w:w="2268" w:type="dxa"/>
            <w:tcBorders>
              <w:top w:val="nil"/>
              <w:left w:val="nil"/>
              <w:bottom w:val="nil"/>
              <w:right w:val="nil"/>
            </w:tcBorders>
          </w:tcPr>
          <w:p w:rsidR="00624B2A" w:rsidRPr="008318DE" w:rsidRDefault="00624B2A" w:rsidP="00115311">
            <w:pPr>
              <w:spacing w:after="0" w:line="240" w:lineRule="auto"/>
              <w:rPr>
                <w:rFonts w:ascii="Sylfaen" w:hAnsi="Sylfaen"/>
                <w:color w:val="0000FF"/>
                <w:sz w:val="20"/>
                <w:szCs w:val="20"/>
                <w:lang w:val="en-US"/>
              </w:rPr>
            </w:pPr>
            <w:r w:rsidRPr="008318DE">
              <w:rPr>
                <w:rFonts w:ascii="Sylfaen" w:hAnsi="Sylfaen"/>
                <w:color w:val="0000FF"/>
                <w:sz w:val="20"/>
                <w:szCs w:val="20"/>
                <w:lang w:val="en-US"/>
              </w:rPr>
              <w:t>Էկզոգեն և էնդոգեն թթուներ</w:t>
            </w:r>
          </w:p>
        </w:tc>
        <w:tc>
          <w:tcPr>
            <w:tcW w:w="2234" w:type="dxa"/>
            <w:tcBorders>
              <w:top w:val="nil"/>
              <w:left w:val="nil"/>
              <w:bottom w:val="nil"/>
            </w:tcBorders>
          </w:tcPr>
          <w:p w:rsidR="00624B2A" w:rsidRPr="008318DE" w:rsidRDefault="00624B2A" w:rsidP="00115311">
            <w:pPr>
              <w:spacing w:after="0" w:line="240" w:lineRule="auto"/>
              <w:rPr>
                <w:rFonts w:ascii="Sylfaen" w:hAnsi="Sylfaen"/>
                <w:color w:val="0000FF"/>
                <w:sz w:val="20"/>
                <w:szCs w:val="20"/>
                <w:lang w:val="en-US"/>
              </w:rPr>
            </w:pPr>
            <w:r w:rsidRPr="008318DE">
              <w:rPr>
                <w:rFonts w:ascii="Sylfaen" w:hAnsi="Sylfaen"/>
                <w:color w:val="0000FF"/>
                <w:sz w:val="20"/>
                <w:szCs w:val="20"/>
                <w:lang w:val="en-US"/>
              </w:rPr>
              <w:t>ԱԵՖ, ածխաթթու, կաթնաթթու</w:t>
            </w:r>
          </w:p>
        </w:tc>
      </w:tr>
      <w:tr w:rsidR="00624B2A" w:rsidRPr="008318DE" w:rsidTr="00115311">
        <w:tc>
          <w:tcPr>
            <w:tcW w:w="1809" w:type="dxa"/>
            <w:tcBorders>
              <w:top w:val="nil"/>
              <w:right w:val="nil"/>
            </w:tcBorders>
          </w:tcPr>
          <w:p w:rsidR="00624B2A" w:rsidRPr="008318DE" w:rsidRDefault="00624B2A" w:rsidP="00115311">
            <w:pPr>
              <w:spacing w:after="0" w:line="240" w:lineRule="auto"/>
              <w:rPr>
                <w:rFonts w:ascii="Sylfaen" w:hAnsi="Sylfaen"/>
                <w:color w:val="0000FF"/>
                <w:sz w:val="20"/>
                <w:szCs w:val="20"/>
                <w:lang w:val="en-US"/>
              </w:rPr>
            </w:pPr>
            <w:r w:rsidRPr="008318DE">
              <w:rPr>
                <w:rFonts w:ascii="Sylfaen" w:hAnsi="Sylfaen"/>
                <w:color w:val="0000FF"/>
                <w:sz w:val="20"/>
                <w:szCs w:val="20"/>
                <w:lang w:val="en-US"/>
              </w:rPr>
              <w:t>Կլինիկական օրինակներ</w:t>
            </w:r>
          </w:p>
        </w:tc>
        <w:tc>
          <w:tcPr>
            <w:tcW w:w="993" w:type="dxa"/>
            <w:tcBorders>
              <w:top w:val="nil"/>
              <w:left w:val="nil"/>
              <w:right w:val="nil"/>
            </w:tcBorders>
          </w:tcPr>
          <w:p w:rsidR="00624B2A" w:rsidRPr="008318DE" w:rsidRDefault="00624B2A" w:rsidP="00115311">
            <w:pPr>
              <w:spacing w:after="0" w:line="240" w:lineRule="auto"/>
              <w:rPr>
                <w:rFonts w:ascii="Sylfaen" w:hAnsi="Sylfaen"/>
                <w:color w:val="0000FF"/>
                <w:sz w:val="20"/>
                <w:szCs w:val="20"/>
                <w:lang w:val="en-US"/>
              </w:rPr>
            </w:pPr>
            <w:r w:rsidRPr="008318DE">
              <w:rPr>
                <w:rFonts w:ascii="Sylfaen" w:hAnsi="Sylfaen"/>
                <w:color w:val="0000FF"/>
                <w:sz w:val="20"/>
                <w:szCs w:val="20"/>
                <w:lang w:val="en-US"/>
              </w:rPr>
              <w:t>-</w:t>
            </w:r>
          </w:p>
        </w:tc>
        <w:tc>
          <w:tcPr>
            <w:tcW w:w="2268" w:type="dxa"/>
            <w:tcBorders>
              <w:top w:val="nil"/>
              <w:left w:val="nil"/>
              <w:right w:val="nil"/>
            </w:tcBorders>
          </w:tcPr>
          <w:p w:rsidR="00624B2A" w:rsidRPr="008318DE" w:rsidRDefault="00624B2A" w:rsidP="00115311">
            <w:pPr>
              <w:spacing w:after="0" w:line="240" w:lineRule="auto"/>
              <w:rPr>
                <w:rFonts w:ascii="Sylfaen" w:hAnsi="Sylfaen"/>
                <w:color w:val="0000FF"/>
                <w:sz w:val="20"/>
                <w:szCs w:val="20"/>
                <w:lang w:val="en-US"/>
              </w:rPr>
            </w:pPr>
            <w:r w:rsidRPr="008318DE">
              <w:rPr>
                <w:rFonts w:ascii="Sylfaen" w:hAnsi="Sylfaen"/>
                <w:color w:val="0000FF"/>
                <w:sz w:val="20"/>
                <w:szCs w:val="20"/>
                <w:lang w:val="en-US"/>
              </w:rPr>
              <w:t>Երիկամների խողովակային ացիդոզ</w:t>
            </w:r>
          </w:p>
        </w:tc>
        <w:tc>
          <w:tcPr>
            <w:tcW w:w="2268" w:type="dxa"/>
            <w:tcBorders>
              <w:top w:val="nil"/>
              <w:left w:val="nil"/>
              <w:right w:val="nil"/>
            </w:tcBorders>
          </w:tcPr>
          <w:p w:rsidR="00624B2A" w:rsidRPr="008318DE" w:rsidRDefault="00624B2A" w:rsidP="00115311">
            <w:pPr>
              <w:spacing w:after="0" w:line="240" w:lineRule="auto"/>
              <w:rPr>
                <w:rFonts w:ascii="Sylfaen" w:hAnsi="Sylfaen"/>
                <w:color w:val="0000FF"/>
                <w:sz w:val="20"/>
                <w:szCs w:val="20"/>
                <w:lang w:val="en-US"/>
              </w:rPr>
            </w:pPr>
            <w:r w:rsidRPr="008318DE">
              <w:rPr>
                <w:rFonts w:ascii="Sylfaen" w:hAnsi="Sylfaen"/>
                <w:color w:val="0000FF"/>
                <w:sz w:val="20"/>
                <w:szCs w:val="20"/>
                <w:lang w:val="en-US"/>
              </w:rPr>
              <w:t>Ուռեմիա, դիաբետիկ կետոացիդոզ</w:t>
            </w:r>
          </w:p>
        </w:tc>
        <w:tc>
          <w:tcPr>
            <w:tcW w:w="2234" w:type="dxa"/>
            <w:tcBorders>
              <w:top w:val="nil"/>
              <w:left w:val="nil"/>
            </w:tcBorders>
          </w:tcPr>
          <w:p w:rsidR="00624B2A" w:rsidRPr="008318DE" w:rsidRDefault="00624B2A" w:rsidP="00115311">
            <w:pPr>
              <w:spacing w:after="0" w:line="240" w:lineRule="auto"/>
              <w:rPr>
                <w:rFonts w:ascii="Sylfaen" w:hAnsi="Sylfaen"/>
                <w:color w:val="0000FF"/>
                <w:sz w:val="20"/>
                <w:szCs w:val="20"/>
                <w:lang w:val="en-US"/>
              </w:rPr>
            </w:pPr>
            <w:r w:rsidRPr="008318DE">
              <w:rPr>
                <w:rFonts w:ascii="Sylfaen" w:hAnsi="Sylfaen"/>
                <w:color w:val="0000FF"/>
                <w:sz w:val="20"/>
                <w:szCs w:val="20"/>
                <w:lang w:val="en-US"/>
              </w:rPr>
              <w:t>Սրտի կանգ, ԿՍԱ*</w:t>
            </w:r>
          </w:p>
        </w:tc>
      </w:tr>
    </w:tbl>
    <w:p w:rsidR="00624B2A" w:rsidRPr="008318DE" w:rsidRDefault="00624B2A" w:rsidP="007472F1">
      <w:pPr>
        <w:rPr>
          <w:rFonts w:ascii="Sylfaen" w:hAnsi="Sylfaen"/>
          <w:sz w:val="20"/>
          <w:szCs w:val="20"/>
          <w:lang w:val="en-US"/>
        </w:rPr>
      </w:pPr>
      <w:r w:rsidRPr="008318DE">
        <w:rPr>
          <w:rFonts w:ascii="Sylfaen" w:hAnsi="Sylfaen"/>
          <w:sz w:val="20"/>
          <w:szCs w:val="20"/>
          <w:lang w:val="en-US"/>
        </w:rPr>
        <w:t>* - Կանգային սրտային անբավարարություն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1"/>
        <w:gridCol w:w="1842"/>
        <w:gridCol w:w="4927"/>
      </w:tblGrid>
      <w:tr w:rsidR="00624B2A" w:rsidRPr="002D1AC9" w:rsidTr="00115311">
        <w:tc>
          <w:tcPr>
            <w:tcW w:w="9572" w:type="dxa"/>
            <w:gridSpan w:val="3"/>
            <w:tcBorders>
              <w:top w:val="nil"/>
              <w:left w:val="nil"/>
              <w:right w:val="nil"/>
            </w:tcBorders>
          </w:tcPr>
          <w:p w:rsidR="00624B2A" w:rsidRPr="002D1AC9" w:rsidRDefault="00624B2A" w:rsidP="00115311">
            <w:pPr>
              <w:spacing w:after="0" w:line="240" w:lineRule="auto"/>
              <w:jc w:val="center"/>
              <w:rPr>
                <w:rFonts w:ascii="Sylfaen" w:hAnsi="Sylfaen"/>
                <w:b/>
                <w:color w:val="C00000"/>
                <w:sz w:val="20"/>
                <w:szCs w:val="20"/>
                <w:lang w:val="en-US"/>
              </w:rPr>
            </w:pPr>
            <w:r w:rsidRPr="002D1AC9">
              <w:rPr>
                <w:rFonts w:ascii="Sylfaen" w:hAnsi="Sylfaen"/>
                <w:b/>
                <w:color w:val="C00000"/>
                <w:sz w:val="20"/>
                <w:szCs w:val="20"/>
                <w:lang w:val="en-US"/>
              </w:rPr>
              <w:t>Անիոնների դեֆիցիտը</w:t>
            </w:r>
          </w:p>
        </w:tc>
      </w:tr>
      <w:tr w:rsidR="00624B2A" w:rsidRPr="008318DE" w:rsidTr="00115311">
        <w:tc>
          <w:tcPr>
            <w:tcW w:w="2802" w:type="dxa"/>
            <w:tcBorders>
              <w:left w:val="nil"/>
              <w:right w:val="nil"/>
            </w:tcBorders>
          </w:tcPr>
          <w:p w:rsidR="00624B2A" w:rsidRPr="008318DE" w:rsidRDefault="00624B2A" w:rsidP="00115311">
            <w:pPr>
              <w:spacing w:after="0" w:line="240" w:lineRule="auto"/>
              <w:rPr>
                <w:rFonts w:ascii="Sylfaen" w:hAnsi="Sylfaen"/>
                <w:b/>
                <w:color w:val="0000FF"/>
                <w:sz w:val="20"/>
                <w:szCs w:val="20"/>
                <w:lang w:val="en-US"/>
              </w:rPr>
            </w:pPr>
            <w:r w:rsidRPr="008318DE">
              <w:rPr>
                <w:rFonts w:ascii="Sylfaen" w:hAnsi="Sylfaen"/>
                <w:b/>
                <w:color w:val="0000FF"/>
                <w:sz w:val="20"/>
                <w:szCs w:val="20"/>
                <w:lang w:val="en-US"/>
              </w:rPr>
              <w:t>Տիպը</w:t>
            </w:r>
          </w:p>
        </w:tc>
        <w:tc>
          <w:tcPr>
            <w:tcW w:w="1842" w:type="dxa"/>
            <w:tcBorders>
              <w:left w:val="nil"/>
              <w:right w:val="nil"/>
            </w:tcBorders>
          </w:tcPr>
          <w:p w:rsidR="00624B2A" w:rsidRPr="008318DE" w:rsidRDefault="00624B2A" w:rsidP="00115311">
            <w:pPr>
              <w:spacing w:after="0" w:line="240" w:lineRule="auto"/>
              <w:rPr>
                <w:rFonts w:ascii="Sylfaen" w:hAnsi="Sylfaen"/>
                <w:b/>
                <w:color w:val="0000FF"/>
                <w:sz w:val="20"/>
                <w:szCs w:val="20"/>
                <w:lang w:val="en-US"/>
              </w:rPr>
            </w:pPr>
            <w:r w:rsidRPr="008318DE">
              <w:rPr>
                <w:rFonts w:ascii="Sylfaen" w:hAnsi="Sylfaen"/>
                <w:b/>
                <w:color w:val="0000FF"/>
                <w:sz w:val="20"/>
                <w:szCs w:val="20"/>
                <w:lang w:val="en-US"/>
              </w:rPr>
              <w:t>Մեծությունը</w:t>
            </w:r>
          </w:p>
        </w:tc>
        <w:tc>
          <w:tcPr>
            <w:tcW w:w="4928" w:type="dxa"/>
            <w:tcBorders>
              <w:left w:val="nil"/>
              <w:right w:val="nil"/>
            </w:tcBorders>
          </w:tcPr>
          <w:p w:rsidR="00624B2A" w:rsidRPr="008318DE" w:rsidRDefault="00624B2A" w:rsidP="00115311">
            <w:pPr>
              <w:spacing w:after="0" w:line="240" w:lineRule="auto"/>
              <w:rPr>
                <w:rFonts w:ascii="Sylfaen" w:hAnsi="Sylfaen"/>
                <w:b/>
                <w:color w:val="0000FF"/>
                <w:sz w:val="20"/>
                <w:szCs w:val="20"/>
                <w:lang w:val="en-US"/>
              </w:rPr>
            </w:pPr>
            <w:r w:rsidRPr="008318DE">
              <w:rPr>
                <w:rFonts w:ascii="Sylfaen" w:hAnsi="Sylfaen"/>
                <w:b/>
                <w:color w:val="0000FF"/>
                <w:sz w:val="20"/>
                <w:szCs w:val="20"/>
                <w:lang w:val="en-US"/>
              </w:rPr>
              <w:t>Պատճառները</w:t>
            </w:r>
          </w:p>
        </w:tc>
      </w:tr>
      <w:tr w:rsidR="00624B2A" w:rsidRPr="00067BEC" w:rsidTr="00115311">
        <w:tc>
          <w:tcPr>
            <w:tcW w:w="2802" w:type="dxa"/>
            <w:tcBorders>
              <w:left w:val="nil"/>
              <w:bottom w:val="nil"/>
              <w:right w:val="nil"/>
            </w:tcBorders>
          </w:tcPr>
          <w:p w:rsidR="008D55B7" w:rsidRDefault="00624B2A" w:rsidP="00115311">
            <w:pPr>
              <w:spacing w:after="0" w:line="240" w:lineRule="auto"/>
              <w:rPr>
                <w:rFonts w:ascii="Sylfaen" w:hAnsi="Sylfaen"/>
                <w:color w:val="0000FF"/>
                <w:sz w:val="20"/>
                <w:szCs w:val="20"/>
              </w:rPr>
            </w:pPr>
            <w:r w:rsidRPr="008318DE">
              <w:rPr>
                <w:rFonts w:ascii="Sylfaen" w:hAnsi="Sylfaen"/>
                <w:color w:val="0000FF"/>
                <w:sz w:val="20"/>
                <w:szCs w:val="20"/>
                <w:lang w:val="en-US"/>
              </w:rPr>
              <w:t xml:space="preserve">Նորմալ </w:t>
            </w:r>
          </w:p>
          <w:p w:rsidR="00624B2A" w:rsidRPr="008318DE" w:rsidRDefault="00624B2A" w:rsidP="00115311">
            <w:pPr>
              <w:spacing w:after="0" w:line="240" w:lineRule="auto"/>
              <w:rPr>
                <w:rFonts w:ascii="Sylfaen" w:hAnsi="Sylfaen"/>
                <w:color w:val="0000FF"/>
                <w:sz w:val="20"/>
                <w:szCs w:val="20"/>
                <w:lang w:val="en-US"/>
              </w:rPr>
            </w:pPr>
            <w:r w:rsidRPr="008318DE">
              <w:rPr>
                <w:rFonts w:ascii="Sylfaen" w:hAnsi="Sylfaen"/>
                <w:color w:val="0000FF"/>
                <w:sz w:val="20"/>
                <w:szCs w:val="20"/>
                <w:lang w:val="en-US"/>
              </w:rPr>
              <w:t>անիոնային դեֆիցիտ</w:t>
            </w:r>
          </w:p>
        </w:tc>
        <w:tc>
          <w:tcPr>
            <w:tcW w:w="1842" w:type="dxa"/>
            <w:tcBorders>
              <w:left w:val="nil"/>
              <w:bottom w:val="nil"/>
              <w:right w:val="nil"/>
            </w:tcBorders>
          </w:tcPr>
          <w:p w:rsidR="00624B2A" w:rsidRPr="008318DE" w:rsidRDefault="00624B2A" w:rsidP="00115311">
            <w:pPr>
              <w:spacing w:after="0" w:line="240" w:lineRule="auto"/>
              <w:rPr>
                <w:rFonts w:ascii="Sylfaen" w:hAnsi="Sylfaen"/>
                <w:color w:val="0000FF"/>
                <w:sz w:val="20"/>
                <w:szCs w:val="20"/>
                <w:lang w:val="en-US"/>
              </w:rPr>
            </w:pPr>
            <w:r w:rsidRPr="008318DE">
              <w:rPr>
                <w:rFonts w:ascii="Sylfaen" w:hAnsi="Sylfaen"/>
                <w:color w:val="0000FF"/>
                <w:sz w:val="20"/>
                <w:szCs w:val="20"/>
                <w:lang w:val="en-US"/>
              </w:rPr>
              <w:t>12</w:t>
            </w:r>
            <w:r w:rsidRPr="008318DE">
              <w:rPr>
                <w:rFonts w:ascii="Sylfaen" w:hAnsi="Sylfaen"/>
                <w:color w:val="0000FF"/>
                <w:sz w:val="20"/>
                <w:szCs w:val="20"/>
              </w:rPr>
              <w:t>(±2)</w:t>
            </w:r>
            <w:r w:rsidRPr="008318DE">
              <w:rPr>
                <w:rFonts w:ascii="Sylfaen" w:hAnsi="Sylfaen"/>
                <w:color w:val="0000FF"/>
                <w:sz w:val="20"/>
                <w:szCs w:val="20"/>
                <w:lang w:val="en-US"/>
              </w:rPr>
              <w:t>մԷկվ/լ</w:t>
            </w:r>
          </w:p>
        </w:tc>
        <w:tc>
          <w:tcPr>
            <w:tcW w:w="4928" w:type="dxa"/>
            <w:tcBorders>
              <w:left w:val="nil"/>
              <w:bottom w:val="nil"/>
              <w:right w:val="nil"/>
            </w:tcBorders>
          </w:tcPr>
          <w:p w:rsidR="00624B2A" w:rsidRPr="008318DE" w:rsidRDefault="00624B2A" w:rsidP="00115311">
            <w:pPr>
              <w:spacing w:after="0" w:line="240" w:lineRule="auto"/>
              <w:rPr>
                <w:rFonts w:ascii="Sylfaen" w:hAnsi="Sylfaen"/>
                <w:color w:val="0000FF"/>
                <w:sz w:val="20"/>
                <w:szCs w:val="20"/>
                <w:lang w:val="en-US"/>
              </w:rPr>
            </w:pPr>
            <w:r w:rsidRPr="008318DE">
              <w:rPr>
                <w:rFonts w:ascii="Sylfaen" w:hAnsi="Sylfaen"/>
                <w:color w:val="0000FF"/>
                <w:sz w:val="20"/>
                <w:szCs w:val="20"/>
                <w:lang w:val="en-US"/>
              </w:rPr>
              <w:t>Լուծ, երիկամային խողովակային ացիդոզ, պանկրեասի խուղակ, որոնք բերում են բիկարբոնատի ուղղակի կորստի: Քլոր պարունակող նյութերի ներմուծում:</w:t>
            </w:r>
          </w:p>
        </w:tc>
      </w:tr>
      <w:tr w:rsidR="00624B2A" w:rsidRPr="008318DE" w:rsidTr="00115311">
        <w:tc>
          <w:tcPr>
            <w:tcW w:w="2802" w:type="dxa"/>
            <w:tcBorders>
              <w:top w:val="nil"/>
              <w:left w:val="nil"/>
              <w:right w:val="nil"/>
            </w:tcBorders>
          </w:tcPr>
          <w:p w:rsidR="008D55B7" w:rsidRDefault="00624B2A" w:rsidP="00115311">
            <w:pPr>
              <w:spacing w:after="0" w:line="240" w:lineRule="auto"/>
              <w:rPr>
                <w:rFonts w:ascii="Sylfaen" w:hAnsi="Sylfaen"/>
                <w:color w:val="0000FF"/>
                <w:sz w:val="20"/>
                <w:szCs w:val="20"/>
              </w:rPr>
            </w:pPr>
            <w:r w:rsidRPr="008318DE">
              <w:rPr>
                <w:rFonts w:ascii="Sylfaen" w:hAnsi="Sylfaen"/>
                <w:color w:val="0000FF"/>
                <w:sz w:val="20"/>
                <w:szCs w:val="20"/>
                <w:lang w:val="en-US"/>
              </w:rPr>
              <w:t xml:space="preserve">Արտահայտված </w:t>
            </w:r>
          </w:p>
          <w:p w:rsidR="00624B2A" w:rsidRPr="008318DE" w:rsidRDefault="00624B2A" w:rsidP="00115311">
            <w:pPr>
              <w:spacing w:after="0" w:line="240" w:lineRule="auto"/>
              <w:rPr>
                <w:rFonts w:ascii="Sylfaen" w:hAnsi="Sylfaen"/>
                <w:color w:val="0000FF"/>
                <w:sz w:val="20"/>
                <w:szCs w:val="20"/>
                <w:lang w:val="en-US"/>
              </w:rPr>
            </w:pPr>
            <w:r w:rsidRPr="008318DE">
              <w:rPr>
                <w:rFonts w:ascii="Sylfaen" w:hAnsi="Sylfaen"/>
                <w:color w:val="0000FF"/>
                <w:sz w:val="20"/>
                <w:szCs w:val="20"/>
                <w:lang w:val="en-US"/>
              </w:rPr>
              <w:t>անիոնային դեֆիցիտ</w:t>
            </w:r>
          </w:p>
        </w:tc>
        <w:tc>
          <w:tcPr>
            <w:tcW w:w="1842" w:type="dxa"/>
            <w:tcBorders>
              <w:top w:val="nil"/>
              <w:left w:val="nil"/>
              <w:right w:val="nil"/>
            </w:tcBorders>
          </w:tcPr>
          <w:p w:rsidR="00624B2A" w:rsidRPr="008318DE" w:rsidRDefault="00624B2A" w:rsidP="00115311">
            <w:pPr>
              <w:spacing w:after="0" w:line="240" w:lineRule="auto"/>
              <w:rPr>
                <w:rFonts w:ascii="Sylfaen" w:hAnsi="Sylfaen"/>
                <w:color w:val="0000FF"/>
                <w:sz w:val="20"/>
                <w:szCs w:val="20"/>
                <w:lang w:val="en-US"/>
              </w:rPr>
            </w:pPr>
            <w:r w:rsidRPr="008318DE">
              <w:rPr>
                <w:rFonts w:ascii="Sylfaen" w:hAnsi="Sylfaen"/>
                <w:color w:val="0000FF"/>
                <w:sz w:val="20"/>
                <w:szCs w:val="20"/>
              </w:rPr>
              <w:t>&gt;</w:t>
            </w:r>
            <w:r w:rsidRPr="008318DE">
              <w:rPr>
                <w:rFonts w:ascii="Sylfaen" w:hAnsi="Sylfaen"/>
                <w:color w:val="0000FF"/>
                <w:sz w:val="20"/>
                <w:szCs w:val="20"/>
                <w:lang w:val="en-US"/>
              </w:rPr>
              <w:t>14մԷկվ/լ</w:t>
            </w:r>
          </w:p>
        </w:tc>
        <w:tc>
          <w:tcPr>
            <w:tcW w:w="4928" w:type="dxa"/>
            <w:tcBorders>
              <w:top w:val="nil"/>
              <w:left w:val="nil"/>
              <w:right w:val="nil"/>
            </w:tcBorders>
          </w:tcPr>
          <w:p w:rsidR="008D55B7" w:rsidRPr="00895FA2" w:rsidRDefault="00624B2A" w:rsidP="008D55B7">
            <w:pPr>
              <w:spacing w:after="0" w:line="240" w:lineRule="auto"/>
              <w:rPr>
                <w:rFonts w:ascii="Sylfaen" w:hAnsi="Sylfaen"/>
                <w:color w:val="0000FF"/>
                <w:sz w:val="20"/>
                <w:szCs w:val="20"/>
                <w:lang w:val="en-US"/>
              </w:rPr>
            </w:pPr>
            <w:r w:rsidRPr="008318DE">
              <w:rPr>
                <w:rFonts w:ascii="Sylfaen" w:hAnsi="Sylfaen"/>
                <w:color w:val="0000FF"/>
                <w:sz w:val="20"/>
                <w:szCs w:val="20"/>
                <w:lang w:val="en-US"/>
              </w:rPr>
              <w:t xml:space="preserve">Լակտատացիդոզ, ուռեմիա, դիաբետիկ կետոացիդոզ, </w:t>
            </w:r>
            <w:r w:rsidR="008D55B7" w:rsidRPr="008318DE">
              <w:rPr>
                <w:rFonts w:ascii="Sylfaen" w:hAnsi="Sylfaen"/>
                <w:color w:val="0000FF"/>
                <w:sz w:val="20"/>
                <w:szCs w:val="20"/>
                <w:lang w:val="en-US"/>
              </w:rPr>
              <w:t xml:space="preserve">թունավորում </w:t>
            </w:r>
            <w:r w:rsidRPr="008318DE">
              <w:rPr>
                <w:rFonts w:ascii="Sylfaen" w:hAnsi="Sylfaen"/>
                <w:color w:val="0000FF"/>
                <w:sz w:val="20"/>
                <w:szCs w:val="20"/>
                <w:lang w:val="en-US"/>
              </w:rPr>
              <w:t>սալիցիլատներով</w:t>
            </w:r>
          </w:p>
          <w:p w:rsidR="00624B2A" w:rsidRPr="008318DE" w:rsidRDefault="00624B2A" w:rsidP="008D55B7">
            <w:pPr>
              <w:spacing w:after="0" w:line="240" w:lineRule="auto"/>
              <w:rPr>
                <w:rFonts w:ascii="Sylfaen" w:hAnsi="Sylfaen"/>
                <w:color w:val="0000FF"/>
                <w:sz w:val="20"/>
                <w:szCs w:val="20"/>
                <w:lang w:val="en-US"/>
              </w:rPr>
            </w:pPr>
            <w:r w:rsidRPr="008318DE">
              <w:rPr>
                <w:rFonts w:ascii="Sylfaen" w:hAnsi="Sylfaen"/>
                <w:color w:val="0000FF"/>
                <w:sz w:val="20"/>
                <w:szCs w:val="20"/>
                <w:lang w:val="en-US"/>
              </w:rPr>
              <w:t xml:space="preserve">կամ մեթանոլով: </w:t>
            </w:r>
          </w:p>
        </w:tc>
      </w:tr>
    </w:tbl>
    <w:p w:rsidR="00624B2A" w:rsidRPr="006A419F" w:rsidRDefault="00624B2A" w:rsidP="00FF5725">
      <w:pPr>
        <w:rPr>
          <w:rFonts w:ascii="Sylfaen" w:hAnsi="Sylfaen"/>
          <w:b/>
          <w:sz w:val="20"/>
          <w:szCs w:val="20"/>
          <w:lang w:val="en-US"/>
        </w:rPr>
      </w:pPr>
    </w:p>
    <w:p w:rsidR="00624B2A" w:rsidRPr="002D1AC9" w:rsidRDefault="00624B2A" w:rsidP="00D0276C">
      <w:pPr>
        <w:ind w:firstLine="705"/>
        <w:jc w:val="both"/>
        <w:outlineLvl w:val="0"/>
        <w:rPr>
          <w:rFonts w:ascii="Sylfaen" w:hAnsi="Sylfaen"/>
          <w:b/>
          <w:i/>
          <w:color w:val="0033CC"/>
          <w:sz w:val="24"/>
          <w:szCs w:val="24"/>
          <w:lang w:val="en-US"/>
        </w:rPr>
      </w:pPr>
      <w:r w:rsidRPr="002D1AC9">
        <w:rPr>
          <w:rFonts w:ascii="Sylfaen" w:hAnsi="Sylfaen"/>
          <w:b/>
          <w:i/>
          <w:color w:val="0033CC"/>
          <w:sz w:val="24"/>
          <w:szCs w:val="24"/>
          <w:lang w:val="en-US"/>
        </w:rPr>
        <w:t>Սուր մետաբոլիկ ացիդոզի ախտորոշումը</w:t>
      </w:r>
    </w:p>
    <w:p w:rsidR="00624B2A" w:rsidRPr="008318DE" w:rsidRDefault="00624B2A" w:rsidP="00D0276C">
      <w:pPr>
        <w:pStyle w:val="ListParagraph"/>
        <w:numPr>
          <w:ilvl w:val="0"/>
          <w:numId w:val="90"/>
        </w:numPr>
        <w:jc w:val="both"/>
        <w:rPr>
          <w:rFonts w:ascii="Sylfaen" w:hAnsi="Sylfaen"/>
          <w:sz w:val="24"/>
          <w:szCs w:val="24"/>
          <w:lang w:val="en-US"/>
        </w:rPr>
      </w:pPr>
      <w:r w:rsidRPr="008318DE">
        <w:rPr>
          <w:rFonts w:ascii="Sylfaen" w:hAnsi="Sylfaen"/>
          <w:b/>
          <w:sz w:val="24"/>
          <w:szCs w:val="24"/>
          <w:lang w:val="en-US"/>
        </w:rPr>
        <w:t>Կլինիկական արտահայտությունները</w:t>
      </w:r>
      <w:r w:rsidRPr="008318DE">
        <w:rPr>
          <w:rFonts w:ascii="Sylfaen" w:hAnsi="Sylfaen"/>
          <w:sz w:val="24"/>
          <w:szCs w:val="24"/>
          <w:lang w:val="en-US"/>
        </w:rPr>
        <w:t xml:space="preserve"> – փոփոխական են՝ կախված հիմնական հիվանդությունից և թթվա-հիմնային հավասարակշռության խանգարման ծանրությունից:</w:t>
      </w:r>
    </w:p>
    <w:p w:rsidR="00624B2A" w:rsidRPr="008318DE" w:rsidRDefault="00624B2A" w:rsidP="00D0276C">
      <w:pPr>
        <w:pStyle w:val="ListParagraph"/>
        <w:numPr>
          <w:ilvl w:val="0"/>
          <w:numId w:val="90"/>
        </w:numPr>
        <w:jc w:val="both"/>
        <w:rPr>
          <w:rFonts w:ascii="Sylfaen" w:hAnsi="Sylfaen"/>
          <w:sz w:val="24"/>
          <w:szCs w:val="24"/>
          <w:lang w:val="en-US"/>
        </w:rPr>
      </w:pPr>
      <w:r w:rsidRPr="008318DE">
        <w:rPr>
          <w:rFonts w:ascii="Sylfaen" w:hAnsi="Sylfaen"/>
          <w:b/>
          <w:sz w:val="24"/>
          <w:szCs w:val="24"/>
          <w:lang w:val="en-US"/>
        </w:rPr>
        <w:t xml:space="preserve">Ֆիզիկական քննությունը – </w:t>
      </w:r>
      <w:r w:rsidRPr="008318DE">
        <w:rPr>
          <w:rFonts w:ascii="Sylfaen" w:hAnsi="Sylfaen"/>
          <w:sz w:val="24"/>
          <w:szCs w:val="24"/>
          <w:lang w:val="en-US"/>
        </w:rPr>
        <w:t>զարկերակային ճնշման իջեցում, հաճախաշնչություն, որը բերում է ալվեոլյար հիպերվենտիլյացիայի (Կուսմաուլի շնչառություն), սառը և խոնավ մաշկ, առիթմիաներ, շոկային վիճակ:</w:t>
      </w:r>
    </w:p>
    <w:p w:rsidR="00624B2A" w:rsidRPr="008318DE" w:rsidRDefault="00624B2A" w:rsidP="00D0276C">
      <w:pPr>
        <w:pStyle w:val="ListParagraph"/>
        <w:numPr>
          <w:ilvl w:val="0"/>
          <w:numId w:val="90"/>
        </w:numPr>
        <w:jc w:val="both"/>
        <w:rPr>
          <w:rFonts w:ascii="Sylfaen" w:hAnsi="Sylfaen"/>
          <w:sz w:val="24"/>
          <w:szCs w:val="24"/>
          <w:lang w:val="en-US"/>
        </w:rPr>
      </w:pPr>
      <w:r w:rsidRPr="008318DE">
        <w:rPr>
          <w:rFonts w:ascii="Sylfaen" w:hAnsi="Sylfaen"/>
          <w:b/>
          <w:sz w:val="24"/>
          <w:szCs w:val="24"/>
        </w:rPr>
        <w:t>Անամնեզը և ռիսկի գործոնները.</w:t>
      </w:r>
    </w:p>
    <w:p w:rsidR="00624B2A" w:rsidRPr="008318DE" w:rsidRDefault="00624B2A" w:rsidP="00D0276C">
      <w:pPr>
        <w:pStyle w:val="ListParagraph"/>
        <w:ind w:left="1065"/>
        <w:jc w:val="both"/>
        <w:rPr>
          <w:rFonts w:ascii="Sylfaen" w:hAnsi="Sylfaen"/>
          <w:sz w:val="24"/>
          <w:szCs w:val="24"/>
          <w:lang w:val="en-US"/>
        </w:rPr>
      </w:pPr>
      <w:r w:rsidRPr="008318DE">
        <w:rPr>
          <w:rFonts w:ascii="Sylfaen" w:hAnsi="Sylfaen"/>
          <w:sz w:val="24"/>
          <w:szCs w:val="24"/>
          <w:lang w:val="en-US"/>
        </w:rPr>
        <w:lastRenderedPageBreak/>
        <w:t>●</w:t>
      </w:r>
      <w:r w:rsidRPr="008318DE">
        <w:rPr>
          <w:rFonts w:ascii="Sylfaen" w:hAnsi="Sylfaen"/>
          <w:sz w:val="24"/>
          <w:szCs w:val="24"/>
        </w:rPr>
        <w:t>Երիկամային</w:t>
      </w:r>
      <w:r w:rsidRPr="008318DE">
        <w:rPr>
          <w:rFonts w:ascii="Sylfaen" w:hAnsi="Sylfaen"/>
          <w:sz w:val="24"/>
          <w:szCs w:val="24"/>
          <w:lang w:val="en-US"/>
        </w:rPr>
        <w:t xml:space="preserve"> </w:t>
      </w:r>
      <w:r w:rsidRPr="008318DE">
        <w:rPr>
          <w:rFonts w:ascii="Sylfaen" w:hAnsi="Sylfaen"/>
          <w:sz w:val="24"/>
          <w:szCs w:val="24"/>
        </w:rPr>
        <w:t>հիվանդություներ՝</w:t>
      </w:r>
      <w:r w:rsidRPr="008318DE">
        <w:rPr>
          <w:rFonts w:ascii="Sylfaen" w:hAnsi="Sylfaen"/>
          <w:sz w:val="24"/>
          <w:szCs w:val="24"/>
          <w:lang w:val="en-US"/>
        </w:rPr>
        <w:t xml:space="preserve"> </w:t>
      </w:r>
      <w:r w:rsidRPr="008318DE">
        <w:rPr>
          <w:rFonts w:ascii="Sylfaen" w:hAnsi="Sylfaen"/>
          <w:sz w:val="24"/>
          <w:szCs w:val="24"/>
        </w:rPr>
        <w:t>սուր</w:t>
      </w:r>
      <w:r w:rsidRPr="008318DE">
        <w:rPr>
          <w:rFonts w:ascii="Sylfaen" w:hAnsi="Sylfaen"/>
          <w:sz w:val="24"/>
          <w:szCs w:val="24"/>
          <w:lang w:val="en-US"/>
        </w:rPr>
        <w:t xml:space="preserve"> </w:t>
      </w:r>
      <w:r w:rsidRPr="008318DE">
        <w:rPr>
          <w:rFonts w:ascii="Sylfaen" w:hAnsi="Sylfaen"/>
          <w:sz w:val="24"/>
          <w:szCs w:val="24"/>
        </w:rPr>
        <w:t>երիկամային</w:t>
      </w:r>
      <w:r w:rsidRPr="008318DE">
        <w:rPr>
          <w:rFonts w:ascii="Sylfaen" w:hAnsi="Sylfaen"/>
          <w:sz w:val="24"/>
          <w:szCs w:val="24"/>
          <w:lang w:val="en-US"/>
        </w:rPr>
        <w:t xml:space="preserve"> </w:t>
      </w:r>
      <w:r w:rsidRPr="008318DE">
        <w:rPr>
          <w:rFonts w:ascii="Sylfaen" w:hAnsi="Sylfaen"/>
          <w:sz w:val="24"/>
          <w:szCs w:val="24"/>
        </w:rPr>
        <w:t>անբավարարություն</w:t>
      </w:r>
      <w:r w:rsidRPr="008318DE">
        <w:rPr>
          <w:rFonts w:ascii="Sylfaen" w:hAnsi="Sylfaen"/>
          <w:sz w:val="24"/>
          <w:szCs w:val="24"/>
          <w:lang w:val="en-US"/>
        </w:rPr>
        <w:t xml:space="preserve">, </w:t>
      </w:r>
      <w:r w:rsidRPr="008318DE">
        <w:rPr>
          <w:rFonts w:ascii="Sylfaen" w:hAnsi="Sylfaen"/>
          <w:sz w:val="24"/>
          <w:szCs w:val="24"/>
        </w:rPr>
        <w:t>երիկամային</w:t>
      </w:r>
      <w:r w:rsidRPr="008318DE">
        <w:rPr>
          <w:rFonts w:ascii="Sylfaen" w:hAnsi="Sylfaen"/>
          <w:sz w:val="24"/>
          <w:szCs w:val="24"/>
          <w:lang w:val="en-US"/>
        </w:rPr>
        <w:t xml:space="preserve"> </w:t>
      </w:r>
      <w:r w:rsidRPr="008318DE">
        <w:rPr>
          <w:rFonts w:ascii="Sylfaen" w:hAnsi="Sylfaen"/>
          <w:sz w:val="24"/>
          <w:szCs w:val="24"/>
        </w:rPr>
        <w:t>խողովակային</w:t>
      </w:r>
      <w:r w:rsidRPr="008318DE">
        <w:rPr>
          <w:rFonts w:ascii="Sylfaen" w:hAnsi="Sylfaen"/>
          <w:sz w:val="24"/>
          <w:szCs w:val="24"/>
          <w:lang w:val="en-US"/>
        </w:rPr>
        <w:t xml:space="preserve"> </w:t>
      </w:r>
      <w:r w:rsidRPr="008318DE">
        <w:rPr>
          <w:rFonts w:ascii="Sylfaen" w:hAnsi="Sylfaen"/>
          <w:sz w:val="24"/>
          <w:szCs w:val="24"/>
        </w:rPr>
        <w:t>ացիդոզ</w:t>
      </w:r>
      <w:r w:rsidRPr="008318DE">
        <w:rPr>
          <w:rFonts w:ascii="Sylfaen" w:hAnsi="Sylfaen"/>
          <w:sz w:val="24"/>
          <w:szCs w:val="24"/>
          <w:lang w:val="en-US"/>
        </w:rPr>
        <w:t>:</w:t>
      </w:r>
    </w:p>
    <w:p w:rsidR="00624B2A" w:rsidRPr="008318DE" w:rsidRDefault="00624B2A" w:rsidP="00D0276C">
      <w:pPr>
        <w:pStyle w:val="ListParagraph"/>
        <w:ind w:left="1065"/>
        <w:jc w:val="both"/>
        <w:rPr>
          <w:rFonts w:ascii="Sylfaen" w:hAnsi="Sylfaen"/>
          <w:sz w:val="24"/>
          <w:szCs w:val="24"/>
          <w:lang w:val="en-US"/>
        </w:rPr>
      </w:pPr>
      <w:r w:rsidRPr="008318DE">
        <w:rPr>
          <w:rFonts w:ascii="Sylfaen" w:hAnsi="Sylfaen"/>
          <w:sz w:val="24"/>
          <w:szCs w:val="24"/>
          <w:lang w:val="en-US"/>
        </w:rPr>
        <w:t>●</w:t>
      </w:r>
      <w:r w:rsidRPr="008318DE">
        <w:rPr>
          <w:rFonts w:ascii="Sylfaen" w:hAnsi="Sylfaen"/>
          <w:sz w:val="24"/>
          <w:szCs w:val="24"/>
        </w:rPr>
        <w:t>Կետոացիդոզ՝</w:t>
      </w:r>
      <w:r w:rsidRPr="008318DE">
        <w:rPr>
          <w:rFonts w:ascii="Sylfaen" w:hAnsi="Sylfaen"/>
          <w:sz w:val="24"/>
          <w:szCs w:val="24"/>
          <w:lang w:val="en-US"/>
        </w:rPr>
        <w:t xml:space="preserve"> </w:t>
      </w:r>
      <w:r w:rsidRPr="008318DE">
        <w:rPr>
          <w:rFonts w:ascii="Sylfaen" w:hAnsi="Sylfaen"/>
          <w:sz w:val="24"/>
          <w:szCs w:val="24"/>
        </w:rPr>
        <w:t>շաքարային</w:t>
      </w:r>
      <w:r w:rsidRPr="008318DE">
        <w:rPr>
          <w:rFonts w:ascii="Sylfaen" w:hAnsi="Sylfaen"/>
          <w:sz w:val="24"/>
          <w:szCs w:val="24"/>
          <w:lang w:val="en-US"/>
        </w:rPr>
        <w:t xml:space="preserve"> </w:t>
      </w:r>
      <w:r w:rsidRPr="008318DE">
        <w:rPr>
          <w:rFonts w:ascii="Sylfaen" w:hAnsi="Sylfaen"/>
          <w:sz w:val="24"/>
          <w:szCs w:val="24"/>
        </w:rPr>
        <w:t>դիաբետ</w:t>
      </w:r>
      <w:r w:rsidRPr="008318DE">
        <w:rPr>
          <w:rFonts w:ascii="Sylfaen" w:hAnsi="Sylfaen"/>
          <w:sz w:val="24"/>
          <w:szCs w:val="24"/>
          <w:lang w:val="en-US"/>
        </w:rPr>
        <w:t xml:space="preserve">, </w:t>
      </w:r>
      <w:r w:rsidRPr="008318DE">
        <w:rPr>
          <w:rFonts w:ascii="Sylfaen" w:hAnsi="Sylfaen"/>
          <w:sz w:val="24"/>
          <w:szCs w:val="24"/>
        </w:rPr>
        <w:t>ալկոհոլիզմ</w:t>
      </w:r>
      <w:r w:rsidRPr="008318DE">
        <w:rPr>
          <w:rFonts w:ascii="Sylfaen" w:hAnsi="Sylfaen"/>
          <w:sz w:val="24"/>
          <w:szCs w:val="24"/>
          <w:lang w:val="en-US"/>
        </w:rPr>
        <w:t xml:space="preserve">, </w:t>
      </w:r>
      <w:r w:rsidRPr="008318DE">
        <w:rPr>
          <w:rFonts w:ascii="Sylfaen" w:hAnsi="Sylfaen"/>
          <w:sz w:val="24"/>
          <w:szCs w:val="24"/>
        </w:rPr>
        <w:t>քաղց</w:t>
      </w:r>
      <w:r w:rsidRPr="008318DE">
        <w:rPr>
          <w:rFonts w:ascii="Sylfaen" w:hAnsi="Sylfaen"/>
          <w:sz w:val="24"/>
          <w:szCs w:val="24"/>
          <w:lang w:val="en-US"/>
        </w:rPr>
        <w:t>:</w:t>
      </w:r>
    </w:p>
    <w:p w:rsidR="00624B2A" w:rsidRPr="008318DE" w:rsidRDefault="00624B2A" w:rsidP="00D0276C">
      <w:pPr>
        <w:pStyle w:val="ListParagraph"/>
        <w:ind w:left="1065"/>
        <w:jc w:val="both"/>
        <w:rPr>
          <w:rFonts w:ascii="Sylfaen" w:hAnsi="Sylfaen"/>
          <w:sz w:val="24"/>
          <w:szCs w:val="24"/>
          <w:lang w:val="en-US"/>
        </w:rPr>
      </w:pPr>
      <w:r w:rsidRPr="008318DE">
        <w:rPr>
          <w:rFonts w:ascii="Sylfaen" w:hAnsi="Sylfaen"/>
          <w:sz w:val="24"/>
          <w:szCs w:val="24"/>
          <w:lang w:val="en-US"/>
        </w:rPr>
        <w:t>●</w:t>
      </w:r>
      <w:r w:rsidRPr="008318DE">
        <w:rPr>
          <w:rFonts w:ascii="Sylfaen" w:hAnsi="Sylfaen"/>
          <w:sz w:val="24"/>
          <w:szCs w:val="24"/>
        </w:rPr>
        <w:t>Լակտատացիդոզ՝</w:t>
      </w:r>
      <w:r w:rsidRPr="008318DE">
        <w:rPr>
          <w:rFonts w:ascii="Sylfaen" w:hAnsi="Sylfaen"/>
          <w:sz w:val="24"/>
          <w:szCs w:val="24"/>
          <w:lang w:val="en-US"/>
        </w:rPr>
        <w:t xml:space="preserve"> </w:t>
      </w:r>
      <w:r w:rsidRPr="008318DE">
        <w:rPr>
          <w:rFonts w:ascii="Sylfaen" w:hAnsi="Sylfaen"/>
          <w:sz w:val="24"/>
          <w:szCs w:val="24"/>
        </w:rPr>
        <w:t>շնչական</w:t>
      </w:r>
      <w:r w:rsidRPr="008318DE">
        <w:rPr>
          <w:rFonts w:ascii="Sylfaen" w:hAnsi="Sylfaen"/>
          <w:sz w:val="24"/>
          <w:szCs w:val="24"/>
          <w:lang w:val="en-US"/>
        </w:rPr>
        <w:t xml:space="preserve"> </w:t>
      </w:r>
      <w:r w:rsidRPr="008318DE">
        <w:rPr>
          <w:rFonts w:ascii="Sylfaen" w:hAnsi="Sylfaen"/>
          <w:sz w:val="24"/>
          <w:szCs w:val="24"/>
        </w:rPr>
        <w:t>կամ</w:t>
      </w:r>
      <w:r w:rsidRPr="008318DE">
        <w:rPr>
          <w:rFonts w:ascii="Sylfaen" w:hAnsi="Sylfaen"/>
          <w:sz w:val="24"/>
          <w:szCs w:val="24"/>
          <w:lang w:val="en-US"/>
        </w:rPr>
        <w:t xml:space="preserve"> </w:t>
      </w:r>
      <w:r w:rsidRPr="008318DE">
        <w:rPr>
          <w:rFonts w:ascii="Sylfaen" w:hAnsi="Sylfaen"/>
          <w:sz w:val="24"/>
          <w:szCs w:val="24"/>
        </w:rPr>
        <w:t>ցիրկուլյատոր</w:t>
      </w:r>
      <w:r w:rsidRPr="008318DE">
        <w:rPr>
          <w:rFonts w:ascii="Sylfaen" w:hAnsi="Sylfaen"/>
          <w:sz w:val="24"/>
          <w:szCs w:val="24"/>
          <w:lang w:val="en-US"/>
        </w:rPr>
        <w:t xml:space="preserve"> </w:t>
      </w:r>
      <w:r w:rsidRPr="008318DE">
        <w:rPr>
          <w:rFonts w:ascii="Sylfaen" w:hAnsi="Sylfaen"/>
          <w:sz w:val="24"/>
          <w:szCs w:val="24"/>
        </w:rPr>
        <w:t>անբավարարություն</w:t>
      </w:r>
      <w:r w:rsidRPr="008318DE">
        <w:rPr>
          <w:rFonts w:ascii="Sylfaen" w:hAnsi="Sylfaen"/>
          <w:sz w:val="24"/>
          <w:szCs w:val="24"/>
          <w:lang w:val="en-US"/>
        </w:rPr>
        <w:t xml:space="preserve">, </w:t>
      </w:r>
      <w:r w:rsidRPr="008318DE">
        <w:rPr>
          <w:rFonts w:ascii="Sylfaen" w:hAnsi="Sylfaen"/>
          <w:sz w:val="24"/>
          <w:szCs w:val="24"/>
        </w:rPr>
        <w:t>դեղանյութեր</w:t>
      </w:r>
      <w:r w:rsidRPr="008318DE">
        <w:rPr>
          <w:rFonts w:ascii="Sylfaen" w:hAnsi="Sylfaen"/>
          <w:sz w:val="24"/>
          <w:szCs w:val="24"/>
          <w:lang w:val="en-US"/>
        </w:rPr>
        <w:t xml:space="preserve"> </w:t>
      </w:r>
      <w:r w:rsidRPr="008318DE">
        <w:rPr>
          <w:rFonts w:ascii="Sylfaen" w:hAnsi="Sylfaen"/>
          <w:sz w:val="24"/>
          <w:szCs w:val="24"/>
        </w:rPr>
        <w:t>և</w:t>
      </w:r>
      <w:r w:rsidRPr="008318DE">
        <w:rPr>
          <w:rFonts w:ascii="Sylfaen" w:hAnsi="Sylfaen"/>
          <w:sz w:val="24"/>
          <w:szCs w:val="24"/>
          <w:lang w:val="en-US"/>
        </w:rPr>
        <w:t xml:space="preserve"> </w:t>
      </w:r>
      <w:r w:rsidRPr="008318DE">
        <w:rPr>
          <w:rFonts w:ascii="Sylfaen" w:hAnsi="Sylfaen"/>
          <w:sz w:val="24"/>
          <w:szCs w:val="24"/>
        </w:rPr>
        <w:t>տոքսիններ</w:t>
      </w:r>
      <w:r w:rsidRPr="008318DE">
        <w:rPr>
          <w:rFonts w:ascii="Sylfaen" w:hAnsi="Sylfaen"/>
          <w:sz w:val="24"/>
          <w:szCs w:val="24"/>
          <w:lang w:val="en-US"/>
        </w:rPr>
        <w:t xml:space="preserve">, </w:t>
      </w:r>
      <w:r w:rsidRPr="008318DE">
        <w:rPr>
          <w:rFonts w:ascii="Sylfaen" w:hAnsi="Sylfaen"/>
          <w:sz w:val="24"/>
          <w:szCs w:val="24"/>
        </w:rPr>
        <w:t>սեպտիկ</w:t>
      </w:r>
      <w:r w:rsidRPr="008318DE">
        <w:rPr>
          <w:rFonts w:ascii="Sylfaen" w:hAnsi="Sylfaen"/>
          <w:sz w:val="24"/>
          <w:szCs w:val="24"/>
          <w:lang w:val="en-US"/>
        </w:rPr>
        <w:t xml:space="preserve"> </w:t>
      </w:r>
      <w:r w:rsidRPr="008318DE">
        <w:rPr>
          <w:rFonts w:ascii="Sylfaen" w:hAnsi="Sylfaen"/>
          <w:sz w:val="24"/>
          <w:szCs w:val="24"/>
        </w:rPr>
        <w:t>շոկ</w:t>
      </w:r>
      <w:r w:rsidRPr="008318DE">
        <w:rPr>
          <w:rFonts w:ascii="Sylfaen" w:hAnsi="Sylfaen"/>
          <w:sz w:val="24"/>
          <w:szCs w:val="24"/>
          <w:lang w:val="en-US"/>
        </w:rPr>
        <w:t xml:space="preserve">: </w:t>
      </w:r>
      <w:r w:rsidRPr="008318DE">
        <w:rPr>
          <w:rFonts w:ascii="Sylfaen" w:hAnsi="Sylfaen"/>
          <w:sz w:val="24"/>
          <w:szCs w:val="24"/>
        </w:rPr>
        <w:t>Լակտատացիդոզի</w:t>
      </w:r>
      <w:r w:rsidRPr="008318DE">
        <w:rPr>
          <w:rFonts w:ascii="Sylfaen" w:hAnsi="Sylfaen"/>
          <w:sz w:val="24"/>
          <w:szCs w:val="24"/>
          <w:lang w:val="en-US"/>
        </w:rPr>
        <w:t xml:space="preserve"> </w:t>
      </w:r>
      <w:r w:rsidRPr="008318DE">
        <w:rPr>
          <w:rFonts w:ascii="Sylfaen" w:hAnsi="Sylfaen"/>
          <w:sz w:val="24"/>
          <w:szCs w:val="24"/>
        </w:rPr>
        <w:t>պատճառ</w:t>
      </w:r>
      <w:r w:rsidRPr="008318DE">
        <w:rPr>
          <w:rFonts w:ascii="Sylfaen" w:hAnsi="Sylfaen"/>
          <w:sz w:val="24"/>
          <w:szCs w:val="24"/>
          <w:lang w:val="en-US"/>
        </w:rPr>
        <w:t xml:space="preserve"> </w:t>
      </w:r>
      <w:r w:rsidRPr="008318DE">
        <w:rPr>
          <w:rFonts w:ascii="Sylfaen" w:hAnsi="Sylfaen"/>
          <w:sz w:val="24"/>
          <w:szCs w:val="24"/>
        </w:rPr>
        <w:t>կարող</w:t>
      </w:r>
      <w:r w:rsidRPr="008318DE">
        <w:rPr>
          <w:rFonts w:ascii="Sylfaen" w:hAnsi="Sylfaen"/>
          <w:sz w:val="24"/>
          <w:szCs w:val="24"/>
          <w:lang w:val="en-US"/>
        </w:rPr>
        <w:t xml:space="preserve"> </w:t>
      </w:r>
      <w:r w:rsidRPr="008318DE">
        <w:rPr>
          <w:rFonts w:ascii="Sylfaen" w:hAnsi="Sylfaen"/>
          <w:sz w:val="24"/>
          <w:szCs w:val="24"/>
        </w:rPr>
        <w:t>են</w:t>
      </w:r>
      <w:r w:rsidRPr="008318DE">
        <w:rPr>
          <w:rFonts w:ascii="Sylfaen" w:hAnsi="Sylfaen"/>
          <w:sz w:val="24"/>
          <w:szCs w:val="24"/>
          <w:lang w:val="en-US"/>
        </w:rPr>
        <w:t xml:space="preserve"> </w:t>
      </w:r>
      <w:r w:rsidRPr="008318DE">
        <w:rPr>
          <w:rFonts w:ascii="Sylfaen" w:hAnsi="Sylfaen"/>
          <w:sz w:val="24"/>
          <w:szCs w:val="24"/>
        </w:rPr>
        <w:t>լինել</w:t>
      </w:r>
      <w:r w:rsidRPr="008318DE">
        <w:rPr>
          <w:rFonts w:ascii="Sylfaen" w:hAnsi="Sylfaen"/>
          <w:sz w:val="24"/>
          <w:szCs w:val="24"/>
          <w:lang w:val="en-US"/>
        </w:rPr>
        <w:t xml:space="preserve"> </w:t>
      </w:r>
      <w:r w:rsidR="00B5706A">
        <w:rPr>
          <w:rFonts w:ascii="Sylfaen" w:hAnsi="Sylfaen"/>
          <w:sz w:val="24"/>
          <w:szCs w:val="24"/>
        </w:rPr>
        <w:t>նաև</w:t>
      </w:r>
      <w:r w:rsidR="00B5706A" w:rsidRPr="00B5706A">
        <w:rPr>
          <w:rFonts w:ascii="Sylfaen" w:hAnsi="Sylfaen"/>
          <w:sz w:val="24"/>
          <w:szCs w:val="24"/>
          <w:lang w:val="en-US"/>
        </w:rPr>
        <w:t xml:space="preserve"> </w:t>
      </w:r>
      <w:r w:rsidRPr="008318DE">
        <w:rPr>
          <w:rFonts w:ascii="Sylfaen" w:hAnsi="Sylfaen"/>
          <w:sz w:val="24"/>
          <w:szCs w:val="24"/>
        </w:rPr>
        <w:t>որոշ</w:t>
      </w:r>
      <w:r w:rsidRPr="008318DE">
        <w:rPr>
          <w:rFonts w:ascii="Sylfaen" w:hAnsi="Sylfaen"/>
          <w:sz w:val="24"/>
          <w:szCs w:val="24"/>
          <w:lang w:val="en-US"/>
        </w:rPr>
        <w:t xml:space="preserve"> </w:t>
      </w:r>
      <w:r w:rsidRPr="008318DE">
        <w:rPr>
          <w:rFonts w:ascii="Sylfaen" w:hAnsi="Sylfaen"/>
          <w:sz w:val="24"/>
          <w:szCs w:val="24"/>
        </w:rPr>
        <w:t>հիվանդություններ՝</w:t>
      </w:r>
      <w:r w:rsidRPr="008318DE">
        <w:rPr>
          <w:rFonts w:ascii="Sylfaen" w:hAnsi="Sylfaen"/>
          <w:sz w:val="24"/>
          <w:szCs w:val="24"/>
          <w:lang w:val="en-US"/>
        </w:rPr>
        <w:t xml:space="preserve"> </w:t>
      </w:r>
      <w:r w:rsidRPr="008318DE">
        <w:rPr>
          <w:rFonts w:ascii="Sylfaen" w:hAnsi="Sylfaen"/>
          <w:sz w:val="24"/>
          <w:szCs w:val="24"/>
        </w:rPr>
        <w:t>լեյկոզ</w:t>
      </w:r>
      <w:r w:rsidRPr="008318DE">
        <w:rPr>
          <w:rFonts w:ascii="Sylfaen" w:hAnsi="Sylfaen"/>
          <w:sz w:val="24"/>
          <w:szCs w:val="24"/>
          <w:lang w:val="en-US"/>
        </w:rPr>
        <w:t xml:space="preserve">, </w:t>
      </w:r>
      <w:r w:rsidRPr="008318DE">
        <w:rPr>
          <w:rFonts w:ascii="Sylfaen" w:hAnsi="Sylfaen"/>
          <w:sz w:val="24"/>
          <w:szCs w:val="24"/>
        </w:rPr>
        <w:t>պանկրեատիտ</w:t>
      </w:r>
      <w:r w:rsidRPr="008318DE">
        <w:rPr>
          <w:rFonts w:ascii="Sylfaen" w:hAnsi="Sylfaen"/>
          <w:sz w:val="24"/>
          <w:szCs w:val="24"/>
          <w:lang w:val="en-US"/>
        </w:rPr>
        <w:t xml:space="preserve">, </w:t>
      </w:r>
      <w:r w:rsidRPr="008318DE">
        <w:rPr>
          <w:rFonts w:ascii="Sylfaen" w:hAnsi="Sylfaen"/>
          <w:sz w:val="24"/>
          <w:szCs w:val="24"/>
        </w:rPr>
        <w:t>բակտերիալ</w:t>
      </w:r>
      <w:r w:rsidRPr="008318DE">
        <w:rPr>
          <w:rFonts w:ascii="Sylfaen" w:hAnsi="Sylfaen"/>
          <w:sz w:val="24"/>
          <w:szCs w:val="24"/>
          <w:lang w:val="en-US"/>
        </w:rPr>
        <w:t xml:space="preserve"> </w:t>
      </w:r>
      <w:r w:rsidRPr="008318DE">
        <w:rPr>
          <w:rFonts w:ascii="Sylfaen" w:hAnsi="Sylfaen"/>
          <w:sz w:val="24"/>
          <w:szCs w:val="24"/>
        </w:rPr>
        <w:t>վարակ</w:t>
      </w:r>
      <w:r w:rsidRPr="008318DE">
        <w:rPr>
          <w:rFonts w:ascii="Sylfaen" w:hAnsi="Sylfaen"/>
          <w:sz w:val="24"/>
          <w:szCs w:val="24"/>
          <w:lang w:val="en-US"/>
        </w:rPr>
        <w:t xml:space="preserve">, </w:t>
      </w:r>
      <w:r w:rsidRPr="008318DE">
        <w:rPr>
          <w:rFonts w:ascii="Sylfaen" w:hAnsi="Sylfaen"/>
          <w:sz w:val="24"/>
          <w:szCs w:val="24"/>
        </w:rPr>
        <w:t>չկարգավորված</w:t>
      </w:r>
      <w:r w:rsidRPr="008318DE">
        <w:rPr>
          <w:rFonts w:ascii="Sylfaen" w:hAnsi="Sylfaen"/>
          <w:sz w:val="24"/>
          <w:szCs w:val="24"/>
          <w:lang w:val="en-US"/>
        </w:rPr>
        <w:t xml:space="preserve"> </w:t>
      </w:r>
      <w:r w:rsidRPr="008318DE">
        <w:rPr>
          <w:rFonts w:ascii="Sylfaen" w:hAnsi="Sylfaen"/>
          <w:sz w:val="24"/>
          <w:szCs w:val="24"/>
        </w:rPr>
        <w:t>շաքարային</w:t>
      </w:r>
      <w:r w:rsidRPr="008318DE">
        <w:rPr>
          <w:rFonts w:ascii="Sylfaen" w:hAnsi="Sylfaen"/>
          <w:sz w:val="24"/>
          <w:szCs w:val="24"/>
          <w:lang w:val="en-US"/>
        </w:rPr>
        <w:t xml:space="preserve"> </w:t>
      </w:r>
      <w:r w:rsidRPr="008318DE">
        <w:rPr>
          <w:rFonts w:ascii="Sylfaen" w:hAnsi="Sylfaen"/>
          <w:sz w:val="24"/>
          <w:szCs w:val="24"/>
        </w:rPr>
        <w:t>դիաբետ</w:t>
      </w:r>
      <w:r w:rsidRPr="008318DE">
        <w:rPr>
          <w:rFonts w:ascii="Sylfaen" w:hAnsi="Sylfaen"/>
          <w:sz w:val="24"/>
          <w:szCs w:val="24"/>
          <w:lang w:val="en-US"/>
        </w:rPr>
        <w:t>:</w:t>
      </w:r>
    </w:p>
    <w:p w:rsidR="00624B2A" w:rsidRPr="008318DE" w:rsidRDefault="00624B2A" w:rsidP="00D0276C">
      <w:pPr>
        <w:pStyle w:val="ListParagraph"/>
        <w:ind w:left="1065"/>
        <w:jc w:val="both"/>
        <w:rPr>
          <w:rFonts w:ascii="Sylfaen" w:hAnsi="Sylfaen"/>
          <w:sz w:val="24"/>
          <w:szCs w:val="24"/>
          <w:lang w:val="en-US"/>
        </w:rPr>
      </w:pPr>
      <w:r w:rsidRPr="008318DE">
        <w:rPr>
          <w:rFonts w:ascii="Sylfaen" w:hAnsi="Sylfaen"/>
          <w:sz w:val="24"/>
          <w:szCs w:val="24"/>
          <w:lang w:val="en-US"/>
        </w:rPr>
        <w:t>●</w:t>
      </w:r>
      <w:r w:rsidRPr="008318DE">
        <w:rPr>
          <w:rFonts w:ascii="Sylfaen" w:hAnsi="Sylfaen"/>
          <w:sz w:val="24"/>
          <w:szCs w:val="24"/>
        </w:rPr>
        <w:t>Թունավորումներ</w:t>
      </w:r>
      <w:r w:rsidRPr="008318DE">
        <w:rPr>
          <w:rFonts w:ascii="Sylfaen" w:hAnsi="Sylfaen"/>
          <w:sz w:val="24"/>
          <w:szCs w:val="24"/>
          <w:lang w:val="en-US"/>
        </w:rPr>
        <w:t xml:space="preserve"> </w:t>
      </w:r>
      <w:r w:rsidRPr="008318DE">
        <w:rPr>
          <w:rFonts w:ascii="Sylfaen" w:hAnsi="Sylfaen"/>
          <w:sz w:val="24"/>
          <w:szCs w:val="24"/>
        </w:rPr>
        <w:t>և</w:t>
      </w:r>
      <w:r w:rsidRPr="008318DE">
        <w:rPr>
          <w:rFonts w:ascii="Sylfaen" w:hAnsi="Sylfaen"/>
          <w:sz w:val="24"/>
          <w:szCs w:val="24"/>
          <w:lang w:val="en-US"/>
        </w:rPr>
        <w:t xml:space="preserve"> </w:t>
      </w:r>
      <w:r w:rsidRPr="008318DE">
        <w:rPr>
          <w:rFonts w:ascii="Sylfaen" w:hAnsi="Sylfaen"/>
          <w:sz w:val="24"/>
          <w:szCs w:val="24"/>
        </w:rPr>
        <w:t>դեղորայքային</w:t>
      </w:r>
      <w:r w:rsidRPr="008318DE">
        <w:rPr>
          <w:rFonts w:ascii="Sylfaen" w:hAnsi="Sylfaen"/>
          <w:sz w:val="24"/>
          <w:szCs w:val="24"/>
          <w:lang w:val="en-US"/>
        </w:rPr>
        <w:t xml:space="preserve"> </w:t>
      </w:r>
      <w:r w:rsidRPr="008318DE">
        <w:rPr>
          <w:rFonts w:ascii="Sylfaen" w:hAnsi="Sylfaen"/>
          <w:sz w:val="24"/>
          <w:szCs w:val="24"/>
        </w:rPr>
        <w:t>գերդոզավորում՝</w:t>
      </w:r>
      <w:r w:rsidRPr="008318DE">
        <w:rPr>
          <w:rFonts w:ascii="Sylfaen" w:hAnsi="Sylfaen"/>
          <w:sz w:val="24"/>
          <w:szCs w:val="24"/>
          <w:lang w:val="en-US"/>
        </w:rPr>
        <w:t xml:space="preserve"> </w:t>
      </w:r>
      <w:r w:rsidRPr="008318DE">
        <w:rPr>
          <w:rFonts w:ascii="Sylfaen" w:hAnsi="Sylfaen"/>
          <w:sz w:val="24"/>
          <w:szCs w:val="24"/>
        </w:rPr>
        <w:t>սալիցիլատներ</w:t>
      </w:r>
      <w:r w:rsidRPr="008318DE">
        <w:rPr>
          <w:rFonts w:ascii="Sylfaen" w:hAnsi="Sylfaen"/>
          <w:sz w:val="24"/>
          <w:szCs w:val="24"/>
          <w:lang w:val="en-US"/>
        </w:rPr>
        <w:t xml:space="preserve">, </w:t>
      </w:r>
      <w:r w:rsidRPr="008318DE">
        <w:rPr>
          <w:rFonts w:ascii="Sylfaen" w:hAnsi="Sylfaen"/>
          <w:sz w:val="24"/>
          <w:szCs w:val="24"/>
        </w:rPr>
        <w:t>մեթանոլ</w:t>
      </w:r>
      <w:r w:rsidRPr="008318DE">
        <w:rPr>
          <w:rFonts w:ascii="Sylfaen" w:hAnsi="Sylfaen"/>
          <w:sz w:val="24"/>
          <w:szCs w:val="24"/>
          <w:lang w:val="en-US"/>
        </w:rPr>
        <w:t xml:space="preserve">, </w:t>
      </w:r>
      <w:r w:rsidRPr="008318DE">
        <w:rPr>
          <w:rFonts w:ascii="Sylfaen" w:hAnsi="Sylfaen"/>
          <w:sz w:val="24"/>
          <w:szCs w:val="24"/>
        </w:rPr>
        <w:t>էթիլենգլիկոլ</w:t>
      </w:r>
      <w:r w:rsidRPr="008318DE">
        <w:rPr>
          <w:rFonts w:ascii="Sylfaen" w:hAnsi="Sylfaen"/>
          <w:sz w:val="24"/>
          <w:szCs w:val="24"/>
          <w:lang w:val="en-US"/>
        </w:rPr>
        <w:t xml:space="preserve">, </w:t>
      </w:r>
      <w:r w:rsidRPr="008318DE">
        <w:rPr>
          <w:rFonts w:ascii="Sylfaen" w:hAnsi="Sylfaen"/>
          <w:sz w:val="24"/>
          <w:szCs w:val="24"/>
        </w:rPr>
        <w:t>ամոնիումի</w:t>
      </w:r>
      <w:r w:rsidRPr="008318DE">
        <w:rPr>
          <w:rFonts w:ascii="Sylfaen" w:hAnsi="Sylfaen"/>
          <w:sz w:val="24"/>
          <w:szCs w:val="24"/>
          <w:lang w:val="en-US"/>
        </w:rPr>
        <w:t xml:space="preserve"> </w:t>
      </w:r>
      <w:r w:rsidRPr="008318DE">
        <w:rPr>
          <w:rFonts w:ascii="Sylfaen" w:hAnsi="Sylfaen"/>
          <w:sz w:val="24"/>
          <w:szCs w:val="24"/>
        </w:rPr>
        <w:t>քլորիդ</w:t>
      </w:r>
      <w:r w:rsidRPr="008318DE">
        <w:rPr>
          <w:rFonts w:ascii="Sylfaen" w:hAnsi="Sylfaen"/>
          <w:sz w:val="24"/>
          <w:szCs w:val="24"/>
          <w:lang w:val="en-US"/>
        </w:rPr>
        <w:t xml:space="preserve">, </w:t>
      </w:r>
      <w:r w:rsidRPr="008318DE">
        <w:rPr>
          <w:rFonts w:ascii="Sylfaen" w:hAnsi="Sylfaen"/>
          <w:sz w:val="24"/>
          <w:szCs w:val="24"/>
        </w:rPr>
        <w:t>տոլուոլ</w:t>
      </w:r>
      <w:r w:rsidRPr="008318DE">
        <w:rPr>
          <w:rFonts w:ascii="Sylfaen" w:hAnsi="Sylfaen"/>
          <w:sz w:val="24"/>
          <w:szCs w:val="24"/>
          <w:lang w:val="en-US"/>
        </w:rPr>
        <w:t>:</w:t>
      </w:r>
    </w:p>
    <w:p w:rsidR="00624B2A" w:rsidRPr="008318DE" w:rsidRDefault="00624B2A" w:rsidP="00D0276C">
      <w:pPr>
        <w:pStyle w:val="ListParagraph"/>
        <w:ind w:left="1065"/>
        <w:jc w:val="both"/>
        <w:rPr>
          <w:rFonts w:ascii="Sylfaen" w:hAnsi="Sylfaen"/>
          <w:sz w:val="24"/>
          <w:szCs w:val="24"/>
          <w:lang w:val="en-US"/>
        </w:rPr>
      </w:pPr>
      <w:r w:rsidRPr="008318DE">
        <w:rPr>
          <w:rFonts w:ascii="Sylfaen" w:hAnsi="Sylfaen"/>
          <w:sz w:val="24"/>
          <w:szCs w:val="24"/>
          <w:lang w:val="en-US"/>
        </w:rPr>
        <w:t>●</w:t>
      </w:r>
      <w:r w:rsidRPr="008318DE">
        <w:rPr>
          <w:rFonts w:ascii="Sylfaen" w:hAnsi="Sylfaen"/>
          <w:sz w:val="24"/>
          <w:szCs w:val="24"/>
        </w:rPr>
        <w:t>Հիմնային</w:t>
      </w:r>
      <w:r w:rsidRPr="008318DE">
        <w:rPr>
          <w:rFonts w:ascii="Sylfaen" w:hAnsi="Sylfaen"/>
          <w:sz w:val="24"/>
          <w:szCs w:val="24"/>
          <w:lang w:val="en-US"/>
        </w:rPr>
        <w:t xml:space="preserve"> </w:t>
      </w:r>
      <w:r w:rsidRPr="008318DE">
        <w:rPr>
          <w:rFonts w:ascii="Sylfaen" w:hAnsi="Sylfaen"/>
          <w:sz w:val="24"/>
          <w:szCs w:val="24"/>
        </w:rPr>
        <w:t>նյութերի</w:t>
      </w:r>
      <w:r w:rsidRPr="008318DE">
        <w:rPr>
          <w:rFonts w:ascii="Sylfaen" w:hAnsi="Sylfaen"/>
          <w:sz w:val="24"/>
          <w:szCs w:val="24"/>
          <w:lang w:val="en-US"/>
        </w:rPr>
        <w:t xml:space="preserve"> </w:t>
      </w:r>
      <w:r w:rsidRPr="008318DE">
        <w:rPr>
          <w:rFonts w:ascii="Sylfaen" w:hAnsi="Sylfaen"/>
          <w:sz w:val="24"/>
          <w:szCs w:val="24"/>
        </w:rPr>
        <w:t>կորուստ՝</w:t>
      </w:r>
      <w:r w:rsidRPr="008318DE">
        <w:rPr>
          <w:rFonts w:ascii="Sylfaen" w:hAnsi="Sylfaen"/>
          <w:sz w:val="24"/>
          <w:szCs w:val="24"/>
          <w:lang w:val="en-US"/>
        </w:rPr>
        <w:t xml:space="preserve"> </w:t>
      </w:r>
      <w:r w:rsidRPr="008318DE">
        <w:rPr>
          <w:rFonts w:ascii="Sylfaen" w:hAnsi="Sylfaen"/>
          <w:sz w:val="24"/>
          <w:szCs w:val="24"/>
        </w:rPr>
        <w:t>դրենաժներ</w:t>
      </w:r>
      <w:r w:rsidRPr="008318DE">
        <w:rPr>
          <w:rFonts w:ascii="Sylfaen" w:hAnsi="Sylfaen"/>
          <w:sz w:val="24"/>
          <w:szCs w:val="24"/>
          <w:lang w:val="en-US"/>
        </w:rPr>
        <w:t xml:space="preserve">, </w:t>
      </w:r>
      <w:r w:rsidRPr="008318DE">
        <w:rPr>
          <w:rFonts w:ascii="Sylfaen" w:hAnsi="Sylfaen"/>
          <w:sz w:val="24"/>
          <w:szCs w:val="24"/>
        </w:rPr>
        <w:t>խուղակներ</w:t>
      </w:r>
      <w:r w:rsidRPr="008318DE">
        <w:rPr>
          <w:rFonts w:ascii="Sylfaen" w:hAnsi="Sylfaen"/>
          <w:sz w:val="24"/>
          <w:szCs w:val="24"/>
          <w:lang w:val="en-US"/>
        </w:rPr>
        <w:t xml:space="preserve">, </w:t>
      </w:r>
      <w:r w:rsidRPr="008318DE">
        <w:rPr>
          <w:rFonts w:ascii="Sylfaen" w:hAnsi="Sylfaen"/>
          <w:sz w:val="24"/>
          <w:szCs w:val="24"/>
        </w:rPr>
        <w:t>լուծ</w:t>
      </w:r>
      <w:r w:rsidRPr="008318DE">
        <w:rPr>
          <w:rFonts w:ascii="Sylfaen" w:hAnsi="Sylfaen"/>
          <w:sz w:val="24"/>
          <w:szCs w:val="24"/>
          <w:lang w:val="en-US"/>
        </w:rPr>
        <w:t>:</w:t>
      </w:r>
    </w:p>
    <w:p w:rsidR="00624B2A" w:rsidRPr="008318DE" w:rsidRDefault="00624B2A" w:rsidP="00D0276C">
      <w:pPr>
        <w:pStyle w:val="ListParagraph"/>
        <w:ind w:left="1065"/>
        <w:jc w:val="both"/>
        <w:rPr>
          <w:rFonts w:ascii="Sylfaen" w:hAnsi="Sylfaen"/>
          <w:sz w:val="24"/>
          <w:szCs w:val="24"/>
          <w:lang w:val="en-US"/>
        </w:rPr>
      </w:pPr>
      <w:r w:rsidRPr="008318DE">
        <w:rPr>
          <w:rFonts w:ascii="Sylfaen" w:hAnsi="Sylfaen"/>
          <w:sz w:val="24"/>
          <w:szCs w:val="24"/>
          <w:lang w:val="en-US"/>
        </w:rPr>
        <w:t>●</w:t>
      </w:r>
      <w:r w:rsidRPr="008318DE">
        <w:rPr>
          <w:rFonts w:ascii="Sylfaen" w:hAnsi="Sylfaen"/>
          <w:sz w:val="24"/>
          <w:szCs w:val="24"/>
        </w:rPr>
        <w:t>Ծավալուն</w:t>
      </w:r>
      <w:r w:rsidRPr="008318DE">
        <w:rPr>
          <w:rFonts w:ascii="Sylfaen" w:hAnsi="Sylfaen"/>
          <w:sz w:val="24"/>
          <w:szCs w:val="24"/>
          <w:lang w:val="en-US"/>
        </w:rPr>
        <w:t xml:space="preserve"> </w:t>
      </w:r>
      <w:r w:rsidRPr="008318DE">
        <w:rPr>
          <w:rFonts w:ascii="Sylfaen" w:hAnsi="Sylfaen"/>
          <w:sz w:val="24"/>
          <w:szCs w:val="24"/>
        </w:rPr>
        <w:t>ռաբդոմիոլիզ</w:t>
      </w:r>
      <w:r w:rsidRPr="008318DE">
        <w:rPr>
          <w:rFonts w:ascii="Sylfaen" w:hAnsi="Sylfaen"/>
          <w:sz w:val="24"/>
          <w:szCs w:val="24"/>
          <w:lang w:val="en-US"/>
        </w:rPr>
        <w:t xml:space="preserve"> (</w:t>
      </w:r>
      <w:r w:rsidRPr="008318DE">
        <w:rPr>
          <w:rFonts w:ascii="Sylfaen" w:hAnsi="Sylfaen"/>
          <w:sz w:val="24"/>
          <w:szCs w:val="24"/>
        </w:rPr>
        <w:t>միջաձիգ</w:t>
      </w:r>
      <w:r w:rsidRPr="008318DE">
        <w:rPr>
          <w:rFonts w:ascii="Sylfaen" w:hAnsi="Sylfaen"/>
          <w:sz w:val="24"/>
          <w:szCs w:val="24"/>
          <w:lang w:val="en-US"/>
        </w:rPr>
        <w:t>-</w:t>
      </w:r>
      <w:r w:rsidRPr="008318DE">
        <w:rPr>
          <w:rFonts w:ascii="Sylfaen" w:hAnsi="Sylfaen"/>
          <w:sz w:val="24"/>
          <w:szCs w:val="24"/>
        </w:rPr>
        <w:t>զոլավոր</w:t>
      </w:r>
      <w:r w:rsidRPr="008318DE">
        <w:rPr>
          <w:rFonts w:ascii="Sylfaen" w:hAnsi="Sylfaen"/>
          <w:sz w:val="24"/>
          <w:szCs w:val="24"/>
          <w:lang w:val="en-US"/>
        </w:rPr>
        <w:t xml:space="preserve"> </w:t>
      </w:r>
      <w:r w:rsidRPr="008318DE">
        <w:rPr>
          <w:rFonts w:ascii="Sylfaen" w:hAnsi="Sylfaen"/>
          <w:sz w:val="24"/>
          <w:szCs w:val="24"/>
        </w:rPr>
        <w:t>մկանների</w:t>
      </w:r>
      <w:r w:rsidRPr="008318DE">
        <w:rPr>
          <w:rFonts w:ascii="Sylfaen" w:hAnsi="Sylfaen"/>
          <w:sz w:val="24"/>
          <w:szCs w:val="24"/>
          <w:lang w:val="en-US"/>
        </w:rPr>
        <w:t xml:space="preserve"> </w:t>
      </w:r>
      <w:r w:rsidRPr="008318DE">
        <w:rPr>
          <w:rFonts w:ascii="Sylfaen" w:hAnsi="Sylfaen"/>
          <w:sz w:val="24"/>
          <w:szCs w:val="24"/>
        </w:rPr>
        <w:t>քայքայում</w:t>
      </w:r>
      <w:r w:rsidRPr="008318DE">
        <w:rPr>
          <w:rFonts w:ascii="Sylfaen" w:hAnsi="Sylfaen"/>
          <w:sz w:val="24"/>
          <w:szCs w:val="24"/>
          <w:lang w:val="en-US"/>
        </w:rPr>
        <w:t>):</w:t>
      </w:r>
    </w:p>
    <w:p w:rsidR="00624B2A" w:rsidRPr="008318DE" w:rsidRDefault="00624B2A" w:rsidP="00D0276C">
      <w:pPr>
        <w:pStyle w:val="ListParagraph"/>
        <w:ind w:left="1065"/>
        <w:jc w:val="both"/>
        <w:rPr>
          <w:rFonts w:ascii="Sylfaen" w:hAnsi="Sylfaen"/>
          <w:sz w:val="24"/>
          <w:szCs w:val="24"/>
          <w:lang w:val="en-US"/>
        </w:rPr>
      </w:pPr>
      <w:r w:rsidRPr="008318DE">
        <w:rPr>
          <w:rFonts w:ascii="Sylfaen" w:hAnsi="Sylfaen"/>
          <w:sz w:val="24"/>
          <w:szCs w:val="24"/>
          <w:lang w:val="en-US"/>
        </w:rPr>
        <w:t>●</w:t>
      </w:r>
      <w:r w:rsidRPr="008318DE">
        <w:rPr>
          <w:rFonts w:ascii="Sylfaen" w:hAnsi="Sylfaen"/>
          <w:sz w:val="24"/>
          <w:szCs w:val="24"/>
        </w:rPr>
        <w:t>Հիպերալդոստերոնիզմ</w:t>
      </w:r>
      <w:r w:rsidRPr="008318DE">
        <w:rPr>
          <w:rFonts w:ascii="Sylfaen" w:hAnsi="Sylfaen"/>
          <w:sz w:val="24"/>
          <w:szCs w:val="24"/>
          <w:lang w:val="en-US"/>
        </w:rPr>
        <w:t>:</w:t>
      </w:r>
    </w:p>
    <w:p w:rsidR="00624B2A" w:rsidRPr="008318DE" w:rsidRDefault="00624B2A" w:rsidP="00D0276C">
      <w:pPr>
        <w:pStyle w:val="ListParagraph"/>
        <w:ind w:left="1065"/>
        <w:jc w:val="both"/>
        <w:rPr>
          <w:rFonts w:ascii="Sylfaen" w:hAnsi="Sylfaen"/>
          <w:sz w:val="24"/>
          <w:szCs w:val="24"/>
          <w:lang w:val="en-US"/>
        </w:rPr>
      </w:pPr>
      <w:r w:rsidRPr="008318DE">
        <w:rPr>
          <w:rFonts w:ascii="Sylfaen" w:hAnsi="Sylfaen"/>
          <w:sz w:val="24"/>
          <w:szCs w:val="24"/>
          <w:lang w:val="en-US"/>
        </w:rPr>
        <w:t>●</w:t>
      </w:r>
      <w:r w:rsidRPr="008318DE">
        <w:rPr>
          <w:rFonts w:ascii="Sylfaen" w:hAnsi="Sylfaen"/>
          <w:sz w:val="24"/>
          <w:szCs w:val="24"/>
        </w:rPr>
        <w:t>Կալիում</w:t>
      </w:r>
      <w:r w:rsidRPr="008318DE">
        <w:rPr>
          <w:rFonts w:ascii="Sylfaen" w:hAnsi="Sylfaen"/>
          <w:sz w:val="24"/>
          <w:szCs w:val="24"/>
          <w:lang w:val="en-US"/>
        </w:rPr>
        <w:t>-</w:t>
      </w:r>
      <w:r w:rsidRPr="008318DE">
        <w:rPr>
          <w:rFonts w:ascii="Sylfaen" w:hAnsi="Sylfaen"/>
          <w:sz w:val="24"/>
          <w:szCs w:val="24"/>
        </w:rPr>
        <w:t>պահպանող</w:t>
      </w:r>
      <w:r w:rsidRPr="008318DE">
        <w:rPr>
          <w:rFonts w:ascii="Sylfaen" w:hAnsi="Sylfaen"/>
          <w:sz w:val="24"/>
          <w:szCs w:val="24"/>
          <w:lang w:val="en-US"/>
        </w:rPr>
        <w:t xml:space="preserve"> </w:t>
      </w:r>
      <w:r w:rsidRPr="008318DE">
        <w:rPr>
          <w:rFonts w:ascii="Sylfaen" w:hAnsi="Sylfaen"/>
          <w:sz w:val="24"/>
          <w:szCs w:val="24"/>
        </w:rPr>
        <w:t>միզամուղների</w:t>
      </w:r>
      <w:r w:rsidRPr="008318DE">
        <w:rPr>
          <w:rFonts w:ascii="Sylfaen" w:hAnsi="Sylfaen"/>
          <w:sz w:val="24"/>
          <w:szCs w:val="24"/>
          <w:lang w:val="en-US"/>
        </w:rPr>
        <w:t xml:space="preserve"> </w:t>
      </w:r>
      <w:r w:rsidRPr="008318DE">
        <w:rPr>
          <w:rFonts w:ascii="Sylfaen" w:hAnsi="Sylfaen"/>
          <w:sz w:val="24"/>
          <w:szCs w:val="24"/>
        </w:rPr>
        <w:t>ընդունում</w:t>
      </w:r>
      <w:r w:rsidRPr="008318DE">
        <w:rPr>
          <w:rFonts w:ascii="Sylfaen" w:hAnsi="Sylfaen"/>
          <w:sz w:val="24"/>
          <w:szCs w:val="24"/>
          <w:lang w:val="en-US"/>
        </w:rPr>
        <w:t>:</w:t>
      </w:r>
    </w:p>
    <w:p w:rsidR="00624B2A" w:rsidRPr="008318DE" w:rsidRDefault="00624B2A" w:rsidP="00D0276C">
      <w:pPr>
        <w:pStyle w:val="ListParagraph"/>
        <w:ind w:left="1065"/>
        <w:jc w:val="both"/>
        <w:rPr>
          <w:rFonts w:ascii="Sylfaen" w:hAnsi="Sylfaen"/>
          <w:sz w:val="24"/>
          <w:szCs w:val="24"/>
          <w:lang w:val="en-US"/>
        </w:rPr>
      </w:pPr>
      <w:r w:rsidRPr="008318DE">
        <w:rPr>
          <w:rFonts w:ascii="Sylfaen" w:hAnsi="Sylfaen"/>
          <w:sz w:val="24"/>
          <w:szCs w:val="24"/>
          <w:lang w:val="en-US"/>
        </w:rPr>
        <w:t>●</w:t>
      </w:r>
      <w:r w:rsidRPr="008318DE">
        <w:rPr>
          <w:rFonts w:ascii="Sylfaen" w:hAnsi="Sylfaen"/>
          <w:sz w:val="24"/>
          <w:szCs w:val="24"/>
        </w:rPr>
        <w:t>Պոստհիպերկապնիկ</w:t>
      </w:r>
      <w:r w:rsidRPr="008318DE">
        <w:rPr>
          <w:rFonts w:ascii="Sylfaen" w:hAnsi="Sylfaen"/>
          <w:sz w:val="24"/>
          <w:szCs w:val="24"/>
          <w:lang w:val="en-US"/>
        </w:rPr>
        <w:t xml:space="preserve"> </w:t>
      </w:r>
      <w:r w:rsidRPr="008318DE">
        <w:rPr>
          <w:rFonts w:ascii="Sylfaen" w:hAnsi="Sylfaen"/>
          <w:sz w:val="24"/>
          <w:szCs w:val="24"/>
        </w:rPr>
        <w:t>մետաբոլիկ</w:t>
      </w:r>
      <w:r w:rsidRPr="008318DE">
        <w:rPr>
          <w:rFonts w:ascii="Sylfaen" w:hAnsi="Sylfaen"/>
          <w:sz w:val="24"/>
          <w:szCs w:val="24"/>
          <w:lang w:val="en-US"/>
        </w:rPr>
        <w:t xml:space="preserve"> </w:t>
      </w:r>
      <w:r w:rsidRPr="008318DE">
        <w:rPr>
          <w:rFonts w:ascii="Sylfaen" w:hAnsi="Sylfaen"/>
          <w:sz w:val="24"/>
          <w:szCs w:val="24"/>
        </w:rPr>
        <w:t>ացիդոզ՝</w:t>
      </w:r>
      <w:r w:rsidRPr="008318DE">
        <w:rPr>
          <w:rFonts w:ascii="Sylfaen" w:hAnsi="Sylfaen"/>
          <w:sz w:val="24"/>
          <w:szCs w:val="24"/>
          <w:lang w:val="en-US"/>
        </w:rPr>
        <w:t xml:space="preserve"> </w:t>
      </w:r>
      <w:r w:rsidRPr="008318DE">
        <w:rPr>
          <w:rFonts w:ascii="Sylfaen" w:hAnsi="Sylfaen"/>
          <w:sz w:val="24"/>
          <w:szCs w:val="24"/>
        </w:rPr>
        <w:t>խրոնիկական</w:t>
      </w:r>
      <w:r w:rsidRPr="008318DE">
        <w:rPr>
          <w:rFonts w:ascii="Sylfaen" w:hAnsi="Sylfaen"/>
          <w:sz w:val="24"/>
          <w:szCs w:val="24"/>
          <w:lang w:val="en-US"/>
        </w:rPr>
        <w:t xml:space="preserve"> </w:t>
      </w:r>
      <w:r w:rsidRPr="008318DE">
        <w:rPr>
          <w:rFonts w:ascii="Sylfaen" w:hAnsi="Sylfaen"/>
          <w:sz w:val="24"/>
          <w:szCs w:val="24"/>
        </w:rPr>
        <w:t>շնչական</w:t>
      </w:r>
      <w:r w:rsidRPr="008318DE">
        <w:rPr>
          <w:rFonts w:ascii="Sylfaen" w:hAnsi="Sylfaen"/>
          <w:sz w:val="24"/>
          <w:szCs w:val="24"/>
          <w:lang w:val="en-US"/>
        </w:rPr>
        <w:t xml:space="preserve"> </w:t>
      </w:r>
      <w:r w:rsidRPr="008318DE">
        <w:rPr>
          <w:rFonts w:ascii="Sylfaen" w:hAnsi="Sylfaen"/>
          <w:sz w:val="24"/>
          <w:szCs w:val="24"/>
        </w:rPr>
        <w:t>ացիդոզի</w:t>
      </w:r>
      <w:r w:rsidRPr="008318DE">
        <w:rPr>
          <w:rFonts w:ascii="Sylfaen" w:hAnsi="Sylfaen"/>
          <w:sz w:val="24"/>
          <w:szCs w:val="24"/>
          <w:lang w:val="en-US"/>
        </w:rPr>
        <w:t xml:space="preserve"> </w:t>
      </w:r>
      <w:r w:rsidRPr="008318DE">
        <w:rPr>
          <w:rFonts w:ascii="Sylfaen" w:hAnsi="Sylfaen"/>
          <w:sz w:val="24"/>
          <w:szCs w:val="24"/>
        </w:rPr>
        <w:t>շտկումից</w:t>
      </w:r>
      <w:r w:rsidRPr="008318DE">
        <w:rPr>
          <w:rFonts w:ascii="Sylfaen" w:hAnsi="Sylfaen"/>
          <w:sz w:val="24"/>
          <w:szCs w:val="24"/>
          <w:lang w:val="en-US"/>
        </w:rPr>
        <w:t xml:space="preserve"> </w:t>
      </w:r>
      <w:r w:rsidRPr="008318DE">
        <w:rPr>
          <w:rFonts w:ascii="Sylfaen" w:hAnsi="Sylfaen"/>
          <w:sz w:val="24"/>
          <w:szCs w:val="24"/>
        </w:rPr>
        <w:t>հետո</w:t>
      </w:r>
      <w:r w:rsidRPr="008318DE">
        <w:rPr>
          <w:rFonts w:ascii="Sylfaen" w:hAnsi="Sylfaen"/>
          <w:sz w:val="24"/>
          <w:szCs w:val="24"/>
          <w:lang w:val="en-US"/>
        </w:rPr>
        <w:t>:</w:t>
      </w:r>
    </w:p>
    <w:p w:rsidR="00624B2A" w:rsidRPr="002D1AC9" w:rsidRDefault="00624B2A" w:rsidP="00D0276C">
      <w:pPr>
        <w:jc w:val="both"/>
        <w:outlineLvl w:val="0"/>
        <w:rPr>
          <w:rFonts w:ascii="Sylfaen" w:hAnsi="Sylfaen"/>
          <w:b/>
          <w:i/>
          <w:color w:val="0033CC"/>
          <w:sz w:val="24"/>
          <w:szCs w:val="24"/>
        </w:rPr>
      </w:pPr>
      <w:r w:rsidRPr="002D1AC9">
        <w:rPr>
          <w:rFonts w:ascii="Sylfaen" w:hAnsi="Sylfaen"/>
          <w:b/>
          <w:i/>
          <w:color w:val="0033CC"/>
          <w:sz w:val="24"/>
          <w:szCs w:val="24"/>
          <w:lang w:val="en-US"/>
        </w:rPr>
        <w:tab/>
      </w:r>
      <w:r w:rsidRPr="002D1AC9">
        <w:rPr>
          <w:rFonts w:ascii="Sylfaen" w:hAnsi="Sylfaen"/>
          <w:b/>
          <w:i/>
          <w:color w:val="0033CC"/>
          <w:sz w:val="24"/>
          <w:szCs w:val="24"/>
        </w:rPr>
        <w:t>Ախտորոշիչ թեստերը</w:t>
      </w:r>
    </w:p>
    <w:p w:rsidR="00624B2A" w:rsidRPr="008318DE" w:rsidRDefault="00624B2A" w:rsidP="00D0276C">
      <w:pPr>
        <w:pStyle w:val="ListParagraph"/>
        <w:numPr>
          <w:ilvl w:val="0"/>
          <w:numId w:val="91"/>
        </w:numPr>
        <w:jc w:val="both"/>
        <w:rPr>
          <w:rFonts w:ascii="Sylfaen" w:hAnsi="Sylfaen"/>
          <w:sz w:val="24"/>
          <w:szCs w:val="24"/>
        </w:rPr>
      </w:pPr>
      <w:r w:rsidRPr="008318DE">
        <w:rPr>
          <w:rFonts w:ascii="Sylfaen" w:hAnsi="Sylfaen"/>
          <w:b/>
          <w:sz w:val="24"/>
          <w:szCs w:val="24"/>
        </w:rPr>
        <w:t>Արյան գազերի տվյալները</w:t>
      </w:r>
      <w:r w:rsidRPr="008318DE">
        <w:rPr>
          <w:rFonts w:ascii="Sylfaen" w:hAnsi="Sylfaen"/>
          <w:sz w:val="24"/>
          <w:szCs w:val="24"/>
        </w:rPr>
        <w:t xml:space="preserve"> – որոշում են pH</w:t>
      </w:r>
      <w:r w:rsidRPr="008318DE">
        <w:rPr>
          <w:rFonts w:ascii="Sylfaen" w:hAnsi="Sylfaen"/>
          <w:sz w:val="24"/>
          <w:szCs w:val="24"/>
          <w:lang w:val="hy-AM"/>
        </w:rPr>
        <w:t xml:space="preserve">-ը և շնչական կոմպենսացիայի մակարդակն ըստ </w:t>
      </w:r>
      <w:r w:rsidRPr="008318DE">
        <w:rPr>
          <w:rFonts w:ascii="Sylfaen" w:hAnsi="Sylfaen"/>
          <w:sz w:val="24"/>
          <w:szCs w:val="24"/>
          <w:lang w:val="en-US"/>
        </w:rPr>
        <w:t>PaCO</w:t>
      </w:r>
      <w:r w:rsidRPr="008318DE">
        <w:rPr>
          <w:rFonts w:ascii="Sylfaen" w:hAnsi="Sylfaen"/>
          <w:sz w:val="24"/>
          <w:szCs w:val="24"/>
          <w:vertAlign w:val="subscript"/>
        </w:rPr>
        <w:t>2</w:t>
      </w:r>
      <w:r w:rsidRPr="008318DE">
        <w:rPr>
          <w:rFonts w:ascii="Sylfaen" w:hAnsi="Sylfaen"/>
          <w:sz w:val="24"/>
          <w:szCs w:val="24"/>
        </w:rPr>
        <w:t>-ի, որը, սովորաբար, 35մմ ս.ս.-ից ցածր է լինում:</w:t>
      </w:r>
    </w:p>
    <w:p w:rsidR="00624B2A" w:rsidRPr="008318DE" w:rsidRDefault="00624B2A" w:rsidP="00D0276C">
      <w:pPr>
        <w:pStyle w:val="ListParagraph"/>
        <w:numPr>
          <w:ilvl w:val="0"/>
          <w:numId w:val="91"/>
        </w:numPr>
        <w:jc w:val="both"/>
        <w:rPr>
          <w:rFonts w:ascii="Sylfaen" w:hAnsi="Sylfaen"/>
          <w:sz w:val="24"/>
          <w:szCs w:val="24"/>
        </w:rPr>
      </w:pPr>
      <w:r w:rsidRPr="008318DE">
        <w:rPr>
          <w:rFonts w:ascii="Sylfaen" w:hAnsi="Sylfaen"/>
          <w:b/>
          <w:sz w:val="24"/>
          <w:szCs w:val="24"/>
        </w:rPr>
        <w:t>Խառը երակային արյան գազերի քննությունը</w:t>
      </w:r>
      <w:r w:rsidRPr="008318DE">
        <w:rPr>
          <w:rFonts w:ascii="Sylfaen" w:hAnsi="Sylfaen"/>
          <w:sz w:val="24"/>
          <w:szCs w:val="24"/>
        </w:rPr>
        <w:t xml:space="preserve"> – օգնում է որոշել հիպերկապնիկ մետաբոլիկ ացիդոզի առկայությունը: PvCO</w:t>
      </w:r>
      <w:r w:rsidRPr="008318DE">
        <w:rPr>
          <w:rFonts w:ascii="Sylfaen" w:hAnsi="Sylfaen"/>
          <w:sz w:val="24"/>
          <w:szCs w:val="24"/>
          <w:vertAlign w:val="subscript"/>
        </w:rPr>
        <w:t>2</w:t>
      </w:r>
      <w:r w:rsidRPr="008318DE">
        <w:rPr>
          <w:rFonts w:ascii="Sylfaen" w:hAnsi="Sylfaen"/>
          <w:sz w:val="24"/>
          <w:szCs w:val="24"/>
        </w:rPr>
        <w:t>-</w:t>
      </w:r>
      <w:r w:rsidRPr="008318DE">
        <w:rPr>
          <w:rFonts w:ascii="Sylfaen" w:hAnsi="Sylfaen"/>
          <w:sz w:val="24"/>
          <w:szCs w:val="24"/>
          <w:lang w:val="hy-AM"/>
        </w:rPr>
        <w:t>ը զգալի բարձր է</w:t>
      </w:r>
      <w:r w:rsidRPr="008318DE">
        <w:rPr>
          <w:rFonts w:ascii="Sylfaen" w:hAnsi="Sylfaen"/>
          <w:sz w:val="24"/>
          <w:szCs w:val="24"/>
        </w:rPr>
        <w:t xml:space="preserve"> PaCO</w:t>
      </w:r>
      <w:r w:rsidRPr="008318DE">
        <w:rPr>
          <w:rFonts w:ascii="Sylfaen" w:hAnsi="Sylfaen"/>
          <w:sz w:val="24"/>
          <w:szCs w:val="24"/>
          <w:vertAlign w:val="subscript"/>
        </w:rPr>
        <w:t>2</w:t>
      </w:r>
      <w:r w:rsidRPr="008318DE">
        <w:rPr>
          <w:rFonts w:ascii="Sylfaen" w:hAnsi="Sylfaen"/>
          <w:sz w:val="24"/>
          <w:szCs w:val="24"/>
        </w:rPr>
        <w:t>-</w:t>
      </w:r>
      <w:r w:rsidRPr="008318DE">
        <w:rPr>
          <w:rFonts w:ascii="Sylfaen" w:hAnsi="Sylfaen"/>
          <w:sz w:val="24"/>
          <w:szCs w:val="24"/>
          <w:lang w:val="hy-AM"/>
        </w:rPr>
        <w:t>ից: Երակային արյան քննությունն անհրաժեշտ է իրականացնել զարկերակային արյան քննության հետ միաժամանակ:</w:t>
      </w:r>
    </w:p>
    <w:p w:rsidR="00624B2A" w:rsidRPr="008318DE" w:rsidRDefault="00624B2A" w:rsidP="00D0276C">
      <w:pPr>
        <w:pStyle w:val="ListParagraph"/>
        <w:numPr>
          <w:ilvl w:val="0"/>
          <w:numId w:val="91"/>
        </w:numPr>
        <w:jc w:val="both"/>
        <w:rPr>
          <w:rFonts w:ascii="Sylfaen" w:hAnsi="Sylfaen"/>
          <w:sz w:val="24"/>
          <w:szCs w:val="24"/>
        </w:rPr>
      </w:pPr>
      <w:r w:rsidRPr="008318DE">
        <w:rPr>
          <w:rFonts w:ascii="Sylfaen" w:hAnsi="Sylfaen"/>
          <w:b/>
          <w:sz w:val="24"/>
          <w:szCs w:val="24"/>
          <w:lang w:val="hy-AM"/>
        </w:rPr>
        <w:t xml:space="preserve">Ընդհանուր </w:t>
      </w:r>
      <w:r w:rsidRPr="008318DE">
        <w:rPr>
          <w:rFonts w:ascii="Sylfaen" w:hAnsi="Sylfaen"/>
          <w:b/>
          <w:sz w:val="24"/>
          <w:szCs w:val="24"/>
        </w:rPr>
        <w:t>CO</w:t>
      </w:r>
      <w:r w:rsidRPr="008318DE">
        <w:rPr>
          <w:rFonts w:ascii="Sylfaen" w:hAnsi="Sylfaen"/>
          <w:b/>
          <w:sz w:val="24"/>
          <w:szCs w:val="24"/>
          <w:vertAlign w:val="subscript"/>
        </w:rPr>
        <w:t>2</w:t>
      </w:r>
      <w:r w:rsidRPr="008318DE">
        <w:rPr>
          <w:rFonts w:ascii="Sylfaen" w:hAnsi="Sylfaen"/>
          <w:sz w:val="24"/>
          <w:szCs w:val="24"/>
        </w:rPr>
        <w:t xml:space="preserve">-ի պարունակությունը </w:t>
      </w:r>
      <w:r w:rsidR="008D55B7">
        <w:rPr>
          <w:rFonts w:ascii="Sylfaen" w:hAnsi="Sylfaen"/>
          <w:sz w:val="24"/>
          <w:szCs w:val="24"/>
        </w:rPr>
        <w:t>թույլ է տալիս բացահայտել</w:t>
      </w:r>
      <w:r w:rsidRPr="008318DE">
        <w:rPr>
          <w:rFonts w:ascii="Sylfaen" w:hAnsi="Sylfaen"/>
          <w:sz w:val="24"/>
          <w:szCs w:val="24"/>
        </w:rPr>
        <w:t xml:space="preserve"> մետաբոլիկ ացիդոզի առկայությունը  </w:t>
      </w:r>
      <w:r w:rsidRPr="008318DE">
        <w:rPr>
          <w:rFonts w:ascii="Sylfaen" w:hAnsi="Sylfaen"/>
          <w:sz w:val="24"/>
          <w:szCs w:val="24"/>
          <w:lang w:val="hy-AM"/>
        </w:rPr>
        <w:t>(</w:t>
      </w:r>
      <w:r w:rsidRPr="008318DE">
        <w:rPr>
          <w:rFonts w:ascii="Sylfaen" w:hAnsi="Sylfaen"/>
          <w:sz w:val="24"/>
          <w:szCs w:val="24"/>
          <w:lang w:val="en-US"/>
        </w:rPr>
        <w:t>բիկարբոնատ</w:t>
      </w:r>
      <w:r w:rsidRPr="008318DE">
        <w:rPr>
          <w:rFonts w:ascii="Sylfaen" w:hAnsi="Sylfaen"/>
          <w:sz w:val="24"/>
          <w:szCs w:val="24"/>
        </w:rPr>
        <w:t xml:space="preserve"> </w:t>
      </w:r>
      <w:r w:rsidRPr="008318DE">
        <w:rPr>
          <w:rFonts w:ascii="Sylfaen" w:hAnsi="Sylfaen"/>
          <w:sz w:val="24"/>
          <w:szCs w:val="24"/>
          <w:lang w:val="en-US"/>
        </w:rPr>
        <w:t>իոնի</w:t>
      </w:r>
      <w:r w:rsidRPr="008318DE">
        <w:rPr>
          <w:rFonts w:ascii="Sylfaen" w:hAnsi="Sylfaen"/>
          <w:sz w:val="24"/>
          <w:szCs w:val="24"/>
        </w:rPr>
        <w:t xml:space="preserve"> </w:t>
      </w:r>
      <w:r w:rsidR="008D55B7">
        <w:rPr>
          <w:rFonts w:ascii="Sylfaen" w:hAnsi="Sylfaen"/>
          <w:sz w:val="24"/>
          <w:szCs w:val="24"/>
        </w:rPr>
        <w:t>խտությունը</w:t>
      </w:r>
      <w:r w:rsidRPr="008318DE">
        <w:rPr>
          <w:rFonts w:ascii="Sylfaen" w:hAnsi="Sylfaen"/>
          <w:sz w:val="24"/>
          <w:szCs w:val="24"/>
          <w:lang w:val="en-US"/>
        </w:rPr>
        <w:t>՝</w:t>
      </w:r>
      <w:r w:rsidR="008D55B7">
        <w:rPr>
          <w:rFonts w:ascii="Sylfaen" w:hAnsi="Sylfaen"/>
          <w:sz w:val="24"/>
          <w:szCs w:val="24"/>
        </w:rPr>
        <w:t xml:space="preserve"> </w:t>
      </w:r>
      <w:r w:rsidRPr="008318DE">
        <w:rPr>
          <w:rFonts w:ascii="Sylfaen" w:hAnsi="Sylfaen"/>
          <w:sz w:val="24"/>
          <w:szCs w:val="24"/>
        </w:rPr>
        <w:t>HCO</w:t>
      </w:r>
      <w:r w:rsidRPr="008318DE">
        <w:rPr>
          <w:rFonts w:ascii="Sylfaen" w:hAnsi="Sylfaen"/>
          <w:sz w:val="24"/>
          <w:szCs w:val="24"/>
          <w:vertAlign w:val="subscript"/>
        </w:rPr>
        <w:t>3</w:t>
      </w:r>
      <w:r w:rsidRPr="008318DE">
        <w:rPr>
          <w:rFonts w:ascii="Sylfaen" w:hAnsi="Sylfaen"/>
          <w:sz w:val="24"/>
          <w:szCs w:val="24"/>
          <w:vertAlign w:val="superscript"/>
        </w:rPr>
        <w:t>-</w:t>
      </w:r>
      <w:r w:rsidRPr="008318DE">
        <w:rPr>
          <w:rFonts w:ascii="Sylfaen" w:hAnsi="Sylfaen"/>
          <w:sz w:val="24"/>
          <w:szCs w:val="24"/>
        </w:rPr>
        <w:t xml:space="preserve"> &lt;</w:t>
      </w:r>
      <w:r w:rsidR="008D55B7">
        <w:rPr>
          <w:rFonts w:ascii="Sylfaen" w:hAnsi="Sylfaen"/>
          <w:sz w:val="24"/>
          <w:szCs w:val="24"/>
        </w:rPr>
        <w:t xml:space="preserve"> </w:t>
      </w:r>
      <w:r w:rsidRPr="008318DE">
        <w:rPr>
          <w:rFonts w:ascii="Sylfaen" w:hAnsi="Sylfaen"/>
          <w:sz w:val="24"/>
          <w:szCs w:val="24"/>
        </w:rPr>
        <w:t>24</w:t>
      </w:r>
      <w:r w:rsidRPr="008318DE">
        <w:rPr>
          <w:rFonts w:ascii="Sylfaen" w:hAnsi="Sylfaen"/>
          <w:sz w:val="24"/>
          <w:szCs w:val="24"/>
          <w:lang w:val="hy-AM"/>
        </w:rPr>
        <w:t>մԷկվ/լ):</w:t>
      </w:r>
    </w:p>
    <w:p w:rsidR="00624B2A" w:rsidRPr="008318DE" w:rsidRDefault="00624B2A" w:rsidP="00D0276C">
      <w:pPr>
        <w:pStyle w:val="ListParagraph"/>
        <w:numPr>
          <w:ilvl w:val="0"/>
          <w:numId w:val="91"/>
        </w:numPr>
        <w:jc w:val="both"/>
        <w:rPr>
          <w:rFonts w:ascii="Sylfaen" w:hAnsi="Sylfaen"/>
          <w:sz w:val="24"/>
          <w:szCs w:val="24"/>
        </w:rPr>
      </w:pPr>
      <w:r w:rsidRPr="008318DE">
        <w:rPr>
          <w:rFonts w:ascii="Sylfaen" w:hAnsi="Sylfaen"/>
          <w:b/>
          <w:sz w:val="24"/>
          <w:szCs w:val="24"/>
          <w:lang w:val="hy-AM"/>
        </w:rPr>
        <w:t xml:space="preserve">Արյան էլեկտրոլիտների քննությունը </w:t>
      </w:r>
      <w:r w:rsidRPr="008318DE">
        <w:rPr>
          <w:rFonts w:ascii="Sylfaen" w:hAnsi="Sylfaen"/>
          <w:sz w:val="24"/>
          <w:szCs w:val="24"/>
        </w:rPr>
        <w:t>–</w:t>
      </w:r>
      <w:r w:rsidRPr="008318DE">
        <w:rPr>
          <w:rFonts w:ascii="Sylfaen" w:hAnsi="Sylfaen"/>
          <w:sz w:val="24"/>
          <w:szCs w:val="24"/>
          <w:lang w:val="hy-AM"/>
        </w:rPr>
        <w:t xml:space="preserve"> թույլ է տալիս հայտնաբերել մետաբոլիկ ացիդոզի պատճառը, որոշելով անիոնային դեֆիցիտը:</w:t>
      </w:r>
    </w:p>
    <w:p w:rsidR="00624B2A" w:rsidRPr="008318DE" w:rsidRDefault="00624B2A" w:rsidP="00D0276C">
      <w:pPr>
        <w:pStyle w:val="ListParagraph"/>
        <w:ind w:left="1065"/>
        <w:jc w:val="both"/>
        <w:rPr>
          <w:rFonts w:ascii="Sylfaen" w:hAnsi="Sylfaen"/>
          <w:sz w:val="24"/>
          <w:szCs w:val="24"/>
        </w:rPr>
      </w:pPr>
      <w:r w:rsidRPr="008318DE">
        <w:rPr>
          <w:rFonts w:ascii="Sylfaen" w:hAnsi="Sylfaen"/>
          <w:sz w:val="24"/>
          <w:szCs w:val="24"/>
          <w:lang w:val="hy-AM"/>
        </w:rPr>
        <w:t xml:space="preserve">●Անիոնային դեֆիցիտը </w:t>
      </w:r>
      <w:r w:rsidRPr="008318DE">
        <w:rPr>
          <w:rFonts w:ascii="Sylfaen" w:hAnsi="Sylfaen"/>
          <w:sz w:val="24"/>
          <w:szCs w:val="24"/>
        </w:rPr>
        <w:t>(անիոնային տարբերությունը) արտացոլում է չհաշվարկվող անիոնների քանակը և որոշվում է հետևյալ բանաձևով.</w:t>
      </w:r>
    </w:p>
    <w:p w:rsidR="00624B2A" w:rsidRPr="008C79C2" w:rsidRDefault="00624B2A" w:rsidP="001F6AF9">
      <w:pPr>
        <w:pStyle w:val="ListParagraph"/>
        <w:pBdr>
          <w:top w:val="single" w:sz="4" w:space="1" w:color="000000"/>
          <w:left w:val="single" w:sz="4" w:space="4" w:color="000000"/>
          <w:bottom w:val="single" w:sz="4" w:space="1" w:color="000000"/>
          <w:right w:val="single" w:sz="4" w:space="4" w:color="000000"/>
        </w:pBdr>
        <w:ind w:left="1065"/>
        <w:jc w:val="center"/>
        <w:outlineLvl w:val="0"/>
        <w:rPr>
          <w:rFonts w:ascii="Sylfaen" w:hAnsi="Sylfaen"/>
          <w:b/>
          <w:i/>
          <w:color w:val="7030A0"/>
          <w:sz w:val="24"/>
          <w:szCs w:val="24"/>
        </w:rPr>
      </w:pPr>
      <w:r w:rsidRPr="008C79C2">
        <w:rPr>
          <w:rFonts w:ascii="Sylfaen" w:hAnsi="Sylfaen"/>
          <w:b/>
          <w:i/>
          <w:color w:val="7030A0"/>
          <w:sz w:val="24"/>
          <w:szCs w:val="24"/>
        </w:rPr>
        <w:t xml:space="preserve">Անիոնային դեֆիցիտ = Na </w:t>
      </w:r>
      <w:r w:rsidRPr="008C79C2">
        <w:rPr>
          <w:rFonts w:ascii="Sylfaen" w:hAnsi="Sylfaen"/>
          <w:b/>
          <w:i/>
          <w:color w:val="7030A0"/>
          <w:sz w:val="24"/>
          <w:szCs w:val="24"/>
          <w:vertAlign w:val="superscript"/>
        </w:rPr>
        <w:t>+</w:t>
      </w:r>
      <w:r w:rsidRPr="008C79C2">
        <w:rPr>
          <w:rFonts w:ascii="Sylfaen" w:hAnsi="Sylfaen"/>
          <w:b/>
          <w:i/>
          <w:color w:val="7030A0"/>
          <w:sz w:val="24"/>
          <w:szCs w:val="24"/>
        </w:rPr>
        <w:t xml:space="preserve"> - (Cl </w:t>
      </w:r>
      <w:r w:rsidRPr="008C79C2">
        <w:rPr>
          <w:rFonts w:ascii="Sylfaen" w:hAnsi="Sylfaen"/>
          <w:b/>
          <w:i/>
          <w:color w:val="7030A0"/>
          <w:sz w:val="24"/>
          <w:szCs w:val="24"/>
          <w:vertAlign w:val="superscript"/>
        </w:rPr>
        <w:t>-</w:t>
      </w:r>
      <w:r w:rsidRPr="008C79C2">
        <w:rPr>
          <w:rFonts w:ascii="Sylfaen" w:hAnsi="Sylfaen"/>
          <w:b/>
          <w:i/>
          <w:color w:val="7030A0"/>
          <w:sz w:val="24"/>
          <w:szCs w:val="24"/>
        </w:rPr>
        <w:t xml:space="preserve"> + HCO</w:t>
      </w:r>
      <w:r w:rsidRPr="008C79C2">
        <w:rPr>
          <w:rFonts w:ascii="Sylfaen" w:hAnsi="Sylfaen"/>
          <w:b/>
          <w:i/>
          <w:color w:val="7030A0"/>
          <w:sz w:val="24"/>
          <w:szCs w:val="24"/>
          <w:vertAlign w:val="subscript"/>
        </w:rPr>
        <w:t>3</w:t>
      </w:r>
      <w:r w:rsidRPr="008C79C2">
        <w:rPr>
          <w:rFonts w:ascii="Sylfaen" w:hAnsi="Sylfaen"/>
          <w:b/>
          <w:i/>
          <w:color w:val="7030A0"/>
          <w:sz w:val="24"/>
          <w:szCs w:val="24"/>
          <w:vertAlign w:val="superscript"/>
        </w:rPr>
        <w:t>-</w:t>
      </w:r>
      <w:r w:rsidR="008C79C2" w:rsidRPr="008C79C2">
        <w:rPr>
          <w:rFonts w:ascii="Sylfaen" w:hAnsi="Sylfaen"/>
          <w:b/>
          <w:i/>
          <w:color w:val="7030A0"/>
          <w:sz w:val="24"/>
          <w:szCs w:val="24"/>
        </w:rPr>
        <w:t>)</w:t>
      </w:r>
    </w:p>
    <w:p w:rsidR="00624B2A" w:rsidRPr="008318DE" w:rsidRDefault="00624B2A" w:rsidP="00D0276C">
      <w:pPr>
        <w:pStyle w:val="ListParagraph"/>
        <w:numPr>
          <w:ilvl w:val="0"/>
          <w:numId w:val="91"/>
        </w:numPr>
        <w:jc w:val="both"/>
        <w:rPr>
          <w:rFonts w:ascii="Sylfaen" w:hAnsi="Sylfaen"/>
          <w:sz w:val="24"/>
          <w:szCs w:val="24"/>
        </w:rPr>
      </w:pPr>
      <w:r w:rsidRPr="008318DE">
        <w:rPr>
          <w:rFonts w:ascii="Sylfaen" w:hAnsi="Sylfaen"/>
          <w:b/>
          <w:sz w:val="24"/>
          <w:szCs w:val="24"/>
          <w:lang w:val="hy-AM"/>
        </w:rPr>
        <w:t xml:space="preserve">Էլեկտրասրտագրությամբ </w:t>
      </w:r>
      <w:r w:rsidRPr="008318DE">
        <w:rPr>
          <w:rFonts w:ascii="Sylfaen" w:hAnsi="Sylfaen"/>
          <w:sz w:val="24"/>
          <w:szCs w:val="24"/>
          <w:lang w:val="hy-AM"/>
        </w:rPr>
        <w:t xml:space="preserve">հայտնաբերվում են առիթմիաները՝ հիպերկալեմիայով պայմանավորված </w:t>
      </w:r>
      <w:r w:rsidRPr="008318DE">
        <w:rPr>
          <w:rFonts w:ascii="Sylfaen" w:hAnsi="Sylfaen"/>
          <w:sz w:val="24"/>
          <w:szCs w:val="24"/>
        </w:rPr>
        <w:t>(</w:t>
      </w:r>
      <w:r w:rsidRPr="008318DE">
        <w:rPr>
          <w:rFonts w:ascii="Sylfaen" w:hAnsi="Sylfaen"/>
          <w:sz w:val="24"/>
          <w:szCs w:val="24"/>
          <w:lang w:val="en-US"/>
        </w:rPr>
        <w:t>սրածայր</w:t>
      </w:r>
      <w:r w:rsidRPr="008318DE">
        <w:rPr>
          <w:rFonts w:ascii="Sylfaen" w:hAnsi="Sylfaen"/>
          <w:sz w:val="24"/>
          <w:szCs w:val="24"/>
        </w:rPr>
        <w:t xml:space="preserve"> T-ատամիկ, </w:t>
      </w:r>
      <w:r w:rsidRPr="008318DE">
        <w:rPr>
          <w:rFonts w:ascii="Sylfaen" w:hAnsi="Sylfaen"/>
          <w:sz w:val="24"/>
          <w:szCs w:val="24"/>
          <w:lang w:val="hy-AM"/>
        </w:rPr>
        <w:t>ST</w:t>
      </w:r>
      <w:r w:rsidRPr="008318DE">
        <w:rPr>
          <w:rFonts w:ascii="Sylfaen" w:hAnsi="Sylfaen"/>
          <w:sz w:val="24"/>
          <w:szCs w:val="24"/>
        </w:rPr>
        <w:t xml:space="preserve"> </w:t>
      </w:r>
      <w:r w:rsidRPr="008318DE">
        <w:rPr>
          <w:rFonts w:ascii="Sylfaen" w:hAnsi="Sylfaen"/>
          <w:sz w:val="24"/>
          <w:szCs w:val="24"/>
          <w:lang w:val="en-US"/>
        </w:rPr>
        <w:t>սեգմենտի</w:t>
      </w:r>
      <w:r w:rsidRPr="008318DE">
        <w:rPr>
          <w:rFonts w:ascii="Sylfaen" w:hAnsi="Sylfaen"/>
          <w:sz w:val="24"/>
          <w:szCs w:val="24"/>
        </w:rPr>
        <w:t xml:space="preserve"> </w:t>
      </w:r>
      <w:r w:rsidRPr="008318DE">
        <w:rPr>
          <w:rFonts w:ascii="Sylfaen" w:hAnsi="Sylfaen"/>
          <w:sz w:val="24"/>
          <w:szCs w:val="24"/>
          <w:lang w:val="en-US"/>
        </w:rPr>
        <w:t>իջեցում</w:t>
      </w:r>
      <w:r w:rsidRPr="008318DE">
        <w:rPr>
          <w:rFonts w:ascii="Sylfaen" w:hAnsi="Sylfaen"/>
          <w:sz w:val="24"/>
          <w:szCs w:val="24"/>
        </w:rPr>
        <w:t xml:space="preserve">, R-ատամիկի փոքրացում, </w:t>
      </w:r>
      <w:r w:rsidRPr="008318DE">
        <w:rPr>
          <w:rFonts w:ascii="Sylfaen" w:hAnsi="Sylfaen"/>
          <w:sz w:val="24"/>
          <w:szCs w:val="24"/>
          <w:lang w:val="hy-AM"/>
        </w:rPr>
        <w:t>P</w:t>
      </w:r>
      <w:r w:rsidRPr="008318DE">
        <w:rPr>
          <w:rFonts w:ascii="Sylfaen" w:hAnsi="Sylfaen"/>
          <w:sz w:val="24"/>
          <w:szCs w:val="24"/>
        </w:rPr>
        <w:t>-</w:t>
      </w:r>
      <w:r w:rsidRPr="008318DE">
        <w:rPr>
          <w:rFonts w:ascii="Sylfaen" w:hAnsi="Sylfaen"/>
          <w:sz w:val="24"/>
          <w:szCs w:val="24"/>
          <w:lang w:val="en-US"/>
        </w:rPr>
        <w:t>ատամիկի</w:t>
      </w:r>
      <w:r w:rsidRPr="008318DE">
        <w:rPr>
          <w:rFonts w:ascii="Sylfaen" w:hAnsi="Sylfaen"/>
          <w:sz w:val="24"/>
          <w:szCs w:val="24"/>
        </w:rPr>
        <w:t xml:space="preserve"> </w:t>
      </w:r>
      <w:r w:rsidRPr="008318DE">
        <w:rPr>
          <w:rFonts w:ascii="Sylfaen" w:hAnsi="Sylfaen"/>
          <w:sz w:val="24"/>
          <w:szCs w:val="24"/>
          <w:lang w:val="en-US"/>
        </w:rPr>
        <w:t>իջեցում</w:t>
      </w:r>
      <w:r w:rsidRPr="008318DE">
        <w:rPr>
          <w:rFonts w:ascii="Sylfaen" w:hAnsi="Sylfaen"/>
          <w:sz w:val="24"/>
          <w:szCs w:val="24"/>
        </w:rPr>
        <w:t xml:space="preserve"> </w:t>
      </w:r>
      <w:r w:rsidRPr="008318DE">
        <w:rPr>
          <w:rFonts w:ascii="Sylfaen" w:hAnsi="Sylfaen"/>
          <w:sz w:val="24"/>
          <w:szCs w:val="24"/>
          <w:lang w:val="en-US"/>
        </w:rPr>
        <w:t>կամ</w:t>
      </w:r>
      <w:r w:rsidRPr="008318DE">
        <w:rPr>
          <w:rFonts w:ascii="Sylfaen" w:hAnsi="Sylfaen"/>
          <w:sz w:val="24"/>
          <w:szCs w:val="24"/>
        </w:rPr>
        <w:t xml:space="preserve"> </w:t>
      </w:r>
      <w:r w:rsidRPr="008318DE">
        <w:rPr>
          <w:rFonts w:ascii="Sylfaen" w:hAnsi="Sylfaen"/>
          <w:sz w:val="24"/>
          <w:szCs w:val="24"/>
          <w:lang w:val="en-US"/>
        </w:rPr>
        <w:t>բացակայություն</w:t>
      </w:r>
      <w:r w:rsidRPr="008318DE">
        <w:rPr>
          <w:rFonts w:ascii="Sylfaen" w:hAnsi="Sylfaen"/>
          <w:sz w:val="24"/>
          <w:szCs w:val="24"/>
        </w:rPr>
        <w:t>, QRS կոմպլեքսի լայնացում):</w:t>
      </w:r>
    </w:p>
    <w:p w:rsidR="00624B2A" w:rsidRPr="002D1AC9" w:rsidRDefault="00624B2A" w:rsidP="00D0276C">
      <w:pPr>
        <w:ind w:left="705"/>
        <w:jc w:val="both"/>
        <w:rPr>
          <w:rFonts w:ascii="Sylfaen" w:hAnsi="Sylfaen"/>
          <w:b/>
          <w:i/>
          <w:color w:val="0033CC"/>
          <w:sz w:val="24"/>
          <w:szCs w:val="24"/>
        </w:rPr>
      </w:pPr>
      <w:r w:rsidRPr="0079018F">
        <w:rPr>
          <w:rFonts w:ascii="Sylfaen" w:hAnsi="Sylfaen"/>
          <w:b/>
          <w:i/>
          <w:color w:val="0033CC"/>
          <w:sz w:val="24"/>
          <w:szCs w:val="24"/>
        </w:rPr>
        <w:t>Համալիր բուժումը</w:t>
      </w:r>
    </w:p>
    <w:p w:rsidR="00624B2A" w:rsidRPr="008318DE" w:rsidRDefault="00624B2A" w:rsidP="00D0276C">
      <w:pPr>
        <w:pStyle w:val="ListParagraph"/>
        <w:numPr>
          <w:ilvl w:val="0"/>
          <w:numId w:val="92"/>
        </w:numPr>
        <w:jc w:val="both"/>
        <w:rPr>
          <w:rFonts w:ascii="Sylfaen" w:hAnsi="Sylfaen"/>
          <w:sz w:val="24"/>
          <w:szCs w:val="24"/>
        </w:rPr>
      </w:pPr>
      <w:r w:rsidRPr="008318DE">
        <w:rPr>
          <w:rFonts w:ascii="Sylfaen" w:hAnsi="Sylfaen"/>
          <w:b/>
          <w:sz w:val="24"/>
          <w:szCs w:val="24"/>
          <w:lang w:val="hy-AM"/>
        </w:rPr>
        <w:t>NaHCO</w:t>
      </w:r>
      <w:r w:rsidRPr="008318DE">
        <w:rPr>
          <w:rFonts w:ascii="Sylfaen" w:hAnsi="Sylfaen"/>
          <w:b/>
          <w:sz w:val="24"/>
          <w:szCs w:val="24"/>
          <w:vertAlign w:val="subscript"/>
          <w:lang w:val="hy-AM"/>
        </w:rPr>
        <w:t>3</w:t>
      </w:r>
      <w:r w:rsidRPr="008318DE">
        <w:rPr>
          <w:rFonts w:ascii="Sylfaen" w:hAnsi="Sylfaen"/>
          <w:b/>
          <w:sz w:val="24"/>
          <w:szCs w:val="24"/>
        </w:rPr>
        <w:t>-</w:t>
      </w:r>
      <w:r w:rsidRPr="008318DE">
        <w:rPr>
          <w:rFonts w:ascii="Sylfaen" w:hAnsi="Sylfaen"/>
          <w:b/>
          <w:sz w:val="24"/>
          <w:szCs w:val="24"/>
          <w:lang w:val="en-US"/>
        </w:rPr>
        <w:t>ի</w:t>
      </w:r>
      <w:r w:rsidRPr="008318DE">
        <w:rPr>
          <w:rFonts w:ascii="Sylfaen" w:hAnsi="Sylfaen"/>
          <w:b/>
          <w:sz w:val="24"/>
          <w:szCs w:val="24"/>
        </w:rPr>
        <w:t xml:space="preserve"> </w:t>
      </w:r>
      <w:r w:rsidRPr="008318DE">
        <w:rPr>
          <w:rFonts w:ascii="Sylfaen" w:hAnsi="Sylfaen"/>
          <w:b/>
          <w:sz w:val="24"/>
          <w:szCs w:val="24"/>
          <w:lang w:val="en-US"/>
        </w:rPr>
        <w:t>ներարկումը</w:t>
      </w:r>
      <w:r w:rsidRPr="008318DE">
        <w:rPr>
          <w:rFonts w:ascii="Sylfaen" w:hAnsi="Sylfaen"/>
          <w:sz w:val="24"/>
          <w:szCs w:val="24"/>
        </w:rPr>
        <w:t xml:space="preserve">  </w:t>
      </w:r>
      <w:r w:rsidRPr="008318DE">
        <w:rPr>
          <w:rFonts w:ascii="Sylfaen" w:hAnsi="Sylfaen"/>
          <w:sz w:val="24"/>
          <w:szCs w:val="24"/>
          <w:lang w:val="en-US"/>
        </w:rPr>
        <w:t>ցուցված</w:t>
      </w:r>
      <w:r w:rsidRPr="008318DE">
        <w:rPr>
          <w:rFonts w:ascii="Sylfaen" w:hAnsi="Sylfaen"/>
          <w:sz w:val="24"/>
          <w:szCs w:val="24"/>
        </w:rPr>
        <w:t xml:space="preserve"> </w:t>
      </w:r>
      <w:r w:rsidRPr="008318DE">
        <w:rPr>
          <w:rFonts w:ascii="Sylfaen" w:hAnsi="Sylfaen"/>
          <w:sz w:val="24"/>
          <w:szCs w:val="24"/>
          <w:lang w:val="en-US"/>
        </w:rPr>
        <w:t>է</w:t>
      </w:r>
      <w:r w:rsidRPr="008318DE">
        <w:rPr>
          <w:rFonts w:ascii="Sylfaen" w:hAnsi="Sylfaen"/>
          <w:sz w:val="24"/>
          <w:szCs w:val="24"/>
        </w:rPr>
        <w:t xml:space="preserve"> pH-ի 7,12 և </w:t>
      </w:r>
      <w:r w:rsidR="008C79C2">
        <w:rPr>
          <w:rFonts w:ascii="Sylfaen" w:hAnsi="Sylfaen"/>
          <w:sz w:val="24"/>
          <w:szCs w:val="24"/>
        </w:rPr>
        <w:t xml:space="preserve">ավելի </w:t>
      </w:r>
      <w:r w:rsidRPr="008318DE">
        <w:rPr>
          <w:rFonts w:ascii="Sylfaen" w:hAnsi="Sylfaen"/>
          <w:sz w:val="24"/>
          <w:szCs w:val="24"/>
        </w:rPr>
        <w:t>ցածր մակարդակի դեպքում: Ընդունված սխեման հետևյալն է. 80-120մԷկվ ինֆուզիա</w:t>
      </w:r>
      <w:r w:rsidR="008C79C2">
        <w:rPr>
          <w:rFonts w:ascii="Sylfaen" w:hAnsi="Sylfaen"/>
          <w:sz w:val="24"/>
          <w:szCs w:val="24"/>
        </w:rPr>
        <w:t xml:space="preserve">՝ </w:t>
      </w:r>
      <w:r w:rsidR="008C79C2">
        <w:rPr>
          <w:rFonts w:ascii="Sylfaen" w:hAnsi="Sylfaen"/>
          <w:sz w:val="24"/>
          <w:szCs w:val="24"/>
        </w:rPr>
        <w:lastRenderedPageBreak/>
        <w:t>միանվագ</w:t>
      </w:r>
      <w:r w:rsidRPr="008318DE">
        <w:rPr>
          <w:rFonts w:ascii="Sylfaen" w:hAnsi="Sylfaen"/>
          <w:sz w:val="24"/>
          <w:szCs w:val="24"/>
        </w:rPr>
        <w:t>: Նատրիումի բիկարբոնատի ինֆուզիան պետք է զգուշությամբ իրականացնել մետաբոլիկ ալկալոզի զարգացումից և նատրիումի կոնցենտրացիայի բարձրացումից</w:t>
      </w:r>
      <w:r w:rsidR="008C79C2" w:rsidRPr="008C79C2">
        <w:rPr>
          <w:rFonts w:ascii="Sylfaen" w:hAnsi="Sylfaen"/>
          <w:sz w:val="24"/>
          <w:szCs w:val="24"/>
        </w:rPr>
        <w:t xml:space="preserve"> </w:t>
      </w:r>
      <w:r w:rsidR="008C79C2" w:rsidRPr="008318DE">
        <w:rPr>
          <w:rFonts w:ascii="Sylfaen" w:hAnsi="Sylfaen"/>
          <w:sz w:val="24"/>
          <w:szCs w:val="24"/>
        </w:rPr>
        <w:t>խուսափելու համար</w:t>
      </w:r>
      <w:r w:rsidRPr="008318DE">
        <w:rPr>
          <w:rFonts w:ascii="Sylfaen" w:hAnsi="Sylfaen"/>
          <w:sz w:val="24"/>
          <w:szCs w:val="24"/>
        </w:rPr>
        <w:t xml:space="preserve">: Այդ պատճառով բուժման </w:t>
      </w:r>
      <w:r w:rsidR="001E1A6A">
        <w:rPr>
          <w:rFonts w:ascii="Sylfaen" w:hAnsi="Sylfaen"/>
          <w:sz w:val="24"/>
          <w:szCs w:val="24"/>
        </w:rPr>
        <w:t>ընթացքում անհրաժեշտ է պարբերաբար քննություններ իրականաց</w:t>
      </w:r>
      <w:r w:rsidRPr="008318DE">
        <w:rPr>
          <w:rFonts w:ascii="Sylfaen" w:hAnsi="Sylfaen"/>
          <w:sz w:val="24"/>
          <w:szCs w:val="24"/>
        </w:rPr>
        <w:t xml:space="preserve">նել: Բիկարբոնատի կիրառումը վիճելի հարց է, հատկապես հյուսվածքային հիպօքսիայի դեպքում </w:t>
      </w:r>
      <w:r w:rsidRPr="008318DE">
        <w:rPr>
          <w:rFonts w:ascii="Sylfaen" w:hAnsi="Sylfaen"/>
          <w:sz w:val="24"/>
          <w:szCs w:val="24"/>
          <w:lang w:val="hy-AM"/>
        </w:rPr>
        <w:t>(</w:t>
      </w:r>
      <w:r w:rsidRPr="008318DE">
        <w:rPr>
          <w:rFonts w:ascii="Sylfaen" w:hAnsi="Sylfaen"/>
          <w:sz w:val="24"/>
          <w:szCs w:val="24"/>
          <w:lang w:val="en-US"/>
        </w:rPr>
        <w:t>շոկ</w:t>
      </w:r>
      <w:r w:rsidRPr="008318DE">
        <w:rPr>
          <w:rFonts w:ascii="Sylfaen" w:hAnsi="Sylfaen"/>
          <w:sz w:val="24"/>
          <w:szCs w:val="24"/>
        </w:rPr>
        <w:t xml:space="preserve">, </w:t>
      </w:r>
      <w:r w:rsidRPr="008318DE">
        <w:rPr>
          <w:rFonts w:ascii="Sylfaen" w:hAnsi="Sylfaen"/>
          <w:sz w:val="24"/>
          <w:szCs w:val="24"/>
          <w:lang w:val="en-US"/>
        </w:rPr>
        <w:t>սեպսիս</w:t>
      </w:r>
      <w:r w:rsidRPr="008318DE">
        <w:rPr>
          <w:rFonts w:ascii="Sylfaen" w:hAnsi="Sylfaen"/>
          <w:sz w:val="24"/>
          <w:szCs w:val="24"/>
        </w:rPr>
        <w:t xml:space="preserve">, </w:t>
      </w:r>
      <w:r w:rsidRPr="008318DE">
        <w:rPr>
          <w:rFonts w:ascii="Sylfaen" w:hAnsi="Sylfaen"/>
          <w:sz w:val="24"/>
          <w:szCs w:val="24"/>
          <w:lang w:val="en-US"/>
        </w:rPr>
        <w:t>սրտի</w:t>
      </w:r>
      <w:r w:rsidRPr="008318DE">
        <w:rPr>
          <w:rFonts w:ascii="Sylfaen" w:hAnsi="Sylfaen"/>
          <w:sz w:val="24"/>
          <w:szCs w:val="24"/>
        </w:rPr>
        <w:t xml:space="preserve"> </w:t>
      </w:r>
      <w:r w:rsidRPr="008318DE">
        <w:rPr>
          <w:rFonts w:ascii="Sylfaen" w:hAnsi="Sylfaen"/>
          <w:sz w:val="24"/>
          <w:szCs w:val="24"/>
          <w:lang w:val="en-US"/>
        </w:rPr>
        <w:t>կանգ</w:t>
      </w:r>
      <w:r w:rsidRPr="008318DE">
        <w:rPr>
          <w:rFonts w:ascii="Sylfaen" w:hAnsi="Sylfaen"/>
          <w:sz w:val="24"/>
          <w:szCs w:val="24"/>
          <w:lang w:val="hy-AM"/>
        </w:rPr>
        <w:t>)</w:t>
      </w:r>
      <w:r w:rsidRPr="008318DE">
        <w:rPr>
          <w:rFonts w:ascii="Sylfaen" w:hAnsi="Sylfaen"/>
          <w:sz w:val="24"/>
          <w:szCs w:val="24"/>
        </w:rPr>
        <w:t xml:space="preserve">, </w:t>
      </w:r>
      <w:r w:rsidRPr="008318DE">
        <w:rPr>
          <w:rFonts w:ascii="Sylfaen" w:hAnsi="Sylfaen"/>
          <w:sz w:val="24"/>
          <w:szCs w:val="24"/>
          <w:lang w:val="en-US"/>
        </w:rPr>
        <w:t>երբ</w:t>
      </w:r>
      <w:r w:rsidRPr="008318DE">
        <w:rPr>
          <w:rFonts w:ascii="Sylfaen" w:hAnsi="Sylfaen"/>
          <w:sz w:val="24"/>
          <w:szCs w:val="24"/>
        </w:rPr>
        <w:t xml:space="preserve"> </w:t>
      </w:r>
      <w:r w:rsidRPr="008318DE">
        <w:rPr>
          <w:rFonts w:ascii="Sylfaen" w:hAnsi="Sylfaen"/>
          <w:sz w:val="24"/>
          <w:szCs w:val="24"/>
          <w:lang w:val="en-US"/>
        </w:rPr>
        <w:t>հնարավոր</w:t>
      </w:r>
      <w:r w:rsidRPr="008318DE">
        <w:rPr>
          <w:rFonts w:ascii="Sylfaen" w:hAnsi="Sylfaen"/>
          <w:sz w:val="24"/>
          <w:szCs w:val="24"/>
        </w:rPr>
        <w:t xml:space="preserve"> </w:t>
      </w:r>
      <w:r w:rsidRPr="008318DE">
        <w:rPr>
          <w:rFonts w:ascii="Sylfaen" w:hAnsi="Sylfaen"/>
          <w:sz w:val="24"/>
          <w:szCs w:val="24"/>
          <w:lang w:val="en-US"/>
        </w:rPr>
        <w:t>է</w:t>
      </w:r>
      <w:r w:rsidRPr="008318DE">
        <w:rPr>
          <w:rFonts w:ascii="Sylfaen" w:hAnsi="Sylfaen"/>
          <w:sz w:val="24"/>
          <w:szCs w:val="24"/>
        </w:rPr>
        <w:t xml:space="preserve"> </w:t>
      </w:r>
      <w:r w:rsidRPr="008318DE">
        <w:rPr>
          <w:rFonts w:ascii="Sylfaen" w:hAnsi="Sylfaen"/>
          <w:sz w:val="24"/>
          <w:szCs w:val="24"/>
          <w:lang w:val="en-US"/>
        </w:rPr>
        <w:t>ացիդոզի</w:t>
      </w:r>
      <w:r w:rsidRPr="008318DE">
        <w:rPr>
          <w:rFonts w:ascii="Sylfaen" w:hAnsi="Sylfaen"/>
          <w:sz w:val="24"/>
          <w:szCs w:val="24"/>
        </w:rPr>
        <w:t xml:space="preserve"> </w:t>
      </w:r>
      <w:r w:rsidRPr="008318DE">
        <w:rPr>
          <w:rFonts w:ascii="Sylfaen" w:hAnsi="Sylfaen"/>
          <w:sz w:val="24"/>
          <w:szCs w:val="24"/>
          <w:lang w:val="en-US"/>
        </w:rPr>
        <w:t>էլ</w:t>
      </w:r>
      <w:r w:rsidRPr="008318DE">
        <w:rPr>
          <w:rFonts w:ascii="Sylfaen" w:hAnsi="Sylfaen"/>
          <w:sz w:val="24"/>
          <w:szCs w:val="24"/>
        </w:rPr>
        <w:t xml:space="preserve"> </w:t>
      </w:r>
      <w:r w:rsidRPr="008318DE">
        <w:rPr>
          <w:rFonts w:ascii="Sylfaen" w:hAnsi="Sylfaen"/>
          <w:sz w:val="24"/>
          <w:szCs w:val="24"/>
          <w:lang w:val="en-US"/>
        </w:rPr>
        <w:t>ավելի</w:t>
      </w:r>
      <w:r w:rsidRPr="008318DE">
        <w:rPr>
          <w:rFonts w:ascii="Sylfaen" w:hAnsi="Sylfaen"/>
          <w:sz w:val="24"/>
          <w:szCs w:val="24"/>
        </w:rPr>
        <w:t xml:space="preserve"> </w:t>
      </w:r>
      <w:r w:rsidRPr="008318DE">
        <w:rPr>
          <w:rFonts w:ascii="Sylfaen" w:hAnsi="Sylfaen"/>
          <w:sz w:val="24"/>
          <w:szCs w:val="24"/>
          <w:lang w:val="en-US"/>
        </w:rPr>
        <w:t>խորացում</w:t>
      </w:r>
      <w:r w:rsidRPr="008318DE">
        <w:rPr>
          <w:rFonts w:ascii="Sylfaen" w:hAnsi="Sylfaen"/>
          <w:sz w:val="24"/>
          <w:szCs w:val="24"/>
        </w:rPr>
        <w:t>:</w:t>
      </w:r>
    </w:p>
    <w:p w:rsidR="00624B2A" w:rsidRPr="008318DE" w:rsidRDefault="00624B2A" w:rsidP="00D0276C">
      <w:pPr>
        <w:pStyle w:val="ListParagraph"/>
        <w:numPr>
          <w:ilvl w:val="0"/>
          <w:numId w:val="92"/>
        </w:numPr>
        <w:jc w:val="both"/>
        <w:rPr>
          <w:rFonts w:ascii="Sylfaen" w:hAnsi="Sylfaen"/>
          <w:sz w:val="24"/>
          <w:szCs w:val="24"/>
        </w:rPr>
      </w:pPr>
      <w:r w:rsidRPr="008318DE">
        <w:rPr>
          <w:rFonts w:ascii="Sylfaen" w:hAnsi="Sylfaen"/>
          <w:b/>
          <w:sz w:val="24"/>
          <w:szCs w:val="24"/>
          <w:lang w:val="en-US"/>
        </w:rPr>
        <w:t>Կալիումի</w:t>
      </w:r>
      <w:r w:rsidRPr="008318DE">
        <w:rPr>
          <w:rFonts w:ascii="Sylfaen" w:hAnsi="Sylfaen"/>
          <w:b/>
          <w:sz w:val="24"/>
          <w:szCs w:val="24"/>
        </w:rPr>
        <w:t xml:space="preserve"> </w:t>
      </w:r>
      <w:r w:rsidRPr="008318DE">
        <w:rPr>
          <w:rFonts w:ascii="Sylfaen" w:hAnsi="Sylfaen"/>
          <w:b/>
          <w:sz w:val="24"/>
          <w:szCs w:val="24"/>
          <w:lang w:val="en-US"/>
        </w:rPr>
        <w:t>դեֆիցիտի</w:t>
      </w:r>
      <w:r w:rsidRPr="008318DE">
        <w:rPr>
          <w:rFonts w:ascii="Sylfaen" w:hAnsi="Sylfaen"/>
          <w:b/>
          <w:sz w:val="24"/>
          <w:szCs w:val="24"/>
        </w:rPr>
        <w:t xml:space="preserve"> </w:t>
      </w:r>
      <w:r w:rsidRPr="008318DE">
        <w:rPr>
          <w:rFonts w:ascii="Sylfaen" w:hAnsi="Sylfaen"/>
          <w:b/>
          <w:sz w:val="24"/>
          <w:szCs w:val="24"/>
          <w:lang w:val="en-US"/>
        </w:rPr>
        <w:t>լրացում</w:t>
      </w:r>
      <w:r w:rsidRPr="008318DE">
        <w:rPr>
          <w:rFonts w:ascii="Sylfaen" w:hAnsi="Sylfaen"/>
          <w:b/>
          <w:sz w:val="24"/>
          <w:szCs w:val="24"/>
        </w:rPr>
        <w:t xml:space="preserve"> – </w:t>
      </w:r>
      <w:r w:rsidRPr="008318DE">
        <w:rPr>
          <w:rFonts w:ascii="Sylfaen" w:hAnsi="Sylfaen"/>
          <w:sz w:val="24"/>
          <w:szCs w:val="24"/>
          <w:lang w:val="en-US"/>
        </w:rPr>
        <w:t>անհրաժեշտ</w:t>
      </w:r>
      <w:r w:rsidRPr="008318DE">
        <w:rPr>
          <w:rFonts w:ascii="Sylfaen" w:hAnsi="Sylfaen"/>
          <w:sz w:val="24"/>
          <w:szCs w:val="24"/>
        </w:rPr>
        <w:t xml:space="preserve"> </w:t>
      </w:r>
      <w:r w:rsidRPr="008318DE">
        <w:rPr>
          <w:rFonts w:ascii="Sylfaen" w:hAnsi="Sylfaen"/>
          <w:sz w:val="24"/>
          <w:szCs w:val="24"/>
          <w:lang w:val="en-US"/>
        </w:rPr>
        <w:t>է</w:t>
      </w:r>
      <w:r w:rsidRPr="008318DE">
        <w:rPr>
          <w:rFonts w:ascii="Sylfaen" w:hAnsi="Sylfaen"/>
          <w:sz w:val="24"/>
          <w:szCs w:val="24"/>
        </w:rPr>
        <w:t xml:space="preserve"> </w:t>
      </w:r>
      <w:r w:rsidRPr="008318DE">
        <w:rPr>
          <w:rFonts w:ascii="Sylfaen" w:hAnsi="Sylfaen"/>
          <w:sz w:val="24"/>
          <w:szCs w:val="24"/>
          <w:lang w:val="en-US"/>
        </w:rPr>
        <w:t>շտկել</w:t>
      </w:r>
      <w:r w:rsidRPr="008318DE">
        <w:rPr>
          <w:rFonts w:ascii="Sylfaen" w:hAnsi="Sylfaen"/>
          <w:sz w:val="24"/>
          <w:szCs w:val="24"/>
        </w:rPr>
        <w:t xml:space="preserve"> </w:t>
      </w:r>
      <w:r w:rsidRPr="008318DE">
        <w:rPr>
          <w:rFonts w:ascii="Sylfaen" w:hAnsi="Sylfaen"/>
          <w:sz w:val="24"/>
          <w:szCs w:val="24"/>
          <w:lang w:val="en-US"/>
        </w:rPr>
        <w:t>նախքան</w:t>
      </w:r>
      <w:r w:rsidRPr="008318DE">
        <w:rPr>
          <w:rFonts w:ascii="Sylfaen" w:hAnsi="Sylfaen"/>
          <w:sz w:val="24"/>
          <w:szCs w:val="24"/>
        </w:rPr>
        <w:t xml:space="preserve"> </w:t>
      </w:r>
      <w:r w:rsidRPr="008318DE">
        <w:rPr>
          <w:rFonts w:ascii="Sylfaen" w:hAnsi="Sylfaen"/>
          <w:sz w:val="24"/>
          <w:szCs w:val="24"/>
          <w:lang w:val="en-US"/>
        </w:rPr>
        <w:t>բիկարբոնատի</w:t>
      </w:r>
      <w:r w:rsidRPr="008318DE">
        <w:rPr>
          <w:rFonts w:ascii="Sylfaen" w:hAnsi="Sylfaen"/>
          <w:sz w:val="24"/>
          <w:szCs w:val="24"/>
        </w:rPr>
        <w:t xml:space="preserve"> </w:t>
      </w:r>
      <w:r w:rsidRPr="008318DE">
        <w:rPr>
          <w:rFonts w:ascii="Sylfaen" w:hAnsi="Sylfaen"/>
          <w:sz w:val="24"/>
          <w:szCs w:val="24"/>
          <w:lang w:val="en-US"/>
        </w:rPr>
        <w:t>նշանակումը</w:t>
      </w:r>
      <w:r w:rsidRPr="008318DE">
        <w:rPr>
          <w:rFonts w:ascii="Sylfaen" w:hAnsi="Sylfaen"/>
          <w:sz w:val="24"/>
          <w:szCs w:val="24"/>
        </w:rPr>
        <w:t xml:space="preserve"> (ացիդոզի վերացումից հետո կալիումը կրկին կտեղաշարժվի դեպի ներբջջային տարածություն): </w:t>
      </w:r>
    </w:p>
    <w:p w:rsidR="00624B2A" w:rsidRPr="008318DE" w:rsidRDefault="00624B2A" w:rsidP="00D0276C">
      <w:pPr>
        <w:pStyle w:val="ListParagraph"/>
        <w:numPr>
          <w:ilvl w:val="0"/>
          <w:numId w:val="92"/>
        </w:numPr>
        <w:jc w:val="both"/>
        <w:rPr>
          <w:rFonts w:ascii="Sylfaen" w:hAnsi="Sylfaen"/>
          <w:sz w:val="24"/>
          <w:szCs w:val="24"/>
        </w:rPr>
      </w:pPr>
      <w:r w:rsidRPr="008318DE">
        <w:rPr>
          <w:rFonts w:ascii="Sylfaen" w:hAnsi="Sylfaen"/>
          <w:b/>
          <w:sz w:val="24"/>
          <w:szCs w:val="24"/>
        </w:rPr>
        <w:t>Թոքերի մեխանիկական օդափոխություն –</w:t>
      </w:r>
      <w:r w:rsidRPr="008318DE">
        <w:rPr>
          <w:rFonts w:ascii="Sylfaen" w:hAnsi="Sylfaen"/>
          <w:sz w:val="24"/>
          <w:szCs w:val="24"/>
        </w:rPr>
        <w:t xml:space="preserve"> կարևոր կոմպենսատոր մեխանիզմ է ացիդոզի դեմ պայքարում: Արհեստական շնչառության հաճախությունը պետք է հիվանդի սպոնտան շնչառության հաճախությունից փոքր լինի, իսկ շնչական ծավալը՝ բավարար, կոմպենսատոր հիպերվենտիլյացիա ապահովելու համար: </w:t>
      </w:r>
    </w:p>
    <w:p w:rsidR="00624B2A" w:rsidRPr="008318DE" w:rsidRDefault="00624B2A" w:rsidP="00D0276C">
      <w:pPr>
        <w:pStyle w:val="ListParagraph"/>
        <w:numPr>
          <w:ilvl w:val="0"/>
          <w:numId w:val="92"/>
        </w:numPr>
        <w:jc w:val="both"/>
        <w:rPr>
          <w:rFonts w:ascii="Sylfaen" w:hAnsi="Sylfaen"/>
          <w:sz w:val="24"/>
          <w:szCs w:val="24"/>
        </w:rPr>
      </w:pPr>
      <w:r w:rsidRPr="008318DE">
        <w:rPr>
          <w:rFonts w:ascii="Sylfaen" w:hAnsi="Sylfaen"/>
          <w:b/>
          <w:sz w:val="24"/>
          <w:szCs w:val="24"/>
        </w:rPr>
        <w:t>Հիմնական հիվանդության բուժումը.</w:t>
      </w:r>
    </w:p>
    <w:p w:rsidR="00624B2A" w:rsidRPr="008318DE" w:rsidRDefault="00624B2A" w:rsidP="00D0276C">
      <w:pPr>
        <w:pStyle w:val="ListParagraph"/>
        <w:ind w:left="1065"/>
        <w:jc w:val="both"/>
        <w:rPr>
          <w:rFonts w:ascii="Sylfaen" w:hAnsi="Sylfaen"/>
          <w:sz w:val="24"/>
          <w:szCs w:val="24"/>
        </w:rPr>
      </w:pPr>
      <w:r w:rsidRPr="008318DE">
        <w:rPr>
          <w:rFonts w:ascii="Sylfaen" w:hAnsi="Sylfaen"/>
          <w:sz w:val="24"/>
          <w:szCs w:val="24"/>
        </w:rPr>
        <w:t xml:space="preserve">●Դիաբետիկ կետոացիդոզ – ինսուլին և հեղուկներ: Ծանր ացիդոզի դեպքում </w:t>
      </w:r>
      <w:r w:rsidRPr="008318DE">
        <w:rPr>
          <w:rFonts w:ascii="Sylfaen" w:hAnsi="Sylfaen"/>
          <w:sz w:val="24"/>
          <w:szCs w:val="24"/>
          <w:lang w:val="hy-AM"/>
        </w:rPr>
        <w:t>(</w:t>
      </w:r>
      <w:r w:rsidRPr="008318DE">
        <w:rPr>
          <w:rFonts w:ascii="Sylfaen" w:hAnsi="Sylfaen"/>
          <w:sz w:val="24"/>
          <w:szCs w:val="24"/>
        </w:rPr>
        <w:t>pH&lt;7.1 կամ  HCO</w:t>
      </w:r>
      <w:r w:rsidRPr="008318DE">
        <w:rPr>
          <w:rFonts w:ascii="Sylfaen" w:hAnsi="Sylfaen"/>
          <w:sz w:val="24"/>
          <w:szCs w:val="24"/>
          <w:vertAlign w:val="subscript"/>
        </w:rPr>
        <w:t>3</w:t>
      </w:r>
      <w:r w:rsidRPr="008318DE">
        <w:rPr>
          <w:rFonts w:ascii="Sylfaen" w:hAnsi="Sylfaen"/>
          <w:sz w:val="24"/>
          <w:szCs w:val="24"/>
          <w:vertAlign w:val="superscript"/>
        </w:rPr>
        <w:t>-</w:t>
      </w:r>
      <w:r w:rsidRPr="008318DE">
        <w:rPr>
          <w:rFonts w:ascii="Sylfaen" w:hAnsi="Sylfaen"/>
          <w:sz w:val="24"/>
          <w:szCs w:val="24"/>
        </w:rPr>
        <w:t xml:space="preserve"> 6-8մԷկվ/լ</w:t>
      </w:r>
      <w:r w:rsidRPr="008318DE">
        <w:rPr>
          <w:rFonts w:ascii="Sylfaen" w:hAnsi="Sylfaen"/>
          <w:sz w:val="24"/>
          <w:szCs w:val="24"/>
          <w:lang w:val="hy-AM"/>
        </w:rPr>
        <w:t>)</w:t>
      </w:r>
      <w:r w:rsidRPr="008318DE">
        <w:rPr>
          <w:rFonts w:ascii="Sylfaen" w:hAnsi="Sylfaen"/>
          <w:sz w:val="24"/>
          <w:szCs w:val="24"/>
        </w:rPr>
        <w:t xml:space="preserve"> պետք նատրիումի բիկարբոնատ ներմուծել, թեպետ վերջինիս կիրառումը վիճահարույց է:</w:t>
      </w:r>
    </w:p>
    <w:p w:rsidR="00624B2A" w:rsidRPr="008318DE" w:rsidRDefault="00624B2A" w:rsidP="00D0276C">
      <w:pPr>
        <w:pStyle w:val="ListParagraph"/>
        <w:ind w:left="1065"/>
        <w:jc w:val="both"/>
        <w:rPr>
          <w:rFonts w:ascii="Sylfaen" w:hAnsi="Sylfaen"/>
          <w:sz w:val="24"/>
          <w:szCs w:val="24"/>
        </w:rPr>
      </w:pPr>
      <w:r w:rsidRPr="008318DE">
        <w:rPr>
          <w:rFonts w:ascii="Sylfaen" w:hAnsi="Sylfaen"/>
          <w:sz w:val="24"/>
          <w:szCs w:val="24"/>
        </w:rPr>
        <w:t xml:space="preserve">●Ալկոհոլիզմի հետ կապված կետոացիդոզ – </w:t>
      </w:r>
      <w:r w:rsidR="00D737FE" w:rsidRPr="008318DE">
        <w:rPr>
          <w:rFonts w:ascii="Sylfaen" w:hAnsi="Sylfaen"/>
          <w:sz w:val="24"/>
          <w:szCs w:val="24"/>
        </w:rPr>
        <w:t>գլյուկոզ</w:t>
      </w:r>
      <w:r w:rsidRPr="008318DE">
        <w:rPr>
          <w:rFonts w:ascii="Sylfaen" w:hAnsi="Sylfaen"/>
          <w:sz w:val="24"/>
          <w:szCs w:val="24"/>
        </w:rPr>
        <w:t xml:space="preserve"> և աղային լուծույթներ:</w:t>
      </w:r>
    </w:p>
    <w:p w:rsidR="00624B2A" w:rsidRPr="008318DE" w:rsidRDefault="00923CD5" w:rsidP="00D0276C">
      <w:pPr>
        <w:pStyle w:val="ListParagraph"/>
        <w:ind w:left="1065"/>
        <w:jc w:val="both"/>
        <w:rPr>
          <w:rFonts w:ascii="Sylfaen" w:hAnsi="Sylfaen"/>
          <w:sz w:val="24"/>
          <w:szCs w:val="24"/>
        </w:rPr>
      </w:pPr>
      <w:r>
        <w:rPr>
          <w:rFonts w:ascii="Sylfaen" w:hAnsi="Sylfaen"/>
          <w:sz w:val="24"/>
          <w:szCs w:val="24"/>
        </w:rPr>
        <w:t>●Լուծի դեպքում՝</w:t>
      </w:r>
      <w:r w:rsidR="00624B2A" w:rsidRPr="008318DE">
        <w:rPr>
          <w:rFonts w:ascii="Sylfaen" w:hAnsi="Sylfaen"/>
          <w:sz w:val="24"/>
          <w:szCs w:val="24"/>
        </w:rPr>
        <w:t xml:space="preserve"> ջրա-աղային դիսբալանսի համալիր շտկում:</w:t>
      </w:r>
    </w:p>
    <w:p w:rsidR="00624B2A" w:rsidRPr="008318DE" w:rsidRDefault="00624B2A" w:rsidP="00D0276C">
      <w:pPr>
        <w:pStyle w:val="ListParagraph"/>
        <w:ind w:left="1065"/>
        <w:jc w:val="both"/>
        <w:rPr>
          <w:rFonts w:ascii="Sylfaen" w:hAnsi="Sylfaen"/>
          <w:sz w:val="24"/>
          <w:szCs w:val="24"/>
        </w:rPr>
      </w:pPr>
      <w:r w:rsidRPr="008318DE">
        <w:rPr>
          <w:rFonts w:ascii="Sylfaen" w:hAnsi="Sylfaen"/>
          <w:sz w:val="24"/>
          <w:szCs w:val="24"/>
        </w:rPr>
        <w:t>●Սուր երիկամային անբավարարություն – հեմոդիալիզ կամ պերիտոնեալ դիալիզ:</w:t>
      </w:r>
    </w:p>
    <w:p w:rsidR="00624B2A" w:rsidRPr="008318DE" w:rsidRDefault="00624B2A" w:rsidP="00D0276C">
      <w:pPr>
        <w:pStyle w:val="ListParagraph"/>
        <w:ind w:left="1065"/>
        <w:jc w:val="both"/>
        <w:rPr>
          <w:rFonts w:ascii="Sylfaen" w:hAnsi="Sylfaen"/>
          <w:sz w:val="24"/>
          <w:szCs w:val="24"/>
        </w:rPr>
      </w:pPr>
      <w:r w:rsidRPr="008318DE">
        <w:rPr>
          <w:rFonts w:ascii="Sylfaen" w:hAnsi="Sylfaen"/>
          <w:sz w:val="24"/>
          <w:szCs w:val="24"/>
        </w:rPr>
        <w:t xml:space="preserve">●Երիկամային խողովակային ացիդոզ – </w:t>
      </w:r>
      <w:r w:rsidRPr="008318DE">
        <w:rPr>
          <w:rFonts w:ascii="Sylfaen" w:hAnsi="Sylfaen"/>
          <w:sz w:val="24"/>
          <w:szCs w:val="24"/>
          <w:lang w:val="en-US"/>
        </w:rPr>
        <w:t>կարող</w:t>
      </w:r>
      <w:r w:rsidRPr="008318DE">
        <w:rPr>
          <w:rFonts w:ascii="Sylfaen" w:hAnsi="Sylfaen"/>
          <w:sz w:val="24"/>
          <w:szCs w:val="24"/>
        </w:rPr>
        <w:t xml:space="preserve"> </w:t>
      </w:r>
      <w:r w:rsidRPr="008318DE">
        <w:rPr>
          <w:rFonts w:ascii="Sylfaen" w:hAnsi="Sylfaen"/>
          <w:sz w:val="24"/>
          <w:szCs w:val="24"/>
          <w:lang w:val="en-US"/>
        </w:rPr>
        <w:t>է</w:t>
      </w:r>
      <w:r w:rsidRPr="008318DE">
        <w:rPr>
          <w:rFonts w:ascii="Sylfaen" w:hAnsi="Sylfaen"/>
          <w:sz w:val="24"/>
          <w:szCs w:val="24"/>
        </w:rPr>
        <w:t xml:space="preserve"> </w:t>
      </w:r>
      <w:r w:rsidRPr="008318DE">
        <w:rPr>
          <w:rFonts w:ascii="Sylfaen" w:hAnsi="Sylfaen"/>
          <w:sz w:val="24"/>
          <w:szCs w:val="24"/>
          <w:lang w:val="en-US"/>
        </w:rPr>
        <w:t>օրական</w:t>
      </w:r>
      <w:r w:rsidRPr="008318DE">
        <w:rPr>
          <w:rFonts w:ascii="Sylfaen" w:hAnsi="Sylfaen"/>
          <w:sz w:val="24"/>
          <w:szCs w:val="24"/>
        </w:rPr>
        <w:t xml:space="preserve"> </w:t>
      </w:r>
      <w:r w:rsidR="0079018F">
        <w:rPr>
          <w:rFonts w:ascii="Sylfaen" w:hAnsi="Sylfaen"/>
          <w:sz w:val="24"/>
          <w:szCs w:val="24"/>
          <w:lang w:val="en-US"/>
        </w:rPr>
        <w:t>ոչ</w:t>
      </w:r>
      <w:r w:rsidR="0079018F" w:rsidRPr="0079018F">
        <w:rPr>
          <w:rFonts w:ascii="Sylfaen" w:hAnsi="Sylfaen"/>
          <w:sz w:val="24"/>
          <w:szCs w:val="24"/>
        </w:rPr>
        <w:t xml:space="preserve"> </w:t>
      </w:r>
      <w:r w:rsidR="0079018F">
        <w:rPr>
          <w:rFonts w:ascii="Sylfaen" w:hAnsi="Sylfaen"/>
          <w:sz w:val="24"/>
          <w:szCs w:val="24"/>
          <w:lang w:val="en-US"/>
        </w:rPr>
        <w:t>մեծ</w:t>
      </w:r>
      <w:r w:rsidRPr="008318DE">
        <w:rPr>
          <w:rFonts w:ascii="Sylfaen" w:hAnsi="Sylfaen"/>
          <w:sz w:val="24"/>
          <w:szCs w:val="24"/>
        </w:rPr>
        <w:t xml:space="preserve"> </w:t>
      </w:r>
      <w:r w:rsidR="0079018F">
        <w:rPr>
          <w:rFonts w:ascii="Sylfaen" w:hAnsi="Sylfaen"/>
          <w:sz w:val="24"/>
          <w:szCs w:val="24"/>
          <w:lang w:val="en-US"/>
        </w:rPr>
        <w:t>ծավալով</w:t>
      </w:r>
      <w:r w:rsidRPr="008318DE">
        <w:rPr>
          <w:rFonts w:ascii="Sylfaen" w:hAnsi="Sylfaen"/>
          <w:sz w:val="24"/>
          <w:szCs w:val="24"/>
        </w:rPr>
        <w:t xml:space="preserve"> (&lt;100մԷկվ) նատրիումի բիկարբոնատի ներմուծման</w:t>
      </w:r>
      <w:r w:rsidR="0079018F" w:rsidRPr="0079018F">
        <w:rPr>
          <w:rFonts w:ascii="Sylfaen" w:hAnsi="Sylfaen"/>
          <w:sz w:val="24"/>
          <w:szCs w:val="24"/>
        </w:rPr>
        <w:t xml:space="preserve"> </w:t>
      </w:r>
      <w:r w:rsidR="0079018F" w:rsidRPr="008318DE">
        <w:rPr>
          <w:rFonts w:ascii="Sylfaen" w:hAnsi="Sylfaen"/>
          <w:sz w:val="24"/>
          <w:szCs w:val="24"/>
          <w:lang w:val="en-US"/>
        </w:rPr>
        <w:t>անհրաժեշտություն</w:t>
      </w:r>
      <w:r w:rsidR="0079018F" w:rsidRPr="008318DE">
        <w:rPr>
          <w:rFonts w:ascii="Sylfaen" w:hAnsi="Sylfaen"/>
          <w:sz w:val="24"/>
          <w:szCs w:val="24"/>
        </w:rPr>
        <w:t xml:space="preserve"> </w:t>
      </w:r>
      <w:r w:rsidR="0079018F">
        <w:rPr>
          <w:rFonts w:ascii="Sylfaen" w:hAnsi="Sylfaen"/>
          <w:sz w:val="24"/>
          <w:szCs w:val="24"/>
          <w:lang w:val="en-US"/>
        </w:rPr>
        <w:t>առաջանալ</w:t>
      </w:r>
      <w:r w:rsidRPr="008318DE">
        <w:rPr>
          <w:rFonts w:ascii="Sylfaen" w:hAnsi="Sylfaen"/>
          <w:sz w:val="24"/>
          <w:szCs w:val="24"/>
        </w:rPr>
        <w:t>:</w:t>
      </w:r>
    </w:p>
    <w:p w:rsidR="00624B2A" w:rsidRPr="008318DE" w:rsidRDefault="00624B2A" w:rsidP="00D0276C">
      <w:pPr>
        <w:pStyle w:val="ListParagraph"/>
        <w:ind w:left="1065"/>
        <w:jc w:val="both"/>
        <w:rPr>
          <w:rFonts w:ascii="Sylfaen" w:hAnsi="Sylfaen"/>
          <w:sz w:val="24"/>
          <w:szCs w:val="24"/>
        </w:rPr>
      </w:pPr>
      <w:r w:rsidRPr="008318DE">
        <w:rPr>
          <w:rFonts w:ascii="Sylfaen" w:hAnsi="Sylfaen"/>
          <w:sz w:val="24"/>
          <w:szCs w:val="24"/>
        </w:rPr>
        <w:t>●Թունավորումներ և դեղորայքային տոքսիկ ռեակցիաներ – բուժումը կախված է ընդունած պրեպարատից և թույնից: Հնարավոր է հեմոդիալիզի կամ պերիտոնեալ դիալիզի անցկացման անհրաժեշտություն առաջանա:</w:t>
      </w:r>
    </w:p>
    <w:p w:rsidR="00624B2A" w:rsidRPr="008318DE" w:rsidRDefault="00624B2A" w:rsidP="00D0276C">
      <w:pPr>
        <w:pStyle w:val="ListParagraph"/>
        <w:ind w:left="1065"/>
        <w:jc w:val="both"/>
        <w:rPr>
          <w:rFonts w:ascii="Sylfaen" w:hAnsi="Sylfaen"/>
          <w:sz w:val="24"/>
          <w:szCs w:val="24"/>
        </w:rPr>
      </w:pPr>
      <w:r w:rsidRPr="008318DE">
        <w:rPr>
          <w:rFonts w:ascii="Sylfaen" w:hAnsi="Sylfaen"/>
          <w:sz w:val="24"/>
          <w:szCs w:val="24"/>
        </w:rPr>
        <w:t>●Լակտատացիդոզ – հիմնական հիվանդության բուժում: Մահացությունը</w:t>
      </w:r>
      <w:r w:rsidR="008C79C2">
        <w:rPr>
          <w:rFonts w:ascii="Sylfaen" w:hAnsi="Sylfaen"/>
          <w:sz w:val="24"/>
          <w:szCs w:val="24"/>
        </w:rPr>
        <w:t>,</w:t>
      </w:r>
      <w:r w:rsidRPr="008318DE">
        <w:rPr>
          <w:rFonts w:ascii="Sylfaen" w:hAnsi="Sylfaen"/>
          <w:sz w:val="24"/>
          <w:szCs w:val="24"/>
        </w:rPr>
        <w:t xml:space="preserve"> կապված լակտատացիդոզի հետ</w:t>
      </w:r>
      <w:r w:rsidR="008C79C2">
        <w:rPr>
          <w:rFonts w:ascii="Sylfaen" w:hAnsi="Sylfaen"/>
          <w:sz w:val="24"/>
          <w:szCs w:val="24"/>
        </w:rPr>
        <w:t>,</w:t>
      </w:r>
      <w:r w:rsidRPr="008318DE">
        <w:rPr>
          <w:rFonts w:ascii="Sylfaen" w:hAnsi="Sylfaen"/>
          <w:sz w:val="24"/>
          <w:szCs w:val="24"/>
        </w:rPr>
        <w:t xml:space="preserve"> բարձր է: Նատրիումի բիկարբոնատի կիրառումը հյուսվածքային հիպօքսիայի պայմաններում կարող է խորացնել ացիդոզը: Կարելի է փոքր դե</w:t>
      </w:r>
      <w:r w:rsidRPr="008318DE">
        <w:rPr>
          <w:rFonts w:ascii="Sylfaen" w:hAnsi="Sylfaen"/>
          <w:sz w:val="24"/>
          <w:szCs w:val="24"/>
          <w:lang w:val="en-US"/>
        </w:rPr>
        <w:t>ղա</w:t>
      </w:r>
      <w:r w:rsidRPr="008318DE">
        <w:rPr>
          <w:rFonts w:ascii="Sylfaen" w:hAnsi="Sylfaen"/>
          <w:sz w:val="24"/>
          <w:szCs w:val="24"/>
        </w:rPr>
        <w:t xml:space="preserve">չափով </w:t>
      </w:r>
      <w:r w:rsidRPr="008318DE">
        <w:rPr>
          <w:rFonts w:ascii="Sylfaen" w:hAnsi="Sylfaen"/>
          <w:sz w:val="24"/>
          <w:szCs w:val="24"/>
          <w:lang w:val="hy-AM"/>
        </w:rPr>
        <w:t>NaHCO</w:t>
      </w:r>
      <w:r w:rsidRPr="008318DE">
        <w:rPr>
          <w:rFonts w:ascii="Sylfaen" w:hAnsi="Sylfaen"/>
          <w:sz w:val="24"/>
          <w:szCs w:val="24"/>
          <w:vertAlign w:val="subscript"/>
          <w:lang w:val="hy-AM"/>
        </w:rPr>
        <w:t>3</w:t>
      </w:r>
      <w:r w:rsidRPr="008318DE">
        <w:rPr>
          <w:rFonts w:ascii="Sylfaen" w:hAnsi="Sylfaen"/>
          <w:sz w:val="24"/>
          <w:szCs w:val="24"/>
          <w:lang w:val="hy-AM"/>
        </w:rPr>
        <w:t xml:space="preserve"> </w:t>
      </w:r>
      <w:r w:rsidRPr="008318DE">
        <w:rPr>
          <w:rFonts w:ascii="Sylfaen" w:hAnsi="Sylfaen"/>
          <w:sz w:val="24"/>
          <w:szCs w:val="24"/>
          <w:lang w:val="en-US"/>
        </w:rPr>
        <w:t>ներմուծել</w:t>
      </w:r>
      <w:r w:rsidRPr="008318DE">
        <w:rPr>
          <w:rFonts w:ascii="Sylfaen" w:hAnsi="Sylfaen"/>
          <w:sz w:val="24"/>
          <w:szCs w:val="24"/>
        </w:rPr>
        <w:t xml:space="preserve">, pH-ը 7,12-ից բարձր պահելու նպատակով: </w:t>
      </w:r>
    </w:p>
    <w:p w:rsidR="00624B2A" w:rsidRPr="002D1AC9" w:rsidRDefault="00624B2A" w:rsidP="00D0276C">
      <w:pPr>
        <w:tabs>
          <w:tab w:val="left" w:pos="630"/>
        </w:tabs>
        <w:jc w:val="both"/>
        <w:rPr>
          <w:rFonts w:ascii="Sylfaen" w:hAnsi="Sylfaen"/>
          <w:b/>
          <w:i/>
          <w:color w:val="0033CC"/>
          <w:sz w:val="24"/>
          <w:szCs w:val="24"/>
        </w:rPr>
      </w:pPr>
      <w:r w:rsidRPr="002D1AC9">
        <w:rPr>
          <w:rFonts w:ascii="Sylfaen" w:hAnsi="Sylfaen"/>
          <w:b/>
          <w:i/>
          <w:color w:val="0033CC"/>
          <w:sz w:val="24"/>
          <w:szCs w:val="24"/>
        </w:rPr>
        <w:tab/>
        <w:t>Բուժքույրական միջամտություններ</w:t>
      </w:r>
    </w:p>
    <w:p w:rsidR="00624B2A" w:rsidRDefault="00624B2A" w:rsidP="00D0276C">
      <w:pPr>
        <w:tabs>
          <w:tab w:val="left" w:pos="630"/>
        </w:tabs>
        <w:jc w:val="both"/>
        <w:rPr>
          <w:rFonts w:ascii="Sylfaen" w:hAnsi="Sylfaen"/>
          <w:sz w:val="24"/>
          <w:szCs w:val="24"/>
        </w:rPr>
      </w:pPr>
      <w:r w:rsidRPr="008318DE">
        <w:rPr>
          <w:rFonts w:ascii="Sylfaen" w:hAnsi="Sylfaen"/>
          <w:sz w:val="24"/>
          <w:szCs w:val="24"/>
        </w:rPr>
        <w:tab/>
        <w:t>Միջին բուժանձնակազմի գործողությունների տեսակը և ծավալը կախված են պաթոլոգիական պրոցեսի ծանրու</w:t>
      </w:r>
      <w:r w:rsidR="00A75582">
        <w:rPr>
          <w:rFonts w:ascii="Sylfaen" w:hAnsi="Sylfaen"/>
          <w:sz w:val="24"/>
          <w:szCs w:val="24"/>
        </w:rPr>
        <w:t>թյան աստիճանից:  Տե՛ս, նախորդող</w:t>
      </w:r>
      <w:r w:rsidRPr="008318DE">
        <w:rPr>
          <w:rFonts w:ascii="Sylfaen" w:hAnsi="Sylfaen"/>
          <w:sz w:val="24"/>
          <w:szCs w:val="24"/>
        </w:rPr>
        <w:t xml:space="preserve"> բաժիններում:</w:t>
      </w:r>
    </w:p>
    <w:p w:rsidR="008C79C2" w:rsidRPr="008318DE" w:rsidRDefault="008C79C2" w:rsidP="00D0276C">
      <w:pPr>
        <w:tabs>
          <w:tab w:val="left" w:pos="630"/>
        </w:tabs>
        <w:jc w:val="both"/>
        <w:rPr>
          <w:rFonts w:ascii="Sylfaen" w:hAnsi="Sylfaen"/>
          <w:sz w:val="24"/>
          <w:szCs w:val="24"/>
        </w:rPr>
      </w:pPr>
    </w:p>
    <w:p w:rsidR="00624B2A" w:rsidRPr="00151685" w:rsidRDefault="00624B2A" w:rsidP="00D0276C">
      <w:pPr>
        <w:tabs>
          <w:tab w:val="left" w:pos="630"/>
        </w:tabs>
        <w:jc w:val="both"/>
        <w:rPr>
          <w:rFonts w:ascii="Sylfaen" w:hAnsi="Sylfaen"/>
          <w:b/>
          <w:color w:val="C00000"/>
          <w:sz w:val="24"/>
          <w:szCs w:val="24"/>
        </w:rPr>
      </w:pPr>
      <w:r w:rsidRPr="00151685">
        <w:rPr>
          <w:rFonts w:ascii="Sylfaen" w:hAnsi="Sylfaen"/>
          <w:b/>
          <w:color w:val="C00000"/>
          <w:sz w:val="24"/>
          <w:szCs w:val="24"/>
        </w:rPr>
        <w:lastRenderedPageBreak/>
        <w:tab/>
        <w:t>Խրոնիկական մետաբոլիկ ացիդոզ</w:t>
      </w:r>
    </w:p>
    <w:p w:rsidR="00624B2A" w:rsidRPr="008318DE" w:rsidRDefault="00624B2A" w:rsidP="00D0276C">
      <w:pPr>
        <w:tabs>
          <w:tab w:val="left" w:pos="630"/>
        </w:tabs>
        <w:jc w:val="both"/>
        <w:rPr>
          <w:rFonts w:ascii="Sylfaen" w:hAnsi="Sylfaen"/>
          <w:sz w:val="24"/>
          <w:szCs w:val="24"/>
        </w:rPr>
      </w:pPr>
      <w:r w:rsidRPr="008318DE">
        <w:rPr>
          <w:rFonts w:ascii="Sylfaen" w:hAnsi="Sylfaen"/>
          <w:sz w:val="24"/>
          <w:szCs w:val="24"/>
        </w:rPr>
        <w:tab/>
        <w:t xml:space="preserve">Առավել հաճախ խրոնիկական մետաբոլիկ ացիդոզ դիտվում է խրոնիկական երիկամային անբավարարության դեպքում, երբ երիկամներն ի վիճակի չեն լինում հեռացնել օրգանիզմում սինթեզված կամ արտաքինից ներմուծված թթուները: </w:t>
      </w:r>
    </w:p>
    <w:p w:rsidR="00624B2A" w:rsidRPr="008C79C2" w:rsidRDefault="00624B2A" w:rsidP="00D0276C">
      <w:pPr>
        <w:tabs>
          <w:tab w:val="left" w:pos="630"/>
        </w:tabs>
        <w:jc w:val="both"/>
        <w:rPr>
          <w:rFonts w:ascii="Sylfaen" w:hAnsi="Sylfaen"/>
          <w:b/>
          <w:i/>
          <w:sz w:val="24"/>
          <w:szCs w:val="24"/>
        </w:rPr>
      </w:pPr>
      <w:r w:rsidRPr="008C79C2">
        <w:rPr>
          <w:rFonts w:ascii="Sylfaen" w:hAnsi="Sylfaen"/>
          <w:b/>
          <w:i/>
          <w:sz w:val="24"/>
          <w:szCs w:val="24"/>
        </w:rPr>
        <w:tab/>
        <w:t>Խրոնիկական մետաբոլիկ ացիդոզի ախտորոշումը</w:t>
      </w:r>
    </w:p>
    <w:p w:rsidR="00624B2A" w:rsidRPr="008318DE" w:rsidRDefault="00624B2A" w:rsidP="00D0276C">
      <w:pPr>
        <w:pStyle w:val="ListParagraph"/>
        <w:numPr>
          <w:ilvl w:val="0"/>
          <w:numId w:val="93"/>
        </w:numPr>
        <w:tabs>
          <w:tab w:val="left" w:pos="630"/>
        </w:tabs>
        <w:jc w:val="both"/>
        <w:rPr>
          <w:rFonts w:ascii="Sylfaen" w:hAnsi="Sylfaen"/>
          <w:sz w:val="24"/>
          <w:szCs w:val="24"/>
        </w:rPr>
      </w:pPr>
      <w:r w:rsidRPr="008318DE">
        <w:rPr>
          <w:rFonts w:ascii="Sylfaen" w:hAnsi="Sylfaen"/>
          <w:b/>
          <w:sz w:val="24"/>
          <w:szCs w:val="24"/>
        </w:rPr>
        <w:t>Կլինիկական արտահայտությունները</w:t>
      </w:r>
      <w:r w:rsidRPr="008318DE">
        <w:rPr>
          <w:rFonts w:ascii="Sylfaen" w:hAnsi="Sylfaen"/>
          <w:sz w:val="24"/>
          <w:szCs w:val="24"/>
        </w:rPr>
        <w:t xml:space="preserve"> – սովորաբար հիվանդները գանգատ չե</w:t>
      </w:r>
      <w:r w:rsidR="00660262">
        <w:rPr>
          <w:rFonts w:ascii="Sylfaen" w:hAnsi="Sylfaen"/>
          <w:sz w:val="24"/>
          <w:szCs w:val="24"/>
        </w:rPr>
        <w:t>ն ներկայացնում, սակայն, կարող է</w:t>
      </w:r>
      <w:r w:rsidRPr="008318DE">
        <w:rPr>
          <w:rFonts w:ascii="Sylfaen" w:hAnsi="Sylfaen"/>
          <w:sz w:val="24"/>
          <w:szCs w:val="24"/>
        </w:rPr>
        <w:t xml:space="preserve"> նկատվել հիմնական հիվանդության հետ կապված թուլություն, տկարություն, ախորժակի բացակայություն:</w:t>
      </w:r>
    </w:p>
    <w:p w:rsidR="00624B2A" w:rsidRPr="008318DE" w:rsidRDefault="00624B2A" w:rsidP="00D0276C">
      <w:pPr>
        <w:pStyle w:val="ListParagraph"/>
        <w:numPr>
          <w:ilvl w:val="0"/>
          <w:numId w:val="93"/>
        </w:numPr>
        <w:tabs>
          <w:tab w:val="left" w:pos="630"/>
        </w:tabs>
        <w:jc w:val="both"/>
        <w:rPr>
          <w:rFonts w:ascii="Sylfaen" w:hAnsi="Sylfaen"/>
          <w:sz w:val="24"/>
          <w:szCs w:val="24"/>
        </w:rPr>
      </w:pPr>
      <w:r w:rsidRPr="00357977">
        <w:rPr>
          <w:rFonts w:ascii="Sylfaen" w:hAnsi="Sylfaen"/>
          <w:b/>
          <w:sz w:val="24"/>
          <w:szCs w:val="24"/>
        </w:rPr>
        <w:t>Անամնեզը և ռիսկի գործոնները</w:t>
      </w:r>
      <w:r w:rsidRPr="008318DE">
        <w:rPr>
          <w:rFonts w:ascii="Sylfaen" w:hAnsi="Sylfaen"/>
          <w:sz w:val="24"/>
          <w:szCs w:val="24"/>
        </w:rPr>
        <w:t xml:space="preserve"> – խրոնիկական երիկամային անբավարարություն, երիկամային խողովակային ացիդոզ:</w:t>
      </w:r>
    </w:p>
    <w:p w:rsidR="00624B2A" w:rsidRPr="002D1AC9" w:rsidRDefault="00624B2A" w:rsidP="00D0276C">
      <w:pPr>
        <w:tabs>
          <w:tab w:val="left" w:pos="630"/>
        </w:tabs>
        <w:jc w:val="both"/>
        <w:rPr>
          <w:rFonts w:ascii="Sylfaen" w:hAnsi="Sylfaen"/>
          <w:b/>
          <w:i/>
          <w:color w:val="0033CC"/>
          <w:sz w:val="24"/>
          <w:szCs w:val="24"/>
        </w:rPr>
      </w:pPr>
      <w:r w:rsidRPr="002D1AC9">
        <w:rPr>
          <w:rFonts w:ascii="Sylfaen" w:hAnsi="Sylfaen"/>
          <w:b/>
          <w:i/>
          <w:color w:val="0033CC"/>
          <w:sz w:val="24"/>
          <w:szCs w:val="24"/>
        </w:rPr>
        <w:tab/>
        <w:t>Ախտորոշիչ թեստերը</w:t>
      </w:r>
    </w:p>
    <w:p w:rsidR="00624B2A" w:rsidRPr="008318DE" w:rsidRDefault="00624B2A" w:rsidP="00D0276C">
      <w:pPr>
        <w:pStyle w:val="ListParagraph"/>
        <w:numPr>
          <w:ilvl w:val="0"/>
          <w:numId w:val="94"/>
        </w:numPr>
        <w:tabs>
          <w:tab w:val="left" w:pos="630"/>
        </w:tabs>
        <w:jc w:val="both"/>
        <w:rPr>
          <w:rFonts w:ascii="Sylfaen" w:hAnsi="Sylfaen"/>
          <w:sz w:val="24"/>
          <w:szCs w:val="24"/>
        </w:rPr>
      </w:pPr>
      <w:r w:rsidRPr="008318DE">
        <w:rPr>
          <w:rFonts w:ascii="Sylfaen" w:hAnsi="Sylfaen"/>
          <w:b/>
          <w:sz w:val="24"/>
          <w:szCs w:val="24"/>
        </w:rPr>
        <w:t>Զարկերակային արյան գազերը</w:t>
      </w:r>
      <w:r w:rsidRPr="008318DE">
        <w:rPr>
          <w:rFonts w:ascii="Sylfaen" w:hAnsi="Sylfaen"/>
          <w:sz w:val="24"/>
          <w:szCs w:val="24"/>
        </w:rPr>
        <w:t xml:space="preserve"> – PaCO</w:t>
      </w:r>
      <w:r w:rsidRPr="008318DE">
        <w:rPr>
          <w:rFonts w:ascii="Sylfaen" w:hAnsi="Sylfaen"/>
          <w:sz w:val="24"/>
          <w:szCs w:val="24"/>
          <w:vertAlign w:val="subscript"/>
        </w:rPr>
        <w:t>2</w:t>
      </w:r>
      <w:r w:rsidRPr="008318DE">
        <w:rPr>
          <w:rFonts w:ascii="Sylfaen" w:hAnsi="Sylfaen"/>
          <w:sz w:val="24"/>
          <w:szCs w:val="24"/>
        </w:rPr>
        <w:t>-</w:t>
      </w:r>
      <w:r w:rsidRPr="008318DE">
        <w:rPr>
          <w:rFonts w:ascii="Sylfaen" w:hAnsi="Sylfaen"/>
          <w:sz w:val="24"/>
          <w:szCs w:val="24"/>
          <w:lang w:val="hy-AM"/>
        </w:rPr>
        <w:t xml:space="preserve">ը ցածր է 35մմ ս.ս.; </w:t>
      </w:r>
      <w:r w:rsidRPr="008318DE">
        <w:rPr>
          <w:rFonts w:ascii="Sylfaen" w:hAnsi="Sylfaen"/>
          <w:sz w:val="24"/>
          <w:szCs w:val="24"/>
          <w:lang w:val="en-US"/>
        </w:rPr>
        <w:t>pH</w:t>
      </w:r>
      <w:r w:rsidRPr="008318DE">
        <w:rPr>
          <w:rFonts w:ascii="Sylfaen" w:hAnsi="Sylfaen"/>
          <w:sz w:val="24"/>
          <w:szCs w:val="24"/>
        </w:rPr>
        <w:t>&lt;7,40 (</w:t>
      </w:r>
      <w:r w:rsidRPr="008318DE">
        <w:rPr>
          <w:rFonts w:ascii="Sylfaen" w:hAnsi="Sylfaen"/>
          <w:sz w:val="24"/>
          <w:szCs w:val="24"/>
          <w:lang w:val="hy-AM"/>
        </w:rPr>
        <w:t xml:space="preserve">երիկամային անբավարարության տերմինալ փուլում </w:t>
      </w:r>
      <w:r w:rsidRPr="008318DE">
        <w:rPr>
          <w:rFonts w:ascii="Sylfaen" w:hAnsi="Sylfaen"/>
          <w:sz w:val="24"/>
          <w:szCs w:val="24"/>
          <w:lang w:val="en-US"/>
        </w:rPr>
        <w:t>pH</w:t>
      </w:r>
      <w:r w:rsidRPr="008318DE">
        <w:rPr>
          <w:rFonts w:ascii="Sylfaen" w:hAnsi="Sylfaen"/>
          <w:sz w:val="24"/>
          <w:szCs w:val="24"/>
        </w:rPr>
        <w:t>≤7,</w:t>
      </w:r>
      <w:r w:rsidRPr="008318DE">
        <w:rPr>
          <w:rFonts w:ascii="Sylfaen" w:hAnsi="Sylfaen"/>
          <w:sz w:val="24"/>
          <w:szCs w:val="24"/>
          <w:lang w:val="hy-AM"/>
        </w:rPr>
        <w:t>3</w:t>
      </w:r>
      <w:r w:rsidRPr="008318DE">
        <w:rPr>
          <w:rFonts w:ascii="Sylfaen" w:hAnsi="Sylfaen"/>
          <w:sz w:val="24"/>
          <w:szCs w:val="24"/>
        </w:rPr>
        <w:t>0)</w:t>
      </w:r>
      <w:r w:rsidRPr="008318DE">
        <w:rPr>
          <w:rFonts w:ascii="Sylfaen" w:hAnsi="Sylfaen"/>
          <w:sz w:val="24"/>
          <w:szCs w:val="24"/>
          <w:lang w:val="hy-AM"/>
        </w:rPr>
        <w:t>:</w:t>
      </w:r>
    </w:p>
    <w:p w:rsidR="00624B2A" w:rsidRPr="008318DE" w:rsidRDefault="00624B2A" w:rsidP="00D0276C">
      <w:pPr>
        <w:pStyle w:val="ListParagraph"/>
        <w:numPr>
          <w:ilvl w:val="0"/>
          <w:numId w:val="94"/>
        </w:numPr>
        <w:tabs>
          <w:tab w:val="left" w:pos="630"/>
        </w:tabs>
        <w:jc w:val="both"/>
        <w:rPr>
          <w:rFonts w:ascii="Sylfaen" w:hAnsi="Sylfaen"/>
          <w:sz w:val="24"/>
          <w:szCs w:val="24"/>
        </w:rPr>
      </w:pPr>
      <w:r w:rsidRPr="008318DE">
        <w:rPr>
          <w:rFonts w:ascii="Sylfaen" w:hAnsi="Sylfaen"/>
          <w:b/>
          <w:sz w:val="24"/>
          <w:szCs w:val="24"/>
          <w:lang w:val="hy-AM"/>
        </w:rPr>
        <w:t xml:space="preserve">Ընդհանուր </w:t>
      </w:r>
      <w:r w:rsidRPr="008318DE">
        <w:rPr>
          <w:rFonts w:ascii="Sylfaen" w:hAnsi="Sylfaen"/>
          <w:b/>
          <w:sz w:val="24"/>
          <w:szCs w:val="24"/>
          <w:lang w:val="en-US"/>
        </w:rPr>
        <w:t>CO</w:t>
      </w:r>
      <w:r w:rsidRPr="008318DE">
        <w:rPr>
          <w:rFonts w:ascii="Sylfaen" w:hAnsi="Sylfaen"/>
          <w:b/>
          <w:sz w:val="24"/>
          <w:szCs w:val="24"/>
          <w:vertAlign w:val="subscript"/>
        </w:rPr>
        <w:t>2</w:t>
      </w:r>
      <w:r w:rsidRPr="008318DE">
        <w:rPr>
          <w:rFonts w:ascii="Sylfaen" w:hAnsi="Sylfaen"/>
          <w:b/>
          <w:sz w:val="24"/>
          <w:szCs w:val="24"/>
          <w:lang w:val="hy-AM"/>
        </w:rPr>
        <w:t>-</w:t>
      </w:r>
      <w:r w:rsidRPr="008318DE">
        <w:rPr>
          <w:rFonts w:ascii="Sylfaen" w:hAnsi="Sylfaen"/>
          <w:sz w:val="24"/>
          <w:szCs w:val="24"/>
        </w:rPr>
        <w:t>ը</w:t>
      </w:r>
      <w:r w:rsidRPr="008318DE">
        <w:rPr>
          <w:rFonts w:ascii="Sylfaen" w:hAnsi="Sylfaen"/>
          <w:b/>
          <w:sz w:val="24"/>
          <w:szCs w:val="24"/>
          <w:lang w:val="hy-AM"/>
        </w:rPr>
        <w:t xml:space="preserve"> </w:t>
      </w:r>
      <w:r w:rsidRPr="008318DE">
        <w:rPr>
          <w:rFonts w:ascii="Sylfaen" w:hAnsi="Sylfaen"/>
          <w:sz w:val="24"/>
          <w:szCs w:val="24"/>
        </w:rPr>
        <w:t>ցածր է 24մԷկվ/լ-ից (</w:t>
      </w:r>
      <w:r w:rsidRPr="008318DE">
        <w:rPr>
          <w:rFonts w:ascii="Sylfaen" w:hAnsi="Sylfaen"/>
          <w:sz w:val="24"/>
          <w:szCs w:val="24"/>
          <w:lang w:val="hy-AM"/>
        </w:rPr>
        <w:t>սովորաբար՝ 12-18մԷկվ/լ</w:t>
      </w:r>
      <w:r w:rsidRPr="008318DE">
        <w:rPr>
          <w:rFonts w:ascii="Sylfaen" w:hAnsi="Sylfaen"/>
          <w:sz w:val="24"/>
          <w:szCs w:val="24"/>
        </w:rPr>
        <w:t>)</w:t>
      </w:r>
      <w:r w:rsidRPr="008318DE">
        <w:rPr>
          <w:rFonts w:ascii="Sylfaen" w:hAnsi="Sylfaen"/>
          <w:sz w:val="24"/>
          <w:szCs w:val="24"/>
          <w:lang w:val="hy-AM"/>
        </w:rPr>
        <w:t>: Ծանր ացիդոզի դեպքում՝ էլ ավելի ցածր:</w:t>
      </w:r>
    </w:p>
    <w:p w:rsidR="00624B2A" w:rsidRPr="008318DE" w:rsidRDefault="00624B2A" w:rsidP="00D0276C">
      <w:pPr>
        <w:pStyle w:val="ListParagraph"/>
        <w:numPr>
          <w:ilvl w:val="0"/>
          <w:numId w:val="94"/>
        </w:numPr>
        <w:tabs>
          <w:tab w:val="left" w:pos="630"/>
        </w:tabs>
        <w:jc w:val="both"/>
        <w:rPr>
          <w:rFonts w:ascii="Sylfaen" w:hAnsi="Sylfaen"/>
          <w:sz w:val="24"/>
          <w:szCs w:val="24"/>
        </w:rPr>
      </w:pPr>
      <w:r w:rsidRPr="008318DE">
        <w:rPr>
          <w:rFonts w:ascii="Sylfaen" w:hAnsi="Sylfaen"/>
          <w:b/>
          <w:sz w:val="24"/>
          <w:szCs w:val="24"/>
          <w:lang w:val="hy-AM"/>
        </w:rPr>
        <w:t>Պլազմայի էլեկտրոլիտները –</w:t>
      </w:r>
      <w:r w:rsidRPr="008318DE">
        <w:rPr>
          <w:rFonts w:ascii="Sylfaen" w:hAnsi="Sylfaen"/>
          <w:sz w:val="24"/>
          <w:szCs w:val="24"/>
          <w:lang w:val="hy-AM"/>
        </w:rPr>
        <w:t xml:space="preserve"> նախքան թերապիան անհրաժեշտ է ստուգել արյան պլազմայում կալցիումի մակարդակը հիպոկալցեմիայի հետևանքով տետանիայի զարգացումը կանխելու նպատակով: Անհրաժեշտ է նաև կալիումի մակարդակի հսկողություն իրականացնել:</w:t>
      </w:r>
    </w:p>
    <w:p w:rsidR="00624B2A" w:rsidRPr="002D1AC9" w:rsidRDefault="00624B2A" w:rsidP="00D0276C">
      <w:pPr>
        <w:tabs>
          <w:tab w:val="left" w:pos="630"/>
        </w:tabs>
        <w:ind w:left="630"/>
        <w:jc w:val="both"/>
        <w:rPr>
          <w:rFonts w:ascii="Sylfaen" w:hAnsi="Sylfaen"/>
          <w:b/>
          <w:i/>
          <w:color w:val="0033CC"/>
          <w:sz w:val="24"/>
          <w:szCs w:val="24"/>
          <w:lang w:val="hy-AM"/>
        </w:rPr>
      </w:pPr>
      <w:r w:rsidRPr="002D1AC9">
        <w:rPr>
          <w:rFonts w:ascii="Sylfaen" w:hAnsi="Sylfaen"/>
          <w:b/>
          <w:i/>
          <w:color w:val="0033CC"/>
          <w:sz w:val="24"/>
          <w:szCs w:val="24"/>
          <w:lang w:val="hy-AM"/>
        </w:rPr>
        <w:t>Համալիր բուժումը</w:t>
      </w:r>
    </w:p>
    <w:p w:rsidR="0042049A" w:rsidRPr="0042049A" w:rsidRDefault="00624B2A" w:rsidP="00D0276C">
      <w:pPr>
        <w:pStyle w:val="ListParagraph"/>
        <w:numPr>
          <w:ilvl w:val="0"/>
          <w:numId w:val="95"/>
        </w:numPr>
        <w:tabs>
          <w:tab w:val="left" w:pos="630"/>
        </w:tabs>
        <w:jc w:val="both"/>
        <w:rPr>
          <w:rFonts w:ascii="Sylfaen" w:hAnsi="Sylfaen"/>
          <w:sz w:val="24"/>
          <w:szCs w:val="24"/>
          <w:lang w:val="hy-AM"/>
        </w:rPr>
      </w:pPr>
      <w:r w:rsidRPr="008318DE">
        <w:rPr>
          <w:rFonts w:ascii="Sylfaen" w:hAnsi="Sylfaen"/>
          <w:b/>
          <w:sz w:val="24"/>
          <w:szCs w:val="24"/>
          <w:lang w:val="hy-AM"/>
        </w:rPr>
        <w:t>Հիմքերի ներմուծում</w:t>
      </w:r>
      <w:r w:rsidRPr="008318DE">
        <w:rPr>
          <w:rFonts w:ascii="Sylfaen" w:hAnsi="Sylfaen"/>
          <w:sz w:val="24"/>
          <w:szCs w:val="24"/>
          <w:lang w:val="hy-AM"/>
        </w:rPr>
        <w:t>: Պլազմայում բիկարբոնատի 12մԷկվ/լ-ից ցածր մակարդակի դեպքում NaHCO</w:t>
      </w:r>
      <w:r w:rsidRPr="008318DE">
        <w:rPr>
          <w:rFonts w:ascii="Sylfaen" w:hAnsi="Sylfaen"/>
          <w:sz w:val="24"/>
          <w:szCs w:val="24"/>
          <w:vertAlign w:val="subscript"/>
          <w:lang w:val="hy-AM"/>
        </w:rPr>
        <w:t>3</w:t>
      </w:r>
      <w:r w:rsidRPr="008318DE">
        <w:rPr>
          <w:rFonts w:ascii="Sylfaen" w:hAnsi="Sylfaen"/>
          <w:sz w:val="24"/>
          <w:szCs w:val="24"/>
          <w:lang w:val="hy-AM"/>
        </w:rPr>
        <w:t xml:space="preserve">-ը տրվում է հաբերի ձևով: Հսկել կալցիումի մակարդակը: Նատրիումի ցիտրատ չկիրառել, քանի որ այն կարող է բերել ալյումինի աբսորբցիայի ավելացման:                        </w:t>
      </w:r>
    </w:p>
    <w:p w:rsidR="00624B2A" w:rsidRPr="008318DE" w:rsidRDefault="00624B2A" w:rsidP="0042049A">
      <w:pPr>
        <w:pStyle w:val="ListParagraph"/>
        <w:tabs>
          <w:tab w:val="left" w:pos="630"/>
        </w:tabs>
        <w:ind w:left="990"/>
        <w:jc w:val="both"/>
        <w:rPr>
          <w:rFonts w:ascii="Sylfaen" w:hAnsi="Sylfaen"/>
          <w:sz w:val="24"/>
          <w:szCs w:val="24"/>
          <w:lang w:val="hy-AM"/>
        </w:rPr>
      </w:pPr>
      <w:r w:rsidRPr="0042049A">
        <w:rPr>
          <w:rFonts w:ascii="Sylfaen" w:hAnsi="Sylfaen"/>
          <w:b/>
          <w:color w:val="FF0000"/>
          <w:sz w:val="24"/>
          <w:szCs w:val="24"/>
          <w:lang w:val="hy-AM"/>
        </w:rPr>
        <w:t>ՈԻ Շ Ա Դ Ր ՈՒ Թ Յ ՈՒ Ն</w:t>
      </w:r>
      <w:r w:rsidRPr="008318DE">
        <w:rPr>
          <w:rFonts w:ascii="Sylfaen" w:hAnsi="Sylfaen"/>
          <w:sz w:val="24"/>
          <w:szCs w:val="24"/>
          <w:lang w:val="hy-AM"/>
        </w:rPr>
        <w:t xml:space="preserve"> – օլիգուրիայի և նատրիումի բիկարբոնատի պարէնտերալ ներմուծման դեպքում հնարավոր է թոքի այտուցի զարգացում: </w:t>
      </w:r>
    </w:p>
    <w:p w:rsidR="00624B2A" w:rsidRPr="008318DE" w:rsidRDefault="00624B2A" w:rsidP="00D0276C">
      <w:pPr>
        <w:pStyle w:val="ListParagraph"/>
        <w:numPr>
          <w:ilvl w:val="0"/>
          <w:numId w:val="95"/>
        </w:numPr>
        <w:tabs>
          <w:tab w:val="left" w:pos="630"/>
        </w:tabs>
        <w:jc w:val="both"/>
        <w:rPr>
          <w:rFonts w:ascii="Sylfaen" w:hAnsi="Sylfaen"/>
          <w:sz w:val="24"/>
          <w:szCs w:val="24"/>
          <w:lang w:val="hy-AM"/>
        </w:rPr>
      </w:pPr>
      <w:r w:rsidRPr="008318DE">
        <w:rPr>
          <w:rFonts w:ascii="Sylfaen" w:hAnsi="Sylfaen"/>
          <w:b/>
          <w:sz w:val="24"/>
          <w:szCs w:val="24"/>
          <w:lang w:val="hy-AM"/>
        </w:rPr>
        <w:t xml:space="preserve">Հեմոդիալիզ կամ պերիտոնեալ դիալիզ </w:t>
      </w:r>
      <w:r w:rsidRPr="008318DE">
        <w:rPr>
          <w:rFonts w:ascii="Sylfaen" w:hAnsi="Sylfaen"/>
          <w:sz w:val="24"/>
          <w:szCs w:val="24"/>
          <w:lang w:val="hy-AM"/>
        </w:rPr>
        <w:t>– իրականացումը կախված է պաթոլոգիական պրոցեսի ընթացքից, երիկամային անբավարարոթյան մակարդակից: Չկարգավորվող ացիդոզը երիկամային անբավարարությ</w:t>
      </w:r>
      <w:r w:rsidR="00B114D7">
        <w:rPr>
          <w:rFonts w:ascii="Sylfaen" w:hAnsi="Sylfaen"/>
          <w:sz w:val="24"/>
          <w:szCs w:val="24"/>
          <w:lang w:val="hy-AM"/>
        </w:rPr>
        <w:t>ամբ հիվանդների մոտ ուղղակի ցուց</w:t>
      </w:r>
      <w:r w:rsidR="00B114D7" w:rsidRPr="00B114D7">
        <w:rPr>
          <w:rFonts w:ascii="Sylfaen" w:hAnsi="Sylfaen"/>
          <w:sz w:val="24"/>
          <w:szCs w:val="24"/>
          <w:lang w:val="hy-AM"/>
        </w:rPr>
        <w:t>ում</w:t>
      </w:r>
      <w:r w:rsidRPr="008318DE">
        <w:rPr>
          <w:rFonts w:ascii="Sylfaen" w:hAnsi="Sylfaen"/>
          <w:sz w:val="24"/>
          <w:szCs w:val="24"/>
          <w:lang w:val="hy-AM"/>
        </w:rPr>
        <w:t xml:space="preserve"> է դիալիզի գործարկման կամ ինտենսիվացման:</w:t>
      </w:r>
    </w:p>
    <w:p w:rsidR="00624B2A" w:rsidRPr="008318DE" w:rsidRDefault="00624B2A" w:rsidP="00D0276C">
      <w:pPr>
        <w:pStyle w:val="ListParagraph"/>
        <w:ind w:left="990"/>
        <w:jc w:val="both"/>
        <w:rPr>
          <w:rFonts w:ascii="Sylfaen" w:hAnsi="Sylfaen"/>
          <w:i/>
          <w:sz w:val="24"/>
          <w:szCs w:val="24"/>
          <w:lang w:val="hy-AM"/>
        </w:rPr>
      </w:pPr>
    </w:p>
    <w:p w:rsidR="00624B2A" w:rsidRPr="002D1AC9" w:rsidRDefault="00624B2A" w:rsidP="00D0276C">
      <w:pPr>
        <w:pStyle w:val="ListParagraph"/>
        <w:ind w:left="990"/>
        <w:jc w:val="both"/>
        <w:rPr>
          <w:rFonts w:ascii="Sylfaen" w:hAnsi="Sylfaen"/>
          <w:b/>
          <w:i/>
          <w:color w:val="0033CC"/>
          <w:sz w:val="24"/>
          <w:szCs w:val="24"/>
        </w:rPr>
      </w:pPr>
      <w:r w:rsidRPr="002D1AC9">
        <w:rPr>
          <w:rFonts w:ascii="Sylfaen" w:hAnsi="Sylfaen"/>
          <w:b/>
          <w:i/>
          <w:color w:val="0033CC"/>
          <w:sz w:val="24"/>
          <w:szCs w:val="24"/>
          <w:lang w:val="en-US"/>
        </w:rPr>
        <w:t>Բուժքույրական միջամտություններ</w:t>
      </w:r>
    </w:p>
    <w:p w:rsidR="00624B2A" w:rsidRPr="008318DE" w:rsidRDefault="00624B2A" w:rsidP="00D0276C">
      <w:pPr>
        <w:pStyle w:val="ListParagraph"/>
        <w:ind w:left="990"/>
        <w:jc w:val="both"/>
        <w:rPr>
          <w:rFonts w:ascii="Sylfaen" w:hAnsi="Sylfaen"/>
          <w:i/>
          <w:sz w:val="24"/>
          <w:szCs w:val="24"/>
        </w:rPr>
      </w:pPr>
    </w:p>
    <w:p w:rsidR="00624B2A" w:rsidRPr="008318DE" w:rsidRDefault="00624B2A" w:rsidP="00D0276C">
      <w:pPr>
        <w:pStyle w:val="ListParagraph"/>
        <w:numPr>
          <w:ilvl w:val="0"/>
          <w:numId w:val="96"/>
        </w:numPr>
        <w:jc w:val="both"/>
        <w:rPr>
          <w:rFonts w:ascii="Sylfaen" w:hAnsi="Sylfaen"/>
          <w:sz w:val="24"/>
          <w:szCs w:val="24"/>
        </w:rPr>
      </w:pPr>
      <w:r w:rsidRPr="008318DE">
        <w:rPr>
          <w:rFonts w:ascii="Sylfaen" w:hAnsi="Sylfaen"/>
          <w:sz w:val="24"/>
          <w:szCs w:val="24"/>
        </w:rPr>
        <w:t>Հիվանդի սնուցում</w:t>
      </w:r>
      <w:r w:rsidR="00B114D7">
        <w:rPr>
          <w:rFonts w:ascii="Sylfaen" w:hAnsi="Sylfaen"/>
          <w:sz w:val="24"/>
          <w:szCs w:val="24"/>
        </w:rPr>
        <w:t>՝</w:t>
      </w:r>
      <w:r w:rsidRPr="008318DE">
        <w:rPr>
          <w:rFonts w:ascii="Sylfaen" w:hAnsi="Sylfaen"/>
          <w:sz w:val="24"/>
          <w:szCs w:val="24"/>
        </w:rPr>
        <w:t xml:space="preserve"> համաձայն նշանակված դիետայի:</w:t>
      </w:r>
    </w:p>
    <w:p w:rsidR="00624B2A" w:rsidRPr="008318DE" w:rsidRDefault="00624B2A" w:rsidP="00D0276C">
      <w:pPr>
        <w:pStyle w:val="ListParagraph"/>
        <w:numPr>
          <w:ilvl w:val="0"/>
          <w:numId w:val="96"/>
        </w:numPr>
        <w:jc w:val="both"/>
        <w:rPr>
          <w:rFonts w:ascii="Sylfaen" w:hAnsi="Sylfaen"/>
          <w:sz w:val="24"/>
          <w:szCs w:val="24"/>
        </w:rPr>
      </w:pPr>
      <w:r w:rsidRPr="008318DE">
        <w:rPr>
          <w:rFonts w:ascii="Sylfaen" w:hAnsi="Sylfaen"/>
          <w:sz w:val="24"/>
          <w:szCs w:val="24"/>
        </w:rPr>
        <w:lastRenderedPageBreak/>
        <w:t>Սնուցումը փոքր չափաբաժիններով և ժամանակային կարճ ընդմիջումներով:</w:t>
      </w:r>
    </w:p>
    <w:p w:rsidR="00624B2A" w:rsidRPr="008318DE" w:rsidRDefault="00624B2A" w:rsidP="00D0276C">
      <w:pPr>
        <w:pStyle w:val="ListParagraph"/>
        <w:numPr>
          <w:ilvl w:val="0"/>
          <w:numId w:val="96"/>
        </w:numPr>
        <w:jc w:val="both"/>
        <w:rPr>
          <w:rFonts w:ascii="Sylfaen" w:hAnsi="Sylfaen"/>
          <w:sz w:val="24"/>
          <w:szCs w:val="24"/>
        </w:rPr>
      </w:pPr>
      <w:r w:rsidRPr="008318DE">
        <w:rPr>
          <w:rFonts w:ascii="Sylfaen" w:hAnsi="Sylfaen"/>
          <w:sz w:val="24"/>
          <w:szCs w:val="24"/>
        </w:rPr>
        <w:t xml:space="preserve">Բերանում մետաղական տհաճ համի նվազեցման նպատակով, հիվանդին խորհուրդ տվեք բերանի խոռոչի մանրակրկիտ հիգիենա իրականացնել: </w:t>
      </w:r>
    </w:p>
    <w:p w:rsidR="00624B2A" w:rsidRPr="008318DE" w:rsidRDefault="00624B2A" w:rsidP="00D0276C">
      <w:pPr>
        <w:pStyle w:val="ListParagraph"/>
        <w:numPr>
          <w:ilvl w:val="0"/>
          <w:numId w:val="96"/>
        </w:numPr>
        <w:jc w:val="both"/>
        <w:rPr>
          <w:rFonts w:ascii="Sylfaen" w:hAnsi="Sylfaen"/>
          <w:sz w:val="24"/>
          <w:szCs w:val="24"/>
        </w:rPr>
      </w:pPr>
      <w:r w:rsidRPr="008318DE">
        <w:rPr>
          <w:rFonts w:ascii="Sylfaen" w:hAnsi="Sylfaen"/>
          <w:sz w:val="24"/>
          <w:szCs w:val="24"/>
        </w:rPr>
        <w:t xml:space="preserve">Բերանի լորձաթաղանթի խոնավեցման, տհաճ համի վերացման և </w:t>
      </w:r>
      <w:r w:rsidR="0042049A">
        <w:rPr>
          <w:rFonts w:ascii="Sylfaen" w:hAnsi="Sylfaen"/>
          <w:sz w:val="24"/>
          <w:szCs w:val="24"/>
        </w:rPr>
        <w:t xml:space="preserve">որոշակի </w:t>
      </w:r>
      <w:r w:rsidRPr="008318DE">
        <w:rPr>
          <w:rFonts w:ascii="Sylfaen" w:hAnsi="Sylfaen"/>
          <w:sz w:val="24"/>
          <w:szCs w:val="24"/>
        </w:rPr>
        <w:t>կալիորականությամբ ապահով</w:t>
      </w:r>
      <w:r w:rsidRPr="008318DE">
        <w:rPr>
          <w:rFonts w:ascii="Sylfaen" w:hAnsi="Sylfaen"/>
          <w:sz w:val="24"/>
          <w:szCs w:val="24"/>
          <w:lang w:val="hy-AM"/>
        </w:rPr>
        <w:t>ելու</w:t>
      </w:r>
      <w:r w:rsidRPr="008318DE">
        <w:rPr>
          <w:rFonts w:ascii="Sylfaen" w:hAnsi="Sylfaen"/>
          <w:sz w:val="24"/>
          <w:szCs w:val="24"/>
        </w:rPr>
        <w:t xml:space="preserve"> նպատակով </w:t>
      </w:r>
      <w:r w:rsidRPr="008318DE">
        <w:rPr>
          <w:rFonts w:ascii="Sylfaen" w:hAnsi="Sylfaen"/>
          <w:sz w:val="24"/>
          <w:szCs w:val="24"/>
          <w:lang w:val="hy-AM"/>
        </w:rPr>
        <w:t xml:space="preserve">կարելի է սառնաշաքարային կոնֆետներ օգտագործել: </w:t>
      </w:r>
    </w:p>
    <w:p w:rsidR="00624B2A" w:rsidRPr="008318DE" w:rsidRDefault="00624B2A" w:rsidP="00D0276C">
      <w:pPr>
        <w:pStyle w:val="ListParagraph"/>
        <w:numPr>
          <w:ilvl w:val="0"/>
          <w:numId w:val="96"/>
        </w:numPr>
        <w:jc w:val="both"/>
        <w:rPr>
          <w:rFonts w:ascii="Sylfaen" w:hAnsi="Sylfaen"/>
          <w:sz w:val="24"/>
          <w:szCs w:val="24"/>
        </w:rPr>
      </w:pPr>
      <w:r w:rsidRPr="008318DE">
        <w:rPr>
          <w:rFonts w:ascii="Sylfaen" w:hAnsi="Sylfaen"/>
          <w:sz w:val="24"/>
          <w:szCs w:val="24"/>
          <w:lang w:val="hy-AM"/>
        </w:rPr>
        <w:t>Հսկեք հեմոգլոբինի և հեմատոկրիտի մակարդակը, անեմիան որպես հոգնելիության պատճառ բացառելու համար:</w:t>
      </w:r>
    </w:p>
    <w:p w:rsidR="00624B2A" w:rsidRPr="008318DE" w:rsidRDefault="00624B2A" w:rsidP="00D0276C">
      <w:pPr>
        <w:pStyle w:val="ListParagraph"/>
        <w:numPr>
          <w:ilvl w:val="0"/>
          <w:numId w:val="96"/>
        </w:numPr>
        <w:jc w:val="both"/>
        <w:rPr>
          <w:rFonts w:ascii="Sylfaen" w:hAnsi="Sylfaen"/>
          <w:sz w:val="24"/>
          <w:szCs w:val="24"/>
        </w:rPr>
      </w:pPr>
      <w:r w:rsidRPr="008318DE">
        <w:rPr>
          <w:rFonts w:ascii="Sylfaen" w:hAnsi="Sylfaen"/>
          <w:sz w:val="24"/>
          <w:szCs w:val="24"/>
          <w:lang w:val="hy-AM"/>
        </w:rPr>
        <w:t>Ապահովեք հիվանդի հանգիստը, նշանակված միջամտություններն իրականացրեք միշտ միևնույն ժամին: Եթե հնարավոր է, ուտելուց 1 ժամ առաջ և հետո մի իրականացրեք հիվանդի համար տհաճ պրոցեդուրաներ:</w:t>
      </w:r>
    </w:p>
    <w:p w:rsidR="00624B2A" w:rsidRPr="008318DE" w:rsidRDefault="00624B2A" w:rsidP="00D0276C">
      <w:pPr>
        <w:pStyle w:val="ListParagraph"/>
        <w:numPr>
          <w:ilvl w:val="0"/>
          <w:numId w:val="96"/>
        </w:numPr>
        <w:jc w:val="both"/>
        <w:rPr>
          <w:rFonts w:ascii="Sylfaen" w:hAnsi="Sylfaen"/>
          <w:sz w:val="24"/>
          <w:szCs w:val="24"/>
        </w:rPr>
      </w:pPr>
      <w:r w:rsidRPr="008318DE">
        <w:rPr>
          <w:rFonts w:ascii="Sylfaen" w:hAnsi="Sylfaen"/>
          <w:sz w:val="24"/>
          <w:szCs w:val="24"/>
          <w:lang w:val="hy-AM"/>
        </w:rPr>
        <w:t xml:space="preserve">Խորհուրդ տվեք հիվանդի ընտանիքի անդամներին ուտել հիվանդի հետ միաժամանակ, կամ ներկա գտնվել նրա սնվելու պրոցեսին: </w:t>
      </w:r>
    </w:p>
    <w:p w:rsidR="00624B2A" w:rsidRDefault="00624B2A" w:rsidP="000D14F0">
      <w:pPr>
        <w:jc w:val="both"/>
        <w:rPr>
          <w:rFonts w:ascii="Sylfaen" w:hAnsi="Sylfaen"/>
          <w:sz w:val="20"/>
          <w:szCs w:val="20"/>
        </w:rPr>
      </w:pPr>
    </w:p>
    <w:p w:rsidR="00624B2A" w:rsidRDefault="00624B2A" w:rsidP="000D14F0">
      <w:pPr>
        <w:jc w:val="both"/>
        <w:rPr>
          <w:rFonts w:ascii="Sylfaen" w:hAnsi="Sylfaen"/>
          <w:sz w:val="20"/>
          <w:szCs w:val="20"/>
        </w:rPr>
      </w:pPr>
    </w:p>
    <w:p w:rsidR="00624B2A" w:rsidRDefault="00624B2A" w:rsidP="000D14F0">
      <w:pPr>
        <w:jc w:val="both"/>
        <w:rPr>
          <w:rFonts w:ascii="Sylfaen" w:hAnsi="Sylfaen"/>
          <w:sz w:val="20"/>
          <w:szCs w:val="20"/>
        </w:rPr>
      </w:pPr>
    </w:p>
    <w:p w:rsidR="00624B2A" w:rsidRDefault="00624B2A" w:rsidP="000D14F0">
      <w:pPr>
        <w:jc w:val="both"/>
        <w:rPr>
          <w:rFonts w:ascii="Sylfaen" w:hAnsi="Sylfaen"/>
          <w:sz w:val="20"/>
          <w:szCs w:val="20"/>
        </w:rPr>
      </w:pPr>
    </w:p>
    <w:p w:rsidR="00624B2A" w:rsidRPr="000D14F0" w:rsidRDefault="00624B2A" w:rsidP="000D14F0">
      <w:pPr>
        <w:jc w:val="center"/>
        <w:rPr>
          <w:rFonts w:ascii="Sylfaen" w:hAnsi="Sylfaen"/>
          <w:sz w:val="20"/>
          <w:szCs w:val="20"/>
        </w:rPr>
      </w:pPr>
    </w:p>
    <w:p w:rsidR="00624B2A" w:rsidRPr="00CE17C9" w:rsidRDefault="00624B2A" w:rsidP="00D0276C">
      <w:pPr>
        <w:ind w:left="705"/>
        <w:jc w:val="both"/>
        <w:rPr>
          <w:rFonts w:ascii="Sylfaen" w:hAnsi="Sylfaen"/>
          <w:sz w:val="20"/>
          <w:szCs w:val="20"/>
          <w:u w:val="single"/>
        </w:rPr>
      </w:pPr>
    </w:p>
    <w:p w:rsidR="00624B2A" w:rsidRPr="00CE17C9" w:rsidRDefault="00624B2A" w:rsidP="00D0276C">
      <w:pPr>
        <w:ind w:left="705"/>
        <w:jc w:val="both"/>
        <w:rPr>
          <w:rFonts w:ascii="Sylfaen" w:hAnsi="Sylfaen"/>
          <w:sz w:val="20"/>
          <w:szCs w:val="20"/>
          <w:u w:val="single"/>
        </w:rPr>
      </w:pPr>
    </w:p>
    <w:p w:rsidR="00624B2A" w:rsidRPr="00CE17C9" w:rsidRDefault="00624B2A" w:rsidP="00D0276C">
      <w:pPr>
        <w:ind w:left="705"/>
        <w:jc w:val="both"/>
        <w:rPr>
          <w:rFonts w:ascii="Sylfaen" w:hAnsi="Sylfaen"/>
          <w:sz w:val="20"/>
          <w:szCs w:val="20"/>
          <w:u w:val="single"/>
        </w:rPr>
      </w:pPr>
    </w:p>
    <w:p w:rsidR="00624B2A" w:rsidRPr="00CE17C9" w:rsidRDefault="00624B2A" w:rsidP="00D0276C">
      <w:pPr>
        <w:ind w:left="705"/>
        <w:jc w:val="both"/>
        <w:rPr>
          <w:rFonts w:ascii="Sylfaen" w:hAnsi="Sylfaen"/>
          <w:sz w:val="20"/>
          <w:szCs w:val="20"/>
          <w:u w:val="single"/>
        </w:rPr>
      </w:pPr>
    </w:p>
    <w:p w:rsidR="00624B2A" w:rsidRPr="00CE17C9" w:rsidRDefault="00624B2A" w:rsidP="00D0276C">
      <w:pPr>
        <w:ind w:left="705"/>
        <w:jc w:val="both"/>
        <w:rPr>
          <w:rFonts w:ascii="Sylfaen" w:hAnsi="Sylfaen"/>
          <w:sz w:val="20"/>
          <w:szCs w:val="20"/>
          <w:u w:val="single"/>
        </w:rPr>
      </w:pPr>
    </w:p>
    <w:p w:rsidR="00624B2A" w:rsidRPr="00CE17C9" w:rsidRDefault="00624B2A" w:rsidP="00D0276C">
      <w:pPr>
        <w:ind w:left="705"/>
        <w:jc w:val="both"/>
        <w:rPr>
          <w:rFonts w:ascii="Sylfaen" w:hAnsi="Sylfaen"/>
          <w:sz w:val="20"/>
          <w:szCs w:val="20"/>
          <w:u w:val="single"/>
        </w:rPr>
      </w:pPr>
    </w:p>
    <w:p w:rsidR="00624B2A" w:rsidRPr="00CE17C9" w:rsidRDefault="00624B2A" w:rsidP="00D0276C">
      <w:pPr>
        <w:ind w:left="705"/>
        <w:jc w:val="both"/>
        <w:rPr>
          <w:rFonts w:ascii="Sylfaen" w:hAnsi="Sylfaen"/>
          <w:sz w:val="20"/>
          <w:szCs w:val="20"/>
          <w:u w:val="single"/>
        </w:rPr>
      </w:pPr>
    </w:p>
    <w:p w:rsidR="00624B2A" w:rsidRPr="00CE17C9" w:rsidRDefault="00624B2A" w:rsidP="00D0276C">
      <w:pPr>
        <w:ind w:left="705"/>
        <w:jc w:val="both"/>
        <w:rPr>
          <w:rFonts w:ascii="Sylfaen" w:hAnsi="Sylfaen"/>
          <w:sz w:val="20"/>
          <w:szCs w:val="20"/>
          <w:u w:val="single"/>
        </w:rPr>
      </w:pPr>
    </w:p>
    <w:p w:rsidR="00624B2A" w:rsidRPr="00CE17C9" w:rsidRDefault="00624B2A" w:rsidP="00D0276C">
      <w:pPr>
        <w:ind w:left="705"/>
        <w:jc w:val="both"/>
        <w:rPr>
          <w:rFonts w:ascii="Sylfaen" w:hAnsi="Sylfaen"/>
          <w:sz w:val="20"/>
          <w:szCs w:val="20"/>
          <w:u w:val="single"/>
        </w:rPr>
      </w:pPr>
    </w:p>
    <w:p w:rsidR="00624B2A" w:rsidRPr="00CE17C9" w:rsidRDefault="00624B2A" w:rsidP="00D0276C">
      <w:pPr>
        <w:ind w:left="705"/>
        <w:jc w:val="both"/>
        <w:rPr>
          <w:rFonts w:ascii="Sylfaen" w:hAnsi="Sylfaen"/>
          <w:sz w:val="20"/>
          <w:szCs w:val="20"/>
          <w:u w:val="single"/>
        </w:rPr>
      </w:pPr>
    </w:p>
    <w:p w:rsidR="00624B2A" w:rsidRPr="00CE17C9" w:rsidRDefault="00624B2A" w:rsidP="00D0276C">
      <w:pPr>
        <w:ind w:left="705"/>
        <w:jc w:val="both"/>
        <w:rPr>
          <w:rFonts w:ascii="Sylfaen" w:hAnsi="Sylfaen"/>
          <w:sz w:val="20"/>
          <w:szCs w:val="20"/>
          <w:u w:val="single"/>
        </w:rPr>
      </w:pPr>
    </w:p>
    <w:p w:rsidR="00624B2A" w:rsidRPr="00CE17C9" w:rsidRDefault="00624B2A" w:rsidP="0042049A">
      <w:pPr>
        <w:rPr>
          <w:rFonts w:ascii="Sylfaen" w:hAnsi="Sylfaen"/>
          <w:sz w:val="20"/>
          <w:szCs w:val="20"/>
          <w:u w:val="single"/>
        </w:rPr>
      </w:pPr>
    </w:p>
    <w:p w:rsidR="00624B2A" w:rsidRPr="00CE17C9" w:rsidRDefault="00624B2A" w:rsidP="000D14F0">
      <w:pPr>
        <w:rPr>
          <w:rFonts w:ascii="Sylfaen" w:hAnsi="Sylfaen"/>
          <w:sz w:val="20"/>
          <w:szCs w:val="20"/>
          <w:u w:val="single"/>
        </w:rPr>
      </w:pPr>
    </w:p>
    <w:p w:rsidR="00624B2A" w:rsidRPr="008318DE" w:rsidRDefault="00624B2A" w:rsidP="00095B3F">
      <w:pPr>
        <w:ind w:left="705"/>
        <w:jc w:val="center"/>
        <w:rPr>
          <w:rFonts w:ascii="Sylfaen" w:hAnsi="Sylfaen"/>
          <w:b/>
          <w:color w:val="FF0000"/>
          <w:sz w:val="24"/>
          <w:szCs w:val="24"/>
          <w:lang w:val="hy-AM"/>
        </w:rPr>
      </w:pPr>
      <w:r w:rsidRPr="008318DE">
        <w:rPr>
          <w:rFonts w:ascii="Sylfaen" w:hAnsi="Sylfaen"/>
          <w:b/>
          <w:color w:val="FF0000"/>
          <w:sz w:val="24"/>
          <w:szCs w:val="24"/>
          <w:lang w:val="hy-AM"/>
        </w:rPr>
        <w:lastRenderedPageBreak/>
        <w:t>ԳԼՈՒԽ 16. ՄԵՏԱԲՈԼԻԿ ԱԼԿԱԼՈԶ</w:t>
      </w:r>
    </w:p>
    <w:p w:rsidR="00624B2A" w:rsidRPr="00151685" w:rsidRDefault="00624B2A" w:rsidP="001D45BA">
      <w:pPr>
        <w:ind w:firstLine="705"/>
        <w:jc w:val="both"/>
        <w:outlineLvl w:val="0"/>
        <w:rPr>
          <w:rFonts w:ascii="Sylfaen" w:hAnsi="Sylfaen"/>
          <w:b/>
          <w:color w:val="C00000"/>
          <w:sz w:val="24"/>
          <w:szCs w:val="24"/>
          <w:lang w:val="hy-AM"/>
        </w:rPr>
      </w:pPr>
      <w:r w:rsidRPr="00151685">
        <w:rPr>
          <w:rFonts w:ascii="Sylfaen" w:hAnsi="Sylfaen"/>
          <w:b/>
          <w:color w:val="C00000"/>
          <w:sz w:val="24"/>
          <w:szCs w:val="24"/>
          <w:lang w:val="hy-AM"/>
        </w:rPr>
        <w:t>Սուր մետաբոլիկ ալկալոզ</w:t>
      </w:r>
    </w:p>
    <w:p w:rsidR="00624B2A" w:rsidRPr="008318DE" w:rsidRDefault="00624B2A" w:rsidP="001D45BA">
      <w:pPr>
        <w:ind w:firstLine="705"/>
        <w:jc w:val="both"/>
        <w:rPr>
          <w:rFonts w:ascii="Sylfaen" w:hAnsi="Sylfaen"/>
          <w:sz w:val="24"/>
          <w:szCs w:val="24"/>
          <w:lang w:val="hy-AM"/>
        </w:rPr>
      </w:pPr>
      <w:r w:rsidRPr="008318DE">
        <w:rPr>
          <w:rFonts w:ascii="Sylfaen" w:hAnsi="Sylfaen"/>
          <w:sz w:val="24"/>
          <w:szCs w:val="24"/>
          <w:lang w:val="hy-AM"/>
        </w:rPr>
        <w:t xml:space="preserve"> Վիճակ, որն առաջանում է ջրածնի իոնների կորստի կամ հիմնային նյութերի մեծ քանակների ընդունման հետևանքով: Մետաբոլիկ ալկալոզի հիմնական պատճառը ստամոքսահյութի կորուստն է՝ փսխման, ստամոքսի դրենավորման հետևանքով, ինչպես նաև միզամուղներ ընդունելիս:</w:t>
      </w:r>
    </w:p>
    <w:p w:rsidR="00624B2A" w:rsidRPr="002D1AC9" w:rsidRDefault="00624B2A" w:rsidP="001D45BA">
      <w:pPr>
        <w:ind w:firstLine="705"/>
        <w:jc w:val="both"/>
        <w:rPr>
          <w:rFonts w:ascii="Sylfaen" w:hAnsi="Sylfaen"/>
          <w:b/>
          <w:i/>
          <w:color w:val="0033CC"/>
          <w:sz w:val="24"/>
          <w:szCs w:val="24"/>
          <w:lang w:val="hy-AM"/>
        </w:rPr>
      </w:pPr>
      <w:r w:rsidRPr="002D1AC9">
        <w:rPr>
          <w:rFonts w:ascii="Sylfaen" w:hAnsi="Sylfaen"/>
          <w:b/>
          <w:i/>
          <w:color w:val="0033CC"/>
          <w:sz w:val="24"/>
          <w:szCs w:val="24"/>
          <w:lang w:val="hy-AM"/>
        </w:rPr>
        <w:t>Սուր մետաբոլիկ ալկալոզի ախտորոշումը</w:t>
      </w:r>
    </w:p>
    <w:p w:rsidR="00624B2A" w:rsidRPr="008318DE" w:rsidRDefault="00624B2A" w:rsidP="001D45BA">
      <w:pPr>
        <w:pStyle w:val="ListParagraph"/>
        <w:numPr>
          <w:ilvl w:val="0"/>
          <w:numId w:val="97"/>
        </w:numPr>
        <w:jc w:val="both"/>
        <w:rPr>
          <w:rFonts w:ascii="Sylfaen" w:hAnsi="Sylfaen"/>
          <w:sz w:val="24"/>
          <w:szCs w:val="24"/>
          <w:lang w:val="hy-AM"/>
        </w:rPr>
      </w:pPr>
      <w:r w:rsidRPr="008318DE">
        <w:rPr>
          <w:rFonts w:ascii="Sylfaen" w:hAnsi="Sylfaen"/>
          <w:b/>
          <w:sz w:val="24"/>
          <w:szCs w:val="24"/>
          <w:lang w:val="hy-AM"/>
        </w:rPr>
        <w:t>Կլինիկական արտահայտությունները</w:t>
      </w:r>
      <w:r w:rsidRPr="008318DE">
        <w:rPr>
          <w:rFonts w:ascii="Sylfaen" w:hAnsi="Sylfaen"/>
          <w:sz w:val="24"/>
          <w:szCs w:val="24"/>
          <w:lang w:val="hy-AM"/>
        </w:rPr>
        <w:t xml:space="preserve"> – մկանային թուլություն, </w:t>
      </w:r>
      <w:r w:rsidR="00432D4D">
        <w:rPr>
          <w:rFonts w:ascii="Sylfaen" w:hAnsi="Sylfaen"/>
          <w:sz w:val="24"/>
          <w:szCs w:val="24"/>
          <w:lang w:val="hy-AM"/>
        </w:rPr>
        <w:t>նյարդամկանային</w:t>
      </w:r>
      <w:r w:rsidRPr="008318DE">
        <w:rPr>
          <w:rFonts w:ascii="Sylfaen" w:hAnsi="Sylfaen"/>
          <w:sz w:val="24"/>
          <w:szCs w:val="24"/>
          <w:lang w:val="hy-AM"/>
        </w:rPr>
        <w:t xml:space="preserve"> անկայունություն, հիպոռեֆլեքսիա, պոլիուրիա, պոլիդիպսիա (ուղեկցող հիպոկալեմիայի հետևանքով): Դիտվում են նաև հիպովոլեմիայի նշաններ՝ պոստուրալ հիպոտենզիա, ցածր երակային ճնշում, մաշկի տուրգորի նվազում: Ծանր ալկալոզը կարող է արտահայտվել բարձրացած </w:t>
      </w:r>
      <w:r w:rsidR="00432D4D">
        <w:rPr>
          <w:rFonts w:ascii="Sylfaen" w:hAnsi="Sylfaen"/>
          <w:sz w:val="24"/>
          <w:szCs w:val="24"/>
          <w:lang w:val="hy-AM"/>
        </w:rPr>
        <w:t>նյարդամկանային</w:t>
      </w:r>
      <w:r w:rsidRPr="008318DE">
        <w:rPr>
          <w:rFonts w:ascii="Sylfaen" w:hAnsi="Sylfaen"/>
          <w:sz w:val="24"/>
          <w:szCs w:val="24"/>
          <w:lang w:val="hy-AM"/>
        </w:rPr>
        <w:t xml:space="preserve"> գրգռունակությամբ, ապաթիայով, գիտակցության մթագնումով, ստուպորով:</w:t>
      </w:r>
    </w:p>
    <w:p w:rsidR="00624B2A" w:rsidRPr="008318DE" w:rsidRDefault="00624B2A" w:rsidP="001D45BA">
      <w:pPr>
        <w:pStyle w:val="ListParagraph"/>
        <w:numPr>
          <w:ilvl w:val="0"/>
          <w:numId w:val="97"/>
        </w:numPr>
        <w:jc w:val="both"/>
        <w:rPr>
          <w:rFonts w:ascii="Sylfaen" w:hAnsi="Sylfaen"/>
          <w:sz w:val="24"/>
          <w:szCs w:val="24"/>
          <w:lang w:val="hy-AM"/>
        </w:rPr>
      </w:pPr>
      <w:r w:rsidRPr="008318DE">
        <w:rPr>
          <w:rFonts w:ascii="Sylfaen" w:hAnsi="Sylfaen"/>
          <w:b/>
          <w:sz w:val="24"/>
          <w:szCs w:val="24"/>
          <w:lang w:val="hy-AM"/>
        </w:rPr>
        <w:t>ԷՍԳ տվյալները</w:t>
      </w:r>
      <w:r w:rsidRPr="008318DE">
        <w:rPr>
          <w:rFonts w:ascii="Sylfaen" w:hAnsi="Sylfaen"/>
          <w:sz w:val="24"/>
          <w:szCs w:val="24"/>
          <w:lang w:val="hy-AM"/>
        </w:rPr>
        <w:t xml:space="preserve"> – հիպոկալեմիայի դեպքում դիտվում են բազմապիսի նախասրտային և փորոքային առիթմիաներ, T և U ատամիկների փոփոխություններ: </w:t>
      </w:r>
    </w:p>
    <w:p w:rsidR="00624B2A" w:rsidRPr="008318DE" w:rsidRDefault="00624B2A" w:rsidP="001D45BA">
      <w:pPr>
        <w:pStyle w:val="ListParagraph"/>
        <w:numPr>
          <w:ilvl w:val="0"/>
          <w:numId w:val="97"/>
        </w:numPr>
        <w:jc w:val="both"/>
        <w:rPr>
          <w:rFonts w:ascii="Sylfaen" w:hAnsi="Sylfaen"/>
          <w:sz w:val="24"/>
          <w:szCs w:val="24"/>
          <w:lang w:val="hy-AM"/>
        </w:rPr>
      </w:pPr>
      <w:r w:rsidRPr="008318DE">
        <w:rPr>
          <w:rFonts w:ascii="Sylfaen" w:hAnsi="Sylfaen"/>
          <w:b/>
          <w:sz w:val="24"/>
          <w:szCs w:val="24"/>
          <w:lang w:val="hy-AM"/>
        </w:rPr>
        <w:t>Անամնեզը և ռիսկի գործոնները</w:t>
      </w:r>
      <w:r w:rsidRPr="008318DE">
        <w:rPr>
          <w:rFonts w:ascii="Sylfaen" w:hAnsi="Sylfaen"/>
          <w:sz w:val="24"/>
          <w:szCs w:val="24"/>
          <w:lang w:val="hy-AM"/>
        </w:rPr>
        <w:t>.</w:t>
      </w:r>
    </w:p>
    <w:p w:rsidR="00624B2A" w:rsidRPr="008318DE" w:rsidRDefault="00624B2A" w:rsidP="001D45BA">
      <w:pPr>
        <w:pStyle w:val="ListParagraph"/>
        <w:ind w:left="1065"/>
        <w:jc w:val="both"/>
        <w:rPr>
          <w:rFonts w:ascii="Sylfaen" w:hAnsi="Sylfaen"/>
          <w:sz w:val="24"/>
          <w:szCs w:val="24"/>
          <w:lang w:val="hy-AM"/>
        </w:rPr>
      </w:pPr>
      <w:r w:rsidRPr="008318DE">
        <w:rPr>
          <w:rFonts w:ascii="Sylfaen" w:hAnsi="Sylfaen"/>
          <w:sz w:val="24"/>
          <w:szCs w:val="24"/>
          <w:lang w:val="hy-AM"/>
        </w:rPr>
        <w:t>●Հիպովոլեմիայի/հիպոքլորեմիայի հետ կապված կլինիկական վիճակներ՝ փսխում, ստամոքսի դրենավորում:</w:t>
      </w:r>
    </w:p>
    <w:p w:rsidR="00624B2A" w:rsidRPr="008318DE" w:rsidRDefault="00624B2A" w:rsidP="001D45BA">
      <w:pPr>
        <w:pStyle w:val="ListParagraph"/>
        <w:ind w:left="1065"/>
        <w:jc w:val="both"/>
        <w:rPr>
          <w:rFonts w:ascii="Sylfaen" w:hAnsi="Sylfaen"/>
          <w:sz w:val="24"/>
          <w:szCs w:val="24"/>
          <w:lang w:val="hy-AM"/>
        </w:rPr>
      </w:pPr>
      <w:r w:rsidRPr="008318DE">
        <w:rPr>
          <w:rFonts w:ascii="Sylfaen" w:hAnsi="Sylfaen"/>
          <w:sz w:val="24"/>
          <w:szCs w:val="24"/>
          <w:lang w:val="hy-AM"/>
        </w:rPr>
        <w:t>●Պոստհիպերկապնիկ ալկալոզ:</w:t>
      </w:r>
    </w:p>
    <w:p w:rsidR="00624B2A" w:rsidRPr="008318DE" w:rsidRDefault="00624B2A" w:rsidP="001D45BA">
      <w:pPr>
        <w:pStyle w:val="ListParagraph"/>
        <w:ind w:left="1065"/>
        <w:jc w:val="both"/>
        <w:rPr>
          <w:rFonts w:ascii="Sylfaen" w:hAnsi="Sylfaen"/>
          <w:sz w:val="24"/>
          <w:szCs w:val="24"/>
          <w:lang w:val="hy-AM"/>
        </w:rPr>
      </w:pPr>
      <w:r w:rsidRPr="008318DE">
        <w:rPr>
          <w:rFonts w:ascii="Sylfaen" w:hAnsi="Sylfaen"/>
          <w:sz w:val="24"/>
          <w:szCs w:val="24"/>
          <w:lang w:val="hy-AM"/>
        </w:rPr>
        <w:t>●Հիմնային նյութերի չափից ավելի ընդունում. կարող է լինել բժշկածին (յաթրոգեն), երբ չարաշահվում է նատրիումի բիկարբոնատի ներմուծումը, հատկապես բնորոշ է սիրտ-թոքային վերակենդանացմանը: Ալկալոզի պատճառներից է նաև երիկամային անբավարարության դեպքում, երբ ախտահարված է բիկարբոնատ</w:t>
      </w:r>
      <w:r w:rsidR="00905138" w:rsidRPr="00905138">
        <w:rPr>
          <w:rFonts w:ascii="Sylfaen" w:hAnsi="Sylfaen"/>
          <w:sz w:val="24"/>
          <w:szCs w:val="24"/>
          <w:lang w:val="hy-AM"/>
        </w:rPr>
        <w:t xml:space="preserve"> </w:t>
      </w:r>
      <w:r w:rsidRPr="008318DE">
        <w:rPr>
          <w:rFonts w:ascii="Sylfaen" w:hAnsi="Sylfaen"/>
          <w:sz w:val="24"/>
          <w:szCs w:val="24"/>
          <w:lang w:val="hy-AM"/>
        </w:rPr>
        <w:t>իոնի էքսկրեցիան, սոդա պարունակող պրեպարատների ընդունումը:</w:t>
      </w:r>
    </w:p>
    <w:p w:rsidR="00624B2A" w:rsidRPr="008318DE" w:rsidRDefault="00624B2A" w:rsidP="001D45BA">
      <w:pPr>
        <w:pStyle w:val="ListParagraph"/>
        <w:ind w:left="1065"/>
        <w:jc w:val="both"/>
        <w:rPr>
          <w:rFonts w:ascii="Sylfaen" w:hAnsi="Sylfaen"/>
          <w:sz w:val="24"/>
          <w:szCs w:val="24"/>
          <w:lang w:val="hy-AM"/>
        </w:rPr>
      </w:pPr>
      <w:r w:rsidRPr="008318DE">
        <w:rPr>
          <w:rFonts w:ascii="Sylfaen" w:hAnsi="Sylfaen"/>
          <w:sz w:val="24"/>
          <w:szCs w:val="24"/>
          <w:lang w:val="hy-AM"/>
        </w:rPr>
        <w:t>●Թիազիդային միզամուղներով արագ և ինտենսիվ թերապիան:</w:t>
      </w:r>
    </w:p>
    <w:p w:rsidR="00624B2A" w:rsidRPr="008318DE" w:rsidRDefault="00624B2A" w:rsidP="001D45BA">
      <w:pPr>
        <w:pStyle w:val="ListParagraph"/>
        <w:ind w:left="1065"/>
        <w:jc w:val="both"/>
        <w:rPr>
          <w:rFonts w:ascii="Sylfaen" w:hAnsi="Sylfaen"/>
          <w:sz w:val="24"/>
          <w:szCs w:val="24"/>
          <w:lang w:val="hy-AM"/>
        </w:rPr>
      </w:pPr>
      <w:r w:rsidRPr="008318DE">
        <w:rPr>
          <w:rFonts w:ascii="Sylfaen" w:hAnsi="Sylfaen"/>
          <w:sz w:val="24"/>
          <w:szCs w:val="24"/>
          <w:lang w:val="hy-AM"/>
        </w:rPr>
        <w:t>●Փսխում:</w:t>
      </w:r>
    </w:p>
    <w:p w:rsidR="00624B2A" w:rsidRPr="008318DE" w:rsidRDefault="00624B2A" w:rsidP="001D45BA">
      <w:pPr>
        <w:pStyle w:val="ListParagraph"/>
        <w:ind w:left="1065"/>
        <w:jc w:val="both"/>
        <w:rPr>
          <w:rFonts w:ascii="Sylfaen" w:hAnsi="Sylfaen"/>
          <w:sz w:val="24"/>
          <w:szCs w:val="24"/>
          <w:lang w:val="hy-AM"/>
        </w:rPr>
      </w:pPr>
      <w:r w:rsidRPr="008318DE">
        <w:rPr>
          <w:rFonts w:ascii="Sylfaen" w:hAnsi="Sylfaen"/>
          <w:sz w:val="24"/>
          <w:szCs w:val="24"/>
          <w:lang w:val="hy-AM"/>
        </w:rPr>
        <w:t xml:space="preserve">●Այլ միզամուղների ընդունում, ինչի մասին բժշկին չեն հայտնել: </w:t>
      </w:r>
    </w:p>
    <w:p w:rsidR="00624B2A" w:rsidRPr="008318DE" w:rsidRDefault="00624B2A" w:rsidP="001D45BA">
      <w:pPr>
        <w:pStyle w:val="ListParagraph"/>
        <w:ind w:left="1065"/>
        <w:jc w:val="both"/>
        <w:rPr>
          <w:rFonts w:ascii="Sylfaen" w:hAnsi="Sylfaen"/>
          <w:sz w:val="24"/>
          <w:szCs w:val="24"/>
          <w:lang w:val="hy-AM"/>
        </w:rPr>
      </w:pPr>
      <w:r w:rsidRPr="008318DE">
        <w:rPr>
          <w:rFonts w:ascii="Sylfaen" w:hAnsi="Sylfaen"/>
          <w:sz w:val="24"/>
          <w:szCs w:val="24"/>
          <w:lang w:val="hy-AM"/>
        </w:rPr>
        <w:t>●Հանքակորտիկոիդ հորմոնների ավելցուկը:</w:t>
      </w:r>
    </w:p>
    <w:p w:rsidR="00624B2A" w:rsidRPr="00895FA2" w:rsidRDefault="00624B2A" w:rsidP="001D45BA">
      <w:pPr>
        <w:pStyle w:val="ListParagraph"/>
        <w:ind w:left="1065"/>
        <w:jc w:val="both"/>
        <w:rPr>
          <w:rFonts w:ascii="Sylfaen" w:hAnsi="Sylfaen"/>
          <w:sz w:val="24"/>
          <w:szCs w:val="24"/>
          <w:lang w:val="hy-AM"/>
        </w:rPr>
      </w:pPr>
      <w:r w:rsidRPr="008318DE">
        <w:rPr>
          <w:rFonts w:ascii="Sylfaen" w:hAnsi="Sylfaen"/>
          <w:sz w:val="24"/>
          <w:szCs w:val="24"/>
          <w:lang w:val="hy-AM"/>
        </w:rPr>
        <w:t>●Հիպերկալցեմիա/հիպոպարաթիրեոզ:</w:t>
      </w:r>
    </w:p>
    <w:p w:rsidR="00624B2A" w:rsidRPr="008318DE" w:rsidRDefault="00624B2A" w:rsidP="001D45BA">
      <w:pPr>
        <w:pStyle w:val="ListParagraph"/>
        <w:ind w:left="1065"/>
        <w:jc w:val="both"/>
        <w:rPr>
          <w:rFonts w:ascii="Sylfaen" w:hAnsi="Sylfaen"/>
          <w:sz w:val="24"/>
          <w:szCs w:val="24"/>
          <w:lang w:val="hy-AM"/>
        </w:rPr>
      </w:pPr>
      <w:r w:rsidRPr="008318DE">
        <w:rPr>
          <w:rFonts w:ascii="Sylfaen" w:hAnsi="Sylfaen"/>
          <w:sz w:val="24"/>
          <w:szCs w:val="24"/>
          <w:lang w:val="hy-AM"/>
        </w:rPr>
        <w:t>●Կարբենիցիլինի/պենիցիլինի ածանցյալներ:</w:t>
      </w:r>
    </w:p>
    <w:p w:rsidR="00624B2A" w:rsidRPr="008318DE" w:rsidRDefault="00624B2A" w:rsidP="001D45BA">
      <w:pPr>
        <w:pStyle w:val="ListParagraph"/>
        <w:ind w:left="1065"/>
        <w:jc w:val="both"/>
        <w:rPr>
          <w:rFonts w:ascii="Sylfaen" w:hAnsi="Sylfaen"/>
          <w:sz w:val="24"/>
          <w:szCs w:val="24"/>
          <w:lang w:val="hy-AM"/>
        </w:rPr>
      </w:pPr>
      <w:r w:rsidRPr="008318DE">
        <w:rPr>
          <w:rFonts w:ascii="Sylfaen" w:hAnsi="Sylfaen"/>
          <w:sz w:val="24"/>
          <w:szCs w:val="24"/>
          <w:lang w:val="hy-AM"/>
        </w:rPr>
        <w:t>●Ջրածնի իոնների անցում դեպի բջիջ՝ հիպոկալեմիա, ածխաջրատային սնուցում քաղցից հետո:</w:t>
      </w:r>
    </w:p>
    <w:p w:rsidR="00624B2A" w:rsidRPr="008318DE" w:rsidRDefault="00624B2A" w:rsidP="001D45BA">
      <w:pPr>
        <w:pStyle w:val="ListParagraph"/>
        <w:ind w:left="1065"/>
        <w:jc w:val="both"/>
        <w:rPr>
          <w:rFonts w:ascii="Sylfaen" w:hAnsi="Sylfaen"/>
          <w:sz w:val="24"/>
          <w:szCs w:val="24"/>
          <w:lang w:val="hy-AM"/>
        </w:rPr>
      </w:pPr>
      <w:r w:rsidRPr="008318DE">
        <w:rPr>
          <w:rFonts w:ascii="Sylfaen" w:hAnsi="Sylfaen"/>
          <w:sz w:val="24"/>
          <w:szCs w:val="24"/>
          <w:lang w:val="hy-AM"/>
        </w:rPr>
        <w:t>●Զանգվածային հեմոտրանսֆուզիա:</w:t>
      </w:r>
    </w:p>
    <w:p w:rsidR="00624B2A" w:rsidRPr="00895FA2" w:rsidRDefault="00624B2A" w:rsidP="001D45BA">
      <w:pPr>
        <w:pStyle w:val="ListParagraph"/>
        <w:ind w:left="1065"/>
        <w:jc w:val="both"/>
        <w:rPr>
          <w:rFonts w:ascii="Sylfaen" w:hAnsi="Sylfaen"/>
          <w:sz w:val="24"/>
          <w:szCs w:val="24"/>
          <w:lang w:val="hy-AM"/>
        </w:rPr>
      </w:pPr>
      <w:r w:rsidRPr="008318DE">
        <w:rPr>
          <w:rFonts w:ascii="Sylfaen" w:hAnsi="Sylfaen"/>
          <w:sz w:val="24"/>
          <w:szCs w:val="24"/>
          <w:lang w:val="hy-AM"/>
        </w:rPr>
        <w:lastRenderedPageBreak/>
        <w:t>●Ձեռքբերովի ալկալոզ; մուկովիսցիդոզ</w:t>
      </w:r>
      <w:r w:rsidR="0079531F" w:rsidRPr="0079531F">
        <w:rPr>
          <w:rFonts w:ascii="Sylfaen" w:hAnsi="Sylfaen"/>
          <w:sz w:val="24"/>
          <w:szCs w:val="24"/>
          <w:lang w:val="hy-AM"/>
        </w:rPr>
        <w:t xml:space="preserve"> </w:t>
      </w:r>
      <w:r w:rsidR="0079531F" w:rsidRPr="008318DE">
        <w:rPr>
          <w:rFonts w:ascii="Sylfaen" w:hAnsi="Sylfaen"/>
          <w:sz w:val="24"/>
          <w:szCs w:val="24"/>
          <w:lang w:val="hy-AM"/>
        </w:rPr>
        <w:t>(</w:t>
      </w:r>
      <w:r w:rsidR="0079531F" w:rsidRPr="002E3363">
        <w:rPr>
          <w:rStyle w:val="Strong"/>
          <w:rFonts w:ascii="Sylfaen" w:hAnsi="Sylfaen" w:cs="Sylfaen"/>
          <w:b w:val="0"/>
          <w:sz w:val="24"/>
          <w:szCs w:val="24"/>
          <w:shd w:val="clear" w:color="auto" w:fill="FFFFFF"/>
          <w:lang w:val="hy-AM"/>
        </w:rPr>
        <w:t>ներքին օրգանների</w:t>
      </w:r>
      <w:r w:rsidR="0079531F" w:rsidRPr="00695510">
        <w:rPr>
          <w:rStyle w:val="Strong"/>
          <w:rFonts w:ascii="Arial" w:hAnsi="Arial" w:cs="Arial"/>
          <w:b w:val="0"/>
          <w:sz w:val="24"/>
          <w:szCs w:val="24"/>
          <w:shd w:val="clear" w:color="auto" w:fill="FFFFFF"/>
          <w:lang w:val="hy-AM"/>
        </w:rPr>
        <w:t xml:space="preserve"> </w:t>
      </w:r>
      <w:r w:rsidR="0079531F" w:rsidRPr="00695510">
        <w:rPr>
          <w:rStyle w:val="Strong"/>
          <w:rFonts w:ascii="Sylfaen" w:hAnsi="Sylfaen" w:cs="Sylfaen"/>
          <w:b w:val="0"/>
          <w:sz w:val="24"/>
          <w:szCs w:val="24"/>
          <w:shd w:val="clear" w:color="auto" w:fill="FFFFFF"/>
          <w:lang w:val="hy-AM"/>
        </w:rPr>
        <w:t>բշտիկային</w:t>
      </w:r>
      <w:r w:rsidR="0079531F" w:rsidRPr="00695510">
        <w:rPr>
          <w:rStyle w:val="Strong"/>
          <w:rFonts w:ascii="Arial" w:hAnsi="Arial" w:cs="Arial"/>
          <w:b w:val="0"/>
          <w:sz w:val="24"/>
          <w:szCs w:val="24"/>
          <w:shd w:val="clear" w:color="auto" w:fill="FFFFFF"/>
          <w:lang w:val="hy-AM"/>
        </w:rPr>
        <w:t xml:space="preserve"> </w:t>
      </w:r>
      <w:r w:rsidR="0079531F" w:rsidRPr="00695510">
        <w:rPr>
          <w:rStyle w:val="Strong"/>
          <w:rFonts w:ascii="Sylfaen" w:hAnsi="Sylfaen" w:cs="Sylfaen"/>
          <w:b w:val="0"/>
          <w:sz w:val="24"/>
          <w:szCs w:val="24"/>
          <w:shd w:val="clear" w:color="auto" w:fill="FFFFFF"/>
          <w:lang w:val="hy-AM"/>
        </w:rPr>
        <w:t>ֆիբրո</w:t>
      </w:r>
      <w:r w:rsidR="0079531F" w:rsidRPr="002E3363">
        <w:rPr>
          <w:rStyle w:val="Strong"/>
          <w:rFonts w:ascii="Sylfaen" w:hAnsi="Sylfaen" w:cs="Sylfaen"/>
          <w:b w:val="0"/>
          <w:sz w:val="24"/>
          <w:szCs w:val="24"/>
          <w:shd w:val="clear" w:color="auto" w:fill="FFFFFF"/>
          <w:lang w:val="hy-AM"/>
        </w:rPr>
        <w:t xml:space="preserve">զ, </w:t>
      </w:r>
      <w:r w:rsidR="0079531F" w:rsidRPr="008318DE">
        <w:rPr>
          <w:rFonts w:ascii="Sylfaen" w:hAnsi="Sylfaen"/>
          <w:sz w:val="24"/>
          <w:szCs w:val="24"/>
          <w:lang w:val="hy-AM"/>
        </w:rPr>
        <w:t>կիստոզ դիսպլազիա)</w:t>
      </w:r>
      <w:r w:rsidRPr="008318DE">
        <w:rPr>
          <w:rFonts w:ascii="Sylfaen" w:hAnsi="Sylfaen"/>
          <w:sz w:val="24"/>
          <w:szCs w:val="24"/>
          <w:lang w:val="hy-AM"/>
        </w:rPr>
        <w:t>:</w:t>
      </w:r>
    </w:p>
    <w:p w:rsidR="0079531F" w:rsidRPr="00895FA2" w:rsidRDefault="0079531F" w:rsidP="001D45BA">
      <w:pPr>
        <w:pStyle w:val="ListParagraph"/>
        <w:ind w:left="1065"/>
        <w:jc w:val="both"/>
        <w:rPr>
          <w:rFonts w:ascii="Sylfaen" w:hAnsi="Sylfaen"/>
          <w:sz w:val="24"/>
          <w:szCs w:val="24"/>
          <w:lang w:val="hy-AM"/>
        </w:rPr>
      </w:pPr>
    </w:p>
    <w:p w:rsidR="00624B2A" w:rsidRPr="002D1AC9" w:rsidRDefault="00624B2A" w:rsidP="001D45BA">
      <w:pPr>
        <w:pStyle w:val="ListParagraph"/>
        <w:ind w:left="1065"/>
        <w:jc w:val="both"/>
        <w:rPr>
          <w:rFonts w:ascii="Sylfaen" w:hAnsi="Sylfaen"/>
          <w:b/>
          <w:i/>
          <w:color w:val="0033CC"/>
          <w:sz w:val="24"/>
          <w:szCs w:val="24"/>
          <w:lang w:val="hy-AM"/>
        </w:rPr>
      </w:pPr>
      <w:r w:rsidRPr="002D1AC9">
        <w:rPr>
          <w:rFonts w:ascii="Sylfaen" w:hAnsi="Sylfaen"/>
          <w:b/>
          <w:i/>
          <w:color w:val="0033CC"/>
          <w:sz w:val="24"/>
          <w:szCs w:val="24"/>
          <w:lang w:val="hy-AM"/>
        </w:rPr>
        <w:t>Ախտորոշիչ թեստերը</w:t>
      </w:r>
    </w:p>
    <w:p w:rsidR="00624B2A" w:rsidRPr="008318DE" w:rsidRDefault="00624B2A" w:rsidP="001D45BA">
      <w:pPr>
        <w:pStyle w:val="ListParagraph"/>
        <w:ind w:left="1065"/>
        <w:jc w:val="both"/>
        <w:rPr>
          <w:rFonts w:ascii="Sylfaen" w:hAnsi="Sylfaen"/>
          <w:sz w:val="24"/>
          <w:szCs w:val="24"/>
          <w:lang w:val="hy-AM"/>
        </w:rPr>
      </w:pPr>
    </w:p>
    <w:p w:rsidR="00624B2A" w:rsidRPr="008318DE" w:rsidRDefault="00624B2A" w:rsidP="001D45BA">
      <w:pPr>
        <w:pStyle w:val="ListParagraph"/>
        <w:numPr>
          <w:ilvl w:val="0"/>
          <w:numId w:val="98"/>
        </w:numPr>
        <w:jc w:val="both"/>
        <w:rPr>
          <w:rFonts w:ascii="Sylfaen" w:hAnsi="Sylfaen"/>
          <w:sz w:val="24"/>
          <w:szCs w:val="24"/>
          <w:lang w:val="hy-AM"/>
        </w:rPr>
      </w:pPr>
      <w:r w:rsidRPr="008318DE">
        <w:rPr>
          <w:rFonts w:ascii="Sylfaen" w:hAnsi="Sylfaen"/>
          <w:b/>
          <w:sz w:val="24"/>
          <w:szCs w:val="24"/>
          <w:lang w:val="hy-AM"/>
        </w:rPr>
        <w:t>Զարկերակային արյան գազերի տվյալները</w:t>
      </w:r>
      <w:r w:rsidRPr="008318DE">
        <w:rPr>
          <w:rFonts w:ascii="Sylfaen" w:hAnsi="Sylfaen"/>
          <w:sz w:val="24"/>
          <w:szCs w:val="24"/>
          <w:lang w:val="hy-AM"/>
        </w:rPr>
        <w:t xml:space="preserve"> – կարևոր են ալկալոզի ծանրությունը և բուժման արդյունավետությունը գնահատելու համար: pH-ը բարձր է 7,40-ից: Ծանր դեպքերում PaCO</w:t>
      </w:r>
      <w:r w:rsidRPr="008318DE">
        <w:rPr>
          <w:rFonts w:ascii="Sylfaen" w:hAnsi="Sylfaen"/>
          <w:sz w:val="24"/>
          <w:szCs w:val="24"/>
          <w:vertAlign w:val="subscript"/>
          <w:lang w:val="hy-AM"/>
        </w:rPr>
        <w:t>2</w:t>
      </w:r>
      <w:r w:rsidRPr="008318DE">
        <w:rPr>
          <w:rFonts w:ascii="Sylfaen" w:hAnsi="Sylfaen"/>
          <w:sz w:val="24"/>
          <w:szCs w:val="24"/>
          <w:lang w:val="hy-AM"/>
        </w:rPr>
        <w:t>-ը գերազանցում է 60մմ ս.ս. (կոմպենսատոր պատասխան՝ ուղեկցող թոքային պաթոլոգիայի բացակայության դեպքում):</w:t>
      </w:r>
    </w:p>
    <w:p w:rsidR="00624B2A" w:rsidRPr="008318DE" w:rsidRDefault="00624B2A" w:rsidP="001D45BA">
      <w:pPr>
        <w:pStyle w:val="ListParagraph"/>
        <w:numPr>
          <w:ilvl w:val="0"/>
          <w:numId w:val="98"/>
        </w:numPr>
        <w:jc w:val="both"/>
        <w:rPr>
          <w:rFonts w:ascii="Sylfaen" w:hAnsi="Sylfaen"/>
          <w:sz w:val="24"/>
          <w:szCs w:val="24"/>
          <w:lang w:val="hy-AM"/>
        </w:rPr>
      </w:pPr>
      <w:r w:rsidRPr="008318DE">
        <w:rPr>
          <w:rFonts w:ascii="Sylfaen" w:hAnsi="Sylfaen"/>
          <w:b/>
          <w:sz w:val="24"/>
          <w:szCs w:val="24"/>
          <w:lang w:val="hy-AM"/>
        </w:rPr>
        <w:t>Ընդհանուր CO</w:t>
      </w:r>
      <w:r w:rsidRPr="008318DE">
        <w:rPr>
          <w:rFonts w:ascii="Sylfaen" w:hAnsi="Sylfaen"/>
          <w:b/>
          <w:sz w:val="24"/>
          <w:szCs w:val="24"/>
          <w:vertAlign w:val="subscript"/>
          <w:lang w:val="hy-AM"/>
        </w:rPr>
        <w:t>2</w:t>
      </w:r>
      <w:r w:rsidRPr="008318DE">
        <w:rPr>
          <w:rFonts w:ascii="Sylfaen" w:hAnsi="Sylfaen"/>
          <w:sz w:val="24"/>
          <w:szCs w:val="24"/>
          <w:lang w:val="hy-AM"/>
        </w:rPr>
        <w:t>-ը բարձր է 28մԷկվ/լ-ից:</w:t>
      </w:r>
    </w:p>
    <w:p w:rsidR="00624B2A" w:rsidRPr="008318DE" w:rsidRDefault="00624B2A" w:rsidP="001D45BA">
      <w:pPr>
        <w:pStyle w:val="ListParagraph"/>
        <w:numPr>
          <w:ilvl w:val="0"/>
          <w:numId w:val="98"/>
        </w:numPr>
        <w:jc w:val="both"/>
        <w:rPr>
          <w:rFonts w:ascii="Sylfaen" w:hAnsi="Sylfaen"/>
          <w:sz w:val="24"/>
          <w:szCs w:val="24"/>
          <w:lang w:val="hy-AM"/>
        </w:rPr>
      </w:pPr>
      <w:r w:rsidRPr="008318DE">
        <w:rPr>
          <w:rFonts w:ascii="Sylfaen" w:hAnsi="Sylfaen"/>
          <w:b/>
          <w:sz w:val="24"/>
          <w:szCs w:val="24"/>
          <w:lang w:val="hy-AM"/>
        </w:rPr>
        <w:t xml:space="preserve">Պլազմայի էլեկտրոլիտները </w:t>
      </w:r>
      <w:r w:rsidRPr="008318DE">
        <w:rPr>
          <w:rFonts w:ascii="Sylfaen" w:hAnsi="Sylfaen"/>
          <w:sz w:val="24"/>
          <w:szCs w:val="24"/>
          <w:lang w:val="hy-AM"/>
        </w:rPr>
        <w:t>– սովորաբար կալիումի կոնցենտրացիան 4մԷկվ/լ-ից ցածր է, ինչպես նաև քլորի կոնցենտրացիան ցածր է 95մԷկվ/լ-ից: Թեև հիպոկալեմիայի և մետաբոլիկ ալկալոզի կապը շատ հստակ հայտնի չէ, որպես կանոն, դրանք միաժամանակ են դիտվում:</w:t>
      </w:r>
    </w:p>
    <w:p w:rsidR="00624B2A" w:rsidRPr="008318DE" w:rsidRDefault="00624B2A" w:rsidP="001D45BA">
      <w:pPr>
        <w:pStyle w:val="ListParagraph"/>
        <w:numPr>
          <w:ilvl w:val="0"/>
          <w:numId w:val="98"/>
        </w:numPr>
        <w:jc w:val="both"/>
        <w:rPr>
          <w:rFonts w:ascii="Sylfaen" w:hAnsi="Sylfaen"/>
          <w:sz w:val="24"/>
          <w:szCs w:val="24"/>
          <w:lang w:val="hy-AM"/>
        </w:rPr>
      </w:pPr>
      <w:r w:rsidRPr="008318DE">
        <w:rPr>
          <w:rFonts w:ascii="Sylfaen" w:hAnsi="Sylfaen"/>
          <w:b/>
          <w:sz w:val="24"/>
          <w:szCs w:val="24"/>
          <w:lang w:val="hy-AM"/>
        </w:rPr>
        <w:t>Քլորիդները մեզում</w:t>
      </w:r>
      <w:r w:rsidRPr="008318DE">
        <w:rPr>
          <w:rFonts w:ascii="Sylfaen" w:hAnsi="Sylfaen"/>
          <w:sz w:val="24"/>
          <w:szCs w:val="24"/>
          <w:lang w:val="hy-AM"/>
        </w:rPr>
        <w:t xml:space="preserve"> – որոշումն անհրաժեշտ է մետաբոլիկ ալկալոզի պատճառը որոշելու նպատակով:</w:t>
      </w:r>
    </w:p>
    <w:p w:rsidR="00624B2A" w:rsidRPr="008318DE" w:rsidRDefault="00624B2A" w:rsidP="001D45BA">
      <w:pPr>
        <w:pStyle w:val="ListParagraph"/>
        <w:numPr>
          <w:ilvl w:val="0"/>
          <w:numId w:val="98"/>
        </w:numPr>
        <w:jc w:val="both"/>
        <w:rPr>
          <w:rFonts w:ascii="Sylfaen" w:hAnsi="Sylfaen"/>
          <w:sz w:val="24"/>
          <w:szCs w:val="24"/>
          <w:lang w:val="hy-AM"/>
        </w:rPr>
      </w:pPr>
      <w:r w:rsidRPr="008318DE">
        <w:rPr>
          <w:rFonts w:ascii="Sylfaen" w:hAnsi="Sylfaen"/>
          <w:b/>
          <w:sz w:val="24"/>
          <w:szCs w:val="24"/>
          <w:lang w:val="hy-AM"/>
        </w:rPr>
        <w:t xml:space="preserve">ԷՍԳ </w:t>
      </w:r>
      <w:r w:rsidRPr="008318DE">
        <w:rPr>
          <w:rFonts w:ascii="Sylfaen" w:hAnsi="Sylfaen"/>
          <w:sz w:val="24"/>
          <w:szCs w:val="24"/>
          <w:lang w:val="hy-AM"/>
        </w:rPr>
        <w:t>– կարևոր է առիթմիաների հայտնաբերման համար:</w:t>
      </w:r>
    </w:p>
    <w:p w:rsidR="00624B2A" w:rsidRPr="002D1AC9" w:rsidRDefault="00624B2A" w:rsidP="001D45BA">
      <w:pPr>
        <w:ind w:left="1065"/>
        <w:jc w:val="both"/>
        <w:rPr>
          <w:rFonts w:ascii="Sylfaen" w:hAnsi="Sylfaen"/>
          <w:b/>
          <w:i/>
          <w:color w:val="0033CC"/>
          <w:sz w:val="24"/>
          <w:szCs w:val="24"/>
          <w:lang w:val="hy-AM"/>
        </w:rPr>
      </w:pPr>
      <w:r w:rsidRPr="002D1AC9">
        <w:rPr>
          <w:rFonts w:ascii="Sylfaen" w:hAnsi="Sylfaen"/>
          <w:b/>
          <w:i/>
          <w:color w:val="0033CC"/>
          <w:sz w:val="24"/>
          <w:szCs w:val="24"/>
          <w:lang w:val="hy-AM"/>
        </w:rPr>
        <w:t>Համալիր բուժումը</w:t>
      </w:r>
    </w:p>
    <w:p w:rsidR="00624B2A" w:rsidRPr="008318DE" w:rsidRDefault="00624B2A" w:rsidP="001D45BA">
      <w:pPr>
        <w:ind w:firstLine="708"/>
        <w:jc w:val="both"/>
        <w:rPr>
          <w:rFonts w:ascii="Sylfaen" w:hAnsi="Sylfaen"/>
          <w:sz w:val="24"/>
          <w:szCs w:val="24"/>
          <w:lang w:val="hy-AM"/>
        </w:rPr>
      </w:pPr>
      <w:r w:rsidRPr="008318DE">
        <w:rPr>
          <w:rFonts w:ascii="Sylfaen" w:hAnsi="Sylfaen"/>
          <w:sz w:val="24"/>
          <w:szCs w:val="24"/>
          <w:lang w:val="hy-AM"/>
        </w:rPr>
        <w:t>Բուժումը կախված է հիմնական հիվանդությունից: Թեթև և միջին ծանրության մետաբոլիկ ալկալոզը սովորաբար սպեցիֆիկ թերապևտիկ միջամտություն չի պահանջում:</w:t>
      </w:r>
    </w:p>
    <w:p w:rsidR="00624B2A" w:rsidRPr="008318DE" w:rsidRDefault="00624B2A" w:rsidP="001D45BA">
      <w:pPr>
        <w:pStyle w:val="ListParagraph"/>
        <w:numPr>
          <w:ilvl w:val="0"/>
          <w:numId w:val="99"/>
        </w:numPr>
        <w:jc w:val="both"/>
        <w:rPr>
          <w:rFonts w:ascii="Sylfaen" w:hAnsi="Sylfaen"/>
          <w:sz w:val="24"/>
          <w:szCs w:val="24"/>
          <w:lang w:val="hy-AM"/>
        </w:rPr>
      </w:pPr>
      <w:r w:rsidRPr="008318DE">
        <w:rPr>
          <w:rFonts w:ascii="Sylfaen" w:hAnsi="Sylfaen"/>
          <w:b/>
          <w:sz w:val="24"/>
          <w:szCs w:val="24"/>
          <w:lang w:val="hy-AM"/>
        </w:rPr>
        <w:t>Կրիստալոիդների ինֆուզիան</w:t>
      </w:r>
      <w:r w:rsidRPr="008318DE">
        <w:rPr>
          <w:rFonts w:ascii="Sylfaen" w:hAnsi="Sylfaen"/>
          <w:sz w:val="24"/>
          <w:szCs w:val="24"/>
          <w:lang w:val="hy-AM"/>
        </w:rPr>
        <w:t xml:space="preserve"> կանխարգելում է հիպովոլեմիան և լրացնում քլորիդների դեֆիցիտը: Մետաբոլիկ ալկալոզը դժվար է բուժել, եթե չեն վերացվել հիպովոլեմիան ու հիպոքլորեմիան:</w:t>
      </w:r>
    </w:p>
    <w:p w:rsidR="00624B2A" w:rsidRPr="008318DE" w:rsidRDefault="00624B2A" w:rsidP="001D45BA">
      <w:pPr>
        <w:pStyle w:val="ListParagraph"/>
        <w:numPr>
          <w:ilvl w:val="0"/>
          <w:numId w:val="99"/>
        </w:numPr>
        <w:jc w:val="both"/>
        <w:rPr>
          <w:rFonts w:ascii="Sylfaen" w:hAnsi="Sylfaen"/>
          <w:sz w:val="24"/>
          <w:szCs w:val="24"/>
          <w:lang w:val="hy-AM"/>
        </w:rPr>
      </w:pPr>
      <w:r w:rsidRPr="008318DE">
        <w:rPr>
          <w:rFonts w:ascii="Sylfaen" w:hAnsi="Sylfaen"/>
          <w:b/>
          <w:sz w:val="24"/>
          <w:szCs w:val="24"/>
          <w:lang w:val="hy-AM"/>
        </w:rPr>
        <w:t>Կալիումի քլորիդը</w:t>
      </w:r>
      <w:r w:rsidRPr="008318DE">
        <w:rPr>
          <w:rFonts w:ascii="Sylfaen" w:hAnsi="Sylfaen"/>
          <w:sz w:val="24"/>
          <w:szCs w:val="24"/>
          <w:lang w:val="hy-AM"/>
        </w:rPr>
        <w:t xml:space="preserve"> ցուցված է կալիումի դեֆիցիտի դեպքում, միաժամանակ այն լրացնում է նաև քլորի պակասը, ուստի կալիումի այլ պրեպարատների հետ համեմատած գերադասելի է: </w:t>
      </w:r>
    </w:p>
    <w:p w:rsidR="00624B2A" w:rsidRPr="008318DE" w:rsidRDefault="00624B2A" w:rsidP="001D45BA">
      <w:pPr>
        <w:pStyle w:val="ListParagraph"/>
        <w:numPr>
          <w:ilvl w:val="0"/>
          <w:numId w:val="99"/>
        </w:numPr>
        <w:jc w:val="both"/>
        <w:rPr>
          <w:rFonts w:ascii="Sylfaen" w:hAnsi="Sylfaen"/>
          <w:sz w:val="24"/>
          <w:szCs w:val="24"/>
          <w:lang w:val="hy-AM"/>
        </w:rPr>
      </w:pPr>
      <w:r w:rsidRPr="008318DE">
        <w:rPr>
          <w:rFonts w:ascii="Sylfaen" w:hAnsi="Sylfaen"/>
          <w:b/>
          <w:sz w:val="24"/>
          <w:szCs w:val="24"/>
          <w:lang w:val="hy-AM"/>
        </w:rPr>
        <w:t xml:space="preserve">NaCl և KCl – </w:t>
      </w:r>
      <w:r w:rsidRPr="008318DE">
        <w:rPr>
          <w:rFonts w:ascii="Sylfaen" w:hAnsi="Sylfaen"/>
          <w:sz w:val="24"/>
          <w:szCs w:val="24"/>
          <w:lang w:val="hy-AM"/>
        </w:rPr>
        <w:t xml:space="preserve">արդյունավետ են պոստհիպերկապնիկ ալկալոզի դեպքում, երբ </w:t>
      </w:r>
      <w:r w:rsidRPr="008318DE">
        <w:rPr>
          <w:rFonts w:ascii="Sylfaen" w:hAnsi="Sylfaen"/>
          <w:b/>
          <w:sz w:val="24"/>
          <w:szCs w:val="24"/>
          <w:lang w:val="hy-AM"/>
        </w:rPr>
        <w:t xml:space="preserve"> </w:t>
      </w:r>
      <w:r w:rsidRPr="008318DE">
        <w:rPr>
          <w:rFonts w:ascii="Sylfaen" w:hAnsi="Sylfaen"/>
          <w:sz w:val="24"/>
          <w:szCs w:val="24"/>
          <w:lang w:val="hy-AM"/>
        </w:rPr>
        <w:t>CO</w:t>
      </w:r>
      <w:r w:rsidRPr="008318DE">
        <w:rPr>
          <w:rFonts w:ascii="Sylfaen" w:hAnsi="Sylfaen"/>
          <w:sz w:val="24"/>
          <w:szCs w:val="24"/>
          <w:vertAlign w:val="subscript"/>
          <w:lang w:val="hy-AM"/>
        </w:rPr>
        <w:t>2</w:t>
      </w:r>
      <w:r w:rsidRPr="008318DE">
        <w:rPr>
          <w:rFonts w:ascii="Sylfaen" w:hAnsi="Sylfaen"/>
          <w:sz w:val="24"/>
          <w:szCs w:val="24"/>
          <w:lang w:val="hy-AM"/>
        </w:rPr>
        <w:t>-ի խրոնիկական պահումն արագ են բուժում (օրինակ՝</w:t>
      </w:r>
      <w:r w:rsidR="00B114D7">
        <w:rPr>
          <w:rFonts w:ascii="Sylfaen" w:hAnsi="Sylfaen"/>
          <w:sz w:val="24"/>
          <w:szCs w:val="24"/>
          <w:lang w:val="hy-AM"/>
        </w:rPr>
        <w:t xml:space="preserve"> թոքերի արհեստական օդափոխությ</w:t>
      </w:r>
      <w:r w:rsidR="00B114D7" w:rsidRPr="00B114D7">
        <w:rPr>
          <w:rFonts w:ascii="Sylfaen" w:hAnsi="Sylfaen"/>
          <w:sz w:val="24"/>
          <w:szCs w:val="24"/>
          <w:lang w:val="hy-AM"/>
        </w:rPr>
        <w:t>ամբ</w:t>
      </w:r>
      <w:r w:rsidRPr="008318DE">
        <w:rPr>
          <w:rFonts w:ascii="Sylfaen" w:hAnsi="Sylfaen"/>
          <w:sz w:val="24"/>
          <w:szCs w:val="24"/>
          <w:lang w:val="hy-AM"/>
        </w:rPr>
        <w:t>): Եթե առկա է K</w:t>
      </w:r>
      <w:r w:rsidRPr="008318DE">
        <w:rPr>
          <w:rFonts w:ascii="Sylfaen" w:hAnsi="Sylfaen"/>
          <w:sz w:val="24"/>
          <w:szCs w:val="24"/>
          <w:vertAlign w:val="superscript"/>
          <w:lang w:val="hy-AM"/>
        </w:rPr>
        <w:t>+</w:t>
      </w:r>
      <w:r w:rsidRPr="008318DE">
        <w:rPr>
          <w:rFonts w:ascii="Sylfaen" w:hAnsi="Sylfaen"/>
          <w:sz w:val="24"/>
          <w:szCs w:val="24"/>
          <w:lang w:val="hy-AM"/>
        </w:rPr>
        <w:t xml:space="preserve"> և Cl</w:t>
      </w:r>
      <w:r w:rsidRPr="008318DE">
        <w:rPr>
          <w:rFonts w:ascii="Sylfaen" w:hAnsi="Sylfaen"/>
          <w:sz w:val="24"/>
          <w:szCs w:val="24"/>
          <w:vertAlign w:val="superscript"/>
          <w:lang w:val="hy-AM"/>
        </w:rPr>
        <w:t>-</w:t>
      </w:r>
      <w:r w:rsidRPr="008318DE">
        <w:rPr>
          <w:rFonts w:ascii="Sylfaen" w:hAnsi="Sylfaen"/>
          <w:sz w:val="24"/>
          <w:szCs w:val="24"/>
          <w:lang w:val="hy-AM"/>
        </w:rPr>
        <w:t xml:space="preserve"> իոնների դեֆիցիտ, խախտվում է բիկարբոնատի երիկամային արտազատումը և մետաբոլիկ ալկալոզը պահպանվում է:</w:t>
      </w:r>
    </w:p>
    <w:p w:rsidR="00624B2A" w:rsidRPr="008318DE" w:rsidRDefault="00624B2A" w:rsidP="001D45BA">
      <w:pPr>
        <w:pStyle w:val="ListParagraph"/>
        <w:numPr>
          <w:ilvl w:val="0"/>
          <w:numId w:val="99"/>
        </w:numPr>
        <w:jc w:val="both"/>
        <w:rPr>
          <w:rFonts w:ascii="Sylfaen" w:hAnsi="Sylfaen"/>
          <w:sz w:val="24"/>
          <w:szCs w:val="24"/>
          <w:lang w:val="hy-AM"/>
        </w:rPr>
      </w:pPr>
      <w:r w:rsidRPr="008318DE">
        <w:rPr>
          <w:rFonts w:ascii="Sylfaen" w:hAnsi="Sylfaen"/>
          <w:b/>
          <w:sz w:val="24"/>
          <w:szCs w:val="24"/>
          <w:lang w:val="hy-AM"/>
        </w:rPr>
        <w:t>H</w:t>
      </w:r>
      <w:r w:rsidRPr="008318DE">
        <w:rPr>
          <w:rFonts w:ascii="Sylfaen" w:hAnsi="Sylfaen"/>
          <w:b/>
          <w:sz w:val="24"/>
          <w:szCs w:val="24"/>
          <w:vertAlign w:val="subscript"/>
          <w:lang w:val="hy-AM"/>
        </w:rPr>
        <w:t>2</w:t>
      </w:r>
      <w:r w:rsidR="00165D81" w:rsidRPr="00165D81">
        <w:rPr>
          <w:rFonts w:ascii="Sylfaen" w:hAnsi="Sylfaen"/>
          <w:b/>
          <w:sz w:val="24"/>
          <w:szCs w:val="24"/>
          <w:lang w:val="hy-AM"/>
        </w:rPr>
        <w:t>-</w:t>
      </w:r>
      <w:r w:rsidRPr="008318DE">
        <w:rPr>
          <w:rFonts w:ascii="Sylfaen" w:hAnsi="Sylfaen"/>
          <w:b/>
          <w:sz w:val="24"/>
          <w:szCs w:val="24"/>
          <w:lang w:val="hy-AM"/>
        </w:rPr>
        <w:t>հիստամինային ընկալիչների անտագոնիստներ –</w:t>
      </w:r>
      <w:r w:rsidRPr="008318DE">
        <w:rPr>
          <w:rFonts w:ascii="Sylfaen" w:hAnsi="Sylfaen"/>
          <w:sz w:val="24"/>
          <w:szCs w:val="24"/>
          <w:lang w:val="hy-AM"/>
        </w:rPr>
        <w:t xml:space="preserve"> օրինակ՝ ցիմետիդին, ֆամոտիդին, ռանիտիդին: Նվազեցնում են աղաթթվի արտադրությունը ստամոքսում և ստամոքսի դրենավորման դեպքում կանխում քլորիդների կորուստը և մետաբոլիկ ալկալոզի զարգացումը:</w:t>
      </w:r>
    </w:p>
    <w:p w:rsidR="00624B2A" w:rsidRPr="008318DE" w:rsidRDefault="00624B2A" w:rsidP="001D45BA">
      <w:pPr>
        <w:pStyle w:val="ListParagraph"/>
        <w:numPr>
          <w:ilvl w:val="0"/>
          <w:numId w:val="99"/>
        </w:numPr>
        <w:jc w:val="both"/>
        <w:rPr>
          <w:rFonts w:ascii="Sylfaen" w:hAnsi="Sylfaen"/>
          <w:sz w:val="24"/>
          <w:szCs w:val="24"/>
          <w:lang w:val="hy-AM"/>
        </w:rPr>
      </w:pPr>
      <w:r w:rsidRPr="008318DE">
        <w:rPr>
          <w:rFonts w:ascii="Sylfaen" w:hAnsi="Sylfaen"/>
          <w:b/>
          <w:sz w:val="24"/>
          <w:szCs w:val="24"/>
          <w:lang w:val="hy-AM"/>
        </w:rPr>
        <w:lastRenderedPageBreak/>
        <w:t>Թթվեցնող նյութեր –</w:t>
      </w:r>
      <w:r w:rsidRPr="008318DE">
        <w:rPr>
          <w:rFonts w:ascii="Sylfaen" w:hAnsi="Sylfaen"/>
          <w:sz w:val="24"/>
          <w:szCs w:val="24"/>
          <w:lang w:val="hy-AM"/>
        </w:rPr>
        <w:t xml:space="preserve"> ծանր դեպքերում (pH&gt;7,60 և HCO</w:t>
      </w:r>
      <w:r w:rsidRPr="008318DE">
        <w:rPr>
          <w:rFonts w:ascii="Sylfaen" w:hAnsi="Sylfaen"/>
          <w:sz w:val="24"/>
          <w:szCs w:val="24"/>
          <w:vertAlign w:val="subscript"/>
          <w:lang w:val="hy-AM"/>
        </w:rPr>
        <w:t>3</w:t>
      </w:r>
      <w:r w:rsidRPr="008318DE">
        <w:rPr>
          <w:rFonts w:ascii="Sylfaen" w:hAnsi="Sylfaen"/>
          <w:sz w:val="24"/>
          <w:szCs w:val="24"/>
          <w:vertAlign w:val="superscript"/>
          <w:lang w:val="hy-AM"/>
        </w:rPr>
        <w:t>-</w:t>
      </w:r>
      <w:r w:rsidRPr="008318DE">
        <w:rPr>
          <w:rFonts w:ascii="Sylfaen" w:hAnsi="Sylfaen"/>
          <w:sz w:val="24"/>
          <w:szCs w:val="24"/>
          <w:lang w:val="hy-AM"/>
        </w:rPr>
        <w:t>&gt;40-45մԷկվ/լ) – նոսրացված աղաթթու, ամոնիումի քլորիդ, ալյումինի հիդրոքլորիդ: Լուրջ կողմնակի ազդեցությունների առկայության պատճառով այս դեղամիջոցները հազվադեպ են կիրառվում:</w:t>
      </w:r>
    </w:p>
    <w:p w:rsidR="00624B2A" w:rsidRPr="002D1AC9" w:rsidRDefault="00624B2A" w:rsidP="001D45BA">
      <w:pPr>
        <w:ind w:left="708"/>
        <w:jc w:val="both"/>
        <w:rPr>
          <w:rFonts w:ascii="Sylfaen" w:hAnsi="Sylfaen"/>
          <w:b/>
          <w:i/>
          <w:color w:val="0033CC"/>
          <w:sz w:val="24"/>
          <w:szCs w:val="24"/>
          <w:lang w:val="hy-AM"/>
        </w:rPr>
      </w:pPr>
      <w:r w:rsidRPr="002D1AC9">
        <w:rPr>
          <w:rFonts w:ascii="Sylfaen" w:hAnsi="Sylfaen"/>
          <w:b/>
          <w:i/>
          <w:color w:val="0033CC"/>
          <w:sz w:val="24"/>
          <w:szCs w:val="24"/>
          <w:lang w:val="hy-AM"/>
        </w:rPr>
        <w:t>Բուժքույրական միջամտություններ</w:t>
      </w:r>
    </w:p>
    <w:p w:rsidR="00624B2A" w:rsidRPr="008318DE" w:rsidRDefault="00624B2A" w:rsidP="001D45BA">
      <w:pPr>
        <w:pStyle w:val="ListParagraph"/>
        <w:numPr>
          <w:ilvl w:val="0"/>
          <w:numId w:val="100"/>
        </w:numPr>
        <w:jc w:val="both"/>
        <w:rPr>
          <w:rFonts w:ascii="Sylfaen" w:hAnsi="Sylfaen"/>
          <w:sz w:val="24"/>
          <w:szCs w:val="24"/>
          <w:lang w:val="hy-AM"/>
        </w:rPr>
      </w:pPr>
      <w:r w:rsidRPr="008318DE">
        <w:rPr>
          <w:rFonts w:ascii="Sylfaen" w:hAnsi="Sylfaen"/>
          <w:sz w:val="24"/>
          <w:szCs w:val="24"/>
          <w:lang w:val="hy-AM"/>
        </w:rPr>
        <w:t>Բուժման արդյունավետության գնահատման նպատակով ստուգեք արյան pH-ի և CO</w:t>
      </w:r>
      <w:r w:rsidRPr="008318DE">
        <w:rPr>
          <w:rFonts w:ascii="Sylfaen" w:hAnsi="Sylfaen"/>
          <w:sz w:val="24"/>
          <w:szCs w:val="24"/>
          <w:vertAlign w:val="subscript"/>
          <w:lang w:val="hy-AM"/>
        </w:rPr>
        <w:t>2</w:t>
      </w:r>
      <w:r w:rsidRPr="008318DE">
        <w:rPr>
          <w:rFonts w:ascii="Sylfaen" w:hAnsi="Sylfaen"/>
          <w:sz w:val="24"/>
          <w:szCs w:val="24"/>
          <w:lang w:val="hy-AM"/>
        </w:rPr>
        <w:t xml:space="preserve">-ի մակարդակը: Զգալի տեղաշարժերի կամ արդյունքի բացակայության դեպքում տեղեկացրեք բժշկին: </w:t>
      </w:r>
    </w:p>
    <w:p w:rsidR="00624B2A" w:rsidRPr="008318DE" w:rsidRDefault="00624B2A" w:rsidP="001D45BA">
      <w:pPr>
        <w:pStyle w:val="ListParagraph"/>
        <w:numPr>
          <w:ilvl w:val="0"/>
          <w:numId w:val="100"/>
        </w:numPr>
        <w:jc w:val="both"/>
        <w:rPr>
          <w:rFonts w:ascii="Sylfaen" w:hAnsi="Sylfaen"/>
          <w:sz w:val="24"/>
          <w:szCs w:val="24"/>
          <w:lang w:val="hy-AM"/>
        </w:rPr>
      </w:pPr>
      <w:r w:rsidRPr="008318DE">
        <w:rPr>
          <w:rFonts w:ascii="Sylfaen" w:hAnsi="Sylfaen"/>
          <w:sz w:val="24"/>
          <w:szCs w:val="24"/>
          <w:lang w:val="hy-AM"/>
        </w:rPr>
        <w:t>ԷՍԳ մոնիտորիգ՝ առիթմիաների հայտնաբերում: Միաժամանակ ստուգեք պերիֆերիկ անոթազարկը պուլսի դեֆիցիտի հայտնաբերման նպատակով: Ցանկացած տիպի ռիթմի ու հաճախության փոփոխության վերաբերյալ տեղեկացրեք բժշկին:</w:t>
      </w:r>
    </w:p>
    <w:p w:rsidR="00624B2A" w:rsidRPr="008318DE" w:rsidRDefault="00624B2A" w:rsidP="001D45BA">
      <w:pPr>
        <w:pStyle w:val="ListParagraph"/>
        <w:numPr>
          <w:ilvl w:val="0"/>
          <w:numId w:val="100"/>
        </w:numPr>
        <w:jc w:val="both"/>
        <w:rPr>
          <w:rFonts w:ascii="Sylfaen" w:hAnsi="Sylfaen"/>
          <w:sz w:val="24"/>
          <w:szCs w:val="24"/>
          <w:lang w:val="hy-AM"/>
        </w:rPr>
      </w:pPr>
      <w:r w:rsidRPr="008318DE">
        <w:rPr>
          <w:rFonts w:ascii="Sylfaen" w:hAnsi="Sylfaen"/>
          <w:sz w:val="24"/>
          <w:szCs w:val="24"/>
          <w:lang w:val="hy-AM"/>
        </w:rPr>
        <w:t>Պլազմայում K</w:t>
      </w:r>
      <w:r w:rsidRPr="008318DE">
        <w:rPr>
          <w:rFonts w:ascii="Sylfaen" w:hAnsi="Sylfaen"/>
          <w:sz w:val="24"/>
          <w:szCs w:val="24"/>
          <w:vertAlign w:val="superscript"/>
          <w:lang w:val="hy-AM"/>
        </w:rPr>
        <w:t>+</w:t>
      </w:r>
      <w:r w:rsidRPr="008318DE">
        <w:rPr>
          <w:rFonts w:ascii="Sylfaen" w:hAnsi="Sylfaen"/>
          <w:sz w:val="24"/>
          <w:szCs w:val="24"/>
          <w:lang w:val="hy-AM"/>
        </w:rPr>
        <w:t>-ի մակարդակի հսկողություն, հատկապես դիգիտալիսի պրեպարատներ ստացող հիվանդների մոտ: Հիշեք, որ հիպոկալեմիան հաճախ է զուգակցվում մետաբոլիկ ալկալոզի հետ: 3,5մԷկվ/լ-ից ցածր կոնցենտրացիայի դեպքում տեղեկացրեք բժշկին: Հիպոկալեմիան բարձրացնում է սրտամկանի զգայնությունը դիգիտալիսի տոքսիկ ազդեցության հանդեպ:</w:t>
      </w:r>
    </w:p>
    <w:p w:rsidR="00624B2A" w:rsidRPr="008318DE" w:rsidRDefault="00624B2A" w:rsidP="001D45BA">
      <w:pPr>
        <w:pStyle w:val="ListParagraph"/>
        <w:numPr>
          <w:ilvl w:val="0"/>
          <w:numId w:val="100"/>
        </w:numPr>
        <w:jc w:val="both"/>
        <w:rPr>
          <w:rFonts w:ascii="Sylfaen" w:hAnsi="Sylfaen"/>
          <w:sz w:val="24"/>
          <w:szCs w:val="24"/>
          <w:lang w:val="hy-AM"/>
        </w:rPr>
      </w:pPr>
      <w:r w:rsidRPr="008318DE">
        <w:rPr>
          <w:rFonts w:ascii="Sylfaen" w:hAnsi="Sylfaen"/>
          <w:sz w:val="24"/>
          <w:szCs w:val="24"/>
          <w:lang w:val="hy-AM"/>
        </w:rPr>
        <w:t>Ստամոքսի լվացման համար ջրի փոխարեն նատրիումի քլորիդի 0,9% լուծույթ կիրառեք:</w:t>
      </w:r>
    </w:p>
    <w:p w:rsidR="00624B2A" w:rsidRPr="008318DE" w:rsidRDefault="00624B2A" w:rsidP="001D45BA">
      <w:pPr>
        <w:pStyle w:val="ListParagraph"/>
        <w:numPr>
          <w:ilvl w:val="0"/>
          <w:numId w:val="100"/>
        </w:numPr>
        <w:jc w:val="both"/>
        <w:rPr>
          <w:rFonts w:ascii="Sylfaen" w:hAnsi="Sylfaen"/>
          <w:sz w:val="24"/>
          <w:szCs w:val="24"/>
          <w:lang w:val="hy-AM"/>
        </w:rPr>
      </w:pPr>
      <w:r w:rsidRPr="008318DE">
        <w:rPr>
          <w:rFonts w:ascii="Sylfaen" w:hAnsi="Sylfaen"/>
          <w:sz w:val="24"/>
          <w:szCs w:val="24"/>
          <w:lang w:val="hy-AM"/>
        </w:rPr>
        <w:t>Որոշեք և գրանցեք հիվանդի բերանով ընդունած հեղուկների քանակը, չմոռանալով նաև սառցե խորանարդիկների ծավալը:</w:t>
      </w:r>
    </w:p>
    <w:p w:rsidR="00624B2A" w:rsidRPr="008318DE" w:rsidRDefault="00624B2A" w:rsidP="001D45BA">
      <w:pPr>
        <w:pStyle w:val="ListParagraph"/>
        <w:numPr>
          <w:ilvl w:val="0"/>
          <w:numId w:val="100"/>
        </w:numPr>
        <w:jc w:val="both"/>
        <w:rPr>
          <w:rFonts w:ascii="Sylfaen" w:hAnsi="Sylfaen"/>
          <w:sz w:val="24"/>
          <w:szCs w:val="24"/>
          <w:lang w:val="hy-AM"/>
        </w:rPr>
      </w:pPr>
      <w:r w:rsidRPr="008318DE">
        <w:rPr>
          <w:rFonts w:ascii="Sylfaen" w:hAnsi="Sylfaen"/>
          <w:sz w:val="24"/>
          <w:szCs w:val="24"/>
          <w:lang w:val="hy-AM"/>
        </w:rPr>
        <w:t>Գրանցեք ստամոքսի դրենաժով հեռացած հեղուկի քանակը:</w:t>
      </w:r>
    </w:p>
    <w:p w:rsidR="00624B2A" w:rsidRPr="008318DE" w:rsidRDefault="00624B2A" w:rsidP="001D45BA">
      <w:pPr>
        <w:pStyle w:val="ListParagraph"/>
        <w:numPr>
          <w:ilvl w:val="0"/>
          <w:numId w:val="100"/>
        </w:numPr>
        <w:jc w:val="both"/>
        <w:rPr>
          <w:rFonts w:ascii="Sylfaen" w:hAnsi="Sylfaen"/>
          <w:sz w:val="24"/>
          <w:szCs w:val="24"/>
          <w:lang w:val="hy-AM"/>
        </w:rPr>
      </w:pPr>
      <w:r w:rsidRPr="008318DE">
        <w:rPr>
          <w:rFonts w:ascii="Sylfaen" w:hAnsi="Sylfaen"/>
          <w:sz w:val="24"/>
          <w:szCs w:val="24"/>
          <w:lang w:val="hy-AM"/>
        </w:rPr>
        <w:t>Հիվանդի ամենօրյա կշռում՝ հեղուկային հաշվեկշռի գնահատման նպատակով:</w:t>
      </w:r>
    </w:p>
    <w:p w:rsidR="00624B2A" w:rsidRPr="008318DE" w:rsidRDefault="00624B2A" w:rsidP="001D45BA">
      <w:pPr>
        <w:pStyle w:val="ListParagraph"/>
        <w:numPr>
          <w:ilvl w:val="0"/>
          <w:numId w:val="100"/>
        </w:numPr>
        <w:jc w:val="both"/>
        <w:rPr>
          <w:rFonts w:ascii="Sylfaen" w:hAnsi="Sylfaen"/>
          <w:sz w:val="24"/>
          <w:szCs w:val="24"/>
          <w:lang w:val="hy-AM"/>
        </w:rPr>
      </w:pPr>
      <w:r w:rsidRPr="008318DE">
        <w:rPr>
          <w:rFonts w:ascii="Sylfaen" w:hAnsi="Sylfaen"/>
          <w:sz w:val="24"/>
          <w:szCs w:val="24"/>
          <w:lang w:val="hy-AM"/>
        </w:rPr>
        <w:t>Ըստ նշանակման՝ H</w:t>
      </w:r>
      <w:r w:rsidRPr="008318DE">
        <w:rPr>
          <w:rFonts w:ascii="Sylfaen" w:hAnsi="Sylfaen"/>
          <w:sz w:val="24"/>
          <w:szCs w:val="24"/>
          <w:vertAlign w:val="subscript"/>
          <w:lang w:val="hy-AM"/>
        </w:rPr>
        <w:t>2</w:t>
      </w:r>
      <w:r w:rsidRPr="008318DE">
        <w:rPr>
          <w:rFonts w:ascii="Sylfaen" w:hAnsi="Sylfaen"/>
          <w:sz w:val="24"/>
          <w:szCs w:val="24"/>
          <w:lang w:val="hy-AM"/>
        </w:rPr>
        <w:t>-անտագոնիստների ներմուծում, ինչը նվազեցնում է սիստեմային մետաբոլիկ ալկալոզը:</w:t>
      </w:r>
    </w:p>
    <w:p w:rsidR="00624B2A" w:rsidRPr="008318DE" w:rsidRDefault="00624B2A" w:rsidP="001D45BA">
      <w:pPr>
        <w:pStyle w:val="ListParagraph"/>
        <w:numPr>
          <w:ilvl w:val="0"/>
          <w:numId w:val="100"/>
        </w:numPr>
        <w:jc w:val="both"/>
        <w:rPr>
          <w:rFonts w:ascii="Sylfaen" w:hAnsi="Sylfaen"/>
          <w:sz w:val="24"/>
          <w:szCs w:val="24"/>
          <w:lang w:val="hy-AM"/>
        </w:rPr>
      </w:pPr>
      <w:r w:rsidRPr="008318DE">
        <w:rPr>
          <w:rFonts w:ascii="Sylfaen" w:hAnsi="Sylfaen"/>
          <w:sz w:val="24"/>
          <w:szCs w:val="24"/>
          <w:lang w:val="hy-AM"/>
        </w:rPr>
        <w:t>Հսկեք և գրանցեք շնչառության ռիթմը և հաճախությունը: Միզամուղների հետևանքով առաջացած մետաբոլիկ ալկալոզը նվազեցնում է ացիդեմիան, ինչը բնականոն պայմաններում գրգռում է շնչական կենտրոնը (</w:t>
      </w:r>
      <w:r w:rsidR="003C1AF0" w:rsidRPr="003C1AF0">
        <w:rPr>
          <w:rFonts w:ascii="Sylfaen" w:hAnsi="Sylfaen"/>
          <w:sz w:val="24"/>
          <w:szCs w:val="24"/>
          <w:lang w:val="hy-AM"/>
        </w:rPr>
        <w:t>գ</w:t>
      </w:r>
      <w:r w:rsidRPr="008318DE">
        <w:rPr>
          <w:rFonts w:ascii="Sylfaen" w:hAnsi="Sylfaen"/>
          <w:sz w:val="24"/>
          <w:szCs w:val="24"/>
          <w:lang w:val="hy-AM"/>
        </w:rPr>
        <w:t>իտակցությունը պահպանված հիվանդների մոտ այդպիսի փոփոխություն չի նկատվում):</w:t>
      </w:r>
    </w:p>
    <w:p w:rsidR="00624B2A" w:rsidRPr="00151685" w:rsidRDefault="00624B2A" w:rsidP="001D45BA">
      <w:pPr>
        <w:ind w:left="708"/>
        <w:jc w:val="both"/>
        <w:rPr>
          <w:rFonts w:ascii="Sylfaen" w:hAnsi="Sylfaen"/>
          <w:b/>
          <w:color w:val="C00000"/>
          <w:sz w:val="24"/>
          <w:szCs w:val="24"/>
          <w:lang w:val="hy-AM"/>
        </w:rPr>
      </w:pPr>
      <w:r w:rsidRPr="00151685">
        <w:rPr>
          <w:rFonts w:ascii="Sylfaen" w:hAnsi="Sylfaen"/>
          <w:b/>
          <w:color w:val="C00000"/>
          <w:sz w:val="24"/>
          <w:szCs w:val="24"/>
          <w:lang w:val="hy-AM"/>
        </w:rPr>
        <w:t>Խրոնիկական մետաբոլիկ ալկալոզ</w:t>
      </w:r>
    </w:p>
    <w:p w:rsidR="003C1AF0" w:rsidRPr="00FD311C" w:rsidRDefault="00624B2A" w:rsidP="00FD311C">
      <w:pPr>
        <w:ind w:firstLine="708"/>
        <w:jc w:val="both"/>
        <w:rPr>
          <w:rFonts w:ascii="Sylfaen" w:hAnsi="Sylfaen"/>
          <w:sz w:val="24"/>
          <w:szCs w:val="24"/>
          <w:lang w:val="hy-AM"/>
        </w:rPr>
      </w:pPr>
      <w:r w:rsidRPr="008318DE">
        <w:rPr>
          <w:rFonts w:ascii="Sylfaen" w:hAnsi="Sylfaen"/>
          <w:sz w:val="24"/>
          <w:szCs w:val="24"/>
          <w:lang w:val="hy-AM"/>
        </w:rPr>
        <w:t xml:space="preserve">Կարող է առկա լինել </w:t>
      </w:r>
      <w:r w:rsidR="003C1AF0" w:rsidRPr="00695510">
        <w:rPr>
          <w:rFonts w:ascii="Sylfaen" w:hAnsi="Sylfaen"/>
          <w:sz w:val="24"/>
          <w:szCs w:val="24"/>
          <w:lang w:val="hy-AM"/>
        </w:rPr>
        <w:t>կլինիկական/պատճառաբան</w:t>
      </w:r>
      <w:r w:rsidRPr="008318DE">
        <w:rPr>
          <w:rFonts w:ascii="Sylfaen" w:hAnsi="Sylfaen"/>
          <w:sz w:val="24"/>
          <w:szCs w:val="24"/>
          <w:lang w:val="hy-AM"/>
        </w:rPr>
        <w:t>ական երեք իրավիճակ. 1) հանքակորտիկոիդների ազդեցության հետևանքով երիկամներում HCO</w:t>
      </w:r>
      <w:r w:rsidRPr="008318DE">
        <w:rPr>
          <w:rFonts w:ascii="Sylfaen" w:hAnsi="Sylfaen"/>
          <w:sz w:val="24"/>
          <w:szCs w:val="24"/>
          <w:vertAlign w:val="subscript"/>
          <w:lang w:val="hy-AM"/>
        </w:rPr>
        <w:t>3</w:t>
      </w:r>
      <w:r w:rsidRPr="008318DE">
        <w:rPr>
          <w:rFonts w:ascii="Sylfaen" w:hAnsi="Sylfaen"/>
          <w:sz w:val="24"/>
          <w:szCs w:val="24"/>
          <w:vertAlign w:val="superscript"/>
          <w:lang w:val="hy-AM"/>
        </w:rPr>
        <w:t>-</w:t>
      </w:r>
      <w:r w:rsidRPr="008318DE">
        <w:rPr>
          <w:rFonts w:ascii="Sylfaen" w:hAnsi="Sylfaen"/>
          <w:sz w:val="24"/>
          <w:szCs w:val="24"/>
          <w:lang w:val="hy-AM"/>
        </w:rPr>
        <w:t>-ի արտազատման խանգարում; 2) ստամոքս-աղիքային ուղուց H</w:t>
      </w:r>
      <w:r w:rsidRPr="008318DE">
        <w:rPr>
          <w:rFonts w:ascii="Sylfaen" w:hAnsi="Sylfaen"/>
          <w:sz w:val="24"/>
          <w:szCs w:val="24"/>
          <w:vertAlign w:val="superscript"/>
          <w:lang w:val="hy-AM"/>
        </w:rPr>
        <w:t>+</w:t>
      </w:r>
      <w:r w:rsidRPr="008318DE">
        <w:rPr>
          <w:rFonts w:ascii="Sylfaen" w:hAnsi="Sylfaen"/>
          <w:sz w:val="24"/>
          <w:szCs w:val="24"/>
          <w:lang w:val="hy-AM"/>
        </w:rPr>
        <w:t>-իոնների կորուստ; 3) բուժում միզամուղներով:</w:t>
      </w:r>
    </w:p>
    <w:p w:rsidR="00624B2A" w:rsidRPr="002D1AC9" w:rsidRDefault="00624B2A" w:rsidP="001D45BA">
      <w:pPr>
        <w:ind w:left="708"/>
        <w:jc w:val="both"/>
        <w:rPr>
          <w:rFonts w:ascii="Sylfaen" w:hAnsi="Sylfaen"/>
          <w:b/>
          <w:i/>
          <w:color w:val="0033CC"/>
          <w:sz w:val="24"/>
          <w:szCs w:val="24"/>
        </w:rPr>
      </w:pPr>
      <w:r w:rsidRPr="002D1AC9">
        <w:rPr>
          <w:rFonts w:ascii="Sylfaen" w:hAnsi="Sylfaen"/>
          <w:b/>
          <w:i/>
          <w:color w:val="0033CC"/>
          <w:sz w:val="24"/>
          <w:szCs w:val="24"/>
        </w:rPr>
        <w:lastRenderedPageBreak/>
        <w:t>Խրոնիկական մետաբոլիկ ալկալոզի ախտորոշումը</w:t>
      </w:r>
    </w:p>
    <w:p w:rsidR="00624B2A" w:rsidRPr="008318DE" w:rsidRDefault="00624B2A" w:rsidP="001D45BA">
      <w:pPr>
        <w:pStyle w:val="ListParagraph"/>
        <w:numPr>
          <w:ilvl w:val="0"/>
          <w:numId w:val="101"/>
        </w:numPr>
        <w:jc w:val="both"/>
        <w:rPr>
          <w:rFonts w:ascii="Sylfaen" w:hAnsi="Sylfaen"/>
          <w:sz w:val="24"/>
          <w:szCs w:val="24"/>
        </w:rPr>
      </w:pPr>
      <w:r w:rsidRPr="008318DE">
        <w:rPr>
          <w:rFonts w:ascii="Sylfaen" w:hAnsi="Sylfaen"/>
          <w:b/>
          <w:sz w:val="24"/>
          <w:szCs w:val="24"/>
        </w:rPr>
        <w:t>Կլինիկական արտահայտությունները</w:t>
      </w:r>
      <w:r w:rsidRPr="008318DE">
        <w:rPr>
          <w:rFonts w:ascii="Sylfaen" w:hAnsi="Sylfaen"/>
          <w:sz w:val="24"/>
          <w:szCs w:val="24"/>
        </w:rPr>
        <w:t xml:space="preserve"> – հիվանդները կարող են գանգատ չներկայացնել: Ծանր հիպոկալեմիայի ու խորը ալկալոզի դեպքում՝ մկանային թուլություն, </w:t>
      </w:r>
      <w:r w:rsidR="00432D4D">
        <w:rPr>
          <w:rFonts w:ascii="Sylfaen" w:hAnsi="Sylfaen"/>
          <w:sz w:val="24"/>
          <w:szCs w:val="24"/>
        </w:rPr>
        <w:t>նյարդամկանային</w:t>
      </w:r>
      <w:r w:rsidRPr="008318DE">
        <w:rPr>
          <w:rFonts w:ascii="Sylfaen" w:hAnsi="Sylfaen"/>
          <w:sz w:val="24"/>
          <w:szCs w:val="24"/>
        </w:rPr>
        <w:t xml:space="preserve"> խանգարումներ, ստամոքսի ու աղիքների գալարակծկումների թուլացում, ինչը կարող է անանցանելիության պատճառ հանդիսանալ:</w:t>
      </w:r>
    </w:p>
    <w:p w:rsidR="00624B2A" w:rsidRPr="008318DE" w:rsidRDefault="00624B2A" w:rsidP="001D45BA">
      <w:pPr>
        <w:pStyle w:val="ListParagraph"/>
        <w:numPr>
          <w:ilvl w:val="0"/>
          <w:numId w:val="101"/>
        </w:numPr>
        <w:jc w:val="both"/>
        <w:rPr>
          <w:rFonts w:ascii="Sylfaen" w:hAnsi="Sylfaen"/>
          <w:sz w:val="24"/>
          <w:szCs w:val="24"/>
        </w:rPr>
      </w:pPr>
      <w:r w:rsidRPr="008318DE">
        <w:rPr>
          <w:rFonts w:ascii="Sylfaen" w:hAnsi="Sylfaen"/>
          <w:b/>
          <w:sz w:val="24"/>
          <w:szCs w:val="24"/>
        </w:rPr>
        <w:t xml:space="preserve">ԷՍԳ </w:t>
      </w:r>
      <w:r w:rsidRPr="008318DE">
        <w:rPr>
          <w:rFonts w:ascii="Sylfaen" w:hAnsi="Sylfaen"/>
          <w:sz w:val="24"/>
          <w:szCs w:val="24"/>
        </w:rPr>
        <w:t>– հիպոկալեմիայի ու ալկալոզի դեպքում հաճախակի փորոքային էքստրասիստոլաներ և U</w:t>
      </w:r>
      <w:r w:rsidRPr="008318DE">
        <w:rPr>
          <w:rFonts w:ascii="Sylfaen" w:hAnsi="Sylfaen"/>
          <w:sz w:val="24"/>
          <w:szCs w:val="24"/>
          <w:lang w:val="hy-AM"/>
        </w:rPr>
        <w:t>-ատամիկի առկայություն:</w:t>
      </w:r>
    </w:p>
    <w:p w:rsidR="00624B2A" w:rsidRPr="008318DE" w:rsidRDefault="00624B2A" w:rsidP="001D45BA">
      <w:pPr>
        <w:pStyle w:val="ListParagraph"/>
        <w:numPr>
          <w:ilvl w:val="0"/>
          <w:numId w:val="101"/>
        </w:numPr>
        <w:jc w:val="both"/>
        <w:rPr>
          <w:rFonts w:ascii="Sylfaen" w:hAnsi="Sylfaen"/>
          <w:sz w:val="24"/>
          <w:szCs w:val="24"/>
        </w:rPr>
      </w:pPr>
      <w:r w:rsidRPr="008318DE">
        <w:rPr>
          <w:rFonts w:ascii="Sylfaen" w:hAnsi="Sylfaen"/>
          <w:b/>
          <w:sz w:val="24"/>
          <w:szCs w:val="24"/>
          <w:lang w:val="hy-AM"/>
        </w:rPr>
        <w:t>Անամնեզը և ռիսկի գործոնները .</w:t>
      </w:r>
    </w:p>
    <w:p w:rsidR="00624B2A" w:rsidRPr="008318DE" w:rsidRDefault="00624B2A" w:rsidP="001D45BA">
      <w:pPr>
        <w:pStyle w:val="ListParagraph"/>
        <w:ind w:left="1068"/>
        <w:jc w:val="both"/>
        <w:rPr>
          <w:rFonts w:ascii="Sylfaen" w:hAnsi="Sylfaen"/>
          <w:sz w:val="24"/>
          <w:szCs w:val="24"/>
          <w:lang w:val="hy-AM"/>
        </w:rPr>
      </w:pPr>
      <w:r w:rsidRPr="008318DE">
        <w:rPr>
          <w:rFonts w:ascii="Sylfaen" w:hAnsi="Sylfaen"/>
          <w:sz w:val="24"/>
          <w:szCs w:val="24"/>
          <w:lang w:val="hy-AM"/>
        </w:rPr>
        <w:t xml:space="preserve">●Միզամուղների օգտագործում – թիազիդային միզամուղները բերում են </w:t>
      </w:r>
      <w:r w:rsidR="00695510" w:rsidRPr="00695510">
        <w:rPr>
          <w:rFonts w:ascii="Sylfaen" w:hAnsi="Sylfaen"/>
          <w:sz w:val="24"/>
          <w:szCs w:val="24"/>
        </w:rPr>
        <w:t xml:space="preserve">              </w:t>
      </w:r>
      <w:r w:rsidRPr="008318DE">
        <w:rPr>
          <w:rFonts w:ascii="Sylfaen" w:hAnsi="Sylfaen"/>
          <w:sz w:val="24"/>
          <w:szCs w:val="24"/>
          <w:lang w:val="en-US"/>
        </w:rPr>
        <w:t>Cl</w:t>
      </w:r>
      <w:r w:rsidRPr="008318DE">
        <w:rPr>
          <w:rFonts w:ascii="Sylfaen" w:hAnsi="Sylfaen"/>
          <w:sz w:val="24"/>
          <w:szCs w:val="24"/>
          <w:vertAlign w:val="superscript"/>
        </w:rPr>
        <w:t>-</w:t>
      </w:r>
      <w:r w:rsidRPr="008318DE">
        <w:rPr>
          <w:rFonts w:ascii="Sylfaen" w:hAnsi="Sylfaen"/>
          <w:sz w:val="24"/>
          <w:szCs w:val="24"/>
        </w:rPr>
        <w:t xml:space="preserve">-ի , </w:t>
      </w:r>
      <w:r w:rsidRPr="008318DE">
        <w:rPr>
          <w:rFonts w:ascii="Sylfaen" w:hAnsi="Sylfaen"/>
          <w:sz w:val="24"/>
          <w:szCs w:val="24"/>
          <w:lang w:val="en-US"/>
        </w:rPr>
        <w:t>K</w:t>
      </w:r>
      <w:r w:rsidRPr="008318DE">
        <w:rPr>
          <w:rFonts w:ascii="Sylfaen" w:hAnsi="Sylfaen"/>
          <w:sz w:val="24"/>
          <w:szCs w:val="24"/>
          <w:vertAlign w:val="superscript"/>
        </w:rPr>
        <w:t>+</w:t>
      </w:r>
      <w:r w:rsidRPr="008318DE">
        <w:rPr>
          <w:rFonts w:ascii="Sylfaen" w:hAnsi="Sylfaen"/>
          <w:sz w:val="24"/>
          <w:szCs w:val="24"/>
        </w:rPr>
        <w:t xml:space="preserve">-ի և </w:t>
      </w:r>
      <w:r w:rsidRPr="008318DE">
        <w:rPr>
          <w:rFonts w:ascii="Sylfaen" w:hAnsi="Sylfaen"/>
          <w:sz w:val="24"/>
          <w:szCs w:val="24"/>
          <w:lang w:val="en-US"/>
        </w:rPr>
        <w:t>H</w:t>
      </w:r>
      <w:r w:rsidRPr="008318DE">
        <w:rPr>
          <w:rFonts w:ascii="Sylfaen" w:hAnsi="Sylfaen"/>
          <w:sz w:val="24"/>
          <w:szCs w:val="24"/>
          <w:vertAlign w:val="superscript"/>
        </w:rPr>
        <w:t>+</w:t>
      </w:r>
      <w:r w:rsidRPr="008318DE">
        <w:rPr>
          <w:rFonts w:ascii="Sylfaen" w:hAnsi="Sylfaen"/>
          <w:sz w:val="24"/>
          <w:szCs w:val="24"/>
        </w:rPr>
        <w:t>-ի կորստի: Հնարավոր է ծանր հիպոկալեմիայի զարգացում (K</w:t>
      </w:r>
      <w:r w:rsidRPr="008318DE">
        <w:rPr>
          <w:rFonts w:ascii="Sylfaen" w:hAnsi="Sylfaen"/>
          <w:sz w:val="24"/>
          <w:szCs w:val="24"/>
          <w:vertAlign w:val="superscript"/>
        </w:rPr>
        <w:t>+</w:t>
      </w:r>
      <w:r w:rsidRPr="008318DE">
        <w:rPr>
          <w:rFonts w:ascii="Sylfaen" w:hAnsi="Sylfaen"/>
          <w:sz w:val="24"/>
          <w:szCs w:val="24"/>
        </w:rPr>
        <w:t>≤2</w:t>
      </w:r>
      <w:r w:rsidRPr="008318DE">
        <w:rPr>
          <w:rFonts w:ascii="Sylfaen" w:hAnsi="Sylfaen"/>
          <w:sz w:val="24"/>
          <w:szCs w:val="24"/>
          <w:lang w:val="hy-AM"/>
        </w:rPr>
        <w:t>մԷկվ/լ</w:t>
      </w:r>
      <w:r w:rsidRPr="008318DE">
        <w:rPr>
          <w:rFonts w:ascii="Sylfaen" w:hAnsi="Sylfaen"/>
          <w:sz w:val="24"/>
          <w:szCs w:val="24"/>
        </w:rPr>
        <w:t>)</w:t>
      </w:r>
      <w:r w:rsidRPr="008318DE">
        <w:rPr>
          <w:rFonts w:ascii="Sylfaen" w:hAnsi="Sylfaen"/>
          <w:sz w:val="24"/>
          <w:szCs w:val="24"/>
          <w:lang w:val="hy-AM"/>
        </w:rPr>
        <w:t>:</w:t>
      </w:r>
    </w:p>
    <w:p w:rsidR="00624B2A" w:rsidRPr="008318DE" w:rsidRDefault="00624B2A" w:rsidP="001D45BA">
      <w:pPr>
        <w:pStyle w:val="ListParagraph"/>
        <w:ind w:left="1068"/>
        <w:jc w:val="both"/>
        <w:rPr>
          <w:rFonts w:ascii="Sylfaen" w:hAnsi="Sylfaen"/>
          <w:sz w:val="24"/>
          <w:szCs w:val="24"/>
          <w:lang w:val="hy-AM"/>
        </w:rPr>
      </w:pPr>
      <w:r w:rsidRPr="008318DE">
        <w:rPr>
          <w:rFonts w:ascii="Sylfaen" w:hAnsi="Sylfaen"/>
          <w:sz w:val="24"/>
          <w:szCs w:val="24"/>
          <w:lang w:val="hy-AM"/>
        </w:rPr>
        <w:t>●Հիպերադրենոկորտիցիզմ. Կուշինգի համախտանիշը և առաջնային ալդոստերոնիզմն ուղեկցվում են թեթև կամ միջին ծանրության ալկալոզով: Ծանր ալկալոզ դիտվում է ադրենոկորտիկոտրոպ հորմոն արտադրող ուռուցքների առկայության դեպքում, օրինակ՝ բրոնխոգեն կարցինոմա: Վտանգավոր է ոչ թե քլորի իոնների դեֆիցիտն, այլ կալիումի կորուստը և հիպոկալեմիայի զարգացումը:</w:t>
      </w:r>
    </w:p>
    <w:p w:rsidR="00624B2A" w:rsidRPr="008318DE" w:rsidRDefault="00624B2A" w:rsidP="001D45BA">
      <w:pPr>
        <w:pStyle w:val="ListParagraph"/>
        <w:ind w:left="1068"/>
        <w:jc w:val="both"/>
        <w:rPr>
          <w:rFonts w:ascii="Sylfaen" w:hAnsi="Sylfaen"/>
          <w:sz w:val="24"/>
          <w:szCs w:val="24"/>
          <w:lang w:val="hy-AM"/>
        </w:rPr>
      </w:pPr>
      <w:r w:rsidRPr="008318DE">
        <w:rPr>
          <w:rFonts w:ascii="Sylfaen" w:hAnsi="Sylfaen"/>
          <w:sz w:val="24"/>
          <w:szCs w:val="24"/>
          <w:lang w:val="hy-AM"/>
        </w:rPr>
        <w:t xml:space="preserve">●Ստամոքսահյութի խրոնիկական կորուստը փսխման կամ ստամոքսի դրենավորման հետևանքով: </w:t>
      </w:r>
    </w:p>
    <w:p w:rsidR="00624B2A" w:rsidRPr="008318DE" w:rsidRDefault="00624B2A" w:rsidP="001D45BA">
      <w:pPr>
        <w:pStyle w:val="ListParagraph"/>
        <w:ind w:left="1068"/>
        <w:jc w:val="both"/>
        <w:rPr>
          <w:rFonts w:ascii="Sylfaen" w:hAnsi="Sylfaen"/>
          <w:sz w:val="24"/>
          <w:szCs w:val="24"/>
          <w:lang w:val="hy-AM"/>
        </w:rPr>
      </w:pPr>
      <w:r w:rsidRPr="008318DE">
        <w:rPr>
          <w:rFonts w:ascii="Sylfaen" w:hAnsi="Sylfaen"/>
          <w:sz w:val="24"/>
          <w:szCs w:val="24"/>
          <w:lang w:val="hy-AM"/>
        </w:rPr>
        <w:t>●</w:t>
      </w:r>
      <w:r w:rsidR="00695510">
        <w:rPr>
          <w:rFonts w:ascii="Sylfaen" w:hAnsi="Sylfaen"/>
          <w:sz w:val="24"/>
          <w:szCs w:val="24"/>
          <w:lang w:val="hy-AM"/>
        </w:rPr>
        <w:t>«</w:t>
      </w:r>
      <w:r w:rsidRPr="008318DE">
        <w:rPr>
          <w:rFonts w:ascii="Sylfaen" w:hAnsi="Sylfaen"/>
          <w:sz w:val="24"/>
          <w:szCs w:val="24"/>
          <w:lang w:val="hy-AM"/>
        </w:rPr>
        <w:t>Կաթնա-հիմնային</w:t>
      </w:r>
      <w:r w:rsidR="00695510">
        <w:rPr>
          <w:rFonts w:ascii="Sylfaen" w:hAnsi="Sylfaen"/>
          <w:sz w:val="24"/>
          <w:szCs w:val="24"/>
          <w:lang w:val="hy-AM"/>
        </w:rPr>
        <w:t>»</w:t>
      </w:r>
      <w:r w:rsidRPr="008318DE">
        <w:rPr>
          <w:rFonts w:ascii="Sylfaen" w:hAnsi="Sylfaen"/>
          <w:sz w:val="24"/>
          <w:szCs w:val="24"/>
          <w:lang w:val="hy-AM"/>
        </w:rPr>
        <w:t xml:space="preserve"> համախտանիշ (սննդային հիպերկալցեմիայի համախտանիշ) – կալցիում պարունակող սննդամթերքի ու անտացիդների միաժամանակյա ընդունման հետևանքով զարգանում է հիպերկալցեմիկ նեֆրոպաթիա և մետաբոլիկ ալկալոզ:</w:t>
      </w:r>
    </w:p>
    <w:p w:rsidR="00624B2A" w:rsidRPr="008318DE" w:rsidRDefault="00624B2A" w:rsidP="001D45BA">
      <w:pPr>
        <w:pStyle w:val="ListParagraph"/>
        <w:ind w:left="1068"/>
        <w:jc w:val="both"/>
        <w:rPr>
          <w:rFonts w:ascii="Sylfaen" w:hAnsi="Sylfaen"/>
          <w:sz w:val="24"/>
          <w:szCs w:val="24"/>
          <w:lang w:val="hy-AM"/>
        </w:rPr>
      </w:pPr>
      <w:r w:rsidRPr="008318DE">
        <w:rPr>
          <w:rFonts w:ascii="Sylfaen" w:hAnsi="Sylfaen"/>
          <w:sz w:val="24"/>
          <w:szCs w:val="24"/>
          <w:lang w:val="hy-AM"/>
        </w:rPr>
        <w:t>●Մուկովիսցիդոզ (</w:t>
      </w:r>
      <w:r w:rsidR="002E3363" w:rsidRPr="002E3363">
        <w:rPr>
          <w:rStyle w:val="Strong"/>
          <w:rFonts w:ascii="Sylfaen" w:hAnsi="Sylfaen" w:cs="Sylfaen"/>
          <w:b w:val="0"/>
          <w:sz w:val="24"/>
          <w:szCs w:val="24"/>
          <w:shd w:val="clear" w:color="auto" w:fill="FFFFFF"/>
          <w:lang w:val="hy-AM"/>
        </w:rPr>
        <w:t>ներքին օրգանների</w:t>
      </w:r>
      <w:r w:rsidR="00695510" w:rsidRPr="00695510">
        <w:rPr>
          <w:rStyle w:val="Strong"/>
          <w:rFonts w:ascii="Arial" w:hAnsi="Arial" w:cs="Arial"/>
          <w:b w:val="0"/>
          <w:sz w:val="24"/>
          <w:szCs w:val="24"/>
          <w:shd w:val="clear" w:color="auto" w:fill="FFFFFF"/>
          <w:lang w:val="hy-AM"/>
        </w:rPr>
        <w:t xml:space="preserve"> </w:t>
      </w:r>
      <w:r w:rsidR="00695510" w:rsidRPr="00695510">
        <w:rPr>
          <w:rStyle w:val="Strong"/>
          <w:rFonts w:ascii="Sylfaen" w:hAnsi="Sylfaen" w:cs="Sylfaen"/>
          <w:b w:val="0"/>
          <w:sz w:val="24"/>
          <w:szCs w:val="24"/>
          <w:shd w:val="clear" w:color="auto" w:fill="FFFFFF"/>
          <w:lang w:val="hy-AM"/>
        </w:rPr>
        <w:t>բշտիկային</w:t>
      </w:r>
      <w:r w:rsidR="00695510" w:rsidRPr="00695510">
        <w:rPr>
          <w:rStyle w:val="Strong"/>
          <w:rFonts w:ascii="Arial" w:hAnsi="Arial" w:cs="Arial"/>
          <w:b w:val="0"/>
          <w:sz w:val="24"/>
          <w:szCs w:val="24"/>
          <w:shd w:val="clear" w:color="auto" w:fill="FFFFFF"/>
          <w:lang w:val="hy-AM"/>
        </w:rPr>
        <w:t xml:space="preserve"> </w:t>
      </w:r>
      <w:r w:rsidR="00695510" w:rsidRPr="00695510">
        <w:rPr>
          <w:rStyle w:val="Strong"/>
          <w:rFonts w:ascii="Sylfaen" w:hAnsi="Sylfaen" w:cs="Sylfaen"/>
          <w:b w:val="0"/>
          <w:sz w:val="24"/>
          <w:szCs w:val="24"/>
          <w:shd w:val="clear" w:color="auto" w:fill="FFFFFF"/>
          <w:lang w:val="hy-AM"/>
        </w:rPr>
        <w:t>ֆիբրո</w:t>
      </w:r>
      <w:r w:rsidR="002E3363" w:rsidRPr="002E3363">
        <w:rPr>
          <w:rStyle w:val="Strong"/>
          <w:rFonts w:ascii="Sylfaen" w:hAnsi="Sylfaen" w:cs="Sylfaen"/>
          <w:b w:val="0"/>
          <w:sz w:val="24"/>
          <w:szCs w:val="24"/>
          <w:shd w:val="clear" w:color="auto" w:fill="FFFFFF"/>
          <w:lang w:val="hy-AM"/>
        </w:rPr>
        <w:t xml:space="preserve">զ, </w:t>
      </w:r>
      <w:r w:rsidRPr="008318DE">
        <w:rPr>
          <w:rFonts w:ascii="Sylfaen" w:hAnsi="Sylfaen"/>
          <w:sz w:val="24"/>
          <w:szCs w:val="24"/>
          <w:lang w:val="hy-AM"/>
        </w:rPr>
        <w:t>կիստոզ դիսպլազիա) – քրտինքի միջոցով քլորի իոնների զգալի կորուստ:</w:t>
      </w:r>
    </w:p>
    <w:p w:rsidR="00624B2A" w:rsidRPr="008318DE" w:rsidRDefault="00624B2A" w:rsidP="001D45BA">
      <w:pPr>
        <w:pStyle w:val="ListParagraph"/>
        <w:ind w:left="1068"/>
        <w:jc w:val="both"/>
        <w:rPr>
          <w:rFonts w:ascii="Sylfaen" w:hAnsi="Sylfaen"/>
          <w:sz w:val="24"/>
          <w:szCs w:val="24"/>
          <w:lang w:val="hy-AM"/>
        </w:rPr>
      </w:pPr>
    </w:p>
    <w:p w:rsidR="00624B2A" w:rsidRPr="002D1AC9" w:rsidRDefault="00624B2A" w:rsidP="001D45BA">
      <w:pPr>
        <w:pStyle w:val="ListParagraph"/>
        <w:ind w:left="1068"/>
        <w:jc w:val="both"/>
        <w:rPr>
          <w:rFonts w:ascii="Sylfaen" w:hAnsi="Sylfaen"/>
          <w:b/>
          <w:i/>
          <w:color w:val="0033CC"/>
          <w:sz w:val="24"/>
          <w:szCs w:val="24"/>
          <w:lang w:val="hy-AM"/>
        </w:rPr>
      </w:pPr>
      <w:r w:rsidRPr="002D1AC9">
        <w:rPr>
          <w:rFonts w:ascii="Sylfaen" w:hAnsi="Sylfaen"/>
          <w:b/>
          <w:i/>
          <w:color w:val="0033CC"/>
          <w:sz w:val="24"/>
          <w:szCs w:val="24"/>
          <w:lang w:val="hy-AM"/>
        </w:rPr>
        <w:t>Ախտորոշիչ թեստերը</w:t>
      </w:r>
    </w:p>
    <w:p w:rsidR="00624B2A" w:rsidRPr="008318DE" w:rsidRDefault="00624B2A" w:rsidP="001D45BA">
      <w:pPr>
        <w:pStyle w:val="ListParagraph"/>
        <w:ind w:left="1068"/>
        <w:jc w:val="both"/>
        <w:rPr>
          <w:rFonts w:ascii="Sylfaen" w:hAnsi="Sylfaen"/>
          <w:sz w:val="24"/>
          <w:szCs w:val="24"/>
          <w:lang w:val="hy-AM"/>
        </w:rPr>
      </w:pPr>
    </w:p>
    <w:p w:rsidR="00624B2A" w:rsidRPr="008318DE" w:rsidRDefault="00624B2A" w:rsidP="001D45BA">
      <w:pPr>
        <w:pStyle w:val="ListParagraph"/>
        <w:numPr>
          <w:ilvl w:val="0"/>
          <w:numId w:val="102"/>
        </w:numPr>
        <w:jc w:val="both"/>
        <w:rPr>
          <w:rFonts w:ascii="Sylfaen" w:hAnsi="Sylfaen"/>
          <w:sz w:val="24"/>
          <w:szCs w:val="24"/>
          <w:lang w:val="hy-AM"/>
        </w:rPr>
      </w:pPr>
      <w:r w:rsidRPr="008318DE">
        <w:rPr>
          <w:rFonts w:ascii="Sylfaen" w:hAnsi="Sylfaen"/>
          <w:b/>
          <w:sz w:val="24"/>
          <w:szCs w:val="24"/>
          <w:lang w:val="hy-AM"/>
        </w:rPr>
        <w:t>Զարկերակային արյան գազերը</w:t>
      </w:r>
      <w:r w:rsidRPr="008318DE">
        <w:rPr>
          <w:rFonts w:ascii="Sylfaen" w:hAnsi="Sylfaen"/>
          <w:sz w:val="24"/>
          <w:szCs w:val="24"/>
          <w:lang w:val="hy-AM"/>
        </w:rPr>
        <w:t xml:space="preserve"> -  վկայում են թթվա-հիմնային հավասարակշռության խախտման աստիճանի մասին: </w:t>
      </w:r>
    </w:p>
    <w:p w:rsidR="00624B2A" w:rsidRPr="008318DE" w:rsidRDefault="00624B2A" w:rsidP="001D45BA">
      <w:pPr>
        <w:pStyle w:val="ListParagraph"/>
        <w:numPr>
          <w:ilvl w:val="0"/>
          <w:numId w:val="102"/>
        </w:numPr>
        <w:jc w:val="both"/>
        <w:rPr>
          <w:rFonts w:ascii="Sylfaen" w:hAnsi="Sylfaen"/>
          <w:sz w:val="24"/>
          <w:szCs w:val="24"/>
          <w:lang w:val="hy-AM"/>
        </w:rPr>
      </w:pPr>
      <w:r w:rsidRPr="008318DE">
        <w:rPr>
          <w:rFonts w:ascii="Sylfaen" w:hAnsi="Sylfaen"/>
          <w:b/>
          <w:sz w:val="24"/>
          <w:szCs w:val="24"/>
          <w:lang w:val="hy-AM"/>
        </w:rPr>
        <w:t>Ընդհանուր CO</w:t>
      </w:r>
      <w:r w:rsidRPr="008318DE">
        <w:rPr>
          <w:rFonts w:ascii="Sylfaen" w:hAnsi="Sylfaen"/>
          <w:b/>
          <w:sz w:val="24"/>
          <w:szCs w:val="24"/>
          <w:vertAlign w:val="subscript"/>
          <w:lang w:val="hy-AM"/>
        </w:rPr>
        <w:t>2</w:t>
      </w:r>
      <w:r w:rsidRPr="008318DE">
        <w:rPr>
          <w:rFonts w:ascii="Sylfaen" w:hAnsi="Sylfaen"/>
          <w:sz w:val="24"/>
          <w:szCs w:val="24"/>
          <w:lang w:val="hy-AM"/>
        </w:rPr>
        <w:t>-ը 28մԷկվ/լ-ից ավելին է:</w:t>
      </w:r>
    </w:p>
    <w:p w:rsidR="00624B2A" w:rsidRPr="008318DE" w:rsidRDefault="00624B2A" w:rsidP="001D45BA">
      <w:pPr>
        <w:pStyle w:val="ListParagraph"/>
        <w:numPr>
          <w:ilvl w:val="0"/>
          <w:numId w:val="102"/>
        </w:numPr>
        <w:jc w:val="both"/>
        <w:rPr>
          <w:rFonts w:ascii="Sylfaen" w:hAnsi="Sylfaen"/>
          <w:sz w:val="24"/>
          <w:szCs w:val="24"/>
          <w:lang w:val="hy-AM"/>
        </w:rPr>
      </w:pPr>
      <w:r w:rsidRPr="008318DE">
        <w:rPr>
          <w:rFonts w:ascii="Sylfaen" w:hAnsi="Sylfaen"/>
          <w:b/>
          <w:sz w:val="24"/>
          <w:szCs w:val="24"/>
          <w:lang w:val="hy-AM"/>
        </w:rPr>
        <w:t xml:space="preserve">Պլազմայի էլեկտրոլիտները </w:t>
      </w:r>
      <w:r w:rsidRPr="008318DE">
        <w:rPr>
          <w:rFonts w:ascii="Sylfaen" w:hAnsi="Sylfaen"/>
          <w:sz w:val="24"/>
          <w:szCs w:val="24"/>
          <w:lang w:val="hy-AM"/>
        </w:rPr>
        <w:t>– սովորաբար` K</w:t>
      </w:r>
      <w:r w:rsidRPr="008318DE">
        <w:rPr>
          <w:rFonts w:ascii="Sylfaen" w:hAnsi="Sylfaen"/>
          <w:sz w:val="24"/>
          <w:szCs w:val="24"/>
          <w:vertAlign w:val="superscript"/>
          <w:lang w:val="hy-AM"/>
        </w:rPr>
        <w:t>+</w:t>
      </w:r>
      <w:r w:rsidRPr="008318DE">
        <w:rPr>
          <w:rFonts w:ascii="Sylfaen" w:hAnsi="Sylfaen"/>
          <w:sz w:val="24"/>
          <w:szCs w:val="24"/>
          <w:lang w:val="hy-AM"/>
        </w:rPr>
        <w:t>≤2մԷկվ/լ, Cl</w:t>
      </w:r>
      <w:r w:rsidRPr="008318DE">
        <w:rPr>
          <w:rFonts w:ascii="Sylfaen" w:hAnsi="Sylfaen"/>
          <w:sz w:val="24"/>
          <w:szCs w:val="24"/>
          <w:vertAlign w:val="superscript"/>
          <w:lang w:val="hy-AM"/>
        </w:rPr>
        <w:t>-</w:t>
      </w:r>
      <w:r w:rsidRPr="008318DE">
        <w:rPr>
          <w:rFonts w:ascii="Sylfaen" w:hAnsi="Sylfaen"/>
          <w:sz w:val="24"/>
          <w:szCs w:val="24"/>
          <w:lang w:val="hy-AM"/>
        </w:rPr>
        <w:t>&lt;95մԷկվ/լ, Mg</w:t>
      </w:r>
      <w:r w:rsidRPr="008318DE">
        <w:rPr>
          <w:rFonts w:ascii="Sylfaen" w:hAnsi="Sylfaen"/>
          <w:sz w:val="24"/>
          <w:szCs w:val="24"/>
          <w:vertAlign w:val="superscript"/>
          <w:lang w:val="hy-AM"/>
        </w:rPr>
        <w:t>2+</w:t>
      </w:r>
      <w:r w:rsidRPr="008318DE">
        <w:rPr>
          <w:rFonts w:ascii="Sylfaen" w:hAnsi="Sylfaen"/>
          <w:sz w:val="24"/>
          <w:szCs w:val="24"/>
          <w:lang w:val="hy-AM"/>
        </w:rPr>
        <w:t>&lt;1,5մԷկվ/լ: Հիպոմագնեմիան կարող է հանգեցնել սրտամկանի գրգռունակության բարձրացման:</w:t>
      </w:r>
    </w:p>
    <w:p w:rsidR="00624B2A" w:rsidRPr="002D1AC9" w:rsidRDefault="00624B2A" w:rsidP="001D45BA">
      <w:pPr>
        <w:ind w:left="1068"/>
        <w:jc w:val="both"/>
        <w:rPr>
          <w:rFonts w:ascii="Sylfaen" w:hAnsi="Sylfaen"/>
          <w:b/>
          <w:i/>
          <w:color w:val="0033CC"/>
          <w:sz w:val="24"/>
          <w:szCs w:val="24"/>
          <w:lang w:val="hy-AM"/>
        </w:rPr>
      </w:pPr>
      <w:r w:rsidRPr="002D1AC9">
        <w:rPr>
          <w:rFonts w:ascii="Sylfaen" w:hAnsi="Sylfaen"/>
          <w:b/>
          <w:i/>
          <w:color w:val="0033CC"/>
          <w:sz w:val="24"/>
          <w:szCs w:val="24"/>
          <w:lang w:val="hy-AM"/>
        </w:rPr>
        <w:t>Համալիր բուժումը</w:t>
      </w:r>
    </w:p>
    <w:p w:rsidR="00624B2A" w:rsidRPr="008318DE" w:rsidRDefault="00624B2A" w:rsidP="002E3363">
      <w:pPr>
        <w:ind w:firstLine="708"/>
        <w:jc w:val="both"/>
        <w:rPr>
          <w:rFonts w:ascii="Sylfaen" w:hAnsi="Sylfaen"/>
          <w:sz w:val="24"/>
          <w:szCs w:val="24"/>
          <w:lang w:val="hy-AM"/>
        </w:rPr>
      </w:pPr>
      <w:r w:rsidRPr="008318DE">
        <w:rPr>
          <w:rFonts w:ascii="Sylfaen" w:hAnsi="Sylfaen"/>
          <w:sz w:val="24"/>
          <w:szCs w:val="24"/>
          <w:lang w:val="hy-AM"/>
        </w:rPr>
        <w:t>Նպատակն է՝ թթվա-հիմնային հավասարակշռության խանգարումների շտկումը:</w:t>
      </w:r>
    </w:p>
    <w:p w:rsidR="00624B2A" w:rsidRPr="008318DE" w:rsidRDefault="00624B2A" w:rsidP="001D45BA">
      <w:pPr>
        <w:pStyle w:val="ListParagraph"/>
        <w:numPr>
          <w:ilvl w:val="0"/>
          <w:numId w:val="103"/>
        </w:numPr>
        <w:jc w:val="both"/>
        <w:rPr>
          <w:rFonts w:ascii="Sylfaen" w:hAnsi="Sylfaen"/>
          <w:sz w:val="24"/>
          <w:szCs w:val="24"/>
          <w:lang w:val="hy-AM"/>
        </w:rPr>
      </w:pPr>
      <w:r w:rsidRPr="008318DE">
        <w:rPr>
          <w:rFonts w:ascii="Sylfaen" w:hAnsi="Sylfaen"/>
          <w:b/>
          <w:sz w:val="24"/>
          <w:szCs w:val="24"/>
          <w:lang w:val="hy-AM"/>
        </w:rPr>
        <w:lastRenderedPageBreak/>
        <w:t>Նորմովոլեմիայի ապահովում</w:t>
      </w:r>
      <w:r w:rsidRPr="008318DE">
        <w:rPr>
          <w:rFonts w:ascii="Sylfaen" w:hAnsi="Sylfaen"/>
          <w:sz w:val="24"/>
          <w:szCs w:val="24"/>
          <w:lang w:val="hy-AM"/>
        </w:rPr>
        <w:t>: Հիպովոլեմիայի դեպքում 0,9% NaCl-ի ներարկում:</w:t>
      </w:r>
    </w:p>
    <w:p w:rsidR="00624B2A" w:rsidRPr="008318DE" w:rsidRDefault="00624B2A" w:rsidP="001D45BA">
      <w:pPr>
        <w:pStyle w:val="ListParagraph"/>
        <w:numPr>
          <w:ilvl w:val="0"/>
          <w:numId w:val="103"/>
        </w:numPr>
        <w:jc w:val="both"/>
        <w:rPr>
          <w:rFonts w:ascii="Sylfaen" w:hAnsi="Sylfaen"/>
          <w:sz w:val="24"/>
          <w:szCs w:val="24"/>
          <w:lang w:val="hy-AM"/>
        </w:rPr>
      </w:pPr>
      <w:r w:rsidRPr="008318DE">
        <w:rPr>
          <w:rFonts w:ascii="Sylfaen" w:hAnsi="Sylfaen"/>
          <w:b/>
          <w:sz w:val="24"/>
          <w:szCs w:val="24"/>
          <w:lang w:val="hy-AM"/>
        </w:rPr>
        <w:t>Կալիումի դեֆիցիտի լրացում</w:t>
      </w:r>
      <w:r w:rsidRPr="008318DE">
        <w:rPr>
          <w:rFonts w:ascii="Sylfaen" w:hAnsi="Sylfaen"/>
          <w:sz w:val="24"/>
          <w:szCs w:val="24"/>
          <w:lang w:val="hy-AM"/>
        </w:rPr>
        <w:t>: Քլորի միաժամանակյա դեֆիցիտի դեպքում կալիումի քլորիդի լուծույթը ընտրության դեղամիջոց է:</w:t>
      </w:r>
    </w:p>
    <w:p w:rsidR="00624B2A" w:rsidRPr="008318DE" w:rsidRDefault="00624B2A" w:rsidP="001D45BA">
      <w:pPr>
        <w:pStyle w:val="ListParagraph"/>
        <w:ind w:left="1428"/>
        <w:jc w:val="both"/>
        <w:rPr>
          <w:rFonts w:ascii="Sylfaen" w:hAnsi="Sylfaen"/>
          <w:sz w:val="24"/>
          <w:szCs w:val="24"/>
          <w:lang w:val="hy-AM"/>
        </w:rPr>
      </w:pPr>
      <w:r w:rsidRPr="008318DE">
        <w:rPr>
          <w:rFonts w:ascii="Sylfaen" w:hAnsi="Sylfaen"/>
          <w:sz w:val="24"/>
          <w:szCs w:val="24"/>
          <w:lang w:val="hy-AM"/>
        </w:rPr>
        <w:t xml:space="preserve">●Ներերակային ներարկում: Ծանր հիպոկալեմիայի դեպքում կարդիոմոնիտորային հսկողության պայմաններում 20մԷկվ/ժամ դեղաչափով: KCl-ի խիտ լուծույթները </w:t>
      </w:r>
      <w:r w:rsidR="0079531F" w:rsidRPr="0079531F">
        <w:rPr>
          <w:rFonts w:ascii="Sylfaen" w:hAnsi="Sylfaen"/>
          <w:sz w:val="24"/>
          <w:szCs w:val="24"/>
          <w:lang w:val="hy-AM"/>
        </w:rPr>
        <w:t>(</w:t>
      </w:r>
      <w:r w:rsidR="00DA090D" w:rsidRPr="00DA090D">
        <w:rPr>
          <w:rFonts w:ascii="Sylfaen" w:hAnsi="Sylfaen"/>
          <w:sz w:val="24"/>
          <w:szCs w:val="24"/>
          <w:lang w:val="hy-AM"/>
        </w:rPr>
        <w:t xml:space="preserve">ավելի կոնցենտրիկ, քան մեզ մոտ կիրառվող </w:t>
      </w:r>
      <w:r w:rsidR="0079531F" w:rsidRPr="0079531F">
        <w:rPr>
          <w:rFonts w:ascii="Sylfaen" w:hAnsi="Sylfaen"/>
          <w:sz w:val="24"/>
          <w:szCs w:val="24"/>
          <w:lang w:val="hy-AM"/>
        </w:rPr>
        <w:t xml:space="preserve">4% </w:t>
      </w:r>
      <w:r w:rsidR="00DA090D" w:rsidRPr="00DA090D">
        <w:rPr>
          <w:rFonts w:ascii="Sylfaen" w:hAnsi="Sylfaen"/>
          <w:sz w:val="24"/>
          <w:szCs w:val="24"/>
          <w:lang w:val="hy-AM"/>
        </w:rPr>
        <w:t xml:space="preserve">կամ </w:t>
      </w:r>
      <w:r w:rsidR="00DA090D">
        <w:rPr>
          <w:rFonts w:ascii="Sylfaen" w:hAnsi="Sylfaen"/>
          <w:sz w:val="24"/>
          <w:szCs w:val="24"/>
          <w:lang w:val="hy-AM"/>
        </w:rPr>
        <w:t>0,53</w:t>
      </w:r>
      <w:r w:rsidR="00DA090D" w:rsidRPr="0079531F">
        <w:rPr>
          <w:rFonts w:ascii="Sylfaen" w:hAnsi="Sylfaen"/>
          <w:sz w:val="24"/>
          <w:szCs w:val="24"/>
          <w:lang w:val="hy-AM"/>
        </w:rPr>
        <w:t xml:space="preserve">մԷկվ/մլ </w:t>
      </w:r>
      <w:r w:rsidR="00DA090D" w:rsidRPr="00DA090D">
        <w:rPr>
          <w:rFonts w:ascii="Sylfaen" w:hAnsi="Sylfaen"/>
          <w:sz w:val="24"/>
          <w:szCs w:val="24"/>
          <w:lang w:val="hy-AM"/>
        </w:rPr>
        <w:t xml:space="preserve">խտությամբ </w:t>
      </w:r>
      <w:r w:rsidR="0079531F" w:rsidRPr="0079531F">
        <w:rPr>
          <w:rFonts w:ascii="Sylfaen" w:hAnsi="Sylfaen"/>
          <w:sz w:val="24"/>
          <w:szCs w:val="24"/>
          <w:lang w:val="hy-AM"/>
        </w:rPr>
        <w:t>լուծույթ</w:t>
      </w:r>
      <w:r w:rsidR="00DA090D" w:rsidRPr="00DA090D">
        <w:rPr>
          <w:rFonts w:ascii="Sylfaen" w:hAnsi="Sylfaen"/>
          <w:sz w:val="24"/>
          <w:szCs w:val="24"/>
          <w:lang w:val="hy-AM"/>
        </w:rPr>
        <w:t>ը</w:t>
      </w:r>
      <w:r w:rsidR="0079531F" w:rsidRPr="0079531F">
        <w:rPr>
          <w:rFonts w:ascii="Sylfaen" w:hAnsi="Sylfaen"/>
          <w:sz w:val="24"/>
          <w:szCs w:val="24"/>
          <w:lang w:val="hy-AM"/>
        </w:rPr>
        <w:t xml:space="preserve">) </w:t>
      </w:r>
      <w:r w:rsidRPr="008318DE">
        <w:rPr>
          <w:rFonts w:ascii="Sylfaen" w:hAnsi="Sylfaen"/>
          <w:sz w:val="24"/>
          <w:szCs w:val="24"/>
          <w:lang w:val="hy-AM"/>
        </w:rPr>
        <w:t>պետք է ներմուծվեն կենտրոնական երակի մեջ տեղադրված կաթետրի միջոցով՝ խուսափելու համար պերիֆերիկ երակների գրգռումից և բորբոքումից:</w:t>
      </w:r>
    </w:p>
    <w:p w:rsidR="00624B2A" w:rsidRPr="008318DE" w:rsidRDefault="00624B2A" w:rsidP="001D45BA">
      <w:pPr>
        <w:pStyle w:val="ListParagraph"/>
        <w:ind w:left="1428"/>
        <w:jc w:val="both"/>
        <w:rPr>
          <w:rFonts w:ascii="Sylfaen" w:hAnsi="Sylfaen"/>
          <w:sz w:val="24"/>
          <w:szCs w:val="24"/>
          <w:lang w:val="hy-AM"/>
        </w:rPr>
      </w:pPr>
      <w:r w:rsidRPr="008318DE">
        <w:rPr>
          <w:rFonts w:ascii="Sylfaen" w:hAnsi="Sylfaen"/>
          <w:sz w:val="24"/>
          <w:szCs w:val="24"/>
          <w:lang w:val="hy-AM"/>
        </w:rPr>
        <w:t xml:space="preserve">●Բերանով ընդունում: </w:t>
      </w:r>
      <w:r w:rsidR="002E3363" w:rsidRPr="002E3363">
        <w:rPr>
          <w:rFonts w:ascii="Sylfaen" w:hAnsi="Sylfaen"/>
          <w:sz w:val="24"/>
          <w:szCs w:val="24"/>
          <w:lang w:val="hy-AM"/>
        </w:rPr>
        <w:t>Փոշի դեղաձևի հ</w:t>
      </w:r>
      <w:r w:rsidRPr="008318DE">
        <w:rPr>
          <w:rFonts w:ascii="Sylfaen" w:hAnsi="Sylfaen"/>
          <w:sz w:val="24"/>
          <w:szCs w:val="24"/>
          <w:lang w:val="hy-AM"/>
        </w:rPr>
        <w:t xml:space="preserve">ամը խիստ անդուր է: Հիվանդների մեծ մասը կարողանում է խմել 15մԷկվ/բաժակում քանակը: Օրվա դեղաչափն է 60-80մԷկվ: Կալիումի դանդաղ ձերբազատման դեղահաբերը ավելի հարմար դեղաձև են: Հիշեք, որ KCl-ը գրգռում է ստամոքսի և աղիքների լորձաթաղանթը: </w:t>
      </w:r>
    </w:p>
    <w:p w:rsidR="00624B2A" w:rsidRPr="008318DE" w:rsidRDefault="00624B2A" w:rsidP="001D45BA">
      <w:pPr>
        <w:pStyle w:val="ListParagraph"/>
        <w:ind w:left="1428"/>
        <w:jc w:val="both"/>
        <w:rPr>
          <w:rFonts w:ascii="Sylfaen" w:hAnsi="Sylfaen"/>
          <w:sz w:val="24"/>
          <w:szCs w:val="24"/>
          <w:lang w:val="hy-AM"/>
        </w:rPr>
      </w:pPr>
      <w:r w:rsidRPr="008318DE">
        <w:rPr>
          <w:rFonts w:ascii="Sylfaen" w:hAnsi="Sylfaen"/>
          <w:sz w:val="24"/>
          <w:szCs w:val="24"/>
          <w:lang w:val="hy-AM"/>
        </w:rPr>
        <w:t>●Դիետա: Ստանդարտ դիետան պարունակում է 3 գրամ կամ 75մԷկվ K</w:t>
      </w:r>
      <w:r w:rsidRPr="008318DE">
        <w:rPr>
          <w:rFonts w:ascii="Sylfaen" w:hAnsi="Sylfaen"/>
          <w:sz w:val="24"/>
          <w:szCs w:val="24"/>
          <w:vertAlign w:val="superscript"/>
          <w:lang w:val="hy-AM"/>
        </w:rPr>
        <w:t>+</w:t>
      </w:r>
      <w:r w:rsidRPr="008318DE">
        <w:rPr>
          <w:rFonts w:ascii="Sylfaen" w:hAnsi="Sylfaen"/>
          <w:sz w:val="24"/>
          <w:szCs w:val="24"/>
          <w:lang w:val="hy-AM"/>
        </w:rPr>
        <w:t>, բայց ոչ KCl-ի տեսքով: Քլորի դեֆիցիտի առկայության դեպքում միայն դիետայով կալիումի լրացումն արդյունավետ չէ:</w:t>
      </w:r>
    </w:p>
    <w:p w:rsidR="00624B2A" w:rsidRPr="008318DE" w:rsidRDefault="00624B2A" w:rsidP="001D45BA">
      <w:pPr>
        <w:pStyle w:val="ListParagraph"/>
        <w:numPr>
          <w:ilvl w:val="0"/>
          <w:numId w:val="103"/>
        </w:numPr>
        <w:jc w:val="both"/>
        <w:rPr>
          <w:rFonts w:ascii="Sylfaen" w:hAnsi="Sylfaen"/>
          <w:sz w:val="24"/>
          <w:szCs w:val="24"/>
          <w:lang w:val="hy-AM"/>
        </w:rPr>
      </w:pPr>
      <w:r w:rsidRPr="008318DE">
        <w:rPr>
          <w:rFonts w:ascii="Sylfaen" w:hAnsi="Sylfaen"/>
          <w:b/>
          <w:sz w:val="24"/>
          <w:szCs w:val="24"/>
          <w:lang w:val="hy-AM"/>
        </w:rPr>
        <w:t>Կալիում-խնայող միզամուղներ</w:t>
      </w:r>
      <w:r w:rsidRPr="008318DE">
        <w:rPr>
          <w:rFonts w:ascii="Sylfaen" w:hAnsi="Sylfaen"/>
          <w:sz w:val="24"/>
          <w:szCs w:val="24"/>
          <w:lang w:val="hy-AM"/>
        </w:rPr>
        <w:t xml:space="preserve"> նշանակվում են, եթե հիպոկալեմիայի ու մետաբոլիկ ալկալոզի պատճառը թիազիդային միզամուղներն են:</w:t>
      </w:r>
    </w:p>
    <w:p w:rsidR="00624B2A" w:rsidRPr="008318DE" w:rsidRDefault="00624B2A" w:rsidP="001D45BA">
      <w:pPr>
        <w:pStyle w:val="ListParagraph"/>
        <w:numPr>
          <w:ilvl w:val="0"/>
          <w:numId w:val="103"/>
        </w:numPr>
        <w:jc w:val="both"/>
        <w:rPr>
          <w:rFonts w:ascii="Sylfaen" w:hAnsi="Sylfaen"/>
          <w:sz w:val="24"/>
          <w:szCs w:val="24"/>
          <w:lang w:val="hy-AM"/>
        </w:rPr>
      </w:pPr>
      <w:r w:rsidRPr="008318DE">
        <w:rPr>
          <w:rFonts w:ascii="Sylfaen" w:hAnsi="Sylfaen"/>
          <w:b/>
          <w:sz w:val="24"/>
          <w:szCs w:val="24"/>
          <w:lang w:val="hy-AM"/>
        </w:rPr>
        <w:t>Հիպերադրենոկորտիցիզմի</w:t>
      </w:r>
      <w:r w:rsidRPr="008318DE">
        <w:rPr>
          <w:rFonts w:ascii="Sylfaen" w:hAnsi="Sylfaen"/>
          <w:sz w:val="24"/>
          <w:szCs w:val="24"/>
          <w:lang w:val="hy-AM"/>
        </w:rPr>
        <w:t xml:space="preserve"> պատճառի որոշում և վերացում:</w:t>
      </w:r>
    </w:p>
    <w:p w:rsidR="00624B2A" w:rsidRPr="002D1AC9" w:rsidRDefault="00624B2A" w:rsidP="001D45BA">
      <w:pPr>
        <w:ind w:left="1068"/>
        <w:jc w:val="both"/>
        <w:rPr>
          <w:rFonts w:ascii="Sylfaen" w:hAnsi="Sylfaen"/>
          <w:b/>
          <w:i/>
          <w:color w:val="0033CC"/>
          <w:sz w:val="24"/>
          <w:szCs w:val="24"/>
        </w:rPr>
      </w:pPr>
      <w:r w:rsidRPr="002D1AC9">
        <w:rPr>
          <w:rFonts w:ascii="Sylfaen" w:hAnsi="Sylfaen"/>
          <w:b/>
          <w:i/>
          <w:color w:val="0033CC"/>
          <w:sz w:val="24"/>
          <w:szCs w:val="24"/>
        </w:rPr>
        <w:t>Բուժքույրական միջամտություններ</w:t>
      </w:r>
    </w:p>
    <w:p w:rsidR="00624B2A" w:rsidRPr="008318DE" w:rsidRDefault="00624B2A" w:rsidP="001D45BA">
      <w:pPr>
        <w:pStyle w:val="ListParagraph"/>
        <w:numPr>
          <w:ilvl w:val="0"/>
          <w:numId w:val="104"/>
        </w:numPr>
        <w:jc w:val="both"/>
        <w:rPr>
          <w:rFonts w:ascii="Sylfaen" w:hAnsi="Sylfaen"/>
          <w:sz w:val="24"/>
          <w:szCs w:val="24"/>
        </w:rPr>
      </w:pPr>
      <w:r w:rsidRPr="008318DE">
        <w:rPr>
          <w:rFonts w:ascii="Sylfaen" w:hAnsi="Sylfaen"/>
          <w:sz w:val="24"/>
          <w:szCs w:val="24"/>
        </w:rPr>
        <w:t>Պատմեք հիվանդին և նրա հարազատներին նշանակված թիազիդային միզամուղների մասին՝ անվանումը, նպատակը, դեղաչափը, նախազգուշացումները, հնարավոր կողմնակի ազդեցությունները:</w:t>
      </w:r>
    </w:p>
    <w:p w:rsidR="00624B2A" w:rsidRPr="008318DE" w:rsidRDefault="00624B2A" w:rsidP="001D45BA">
      <w:pPr>
        <w:pStyle w:val="ListParagraph"/>
        <w:numPr>
          <w:ilvl w:val="0"/>
          <w:numId w:val="104"/>
        </w:numPr>
        <w:jc w:val="both"/>
        <w:rPr>
          <w:rFonts w:ascii="Sylfaen" w:hAnsi="Sylfaen"/>
          <w:sz w:val="24"/>
          <w:szCs w:val="24"/>
        </w:rPr>
      </w:pPr>
      <w:r w:rsidRPr="008318DE">
        <w:rPr>
          <w:rFonts w:ascii="Sylfaen" w:hAnsi="Sylfaen"/>
          <w:sz w:val="24"/>
          <w:szCs w:val="24"/>
        </w:rPr>
        <w:t xml:space="preserve">Շեշտեք, որ դեղամիջոցները պետք է ընդունել միայն նշանակված դեղաչափով, որի գերազանցումը կարող է մեծացնել հիպոկալեմիայի ու ալկալոզի ռիսկը: </w:t>
      </w:r>
    </w:p>
    <w:p w:rsidR="00624B2A" w:rsidRPr="008318DE" w:rsidRDefault="00624B2A" w:rsidP="001D45BA">
      <w:pPr>
        <w:pStyle w:val="ListParagraph"/>
        <w:numPr>
          <w:ilvl w:val="0"/>
          <w:numId w:val="104"/>
        </w:numPr>
        <w:jc w:val="both"/>
        <w:rPr>
          <w:rFonts w:ascii="Sylfaen" w:hAnsi="Sylfaen"/>
          <w:sz w:val="24"/>
          <w:szCs w:val="24"/>
        </w:rPr>
      </w:pPr>
      <w:r w:rsidRPr="008318DE">
        <w:rPr>
          <w:rFonts w:ascii="Sylfaen" w:hAnsi="Sylfaen"/>
          <w:sz w:val="24"/>
          <w:szCs w:val="24"/>
        </w:rPr>
        <w:t>Բացատրեք, որ նատրիումի մեծ քանակ պարունակող սննդամթերքն ավելացնում է հիպոկալեմիայի և ալկալոզի ռիսկը: Պակասեցնել կերակրի աղի օգտագործումը:</w:t>
      </w:r>
    </w:p>
    <w:p w:rsidR="00624B2A" w:rsidRPr="008318DE" w:rsidRDefault="00624B2A" w:rsidP="001D45BA">
      <w:pPr>
        <w:pStyle w:val="ListParagraph"/>
        <w:numPr>
          <w:ilvl w:val="0"/>
          <w:numId w:val="104"/>
        </w:numPr>
        <w:jc w:val="both"/>
        <w:rPr>
          <w:rFonts w:ascii="Sylfaen" w:hAnsi="Sylfaen"/>
          <w:sz w:val="24"/>
          <w:szCs w:val="24"/>
        </w:rPr>
      </w:pPr>
      <w:r w:rsidRPr="008318DE">
        <w:rPr>
          <w:rFonts w:ascii="Sylfaen" w:hAnsi="Sylfaen"/>
          <w:sz w:val="24"/>
          <w:szCs w:val="24"/>
        </w:rPr>
        <w:t xml:space="preserve">Եթե հիվանդին </w:t>
      </w:r>
      <w:r w:rsidRPr="008318DE">
        <w:rPr>
          <w:rFonts w:ascii="Sylfaen" w:hAnsi="Sylfaen"/>
          <w:sz w:val="24"/>
          <w:szCs w:val="24"/>
          <w:lang w:val="hy-AM"/>
        </w:rPr>
        <w:t xml:space="preserve">KCl </w:t>
      </w:r>
      <w:r w:rsidRPr="008318DE">
        <w:rPr>
          <w:rFonts w:ascii="Sylfaen" w:hAnsi="Sylfaen"/>
          <w:sz w:val="24"/>
          <w:szCs w:val="24"/>
          <w:lang w:val="en-US"/>
        </w:rPr>
        <w:t>է</w:t>
      </w:r>
      <w:r w:rsidRPr="008318DE">
        <w:rPr>
          <w:rFonts w:ascii="Sylfaen" w:hAnsi="Sylfaen"/>
          <w:sz w:val="24"/>
          <w:szCs w:val="24"/>
        </w:rPr>
        <w:t xml:space="preserve"> </w:t>
      </w:r>
      <w:r w:rsidRPr="008318DE">
        <w:rPr>
          <w:rFonts w:ascii="Sylfaen" w:hAnsi="Sylfaen"/>
          <w:sz w:val="24"/>
          <w:szCs w:val="24"/>
          <w:lang w:val="en-US"/>
        </w:rPr>
        <w:t>նշանակված</w:t>
      </w:r>
      <w:r w:rsidRPr="008318DE">
        <w:rPr>
          <w:rFonts w:ascii="Sylfaen" w:hAnsi="Sylfaen"/>
          <w:sz w:val="24"/>
          <w:szCs w:val="24"/>
        </w:rPr>
        <w:t xml:space="preserve">, </w:t>
      </w:r>
      <w:r w:rsidRPr="008318DE">
        <w:rPr>
          <w:rFonts w:ascii="Sylfaen" w:hAnsi="Sylfaen"/>
          <w:sz w:val="24"/>
          <w:szCs w:val="24"/>
          <w:lang w:val="en-US"/>
        </w:rPr>
        <w:t>տեղեկացրեք</w:t>
      </w:r>
      <w:r w:rsidRPr="008318DE">
        <w:rPr>
          <w:rFonts w:ascii="Sylfaen" w:hAnsi="Sylfaen"/>
          <w:sz w:val="24"/>
          <w:szCs w:val="24"/>
        </w:rPr>
        <w:t xml:space="preserve">, </w:t>
      </w:r>
      <w:r w:rsidRPr="008318DE">
        <w:rPr>
          <w:rFonts w:ascii="Sylfaen" w:hAnsi="Sylfaen"/>
          <w:sz w:val="24"/>
          <w:szCs w:val="24"/>
          <w:lang w:val="en-US"/>
        </w:rPr>
        <w:t>որ</w:t>
      </w:r>
      <w:r w:rsidRPr="008318DE">
        <w:rPr>
          <w:rFonts w:ascii="Sylfaen" w:hAnsi="Sylfaen"/>
          <w:sz w:val="24"/>
          <w:szCs w:val="24"/>
        </w:rPr>
        <w:t>.</w:t>
      </w:r>
    </w:p>
    <w:p w:rsidR="00624B2A" w:rsidRPr="008318DE" w:rsidRDefault="00624B2A" w:rsidP="001D45BA">
      <w:pPr>
        <w:pStyle w:val="ListParagraph"/>
        <w:ind w:left="1428"/>
        <w:jc w:val="both"/>
        <w:rPr>
          <w:rFonts w:ascii="Sylfaen" w:hAnsi="Sylfaen"/>
          <w:sz w:val="24"/>
          <w:szCs w:val="24"/>
        </w:rPr>
      </w:pPr>
      <w:r w:rsidRPr="008318DE">
        <w:rPr>
          <w:rFonts w:ascii="Sylfaen" w:hAnsi="Sylfaen"/>
          <w:sz w:val="24"/>
          <w:szCs w:val="24"/>
        </w:rPr>
        <w:t>●</w:t>
      </w:r>
      <w:r w:rsidRPr="008318DE">
        <w:rPr>
          <w:rFonts w:ascii="Sylfaen" w:hAnsi="Sylfaen"/>
          <w:sz w:val="24"/>
          <w:szCs w:val="24"/>
          <w:lang w:val="en-US"/>
        </w:rPr>
        <w:t>Այն</w:t>
      </w:r>
      <w:r w:rsidRPr="008318DE">
        <w:rPr>
          <w:rFonts w:ascii="Sylfaen" w:hAnsi="Sylfaen"/>
          <w:sz w:val="24"/>
          <w:szCs w:val="24"/>
        </w:rPr>
        <w:t xml:space="preserve"> </w:t>
      </w:r>
      <w:r w:rsidRPr="008318DE">
        <w:rPr>
          <w:rFonts w:ascii="Sylfaen" w:hAnsi="Sylfaen"/>
          <w:sz w:val="24"/>
          <w:szCs w:val="24"/>
          <w:lang w:val="en-US"/>
        </w:rPr>
        <w:t>տհաճ</w:t>
      </w:r>
      <w:r w:rsidRPr="008318DE">
        <w:rPr>
          <w:rFonts w:ascii="Sylfaen" w:hAnsi="Sylfaen"/>
          <w:sz w:val="24"/>
          <w:szCs w:val="24"/>
        </w:rPr>
        <w:t xml:space="preserve"> </w:t>
      </w:r>
      <w:r w:rsidRPr="008318DE">
        <w:rPr>
          <w:rFonts w:ascii="Sylfaen" w:hAnsi="Sylfaen"/>
          <w:sz w:val="24"/>
          <w:szCs w:val="24"/>
          <w:lang w:val="en-US"/>
        </w:rPr>
        <w:t>դառը</w:t>
      </w:r>
      <w:r w:rsidRPr="008318DE">
        <w:rPr>
          <w:rFonts w:ascii="Sylfaen" w:hAnsi="Sylfaen"/>
          <w:sz w:val="24"/>
          <w:szCs w:val="24"/>
        </w:rPr>
        <w:t xml:space="preserve"> </w:t>
      </w:r>
      <w:r w:rsidRPr="008318DE">
        <w:rPr>
          <w:rFonts w:ascii="Sylfaen" w:hAnsi="Sylfaen"/>
          <w:sz w:val="24"/>
          <w:szCs w:val="24"/>
          <w:lang w:val="en-US"/>
        </w:rPr>
        <w:t>համ</w:t>
      </w:r>
      <w:r w:rsidRPr="008318DE">
        <w:rPr>
          <w:rFonts w:ascii="Sylfaen" w:hAnsi="Sylfaen"/>
          <w:sz w:val="24"/>
          <w:szCs w:val="24"/>
        </w:rPr>
        <w:t xml:space="preserve"> </w:t>
      </w:r>
      <w:r w:rsidRPr="008318DE">
        <w:rPr>
          <w:rFonts w:ascii="Sylfaen" w:hAnsi="Sylfaen"/>
          <w:sz w:val="24"/>
          <w:szCs w:val="24"/>
          <w:lang w:val="en-US"/>
        </w:rPr>
        <w:t>ունի</w:t>
      </w:r>
      <w:r w:rsidRPr="008318DE">
        <w:rPr>
          <w:rFonts w:ascii="Sylfaen" w:hAnsi="Sylfaen"/>
          <w:sz w:val="24"/>
          <w:szCs w:val="24"/>
        </w:rPr>
        <w:t xml:space="preserve"> </w:t>
      </w:r>
      <w:r w:rsidRPr="008318DE">
        <w:rPr>
          <w:rFonts w:ascii="Sylfaen" w:hAnsi="Sylfaen"/>
          <w:sz w:val="24"/>
          <w:szCs w:val="24"/>
          <w:lang w:val="en-US"/>
        </w:rPr>
        <w:t>և</w:t>
      </w:r>
      <w:r w:rsidRPr="008318DE">
        <w:rPr>
          <w:rFonts w:ascii="Sylfaen" w:hAnsi="Sylfaen"/>
          <w:sz w:val="24"/>
          <w:szCs w:val="24"/>
        </w:rPr>
        <w:t xml:space="preserve"> </w:t>
      </w:r>
      <w:r w:rsidRPr="008318DE">
        <w:rPr>
          <w:rFonts w:ascii="Sylfaen" w:hAnsi="Sylfaen"/>
          <w:sz w:val="24"/>
          <w:szCs w:val="24"/>
          <w:lang w:val="en-US"/>
        </w:rPr>
        <w:t>ցանկալի</w:t>
      </w:r>
      <w:r w:rsidRPr="008318DE">
        <w:rPr>
          <w:rFonts w:ascii="Sylfaen" w:hAnsi="Sylfaen"/>
          <w:sz w:val="24"/>
          <w:szCs w:val="24"/>
        </w:rPr>
        <w:t xml:space="preserve"> </w:t>
      </w:r>
      <w:r w:rsidRPr="008318DE">
        <w:rPr>
          <w:rFonts w:ascii="Sylfaen" w:hAnsi="Sylfaen"/>
          <w:sz w:val="24"/>
          <w:szCs w:val="24"/>
          <w:lang w:val="en-US"/>
        </w:rPr>
        <w:t>է</w:t>
      </w:r>
      <w:r w:rsidRPr="008318DE">
        <w:rPr>
          <w:rFonts w:ascii="Sylfaen" w:hAnsi="Sylfaen"/>
          <w:sz w:val="24"/>
          <w:szCs w:val="24"/>
        </w:rPr>
        <w:t xml:space="preserve"> </w:t>
      </w:r>
      <w:r w:rsidRPr="008318DE">
        <w:rPr>
          <w:rFonts w:ascii="Sylfaen" w:hAnsi="Sylfaen"/>
          <w:sz w:val="24"/>
          <w:szCs w:val="24"/>
          <w:lang w:val="en-US"/>
        </w:rPr>
        <w:t>լուծել</w:t>
      </w:r>
      <w:r w:rsidRPr="008318DE">
        <w:rPr>
          <w:rFonts w:ascii="Sylfaen" w:hAnsi="Sylfaen"/>
          <w:sz w:val="24"/>
          <w:szCs w:val="24"/>
        </w:rPr>
        <w:t xml:space="preserve"> </w:t>
      </w:r>
      <w:r w:rsidRPr="008318DE">
        <w:rPr>
          <w:rFonts w:ascii="Sylfaen" w:hAnsi="Sylfaen"/>
          <w:sz w:val="24"/>
          <w:szCs w:val="24"/>
          <w:lang w:val="en-US"/>
        </w:rPr>
        <w:t>նարնջի</w:t>
      </w:r>
      <w:r w:rsidRPr="008318DE">
        <w:rPr>
          <w:rFonts w:ascii="Sylfaen" w:hAnsi="Sylfaen"/>
          <w:sz w:val="24"/>
          <w:szCs w:val="24"/>
        </w:rPr>
        <w:t xml:space="preserve"> </w:t>
      </w:r>
      <w:r w:rsidRPr="008318DE">
        <w:rPr>
          <w:rFonts w:ascii="Sylfaen" w:hAnsi="Sylfaen"/>
          <w:sz w:val="24"/>
          <w:szCs w:val="24"/>
          <w:lang w:val="en-US"/>
        </w:rPr>
        <w:t>կամ</w:t>
      </w:r>
      <w:r w:rsidRPr="008318DE">
        <w:rPr>
          <w:rFonts w:ascii="Sylfaen" w:hAnsi="Sylfaen"/>
          <w:sz w:val="24"/>
          <w:szCs w:val="24"/>
        </w:rPr>
        <w:t xml:space="preserve"> </w:t>
      </w:r>
      <w:r w:rsidRPr="008318DE">
        <w:rPr>
          <w:rFonts w:ascii="Sylfaen" w:hAnsi="Sylfaen"/>
          <w:sz w:val="24"/>
          <w:szCs w:val="24"/>
          <w:lang w:val="en-US"/>
        </w:rPr>
        <w:t>լոլիկի</w:t>
      </w:r>
      <w:r w:rsidRPr="008318DE">
        <w:rPr>
          <w:rFonts w:ascii="Sylfaen" w:hAnsi="Sylfaen"/>
          <w:sz w:val="24"/>
          <w:szCs w:val="24"/>
        </w:rPr>
        <w:t xml:space="preserve"> </w:t>
      </w:r>
      <w:r w:rsidRPr="008318DE">
        <w:rPr>
          <w:rFonts w:ascii="Sylfaen" w:hAnsi="Sylfaen"/>
          <w:sz w:val="24"/>
          <w:szCs w:val="24"/>
          <w:lang w:val="en-US"/>
        </w:rPr>
        <w:t>հյութի</w:t>
      </w:r>
      <w:r w:rsidRPr="008318DE">
        <w:rPr>
          <w:rFonts w:ascii="Sylfaen" w:hAnsi="Sylfaen"/>
          <w:sz w:val="24"/>
          <w:szCs w:val="24"/>
        </w:rPr>
        <w:t xml:space="preserve"> </w:t>
      </w:r>
      <w:r w:rsidRPr="008318DE">
        <w:rPr>
          <w:rFonts w:ascii="Sylfaen" w:hAnsi="Sylfaen"/>
          <w:sz w:val="24"/>
          <w:szCs w:val="24"/>
          <w:lang w:val="en-US"/>
        </w:rPr>
        <w:t>մեջ</w:t>
      </w:r>
      <w:r w:rsidRPr="008318DE">
        <w:rPr>
          <w:rFonts w:ascii="Sylfaen" w:hAnsi="Sylfaen"/>
          <w:sz w:val="24"/>
          <w:szCs w:val="24"/>
        </w:rPr>
        <w:t>:</w:t>
      </w:r>
    </w:p>
    <w:p w:rsidR="00624B2A" w:rsidRPr="008318DE" w:rsidRDefault="00624B2A" w:rsidP="001D45BA">
      <w:pPr>
        <w:pStyle w:val="ListParagraph"/>
        <w:ind w:left="1428"/>
        <w:jc w:val="both"/>
        <w:rPr>
          <w:rFonts w:ascii="Sylfaen" w:hAnsi="Sylfaen"/>
          <w:sz w:val="24"/>
          <w:szCs w:val="24"/>
        </w:rPr>
      </w:pPr>
      <w:r w:rsidRPr="008318DE">
        <w:rPr>
          <w:rFonts w:ascii="Sylfaen" w:hAnsi="Sylfaen"/>
          <w:sz w:val="24"/>
          <w:szCs w:val="24"/>
        </w:rPr>
        <w:t>●</w:t>
      </w:r>
      <w:r w:rsidRPr="008318DE">
        <w:rPr>
          <w:rFonts w:ascii="Sylfaen" w:hAnsi="Sylfaen"/>
          <w:sz w:val="24"/>
          <w:szCs w:val="24"/>
          <w:lang w:val="en-US"/>
        </w:rPr>
        <w:t>Դանդաղ</w:t>
      </w:r>
      <w:r w:rsidRPr="008318DE">
        <w:rPr>
          <w:rFonts w:ascii="Sylfaen" w:hAnsi="Sylfaen"/>
          <w:sz w:val="24"/>
          <w:szCs w:val="24"/>
        </w:rPr>
        <w:t xml:space="preserve"> </w:t>
      </w:r>
      <w:r w:rsidRPr="008318DE">
        <w:rPr>
          <w:rFonts w:ascii="Sylfaen" w:hAnsi="Sylfaen"/>
          <w:sz w:val="24"/>
          <w:szCs w:val="24"/>
          <w:lang w:val="en-US"/>
        </w:rPr>
        <w:t>ձերբազատման</w:t>
      </w:r>
      <w:r w:rsidRPr="008318DE">
        <w:rPr>
          <w:rFonts w:ascii="Sylfaen" w:hAnsi="Sylfaen"/>
          <w:sz w:val="24"/>
          <w:szCs w:val="24"/>
        </w:rPr>
        <w:t xml:space="preserve"> </w:t>
      </w:r>
      <w:r w:rsidRPr="008318DE">
        <w:rPr>
          <w:rFonts w:ascii="Sylfaen" w:hAnsi="Sylfaen"/>
          <w:sz w:val="24"/>
          <w:szCs w:val="24"/>
          <w:lang w:val="en-US"/>
        </w:rPr>
        <w:t>հաբերը</w:t>
      </w:r>
      <w:r w:rsidRPr="008318DE">
        <w:rPr>
          <w:rFonts w:ascii="Sylfaen" w:hAnsi="Sylfaen"/>
          <w:sz w:val="24"/>
          <w:szCs w:val="24"/>
        </w:rPr>
        <w:t xml:space="preserve"> </w:t>
      </w:r>
      <w:r w:rsidRPr="008318DE">
        <w:rPr>
          <w:rFonts w:ascii="Sylfaen" w:hAnsi="Sylfaen"/>
          <w:sz w:val="24"/>
          <w:szCs w:val="24"/>
          <w:lang w:val="en-US"/>
        </w:rPr>
        <w:t>չի</w:t>
      </w:r>
      <w:r w:rsidRPr="008318DE">
        <w:rPr>
          <w:rFonts w:ascii="Sylfaen" w:hAnsi="Sylfaen"/>
          <w:sz w:val="24"/>
          <w:szCs w:val="24"/>
        </w:rPr>
        <w:t xml:space="preserve"> </w:t>
      </w:r>
      <w:r w:rsidRPr="008318DE">
        <w:rPr>
          <w:rFonts w:ascii="Sylfaen" w:hAnsi="Sylfaen"/>
          <w:sz w:val="24"/>
          <w:szCs w:val="24"/>
          <w:lang w:val="en-US"/>
        </w:rPr>
        <w:t>կարելի</w:t>
      </w:r>
      <w:r w:rsidRPr="008318DE">
        <w:rPr>
          <w:rFonts w:ascii="Sylfaen" w:hAnsi="Sylfaen"/>
          <w:sz w:val="24"/>
          <w:szCs w:val="24"/>
        </w:rPr>
        <w:t xml:space="preserve"> </w:t>
      </w:r>
      <w:r w:rsidRPr="008318DE">
        <w:rPr>
          <w:rFonts w:ascii="Sylfaen" w:hAnsi="Sylfaen"/>
          <w:sz w:val="24"/>
          <w:szCs w:val="24"/>
          <w:lang w:val="en-US"/>
        </w:rPr>
        <w:t>ծամել</w:t>
      </w:r>
      <w:r w:rsidRPr="008318DE">
        <w:rPr>
          <w:rFonts w:ascii="Sylfaen" w:hAnsi="Sylfaen"/>
          <w:sz w:val="24"/>
          <w:szCs w:val="24"/>
        </w:rPr>
        <w:t>:</w:t>
      </w:r>
    </w:p>
    <w:p w:rsidR="00624B2A" w:rsidRPr="008318DE" w:rsidRDefault="00624B2A" w:rsidP="001D45BA">
      <w:pPr>
        <w:pStyle w:val="ListParagraph"/>
        <w:ind w:left="1428"/>
        <w:jc w:val="both"/>
        <w:rPr>
          <w:rFonts w:ascii="Sylfaen" w:hAnsi="Sylfaen"/>
          <w:sz w:val="24"/>
          <w:szCs w:val="24"/>
        </w:rPr>
      </w:pPr>
      <w:r w:rsidRPr="008318DE">
        <w:rPr>
          <w:rFonts w:ascii="Sylfaen" w:hAnsi="Sylfaen"/>
          <w:sz w:val="24"/>
          <w:szCs w:val="24"/>
        </w:rPr>
        <w:t>●</w:t>
      </w:r>
      <w:r w:rsidRPr="008318DE">
        <w:rPr>
          <w:rFonts w:ascii="Sylfaen" w:hAnsi="Sylfaen"/>
          <w:sz w:val="24"/>
          <w:szCs w:val="24"/>
          <w:lang w:val="en-US"/>
        </w:rPr>
        <w:t>Կալիումի</w:t>
      </w:r>
      <w:r w:rsidRPr="008318DE">
        <w:rPr>
          <w:rFonts w:ascii="Sylfaen" w:hAnsi="Sylfaen"/>
          <w:sz w:val="24"/>
          <w:szCs w:val="24"/>
        </w:rPr>
        <w:t xml:space="preserve"> </w:t>
      </w:r>
      <w:r w:rsidRPr="008318DE">
        <w:rPr>
          <w:rFonts w:ascii="Sylfaen" w:hAnsi="Sylfaen"/>
          <w:sz w:val="24"/>
          <w:szCs w:val="24"/>
          <w:lang w:val="en-US"/>
        </w:rPr>
        <w:t>բերանային</w:t>
      </w:r>
      <w:r w:rsidRPr="008318DE">
        <w:rPr>
          <w:rFonts w:ascii="Sylfaen" w:hAnsi="Sylfaen"/>
          <w:sz w:val="24"/>
          <w:szCs w:val="24"/>
        </w:rPr>
        <w:t xml:space="preserve"> </w:t>
      </w:r>
      <w:r w:rsidRPr="008318DE">
        <w:rPr>
          <w:rFonts w:ascii="Sylfaen" w:hAnsi="Sylfaen"/>
          <w:sz w:val="24"/>
          <w:szCs w:val="24"/>
          <w:lang w:val="en-US"/>
        </w:rPr>
        <w:t>դեղաձևերը</w:t>
      </w:r>
      <w:r w:rsidRPr="008318DE">
        <w:rPr>
          <w:rFonts w:ascii="Sylfaen" w:hAnsi="Sylfaen"/>
          <w:sz w:val="24"/>
          <w:szCs w:val="24"/>
        </w:rPr>
        <w:t xml:space="preserve"> </w:t>
      </w:r>
      <w:r w:rsidRPr="008318DE">
        <w:rPr>
          <w:rFonts w:ascii="Sylfaen" w:hAnsi="Sylfaen"/>
          <w:sz w:val="24"/>
          <w:szCs w:val="24"/>
          <w:lang w:val="en-US"/>
        </w:rPr>
        <w:t>գրգռում</w:t>
      </w:r>
      <w:r w:rsidRPr="008318DE">
        <w:rPr>
          <w:rFonts w:ascii="Sylfaen" w:hAnsi="Sylfaen"/>
          <w:sz w:val="24"/>
          <w:szCs w:val="24"/>
        </w:rPr>
        <w:t xml:space="preserve"> </w:t>
      </w:r>
      <w:r w:rsidRPr="008318DE">
        <w:rPr>
          <w:rFonts w:ascii="Sylfaen" w:hAnsi="Sylfaen"/>
          <w:sz w:val="24"/>
          <w:szCs w:val="24"/>
          <w:lang w:val="en-US"/>
        </w:rPr>
        <w:t>են</w:t>
      </w:r>
      <w:r w:rsidRPr="008318DE">
        <w:rPr>
          <w:rFonts w:ascii="Sylfaen" w:hAnsi="Sylfaen"/>
          <w:sz w:val="24"/>
          <w:szCs w:val="24"/>
        </w:rPr>
        <w:t xml:space="preserve"> </w:t>
      </w:r>
      <w:r w:rsidRPr="008318DE">
        <w:rPr>
          <w:rFonts w:ascii="Sylfaen" w:hAnsi="Sylfaen"/>
          <w:sz w:val="24"/>
          <w:szCs w:val="24"/>
          <w:lang w:val="en-US"/>
        </w:rPr>
        <w:t>մարսողական</w:t>
      </w:r>
      <w:r w:rsidRPr="008318DE">
        <w:rPr>
          <w:rFonts w:ascii="Sylfaen" w:hAnsi="Sylfaen"/>
          <w:sz w:val="24"/>
          <w:szCs w:val="24"/>
        </w:rPr>
        <w:t xml:space="preserve"> </w:t>
      </w:r>
      <w:r w:rsidRPr="008318DE">
        <w:rPr>
          <w:rFonts w:ascii="Sylfaen" w:hAnsi="Sylfaen"/>
          <w:sz w:val="24"/>
          <w:szCs w:val="24"/>
          <w:lang w:val="en-US"/>
        </w:rPr>
        <w:t>ուղու</w:t>
      </w:r>
      <w:r w:rsidRPr="008318DE">
        <w:rPr>
          <w:rFonts w:ascii="Sylfaen" w:hAnsi="Sylfaen"/>
          <w:sz w:val="24"/>
          <w:szCs w:val="24"/>
        </w:rPr>
        <w:t xml:space="preserve"> </w:t>
      </w:r>
      <w:r w:rsidRPr="008318DE">
        <w:rPr>
          <w:rFonts w:ascii="Sylfaen" w:hAnsi="Sylfaen"/>
          <w:sz w:val="24"/>
          <w:szCs w:val="24"/>
          <w:lang w:val="en-US"/>
        </w:rPr>
        <w:t>լորձաթաղանթը</w:t>
      </w:r>
      <w:r w:rsidRPr="008318DE">
        <w:rPr>
          <w:rFonts w:ascii="Sylfaen" w:hAnsi="Sylfaen"/>
          <w:sz w:val="24"/>
          <w:szCs w:val="24"/>
        </w:rPr>
        <w:t xml:space="preserve"> </w:t>
      </w:r>
      <w:r w:rsidRPr="008318DE">
        <w:rPr>
          <w:rFonts w:ascii="Sylfaen" w:hAnsi="Sylfaen"/>
          <w:sz w:val="24"/>
          <w:szCs w:val="24"/>
          <w:lang w:val="en-US"/>
        </w:rPr>
        <w:t>և</w:t>
      </w:r>
      <w:r w:rsidRPr="008318DE">
        <w:rPr>
          <w:rFonts w:ascii="Sylfaen" w:hAnsi="Sylfaen"/>
          <w:sz w:val="24"/>
          <w:szCs w:val="24"/>
        </w:rPr>
        <w:t xml:space="preserve"> </w:t>
      </w:r>
      <w:r w:rsidRPr="008318DE">
        <w:rPr>
          <w:rFonts w:ascii="Sylfaen" w:hAnsi="Sylfaen"/>
          <w:sz w:val="24"/>
          <w:szCs w:val="24"/>
          <w:lang w:val="en-US"/>
        </w:rPr>
        <w:t>դրանք</w:t>
      </w:r>
      <w:r w:rsidRPr="008318DE">
        <w:rPr>
          <w:rFonts w:ascii="Sylfaen" w:hAnsi="Sylfaen"/>
          <w:sz w:val="24"/>
          <w:szCs w:val="24"/>
        </w:rPr>
        <w:t xml:space="preserve"> </w:t>
      </w:r>
      <w:r w:rsidRPr="008318DE">
        <w:rPr>
          <w:rFonts w:ascii="Sylfaen" w:hAnsi="Sylfaen"/>
          <w:sz w:val="24"/>
          <w:szCs w:val="24"/>
          <w:lang w:val="en-US"/>
        </w:rPr>
        <w:t>պետք</w:t>
      </w:r>
      <w:r w:rsidRPr="008318DE">
        <w:rPr>
          <w:rFonts w:ascii="Sylfaen" w:hAnsi="Sylfaen"/>
          <w:sz w:val="24"/>
          <w:szCs w:val="24"/>
        </w:rPr>
        <w:t xml:space="preserve"> </w:t>
      </w:r>
      <w:r w:rsidRPr="008318DE">
        <w:rPr>
          <w:rFonts w:ascii="Sylfaen" w:hAnsi="Sylfaen"/>
          <w:sz w:val="24"/>
          <w:szCs w:val="24"/>
          <w:lang w:val="en-US"/>
        </w:rPr>
        <w:t>է</w:t>
      </w:r>
      <w:r w:rsidRPr="008318DE">
        <w:rPr>
          <w:rFonts w:ascii="Sylfaen" w:hAnsi="Sylfaen"/>
          <w:sz w:val="24"/>
          <w:szCs w:val="24"/>
        </w:rPr>
        <w:t xml:space="preserve"> </w:t>
      </w:r>
      <w:r w:rsidRPr="008318DE">
        <w:rPr>
          <w:rFonts w:ascii="Sylfaen" w:hAnsi="Sylfaen"/>
          <w:sz w:val="24"/>
          <w:szCs w:val="24"/>
          <w:lang w:val="en-US"/>
        </w:rPr>
        <w:t>ընդունել</w:t>
      </w:r>
      <w:r w:rsidRPr="008318DE">
        <w:rPr>
          <w:rFonts w:ascii="Sylfaen" w:hAnsi="Sylfaen"/>
          <w:sz w:val="24"/>
          <w:szCs w:val="24"/>
        </w:rPr>
        <w:t xml:space="preserve"> </w:t>
      </w:r>
      <w:r w:rsidRPr="008318DE">
        <w:rPr>
          <w:rFonts w:ascii="Sylfaen" w:hAnsi="Sylfaen"/>
          <w:sz w:val="24"/>
          <w:szCs w:val="24"/>
          <w:lang w:val="en-US"/>
        </w:rPr>
        <w:t>ուտելու</w:t>
      </w:r>
      <w:r w:rsidRPr="008318DE">
        <w:rPr>
          <w:rFonts w:ascii="Sylfaen" w:hAnsi="Sylfaen"/>
          <w:sz w:val="24"/>
          <w:szCs w:val="24"/>
        </w:rPr>
        <w:t xml:space="preserve"> </w:t>
      </w:r>
      <w:r w:rsidRPr="008318DE">
        <w:rPr>
          <w:rFonts w:ascii="Sylfaen" w:hAnsi="Sylfaen"/>
          <w:sz w:val="24"/>
          <w:szCs w:val="24"/>
          <w:lang w:val="en-US"/>
        </w:rPr>
        <w:t>ընթացքում</w:t>
      </w:r>
      <w:r w:rsidRPr="008318DE">
        <w:rPr>
          <w:rFonts w:ascii="Sylfaen" w:hAnsi="Sylfaen"/>
          <w:sz w:val="24"/>
          <w:szCs w:val="24"/>
        </w:rPr>
        <w:t>:</w:t>
      </w:r>
    </w:p>
    <w:p w:rsidR="00624B2A" w:rsidRPr="008318DE" w:rsidRDefault="00624B2A" w:rsidP="001D45BA">
      <w:pPr>
        <w:pStyle w:val="ListParagraph"/>
        <w:ind w:left="1428"/>
        <w:jc w:val="both"/>
        <w:rPr>
          <w:rFonts w:ascii="Sylfaen" w:hAnsi="Sylfaen"/>
          <w:sz w:val="24"/>
          <w:szCs w:val="24"/>
        </w:rPr>
      </w:pPr>
      <w:r w:rsidRPr="008318DE">
        <w:rPr>
          <w:rFonts w:ascii="Sylfaen" w:hAnsi="Sylfaen"/>
          <w:sz w:val="24"/>
          <w:szCs w:val="24"/>
        </w:rPr>
        <w:lastRenderedPageBreak/>
        <w:t>●</w:t>
      </w:r>
      <w:r w:rsidRPr="008318DE">
        <w:rPr>
          <w:rFonts w:ascii="Sylfaen" w:hAnsi="Sylfaen"/>
          <w:sz w:val="24"/>
          <w:szCs w:val="24"/>
          <w:lang w:val="en-US"/>
        </w:rPr>
        <w:t>Թեպետ</w:t>
      </w:r>
      <w:r w:rsidRPr="008318DE">
        <w:rPr>
          <w:rFonts w:ascii="Sylfaen" w:hAnsi="Sylfaen"/>
          <w:sz w:val="24"/>
          <w:szCs w:val="24"/>
        </w:rPr>
        <w:t xml:space="preserve"> </w:t>
      </w:r>
      <w:r w:rsidRPr="008318DE">
        <w:rPr>
          <w:rFonts w:ascii="Sylfaen" w:hAnsi="Sylfaen"/>
          <w:sz w:val="24"/>
          <w:szCs w:val="24"/>
          <w:lang w:val="en-US"/>
        </w:rPr>
        <w:t>շատ</w:t>
      </w:r>
      <w:r w:rsidRPr="008318DE">
        <w:rPr>
          <w:rFonts w:ascii="Sylfaen" w:hAnsi="Sylfaen"/>
          <w:sz w:val="24"/>
          <w:szCs w:val="24"/>
        </w:rPr>
        <w:t xml:space="preserve"> </w:t>
      </w:r>
      <w:r w:rsidRPr="008318DE">
        <w:rPr>
          <w:rFonts w:ascii="Sylfaen" w:hAnsi="Sylfaen"/>
          <w:sz w:val="24"/>
          <w:szCs w:val="24"/>
          <w:lang w:val="en-US"/>
        </w:rPr>
        <w:t>սննդամթերքներ</w:t>
      </w:r>
      <w:r w:rsidRPr="008318DE">
        <w:rPr>
          <w:rFonts w:ascii="Sylfaen" w:hAnsi="Sylfaen"/>
          <w:sz w:val="24"/>
          <w:szCs w:val="24"/>
        </w:rPr>
        <w:t xml:space="preserve"> </w:t>
      </w:r>
      <w:r w:rsidRPr="008318DE">
        <w:rPr>
          <w:rFonts w:ascii="Sylfaen" w:hAnsi="Sylfaen"/>
          <w:sz w:val="24"/>
          <w:szCs w:val="24"/>
          <w:lang w:val="en-US"/>
        </w:rPr>
        <w:t>կալիում</w:t>
      </w:r>
      <w:r w:rsidRPr="008318DE">
        <w:rPr>
          <w:rFonts w:ascii="Sylfaen" w:hAnsi="Sylfaen"/>
          <w:sz w:val="24"/>
          <w:szCs w:val="24"/>
        </w:rPr>
        <w:t xml:space="preserve"> </w:t>
      </w:r>
      <w:r w:rsidRPr="008318DE">
        <w:rPr>
          <w:rFonts w:ascii="Sylfaen" w:hAnsi="Sylfaen"/>
          <w:sz w:val="24"/>
          <w:szCs w:val="24"/>
          <w:lang w:val="en-US"/>
        </w:rPr>
        <w:t>պարունակում</w:t>
      </w:r>
      <w:r w:rsidRPr="008318DE">
        <w:rPr>
          <w:rFonts w:ascii="Sylfaen" w:hAnsi="Sylfaen"/>
          <w:sz w:val="24"/>
          <w:szCs w:val="24"/>
        </w:rPr>
        <w:t xml:space="preserve"> </w:t>
      </w:r>
      <w:r w:rsidRPr="008318DE">
        <w:rPr>
          <w:rFonts w:ascii="Sylfaen" w:hAnsi="Sylfaen"/>
          <w:sz w:val="24"/>
          <w:szCs w:val="24"/>
          <w:lang w:val="en-US"/>
        </w:rPr>
        <w:t>ե</w:t>
      </w:r>
      <w:r w:rsidR="00FD311C">
        <w:rPr>
          <w:rFonts w:ascii="Sylfaen" w:hAnsi="Sylfaen"/>
          <w:sz w:val="24"/>
          <w:szCs w:val="24"/>
        </w:rPr>
        <w:t>ն, սակայն, միայն</w:t>
      </w:r>
      <w:r w:rsidRPr="008318DE">
        <w:rPr>
          <w:rFonts w:ascii="Sylfaen" w:hAnsi="Sylfaen"/>
          <w:sz w:val="24"/>
          <w:szCs w:val="24"/>
        </w:rPr>
        <w:t xml:space="preserve"> </w:t>
      </w:r>
      <w:r w:rsidRPr="008318DE">
        <w:rPr>
          <w:rFonts w:ascii="Sylfaen" w:hAnsi="Sylfaen"/>
          <w:sz w:val="24"/>
          <w:szCs w:val="24"/>
          <w:lang w:val="en-US"/>
        </w:rPr>
        <w:t>դրանցով</w:t>
      </w:r>
      <w:r w:rsidRPr="008318DE">
        <w:rPr>
          <w:rFonts w:ascii="Sylfaen" w:hAnsi="Sylfaen"/>
          <w:sz w:val="24"/>
          <w:szCs w:val="24"/>
        </w:rPr>
        <w:t xml:space="preserve"> </w:t>
      </w:r>
      <w:r w:rsidRPr="008318DE">
        <w:rPr>
          <w:rFonts w:ascii="Sylfaen" w:hAnsi="Sylfaen"/>
          <w:sz w:val="24"/>
          <w:szCs w:val="24"/>
          <w:lang w:val="en-US"/>
        </w:rPr>
        <w:t>չի</w:t>
      </w:r>
      <w:r w:rsidRPr="008318DE">
        <w:rPr>
          <w:rFonts w:ascii="Sylfaen" w:hAnsi="Sylfaen"/>
          <w:sz w:val="24"/>
          <w:szCs w:val="24"/>
        </w:rPr>
        <w:t xml:space="preserve"> </w:t>
      </w:r>
      <w:r w:rsidRPr="008318DE">
        <w:rPr>
          <w:rFonts w:ascii="Sylfaen" w:hAnsi="Sylfaen"/>
          <w:sz w:val="24"/>
          <w:szCs w:val="24"/>
          <w:lang w:val="en-US"/>
        </w:rPr>
        <w:t>կարելի</w:t>
      </w:r>
      <w:r w:rsidRPr="008318DE">
        <w:rPr>
          <w:rFonts w:ascii="Sylfaen" w:hAnsi="Sylfaen"/>
          <w:sz w:val="24"/>
          <w:szCs w:val="24"/>
        </w:rPr>
        <w:t xml:space="preserve"> </w:t>
      </w:r>
      <w:r w:rsidRPr="008318DE">
        <w:rPr>
          <w:rFonts w:ascii="Sylfaen" w:hAnsi="Sylfaen"/>
          <w:sz w:val="24"/>
          <w:szCs w:val="24"/>
          <w:lang w:val="en-US"/>
        </w:rPr>
        <w:t>փոխարինել</w:t>
      </w:r>
      <w:r w:rsidRPr="008318DE">
        <w:rPr>
          <w:rFonts w:ascii="Sylfaen" w:hAnsi="Sylfaen"/>
          <w:sz w:val="24"/>
          <w:szCs w:val="24"/>
        </w:rPr>
        <w:t xml:space="preserve"> </w:t>
      </w:r>
      <w:r w:rsidRPr="008318DE">
        <w:rPr>
          <w:rFonts w:ascii="Sylfaen" w:hAnsi="Sylfaen"/>
          <w:sz w:val="24"/>
          <w:szCs w:val="24"/>
          <w:lang w:val="en-US"/>
        </w:rPr>
        <w:t>բժշկի</w:t>
      </w:r>
      <w:r w:rsidRPr="008318DE">
        <w:rPr>
          <w:rFonts w:ascii="Sylfaen" w:hAnsi="Sylfaen"/>
          <w:sz w:val="24"/>
          <w:szCs w:val="24"/>
        </w:rPr>
        <w:t xml:space="preserve"> </w:t>
      </w:r>
      <w:r w:rsidRPr="008318DE">
        <w:rPr>
          <w:rFonts w:ascii="Sylfaen" w:hAnsi="Sylfaen"/>
          <w:sz w:val="24"/>
          <w:szCs w:val="24"/>
          <w:lang w:val="en-US"/>
        </w:rPr>
        <w:t>կողմից</w:t>
      </w:r>
      <w:r w:rsidRPr="008318DE">
        <w:rPr>
          <w:rFonts w:ascii="Sylfaen" w:hAnsi="Sylfaen"/>
          <w:sz w:val="24"/>
          <w:szCs w:val="24"/>
        </w:rPr>
        <w:t xml:space="preserve"> </w:t>
      </w:r>
      <w:r w:rsidRPr="008318DE">
        <w:rPr>
          <w:rFonts w:ascii="Sylfaen" w:hAnsi="Sylfaen"/>
          <w:sz w:val="24"/>
          <w:szCs w:val="24"/>
          <w:lang w:val="en-US"/>
        </w:rPr>
        <w:t>նշանակված</w:t>
      </w:r>
      <w:r w:rsidRPr="008318DE">
        <w:rPr>
          <w:rFonts w:ascii="Sylfaen" w:hAnsi="Sylfaen"/>
          <w:sz w:val="24"/>
          <w:szCs w:val="24"/>
        </w:rPr>
        <w:t xml:space="preserve"> </w:t>
      </w:r>
      <w:r w:rsidRPr="008318DE">
        <w:rPr>
          <w:rFonts w:ascii="Sylfaen" w:hAnsi="Sylfaen"/>
          <w:sz w:val="24"/>
          <w:szCs w:val="24"/>
          <w:lang w:val="en-US"/>
        </w:rPr>
        <w:t>կալիումական</w:t>
      </w:r>
      <w:r w:rsidRPr="008318DE">
        <w:rPr>
          <w:rFonts w:ascii="Sylfaen" w:hAnsi="Sylfaen"/>
          <w:sz w:val="24"/>
          <w:szCs w:val="24"/>
        </w:rPr>
        <w:t xml:space="preserve"> </w:t>
      </w:r>
      <w:r w:rsidRPr="008318DE">
        <w:rPr>
          <w:rFonts w:ascii="Sylfaen" w:hAnsi="Sylfaen"/>
          <w:sz w:val="24"/>
          <w:szCs w:val="24"/>
          <w:lang w:val="en-US"/>
        </w:rPr>
        <w:t>դեղամիջոցները</w:t>
      </w:r>
      <w:r w:rsidRPr="008318DE">
        <w:rPr>
          <w:rFonts w:ascii="Sylfaen" w:hAnsi="Sylfaen"/>
          <w:sz w:val="24"/>
          <w:szCs w:val="24"/>
        </w:rPr>
        <w:t>:</w:t>
      </w:r>
    </w:p>
    <w:p w:rsidR="00624B2A" w:rsidRPr="008318DE" w:rsidRDefault="00624B2A" w:rsidP="00F36409">
      <w:pPr>
        <w:pStyle w:val="ListParagraph"/>
        <w:ind w:left="0"/>
        <w:jc w:val="both"/>
        <w:rPr>
          <w:rFonts w:ascii="Sylfaen" w:hAnsi="Sylfaen"/>
          <w:sz w:val="24"/>
          <w:szCs w:val="24"/>
        </w:rPr>
      </w:pPr>
    </w:p>
    <w:p w:rsidR="0083348F" w:rsidRDefault="00A52D73" w:rsidP="00FD311C">
      <w:pPr>
        <w:pStyle w:val="ListParagraph"/>
        <w:ind w:left="0"/>
        <w:jc w:val="center"/>
        <w:rPr>
          <w:rFonts w:ascii="Sylfaen" w:hAnsi="Sylfaen"/>
          <w:sz w:val="24"/>
          <w:szCs w:val="24"/>
        </w:rPr>
      </w:pPr>
      <w:r w:rsidRPr="008318DE">
        <w:rPr>
          <w:rFonts w:ascii="Sylfaen" w:hAnsi="Sylfaen"/>
          <w:sz w:val="24"/>
          <w:szCs w:val="24"/>
        </w:rPr>
        <w:t>* * *</w:t>
      </w:r>
    </w:p>
    <w:p w:rsidR="00F36409" w:rsidRPr="00895FA2" w:rsidRDefault="00F36409" w:rsidP="00FD311C">
      <w:pPr>
        <w:pStyle w:val="ListParagraph"/>
        <w:ind w:left="0"/>
        <w:jc w:val="center"/>
        <w:rPr>
          <w:rFonts w:ascii="Sylfaen" w:hAnsi="Sylfaen"/>
          <w:sz w:val="24"/>
          <w:szCs w:val="24"/>
        </w:rPr>
      </w:pPr>
    </w:p>
    <w:p w:rsidR="00CD7DC2" w:rsidRPr="00895FA2" w:rsidRDefault="00CD7DC2" w:rsidP="00FD311C">
      <w:pPr>
        <w:pStyle w:val="ListParagraph"/>
        <w:ind w:left="0"/>
        <w:jc w:val="center"/>
        <w:rPr>
          <w:rFonts w:ascii="Sylfaen" w:hAnsi="Sylfaen"/>
          <w:sz w:val="24"/>
          <w:szCs w:val="24"/>
        </w:rPr>
      </w:pPr>
    </w:p>
    <w:p w:rsidR="00CD7DC2" w:rsidRPr="00895FA2" w:rsidRDefault="00CD7DC2" w:rsidP="00FD311C">
      <w:pPr>
        <w:pStyle w:val="ListParagraph"/>
        <w:ind w:left="0"/>
        <w:jc w:val="center"/>
        <w:rPr>
          <w:rFonts w:ascii="Sylfaen" w:hAnsi="Sylfaen"/>
          <w:sz w:val="24"/>
          <w:szCs w:val="24"/>
        </w:rPr>
      </w:pPr>
    </w:p>
    <w:p w:rsidR="00CD7DC2" w:rsidRPr="00895FA2" w:rsidRDefault="00CD7DC2" w:rsidP="00FD311C">
      <w:pPr>
        <w:pStyle w:val="ListParagraph"/>
        <w:ind w:left="0"/>
        <w:jc w:val="center"/>
        <w:rPr>
          <w:rFonts w:ascii="Sylfaen" w:hAnsi="Sylfaen"/>
          <w:sz w:val="24"/>
          <w:szCs w:val="24"/>
        </w:rPr>
      </w:pPr>
    </w:p>
    <w:p w:rsidR="00CD7DC2" w:rsidRPr="00895FA2" w:rsidRDefault="00CD7DC2" w:rsidP="00FD311C">
      <w:pPr>
        <w:pStyle w:val="ListParagraph"/>
        <w:ind w:left="0"/>
        <w:jc w:val="center"/>
        <w:rPr>
          <w:rFonts w:ascii="Sylfaen" w:hAnsi="Sylfaen"/>
          <w:sz w:val="24"/>
          <w:szCs w:val="24"/>
        </w:rPr>
      </w:pPr>
    </w:p>
    <w:p w:rsidR="00CD7DC2" w:rsidRPr="00895FA2" w:rsidRDefault="00CD7DC2" w:rsidP="00FD311C">
      <w:pPr>
        <w:pStyle w:val="ListParagraph"/>
        <w:ind w:left="0"/>
        <w:jc w:val="center"/>
        <w:rPr>
          <w:rFonts w:ascii="Sylfaen" w:hAnsi="Sylfaen"/>
          <w:sz w:val="24"/>
          <w:szCs w:val="24"/>
        </w:rPr>
      </w:pPr>
    </w:p>
    <w:p w:rsidR="00CD7DC2" w:rsidRPr="00895FA2" w:rsidRDefault="00CD7DC2" w:rsidP="00FD311C">
      <w:pPr>
        <w:pStyle w:val="ListParagraph"/>
        <w:ind w:left="0"/>
        <w:jc w:val="center"/>
        <w:rPr>
          <w:rFonts w:ascii="Sylfaen" w:hAnsi="Sylfaen"/>
          <w:sz w:val="24"/>
          <w:szCs w:val="24"/>
        </w:rPr>
      </w:pPr>
    </w:p>
    <w:p w:rsidR="00CD7DC2" w:rsidRPr="00895FA2" w:rsidRDefault="00CD7DC2" w:rsidP="00FD311C">
      <w:pPr>
        <w:pStyle w:val="ListParagraph"/>
        <w:ind w:left="0"/>
        <w:jc w:val="center"/>
        <w:rPr>
          <w:rFonts w:ascii="Sylfaen" w:hAnsi="Sylfaen"/>
          <w:sz w:val="24"/>
          <w:szCs w:val="24"/>
        </w:rPr>
      </w:pPr>
    </w:p>
    <w:p w:rsidR="00CD7DC2" w:rsidRPr="00895FA2" w:rsidRDefault="00CD7DC2" w:rsidP="00FD311C">
      <w:pPr>
        <w:pStyle w:val="ListParagraph"/>
        <w:ind w:left="0"/>
        <w:jc w:val="center"/>
        <w:rPr>
          <w:rFonts w:ascii="Sylfaen" w:hAnsi="Sylfaen"/>
          <w:sz w:val="24"/>
          <w:szCs w:val="24"/>
        </w:rPr>
      </w:pPr>
    </w:p>
    <w:p w:rsidR="00CD7DC2" w:rsidRPr="00895FA2" w:rsidRDefault="00CD7DC2" w:rsidP="00FD311C">
      <w:pPr>
        <w:pStyle w:val="ListParagraph"/>
        <w:ind w:left="0"/>
        <w:jc w:val="center"/>
        <w:rPr>
          <w:rFonts w:ascii="Sylfaen" w:hAnsi="Sylfaen"/>
          <w:sz w:val="24"/>
          <w:szCs w:val="24"/>
        </w:rPr>
      </w:pPr>
    </w:p>
    <w:p w:rsidR="00CD7DC2" w:rsidRPr="00895FA2" w:rsidRDefault="00CD7DC2" w:rsidP="00FD311C">
      <w:pPr>
        <w:pStyle w:val="ListParagraph"/>
        <w:ind w:left="0"/>
        <w:jc w:val="center"/>
        <w:rPr>
          <w:rFonts w:ascii="Sylfaen" w:hAnsi="Sylfaen"/>
          <w:sz w:val="24"/>
          <w:szCs w:val="24"/>
        </w:rPr>
      </w:pPr>
    </w:p>
    <w:p w:rsidR="00CD7DC2" w:rsidRPr="00895FA2" w:rsidRDefault="00CD7DC2" w:rsidP="00FD311C">
      <w:pPr>
        <w:pStyle w:val="ListParagraph"/>
        <w:ind w:left="0"/>
        <w:jc w:val="center"/>
        <w:rPr>
          <w:rFonts w:ascii="Sylfaen" w:hAnsi="Sylfaen"/>
          <w:sz w:val="24"/>
          <w:szCs w:val="24"/>
        </w:rPr>
      </w:pPr>
    </w:p>
    <w:p w:rsidR="00CD7DC2" w:rsidRPr="00895FA2" w:rsidRDefault="00CD7DC2" w:rsidP="00FD311C">
      <w:pPr>
        <w:pStyle w:val="ListParagraph"/>
        <w:ind w:left="0"/>
        <w:jc w:val="center"/>
        <w:rPr>
          <w:rFonts w:ascii="Sylfaen" w:hAnsi="Sylfaen"/>
          <w:sz w:val="24"/>
          <w:szCs w:val="24"/>
        </w:rPr>
      </w:pPr>
    </w:p>
    <w:p w:rsidR="00CD7DC2" w:rsidRPr="00895FA2" w:rsidRDefault="00CD7DC2" w:rsidP="00FD311C">
      <w:pPr>
        <w:pStyle w:val="ListParagraph"/>
        <w:ind w:left="0"/>
        <w:jc w:val="center"/>
        <w:rPr>
          <w:rFonts w:ascii="Sylfaen" w:hAnsi="Sylfaen"/>
          <w:sz w:val="24"/>
          <w:szCs w:val="24"/>
        </w:rPr>
      </w:pPr>
    </w:p>
    <w:p w:rsidR="00CD7DC2" w:rsidRPr="00895FA2" w:rsidRDefault="00CD7DC2" w:rsidP="00FD311C">
      <w:pPr>
        <w:pStyle w:val="ListParagraph"/>
        <w:ind w:left="0"/>
        <w:jc w:val="center"/>
        <w:rPr>
          <w:rFonts w:ascii="Sylfaen" w:hAnsi="Sylfaen"/>
          <w:sz w:val="24"/>
          <w:szCs w:val="24"/>
        </w:rPr>
      </w:pPr>
    </w:p>
    <w:p w:rsidR="00CD7DC2" w:rsidRPr="00895FA2" w:rsidRDefault="00CD7DC2" w:rsidP="00FD311C">
      <w:pPr>
        <w:pStyle w:val="ListParagraph"/>
        <w:ind w:left="0"/>
        <w:jc w:val="center"/>
        <w:rPr>
          <w:rFonts w:ascii="Sylfaen" w:hAnsi="Sylfaen"/>
          <w:sz w:val="24"/>
          <w:szCs w:val="24"/>
        </w:rPr>
      </w:pPr>
    </w:p>
    <w:p w:rsidR="00CD7DC2" w:rsidRPr="00895FA2" w:rsidRDefault="00CD7DC2" w:rsidP="00FD311C">
      <w:pPr>
        <w:pStyle w:val="ListParagraph"/>
        <w:ind w:left="0"/>
        <w:jc w:val="center"/>
        <w:rPr>
          <w:rFonts w:ascii="Sylfaen" w:hAnsi="Sylfaen"/>
          <w:sz w:val="24"/>
          <w:szCs w:val="24"/>
        </w:rPr>
      </w:pPr>
    </w:p>
    <w:p w:rsidR="00CD7DC2" w:rsidRPr="00895FA2" w:rsidRDefault="00CD7DC2" w:rsidP="00FD311C">
      <w:pPr>
        <w:pStyle w:val="ListParagraph"/>
        <w:ind w:left="0"/>
        <w:jc w:val="center"/>
        <w:rPr>
          <w:rFonts w:ascii="Sylfaen" w:hAnsi="Sylfaen"/>
          <w:sz w:val="24"/>
          <w:szCs w:val="24"/>
        </w:rPr>
      </w:pPr>
    </w:p>
    <w:p w:rsidR="00CD7DC2" w:rsidRPr="00895FA2" w:rsidRDefault="00CD7DC2" w:rsidP="00FD311C">
      <w:pPr>
        <w:pStyle w:val="ListParagraph"/>
        <w:ind w:left="0"/>
        <w:jc w:val="center"/>
        <w:rPr>
          <w:rFonts w:ascii="Sylfaen" w:hAnsi="Sylfaen"/>
          <w:sz w:val="24"/>
          <w:szCs w:val="24"/>
        </w:rPr>
      </w:pPr>
    </w:p>
    <w:p w:rsidR="00CD7DC2" w:rsidRPr="00895FA2" w:rsidRDefault="00CD7DC2" w:rsidP="00FD311C">
      <w:pPr>
        <w:pStyle w:val="ListParagraph"/>
        <w:ind w:left="0"/>
        <w:jc w:val="center"/>
        <w:rPr>
          <w:rFonts w:ascii="Sylfaen" w:hAnsi="Sylfaen"/>
          <w:sz w:val="24"/>
          <w:szCs w:val="24"/>
        </w:rPr>
      </w:pPr>
    </w:p>
    <w:p w:rsidR="00CD7DC2" w:rsidRPr="00895FA2" w:rsidRDefault="00CD7DC2" w:rsidP="00FD311C">
      <w:pPr>
        <w:pStyle w:val="ListParagraph"/>
        <w:ind w:left="0"/>
        <w:jc w:val="center"/>
        <w:rPr>
          <w:rFonts w:ascii="Sylfaen" w:hAnsi="Sylfaen"/>
          <w:sz w:val="24"/>
          <w:szCs w:val="24"/>
        </w:rPr>
      </w:pPr>
    </w:p>
    <w:p w:rsidR="00CD7DC2" w:rsidRPr="00895FA2" w:rsidRDefault="00CD7DC2" w:rsidP="00FD311C">
      <w:pPr>
        <w:pStyle w:val="ListParagraph"/>
        <w:ind w:left="0"/>
        <w:jc w:val="center"/>
        <w:rPr>
          <w:rFonts w:ascii="Sylfaen" w:hAnsi="Sylfaen"/>
          <w:sz w:val="24"/>
          <w:szCs w:val="24"/>
        </w:rPr>
      </w:pPr>
    </w:p>
    <w:p w:rsidR="00CD7DC2" w:rsidRPr="00895FA2" w:rsidRDefault="00CD7DC2" w:rsidP="00FD311C">
      <w:pPr>
        <w:pStyle w:val="ListParagraph"/>
        <w:ind w:left="0"/>
        <w:jc w:val="center"/>
        <w:rPr>
          <w:rFonts w:ascii="Sylfaen" w:hAnsi="Sylfaen"/>
          <w:sz w:val="24"/>
          <w:szCs w:val="24"/>
        </w:rPr>
      </w:pPr>
    </w:p>
    <w:p w:rsidR="00CD7DC2" w:rsidRPr="00895FA2" w:rsidRDefault="00CD7DC2" w:rsidP="00FD311C">
      <w:pPr>
        <w:pStyle w:val="ListParagraph"/>
        <w:ind w:left="0"/>
        <w:jc w:val="center"/>
        <w:rPr>
          <w:rFonts w:ascii="Sylfaen" w:hAnsi="Sylfaen"/>
          <w:sz w:val="24"/>
          <w:szCs w:val="24"/>
        </w:rPr>
      </w:pPr>
    </w:p>
    <w:p w:rsidR="00CD7DC2" w:rsidRPr="00895FA2" w:rsidRDefault="00CD7DC2" w:rsidP="00FD311C">
      <w:pPr>
        <w:pStyle w:val="ListParagraph"/>
        <w:ind w:left="0"/>
        <w:jc w:val="center"/>
        <w:rPr>
          <w:rFonts w:ascii="Sylfaen" w:hAnsi="Sylfaen"/>
          <w:sz w:val="24"/>
          <w:szCs w:val="24"/>
        </w:rPr>
      </w:pPr>
    </w:p>
    <w:p w:rsidR="00CD7DC2" w:rsidRPr="00895FA2" w:rsidRDefault="00CD7DC2" w:rsidP="00FD311C">
      <w:pPr>
        <w:pStyle w:val="ListParagraph"/>
        <w:ind w:left="0"/>
        <w:jc w:val="center"/>
        <w:rPr>
          <w:rFonts w:ascii="Sylfaen" w:hAnsi="Sylfaen"/>
          <w:sz w:val="24"/>
          <w:szCs w:val="24"/>
        </w:rPr>
      </w:pPr>
    </w:p>
    <w:p w:rsidR="00CD7DC2" w:rsidRPr="00895FA2" w:rsidRDefault="00CD7DC2" w:rsidP="00FD311C">
      <w:pPr>
        <w:pStyle w:val="ListParagraph"/>
        <w:ind w:left="0"/>
        <w:jc w:val="center"/>
        <w:rPr>
          <w:rFonts w:ascii="Sylfaen" w:hAnsi="Sylfaen"/>
          <w:sz w:val="24"/>
          <w:szCs w:val="24"/>
        </w:rPr>
      </w:pPr>
    </w:p>
    <w:p w:rsidR="00CD7DC2" w:rsidRPr="00895FA2" w:rsidRDefault="00CD7DC2" w:rsidP="00FD311C">
      <w:pPr>
        <w:pStyle w:val="ListParagraph"/>
        <w:ind w:left="0"/>
        <w:jc w:val="center"/>
        <w:rPr>
          <w:rFonts w:ascii="Sylfaen" w:hAnsi="Sylfaen"/>
          <w:sz w:val="24"/>
          <w:szCs w:val="24"/>
        </w:rPr>
      </w:pPr>
    </w:p>
    <w:p w:rsidR="00CD7DC2" w:rsidRPr="00895FA2" w:rsidRDefault="00CD7DC2" w:rsidP="00FD311C">
      <w:pPr>
        <w:pStyle w:val="ListParagraph"/>
        <w:ind w:left="0"/>
        <w:jc w:val="center"/>
        <w:rPr>
          <w:rFonts w:ascii="Sylfaen" w:hAnsi="Sylfaen"/>
          <w:sz w:val="24"/>
          <w:szCs w:val="24"/>
        </w:rPr>
      </w:pPr>
    </w:p>
    <w:p w:rsidR="00CD7DC2" w:rsidRPr="00895FA2" w:rsidRDefault="00CD7DC2" w:rsidP="00FD311C">
      <w:pPr>
        <w:pStyle w:val="ListParagraph"/>
        <w:ind w:left="0"/>
        <w:jc w:val="center"/>
        <w:rPr>
          <w:rFonts w:ascii="Sylfaen" w:hAnsi="Sylfaen"/>
          <w:sz w:val="24"/>
          <w:szCs w:val="24"/>
        </w:rPr>
      </w:pPr>
    </w:p>
    <w:p w:rsidR="00CD7DC2" w:rsidRPr="00895FA2" w:rsidRDefault="00CD7DC2" w:rsidP="00FD311C">
      <w:pPr>
        <w:pStyle w:val="ListParagraph"/>
        <w:ind w:left="0"/>
        <w:jc w:val="center"/>
        <w:rPr>
          <w:rFonts w:ascii="Sylfaen" w:hAnsi="Sylfaen"/>
          <w:sz w:val="24"/>
          <w:szCs w:val="24"/>
        </w:rPr>
      </w:pPr>
    </w:p>
    <w:p w:rsidR="00CD7DC2" w:rsidRPr="00895FA2" w:rsidRDefault="00CD7DC2" w:rsidP="00FD311C">
      <w:pPr>
        <w:pStyle w:val="ListParagraph"/>
        <w:ind w:left="0"/>
        <w:jc w:val="center"/>
        <w:rPr>
          <w:rFonts w:ascii="Sylfaen" w:hAnsi="Sylfaen"/>
          <w:sz w:val="24"/>
          <w:szCs w:val="24"/>
        </w:rPr>
      </w:pPr>
    </w:p>
    <w:p w:rsidR="00CD7DC2" w:rsidRPr="00895FA2" w:rsidRDefault="00CD7DC2" w:rsidP="00FD311C">
      <w:pPr>
        <w:pStyle w:val="ListParagraph"/>
        <w:ind w:left="0"/>
        <w:jc w:val="center"/>
        <w:rPr>
          <w:rFonts w:ascii="Sylfaen" w:hAnsi="Sylfaen"/>
          <w:sz w:val="24"/>
          <w:szCs w:val="24"/>
        </w:rPr>
      </w:pPr>
    </w:p>
    <w:p w:rsidR="00CD7DC2" w:rsidRPr="00895FA2" w:rsidRDefault="00CD7DC2" w:rsidP="00FD311C">
      <w:pPr>
        <w:pStyle w:val="ListParagraph"/>
        <w:ind w:left="0"/>
        <w:jc w:val="center"/>
        <w:rPr>
          <w:rFonts w:ascii="Sylfaen" w:hAnsi="Sylfaen"/>
          <w:sz w:val="24"/>
          <w:szCs w:val="24"/>
        </w:rPr>
      </w:pPr>
    </w:p>
    <w:p w:rsidR="00EA444D" w:rsidRPr="00895FA2" w:rsidRDefault="00EA444D" w:rsidP="00F36409">
      <w:pPr>
        <w:tabs>
          <w:tab w:val="left" w:pos="4395"/>
        </w:tabs>
        <w:ind w:firstLine="708"/>
        <w:rPr>
          <w:rFonts w:ascii="Sylfaen" w:hAnsi="Sylfaen"/>
          <w:color w:val="C00000"/>
          <w:sz w:val="24"/>
          <w:szCs w:val="24"/>
        </w:rPr>
      </w:pPr>
      <w:r w:rsidRPr="002D1AC9">
        <w:rPr>
          <w:rFonts w:ascii="Sylfaen" w:hAnsi="Sylfaen"/>
          <w:color w:val="C00000"/>
          <w:sz w:val="24"/>
          <w:szCs w:val="24"/>
        </w:rPr>
        <w:lastRenderedPageBreak/>
        <w:t>Տեքստում</w:t>
      </w:r>
      <w:r w:rsidRPr="00895FA2">
        <w:rPr>
          <w:rFonts w:ascii="Sylfaen" w:hAnsi="Sylfaen"/>
          <w:color w:val="C00000"/>
          <w:sz w:val="24"/>
          <w:szCs w:val="24"/>
        </w:rPr>
        <w:t xml:space="preserve"> </w:t>
      </w:r>
      <w:r w:rsidRPr="002D1AC9">
        <w:rPr>
          <w:rFonts w:ascii="Sylfaen" w:hAnsi="Sylfaen"/>
          <w:color w:val="C00000"/>
          <w:sz w:val="24"/>
          <w:szCs w:val="24"/>
        </w:rPr>
        <w:t>գործածված</w:t>
      </w:r>
      <w:r w:rsidRPr="00895FA2">
        <w:rPr>
          <w:rFonts w:ascii="Sylfaen" w:hAnsi="Sylfaen"/>
          <w:color w:val="C00000"/>
          <w:sz w:val="24"/>
          <w:szCs w:val="24"/>
        </w:rPr>
        <w:t xml:space="preserve"> </w:t>
      </w:r>
      <w:r w:rsidRPr="002D1AC9">
        <w:rPr>
          <w:rFonts w:ascii="Sylfaen" w:hAnsi="Sylfaen"/>
          <w:color w:val="C00000"/>
          <w:sz w:val="24"/>
          <w:szCs w:val="24"/>
        </w:rPr>
        <w:t>հապավումները</w:t>
      </w:r>
    </w:p>
    <w:p w:rsidR="0087443A" w:rsidRPr="00895FA2" w:rsidRDefault="0087443A" w:rsidP="007543C7">
      <w:pPr>
        <w:pStyle w:val="ListParagraph"/>
        <w:spacing w:after="0" w:line="240" w:lineRule="auto"/>
        <w:ind w:left="0" w:firstLine="709"/>
        <w:rPr>
          <w:rFonts w:ascii="Sylfaen" w:hAnsi="Sylfaen"/>
          <w:sz w:val="20"/>
          <w:szCs w:val="20"/>
        </w:rPr>
      </w:pPr>
      <w:r w:rsidRPr="004C333D">
        <w:rPr>
          <w:rFonts w:ascii="Sylfaen" w:hAnsi="Sylfaen"/>
          <w:sz w:val="20"/>
          <w:szCs w:val="20"/>
          <w:lang w:val="en-US"/>
        </w:rPr>
        <w:t>FiO</w:t>
      </w:r>
      <w:r w:rsidRPr="00895FA2">
        <w:rPr>
          <w:rFonts w:ascii="Sylfaen" w:hAnsi="Sylfaen"/>
          <w:sz w:val="20"/>
          <w:szCs w:val="20"/>
          <w:vertAlign w:val="subscript"/>
        </w:rPr>
        <w:t>2</w:t>
      </w:r>
      <w:r w:rsidRPr="00895FA2">
        <w:rPr>
          <w:rFonts w:ascii="Sylfaen" w:hAnsi="Sylfaen"/>
          <w:sz w:val="20"/>
          <w:szCs w:val="20"/>
          <w:vertAlign w:val="subscript"/>
        </w:rPr>
        <w:tab/>
      </w:r>
      <w:r w:rsidRPr="00895FA2">
        <w:rPr>
          <w:rFonts w:ascii="Sylfaen" w:hAnsi="Sylfaen"/>
          <w:sz w:val="20"/>
          <w:szCs w:val="20"/>
          <w:vertAlign w:val="subscript"/>
        </w:rPr>
        <w:tab/>
      </w:r>
      <w:r w:rsidRPr="004C333D">
        <w:rPr>
          <w:rFonts w:ascii="Sylfaen" w:hAnsi="Sylfaen"/>
          <w:sz w:val="20"/>
          <w:szCs w:val="20"/>
        </w:rPr>
        <w:t>Ներշնչվող</w:t>
      </w:r>
      <w:r w:rsidRPr="00895FA2">
        <w:rPr>
          <w:rFonts w:ascii="Sylfaen" w:hAnsi="Sylfaen"/>
          <w:sz w:val="20"/>
          <w:szCs w:val="20"/>
        </w:rPr>
        <w:t xml:space="preserve"> </w:t>
      </w:r>
      <w:r w:rsidRPr="004C333D">
        <w:rPr>
          <w:rFonts w:ascii="Sylfaen" w:hAnsi="Sylfaen"/>
          <w:sz w:val="20"/>
          <w:szCs w:val="20"/>
        </w:rPr>
        <w:t>օդում</w:t>
      </w:r>
      <w:r w:rsidRPr="00895FA2">
        <w:rPr>
          <w:rFonts w:ascii="Sylfaen" w:hAnsi="Sylfaen"/>
          <w:sz w:val="20"/>
          <w:szCs w:val="20"/>
        </w:rPr>
        <w:t xml:space="preserve"> </w:t>
      </w:r>
      <w:r w:rsidRPr="004C333D">
        <w:rPr>
          <w:rFonts w:ascii="Sylfaen" w:hAnsi="Sylfaen"/>
          <w:sz w:val="20"/>
          <w:szCs w:val="20"/>
        </w:rPr>
        <w:t>թթվածնի</w:t>
      </w:r>
      <w:r w:rsidRPr="00895FA2">
        <w:rPr>
          <w:rFonts w:ascii="Sylfaen" w:hAnsi="Sylfaen"/>
          <w:sz w:val="20"/>
          <w:szCs w:val="20"/>
        </w:rPr>
        <w:t xml:space="preserve"> </w:t>
      </w:r>
      <w:r w:rsidRPr="004C333D">
        <w:rPr>
          <w:rFonts w:ascii="Sylfaen" w:hAnsi="Sylfaen"/>
          <w:sz w:val="20"/>
          <w:szCs w:val="20"/>
        </w:rPr>
        <w:t>մասնաբաժինը</w:t>
      </w:r>
      <w:r w:rsidRPr="00895FA2">
        <w:rPr>
          <w:rFonts w:ascii="Sylfaen" w:hAnsi="Sylfaen"/>
          <w:sz w:val="20"/>
          <w:szCs w:val="20"/>
        </w:rPr>
        <w:t xml:space="preserve"> (</w:t>
      </w:r>
      <w:r w:rsidRPr="004C333D">
        <w:rPr>
          <w:rFonts w:ascii="Sylfaen" w:hAnsi="Sylfaen"/>
          <w:sz w:val="20"/>
          <w:szCs w:val="20"/>
        </w:rPr>
        <w:t>ֆրակցիան</w:t>
      </w:r>
      <w:r w:rsidRPr="00895FA2">
        <w:rPr>
          <w:rFonts w:ascii="Sylfaen" w:hAnsi="Sylfaen"/>
          <w:sz w:val="20"/>
          <w:szCs w:val="20"/>
        </w:rPr>
        <w:t>)</w:t>
      </w:r>
      <w:r w:rsidRPr="00895FA2">
        <w:rPr>
          <w:rFonts w:ascii="Sylfaen" w:hAnsi="Sylfaen"/>
          <w:sz w:val="20"/>
          <w:szCs w:val="20"/>
        </w:rPr>
        <w:tab/>
      </w:r>
      <w:r w:rsidRPr="00895FA2">
        <w:rPr>
          <w:rFonts w:ascii="Sylfaen" w:hAnsi="Sylfaen"/>
          <w:sz w:val="20"/>
          <w:szCs w:val="20"/>
        </w:rPr>
        <w:tab/>
      </w:r>
    </w:p>
    <w:p w:rsidR="0087443A" w:rsidRPr="00895FA2" w:rsidRDefault="0087443A" w:rsidP="007543C7">
      <w:pPr>
        <w:pStyle w:val="ListParagraph"/>
        <w:spacing w:after="0" w:line="240" w:lineRule="auto"/>
        <w:ind w:left="0" w:firstLine="709"/>
        <w:rPr>
          <w:rFonts w:ascii="Sylfaen" w:hAnsi="Sylfaen"/>
          <w:sz w:val="20"/>
          <w:szCs w:val="20"/>
        </w:rPr>
      </w:pPr>
      <w:r w:rsidRPr="004C333D">
        <w:rPr>
          <w:rFonts w:ascii="Sylfaen" w:hAnsi="Sylfaen"/>
          <w:sz w:val="20"/>
          <w:szCs w:val="20"/>
          <w:lang w:val="en-US"/>
        </w:rPr>
        <w:t>PEEP</w:t>
      </w:r>
      <w:r w:rsidRPr="00895FA2">
        <w:rPr>
          <w:rFonts w:ascii="Sylfaen" w:hAnsi="Sylfaen"/>
          <w:sz w:val="20"/>
          <w:szCs w:val="20"/>
        </w:rPr>
        <w:tab/>
      </w:r>
      <w:r w:rsidRPr="00895FA2">
        <w:rPr>
          <w:rFonts w:ascii="Sylfaen" w:hAnsi="Sylfaen"/>
          <w:sz w:val="20"/>
          <w:szCs w:val="20"/>
        </w:rPr>
        <w:tab/>
      </w:r>
      <w:r w:rsidRPr="004C333D">
        <w:rPr>
          <w:rFonts w:ascii="Sylfaen" w:hAnsi="Sylfaen"/>
          <w:sz w:val="20"/>
          <w:szCs w:val="20"/>
        </w:rPr>
        <w:t>Դրական</w:t>
      </w:r>
      <w:r w:rsidRPr="00895FA2">
        <w:rPr>
          <w:rFonts w:ascii="Sylfaen" w:hAnsi="Sylfaen"/>
          <w:sz w:val="20"/>
          <w:szCs w:val="20"/>
        </w:rPr>
        <w:t xml:space="preserve"> </w:t>
      </w:r>
      <w:r w:rsidRPr="004C333D">
        <w:rPr>
          <w:rFonts w:ascii="Sylfaen" w:hAnsi="Sylfaen"/>
          <w:sz w:val="20"/>
          <w:szCs w:val="20"/>
        </w:rPr>
        <w:t>ճնշում</w:t>
      </w:r>
      <w:r w:rsidRPr="00895FA2">
        <w:rPr>
          <w:rFonts w:ascii="Sylfaen" w:hAnsi="Sylfaen"/>
          <w:sz w:val="20"/>
          <w:szCs w:val="20"/>
        </w:rPr>
        <w:t xml:space="preserve"> </w:t>
      </w:r>
      <w:r w:rsidRPr="004C333D">
        <w:rPr>
          <w:rFonts w:ascii="Sylfaen" w:hAnsi="Sylfaen"/>
          <w:sz w:val="20"/>
          <w:szCs w:val="20"/>
        </w:rPr>
        <w:t>արտաշնչման</w:t>
      </w:r>
      <w:r w:rsidRPr="00895FA2">
        <w:rPr>
          <w:rFonts w:ascii="Sylfaen" w:hAnsi="Sylfaen"/>
          <w:sz w:val="20"/>
          <w:szCs w:val="20"/>
        </w:rPr>
        <w:t xml:space="preserve"> </w:t>
      </w:r>
      <w:r w:rsidRPr="004C333D">
        <w:rPr>
          <w:rFonts w:ascii="Sylfaen" w:hAnsi="Sylfaen"/>
          <w:sz w:val="20"/>
          <w:szCs w:val="20"/>
        </w:rPr>
        <w:t>վերջում</w:t>
      </w:r>
    </w:p>
    <w:p w:rsidR="0087443A" w:rsidRPr="00895FA2" w:rsidRDefault="0087443A" w:rsidP="007543C7">
      <w:pPr>
        <w:pStyle w:val="ListParagraph"/>
        <w:spacing w:after="0" w:line="240" w:lineRule="auto"/>
        <w:ind w:left="0" w:firstLine="709"/>
        <w:rPr>
          <w:rFonts w:ascii="Sylfaen" w:hAnsi="Sylfaen"/>
          <w:sz w:val="20"/>
          <w:szCs w:val="20"/>
        </w:rPr>
      </w:pPr>
      <w:r w:rsidRPr="004C333D">
        <w:rPr>
          <w:rFonts w:ascii="Sylfaen" w:hAnsi="Sylfaen"/>
          <w:sz w:val="20"/>
          <w:szCs w:val="20"/>
          <w:lang w:val="en-US"/>
        </w:rPr>
        <w:t>pH</w:t>
      </w:r>
      <w:r w:rsidRPr="00895FA2">
        <w:rPr>
          <w:rFonts w:ascii="Sylfaen" w:hAnsi="Sylfaen"/>
          <w:sz w:val="20"/>
          <w:szCs w:val="20"/>
        </w:rPr>
        <w:tab/>
      </w:r>
      <w:r w:rsidRPr="00895FA2">
        <w:rPr>
          <w:rFonts w:ascii="Sylfaen" w:hAnsi="Sylfaen"/>
          <w:sz w:val="20"/>
          <w:szCs w:val="20"/>
        </w:rPr>
        <w:tab/>
        <w:t>«</w:t>
      </w:r>
      <w:r w:rsidRPr="004C333D">
        <w:rPr>
          <w:rFonts w:ascii="Sylfaen" w:hAnsi="Sylfaen"/>
          <w:sz w:val="20"/>
          <w:szCs w:val="20"/>
          <w:lang w:val="en-US"/>
        </w:rPr>
        <w:t>Potentia</w:t>
      </w:r>
      <w:r w:rsidRPr="00895FA2">
        <w:rPr>
          <w:rFonts w:ascii="Sylfaen" w:hAnsi="Sylfaen"/>
          <w:sz w:val="20"/>
          <w:szCs w:val="20"/>
        </w:rPr>
        <w:t xml:space="preserve"> </w:t>
      </w:r>
      <w:r w:rsidRPr="004C333D">
        <w:rPr>
          <w:rFonts w:ascii="Sylfaen" w:hAnsi="Sylfaen"/>
          <w:sz w:val="20"/>
          <w:szCs w:val="20"/>
          <w:lang w:val="en-US"/>
        </w:rPr>
        <w:t>Hydrogenii</w:t>
      </w:r>
      <w:r w:rsidRPr="00895FA2">
        <w:rPr>
          <w:rFonts w:ascii="Sylfaen" w:hAnsi="Sylfaen"/>
          <w:sz w:val="20"/>
          <w:szCs w:val="20"/>
        </w:rPr>
        <w:t xml:space="preserve">» - </w:t>
      </w:r>
      <w:r w:rsidRPr="004C333D">
        <w:rPr>
          <w:rFonts w:ascii="Sylfaen" w:hAnsi="Sylfaen"/>
          <w:sz w:val="20"/>
          <w:szCs w:val="20"/>
        </w:rPr>
        <w:t>լատիներեն՝</w:t>
      </w:r>
      <w:r w:rsidRPr="00895FA2">
        <w:rPr>
          <w:rFonts w:ascii="Sylfaen" w:hAnsi="Sylfaen"/>
          <w:sz w:val="20"/>
          <w:szCs w:val="20"/>
        </w:rPr>
        <w:t xml:space="preserve"> «</w:t>
      </w:r>
      <w:r w:rsidRPr="004C333D">
        <w:rPr>
          <w:rFonts w:ascii="Sylfaen" w:hAnsi="Sylfaen"/>
          <w:sz w:val="20"/>
          <w:szCs w:val="20"/>
        </w:rPr>
        <w:t>ջրածնի</w:t>
      </w:r>
      <w:r w:rsidRPr="00895FA2">
        <w:rPr>
          <w:rFonts w:ascii="Sylfaen" w:hAnsi="Sylfaen"/>
          <w:sz w:val="20"/>
          <w:szCs w:val="20"/>
        </w:rPr>
        <w:t xml:space="preserve"> </w:t>
      </w:r>
      <w:r w:rsidRPr="004C333D">
        <w:rPr>
          <w:rFonts w:ascii="Sylfaen" w:hAnsi="Sylfaen"/>
          <w:sz w:val="20"/>
          <w:szCs w:val="20"/>
        </w:rPr>
        <w:t>ուժը</w:t>
      </w:r>
      <w:r w:rsidRPr="00895FA2">
        <w:rPr>
          <w:rFonts w:ascii="Sylfaen" w:hAnsi="Sylfaen"/>
          <w:sz w:val="20"/>
          <w:szCs w:val="20"/>
        </w:rPr>
        <w:t>»</w:t>
      </w:r>
    </w:p>
    <w:p w:rsidR="0087443A" w:rsidRPr="00895FA2" w:rsidRDefault="0087443A" w:rsidP="007543C7">
      <w:pPr>
        <w:pStyle w:val="ListParagraph"/>
        <w:spacing w:after="0" w:line="240" w:lineRule="auto"/>
        <w:ind w:left="0" w:firstLine="709"/>
        <w:rPr>
          <w:rFonts w:ascii="Sylfaen" w:hAnsi="Sylfaen"/>
          <w:sz w:val="20"/>
          <w:szCs w:val="20"/>
        </w:rPr>
      </w:pPr>
      <w:r w:rsidRPr="004C333D">
        <w:rPr>
          <w:rFonts w:ascii="Sylfaen" w:hAnsi="Sylfaen"/>
          <w:sz w:val="20"/>
          <w:szCs w:val="20"/>
        </w:rPr>
        <w:t>ԱԲՀ</w:t>
      </w:r>
      <w:r w:rsidRPr="00895FA2">
        <w:rPr>
          <w:rFonts w:ascii="Sylfaen" w:hAnsi="Sylfaen"/>
          <w:sz w:val="20"/>
          <w:szCs w:val="20"/>
        </w:rPr>
        <w:tab/>
      </w:r>
      <w:r w:rsidRPr="00895FA2">
        <w:rPr>
          <w:rFonts w:ascii="Sylfaen" w:hAnsi="Sylfaen"/>
          <w:sz w:val="20"/>
          <w:szCs w:val="20"/>
        </w:rPr>
        <w:tab/>
      </w:r>
      <w:r w:rsidRPr="004C333D">
        <w:rPr>
          <w:rFonts w:ascii="Sylfaen" w:hAnsi="Sylfaen"/>
          <w:sz w:val="20"/>
          <w:szCs w:val="20"/>
        </w:rPr>
        <w:t>Արտաբջջային</w:t>
      </w:r>
      <w:r w:rsidRPr="00895FA2">
        <w:rPr>
          <w:rFonts w:ascii="Sylfaen" w:hAnsi="Sylfaen"/>
          <w:sz w:val="20"/>
          <w:szCs w:val="20"/>
        </w:rPr>
        <w:t xml:space="preserve"> </w:t>
      </w:r>
      <w:r w:rsidRPr="004C333D">
        <w:rPr>
          <w:rFonts w:ascii="Sylfaen" w:hAnsi="Sylfaen"/>
          <w:sz w:val="20"/>
          <w:szCs w:val="20"/>
        </w:rPr>
        <w:t>հեղուկ</w:t>
      </w:r>
    </w:p>
    <w:p w:rsidR="0087443A" w:rsidRPr="00895FA2" w:rsidRDefault="0087443A" w:rsidP="007543C7">
      <w:pPr>
        <w:pStyle w:val="ListParagraph"/>
        <w:spacing w:after="0" w:line="240" w:lineRule="auto"/>
        <w:ind w:left="0" w:firstLine="709"/>
        <w:rPr>
          <w:rFonts w:ascii="Sylfaen" w:hAnsi="Sylfaen"/>
          <w:sz w:val="20"/>
          <w:szCs w:val="20"/>
        </w:rPr>
      </w:pPr>
      <w:r w:rsidRPr="004C333D">
        <w:rPr>
          <w:rFonts w:ascii="Sylfaen" w:hAnsi="Sylfaen"/>
          <w:sz w:val="20"/>
          <w:szCs w:val="20"/>
        </w:rPr>
        <w:t>ԱԴՀ</w:t>
      </w:r>
      <w:r w:rsidRPr="00895FA2">
        <w:rPr>
          <w:rFonts w:ascii="Sylfaen" w:hAnsi="Sylfaen"/>
          <w:sz w:val="20"/>
          <w:szCs w:val="20"/>
        </w:rPr>
        <w:tab/>
      </w:r>
      <w:r w:rsidRPr="00895FA2">
        <w:rPr>
          <w:rFonts w:ascii="Sylfaen" w:hAnsi="Sylfaen"/>
          <w:sz w:val="20"/>
          <w:szCs w:val="20"/>
        </w:rPr>
        <w:tab/>
      </w:r>
      <w:r w:rsidRPr="004C333D">
        <w:rPr>
          <w:rFonts w:ascii="Sylfaen" w:hAnsi="Sylfaen"/>
          <w:sz w:val="20"/>
          <w:szCs w:val="20"/>
        </w:rPr>
        <w:t>Անտիդիուրետիկ</w:t>
      </w:r>
      <w:r w:rsidRPr="00895FA2">
        <w:rPr>
          <w:rFonts w:ascii="Sylfaen" w:hAnsi="Sylfaen"/>
          <w:sz w:val="20"/>
          <w:szCs w:val="20"/>
        </w:rPr>
        <w:t xml:space="preserve"> </w:t>
      </w:r>
      <w:r w:rsidRPr="004C333D">
        <w:rPr>
          <w:rFonts w:ascii="Sylfaen" w:hAnsi="Sylfaen"/>
          <w:sz w:val="20"/>
          <w:szCs w:val="20"/>
        </w:rPr>
        <w:t>հորմոն</w:t>
      </w:r>
    </w:p>
    <w:p w:rsidR="0087443A" w:rsidRPr="00895FA2" w:rsidRDefault="0087443A" w:rsidP="007543C7">
      <w:pPr>
        <w:pStyle w:val="ListParagraph"/>
        <w:spacing w:after="0" w:line="240" w:lineRule="auto"/>
        <w:ind w:left="0" w:firstLine="709"/>
        <w:rPr>
          <w:rFonts w:ascii="Sylfaen" w:hAnsi="Sylfaen"/>
          <w:sz w:val="20"/>
          <w:szCs w:val="20"/>
        </w:rPr>
      </w:pPr>
      <w:r w:rsidRPr="004C333D">
        <w:rPr>
          <w:rFonts w:ascii="Sylfaen" w:hAnsi="Sylfaen"/>
          <w:sz w:val="20"/>
          <w:szCs w:val="20"/>
        </w:rPr>
        <w:t>ԱԵՖ</w:t>
      </w:r>
      <w:r w:rsidRPr="00895FA2">
        <w:rPr>
          <w:rFonts w:ascii="Sylfaen" w:hAnsi="Sylfaen"/>
          <w:sz w:val="20"/>
          <w:szCs w:val="20"/>
        </w:rPr>
        <w:tab/>
      </w:r>
      <w:r w:rsidRPr="00895FA2">
        <w:rPr>
          <w:rFonts w:ascii="Sylfaen" w:hAnsi="Sylfaen"/>
          <w:sz w:val="20"/>
          <w:szCs w:val="20"/>
        </w:rPr>
        <w:tab/>
      </w:r>
      <w:r w:rsidRPr="004C333D">
        <w:rPr>
          <w:rFonts w:ascii="Sylfaen" w:hAnsi="Sylfaen"/>
          <w:sz w:val="20"/>
          <w:szCs w:val="20"/>
        </w:rPr>
        <w:t>Ադենոզինեռֆոսֆատ</w:t>
      </w:r>
    </w:p>
    <w:p w:rsidR="0087443A" w:rsidRPr="00895FA2" w:rsidRDefault="0087443A" w:rsidP="007543C7">
      <w:pPr>
        <w:pStyle w:val="ListParagraph"/>
        <w:spacing w:after="0" w:line="240" w:lineRule="auto"/>
        <w:ind w:left="0" w:firstLine="709"/>
        <w:rPr>
          <w:rFonts w:ascii="Sylfaen" w:hAnsi="Sylfaen"/>
          <w:sz w:val="20"/>
          <w:szCs w:val="20"/>
        </w:rPr>
      </w:pPr>
      <w:r w:rsidRPr="004C333D">
        <w:rPr>
          <w:rFonts w:ascii="Sylfaen" w:hAnsi="Sylfaen"/>
          <w:sz w:val="20"/>
          <w:szCs w:val="20"/>
        </w:rPr>
        <w:t>ԱՓՖ</w:t>
      </w:r>
      <w:r w:rsidRPr="00895FA2">
        <w:rPr>
          <w:rFonts w:ascii="Sylfaen" w:hAnsi="Sylfaen"/>
          <w:sz w:val="20"/>
          <w:szCs w:val="20"/>
        </w:rPr>
        <w:tab/>
      </w:r>
      <w:r w:rsidRPr="00895FA2">
        <w:rPr>
          <w:rFonts w:ascii="Sylfaen" w:hAnsi="Sylfaen"/>
          <w:sz w:val="20"/>
          <w:szCs w:val="20"/>
        </w:rPr>
        <w:tab/>
      </w:r>
      <w:r w:rsidRPr="004C333D">
        <w:rPr>
          <w:rFonts w:ascii="Sylfaen" w:hAnsi="Sylfaen"/>
          <w:sz w:val="20"/>
          <w:szCs w:val="20"/>
        </w:rPr>
        <w:t>Անգիոտենզին</w:t>
      </w:r>
      <w:r w:rsidRPr="00895FA2">
        <w:rPr>
          <w:rFonts w:ascii="Sylfaen" w:hAnsi="Sylfaen"/>
          <w:sz w:val="20"/>
          <w:szCs w:val="20"/>
        </w:rPr>
        <w:t xml:space="preserve"> </w:t>
      </w:r>
      <w:r w:rsidRPr="004C333D">
        <w:rPr>
          <w:rFonts w:ascii="Sylfaen" w:hAnsi="Sylfaen"/>
          <w:sz w:val="20"/>
          <w:szCs w:val="20"/>
        </w:rPr>
        <w:t>փոխակերպող</w:t>
      </w:r>
      <w:r w:rsidRPr="00895FA2">
        <w:rPr>
          <w:rFonts w:ascii="Sylfaen" w:hAnsi="Sylfaen"/>
          <w:sz w:val="20"/>
          <w:szCs w:val="20"/>
        </w:rPr>
        <w:t xml:space="preserve"> </w:t>
      </w:r>
      <w:r w:rsidRPr="004C333D">
        <w:rPr>
          <w:rFonts w:ascii="Sylfaen" w:hAnsi="Sylfaen"/>
          <w:sz w:val="20"/>
          <w:szCs w:val="20"/>
        </w:rPr>
        <w:t>ֆերմենտ</w:t>
      </w:r>
    </w:p>
    <w:p w:rsidR="0087443A" w:rsidRPr="00895FA2" w:rsidRDefault="0087443A" w:rsidP="007543C7">
      <w:pPr>
        <w:pStyle w:val="ListParagraph"/>
        <w:spacing w:after="0" w:line="240" w:lineRule="auto"/>
        <w:ind w:left="0" w:firstLine="709"/>
        <w:rPr>
          <w:rFonts w:ascii="Sylfaen" w:hAnsi="Sylfaen"/>
          <w:sz w:val="20"/>
          <w:szCs w:val="20"/>
        </w:rPr>
      </w:pPr>
      <w:r w:rsidRPr="004C333D">
        <w:rPr>
          <w:rFonts w:ascii="Sylfaen" w:hAnsi="Sylfaen"/>
          <w:sz w:val="20"/>
          <w:szCs w:val="20"/>
        </w:rPr>
        <w:t>ԶԱԳ</w:t>
      </w:r>
      <w:r w:rsidRPr="00895FA2">
        <w:rPr>
          <w:rFonts w:ascii="Sylfaen" w:hAnsi="Sylfaen"/>
          <w:sz w:val="20"/>
          <w:szCs w:val="20"/>
        </w:rPr>
        <w:tab/>
      </w:r>
      <w:r w:rsidRPr="00895FA2">
        <w:rPr>
          <w:rFonts w:ascii="Sylfaen" w:hAnsi="Sylfaen"/>
          <w:sz w:val="20"/>
          <w:szCs w:val="20"/>
        </w:rPr>
        <w:tab/>
      </w:r>
      <w:r w:rsidRPr="004C333D">
        <w:rPr>
          <w:rFonts w:ascii="Sylfaen" w:hAnsi="Sylfaen"/>
          <w:sz w:val="20"/>
          <w:szCs w:val="20"/>
        </w:rPr>
        <w:t>Զարկերակային</w:t>
      </w:r>
      <w:r w:rsidRPr="00895FA2">
        <w:rPr>
          <w:rFonts w:ascii="Sylfaen" w:hAnsi="Sylfaen"/>
          <w:sz w:val="20"/>
          <w:szCs w:val="20"/>
        </w:rPr>
        <w:t xml:space="preserve"> </w:t>
      </w:r>
      <w:r w:rsidRPr="004C333D">
        <w:rPr>
          <w:rFonts w:ascii="Sylfaen" w:hAnsi="Sylfaen"/>
          <w:sz w:val="20"/>
          <w:szCs w:val="20"/>
        </w:rPr>
        <w:t>արյան</w:t>
      </w:r>
      <w:r w:rsidRPr="00895FA2">
        <w:rPr>
          <w:rFonts w:ascii="Sylfaen" w:hAnsi="Sylfaen"/>
          <w:sz w:val="20"/>
          <w:szCs w:val="20"/>
        </w:rPr>
        <w:t xml:space="preserve"> </w:t>
      </w:r>
      <w:r w:rsidRPr="004C333D">
        <w:rPr>
          <w:rFonts w:ascii="Sylfaen" w:hAnsi="Sylfaen"/>
          <w:sz w:val="20"/>
          <w:szCs w:val="20"/>
        </w:rPr>
        <w:t>գազեր</w:t>
      </w:r>
    </w:p>
    <w:p w:rsidR="0087443A" w:rsidRPr="00895FA2" w:rsidRDefault="0087443A" w:rsidP="007543C7">
      <w:pPr>
        <w:pStyle w:val="ListParagraph"/>
        <w:spacing w:after="0" w:line="240" w:lineRule="auto"/>
        <w:ind w:left="0" w:firstLine="709"/>
        <w:rPr>
          <w:rFonts w:ascii="Sylfaen" w:hAnsi="Sylfaen"/>
          <w:sz w:val="20"/>
          <w:szCs w:val="20"/>
        </w:rPr>
      </w:pPr>
      <w:r w:rsidRPr="004C333D">
        <w:rPr>
          <w:rFonts w:ascii="Sylfaen" w:hAnsi="Sylfaen"/>
          <w:sz w:val="20"/>
          <w:szCs w:val="20"/>
        </w:rPr>
        <w:t>ԶՃ</w:t>
      </w:r>
      <w:r w:rsidRPr="00895FA2">
        <w:rPr>
          <w:rFonts w:ascii="Sylfaen" w:hAnsi="Sylfaen"/>
          <w:sz w:val="20"/>
          <w:szCs w:val="20"/>
        </w:rPr>
        <w:tab/>
      </w:r>
      <w:r w:rsidRPr="00895FA2">
        <w:rPr>
          <w:rFonts w:ascii="Sylfaen" w:hAnsi="Sylfaen"/>
          <w:sz w:val="20"/>
          <w:szCs w:val="20"/>
        </w:rPr>
        <w:tab/>
      </w:r>
      <w:r w:rsidRPr="004C333D">
        <w:rPr>
          <w:rFonts w:ascii="Sylfaen" w:hAnsi="Sylfaen"/>
          <w:sz w:val="20"/>
          <w:szCs w:val="20"/>
        </w:rPr>
        <w:t>Զարկերակային</w:t>
      </w:r>
      <w:r w:rsidRPr="00895FA2">
        <w:rPr>
          <w:rFonts w:ascii="Sylfaen" w:hAnsi="Sylfaen"/>
          <w:sz w:val="20"/>
          <w:szCs w:val="20"/>
        </w:rPr>
        <w:t xml:space="preserve"> </w:t>
      </w:r>
      <w:r w:rsidRPr="004C333D">
        <w:rPr>
          <w:rFonts w:ascii="Sylfaen" w:hAnsi="Sylfaen"/>
          <w:sz w:val="20"/>
          <w:szCs w:val="20"/>
        </w:rPr>
        <w:t>ճնշում</w:t>
      </w:r>
    </w:p>
    <w:p w:rsidR="0087443A" w:rsidRDefault="0087443A" w:rsidP="007543C7">
      <w:pPr>
        <w:pStyle w:val="ListParagraph"/>
        <w:spacing w:after="0" w:line="240" w:lineRule="auto"/>
        <w:ind w:left="0" w:firstLine="709"/>
        <w:rPr>
          <w:rFonts w:ascii="Sylfaen" w:hAnsi="Sylfaen"/>
          <w:sz w:val="20"/>
          <w:szCs w:val="20"/>
        </w:rPr>
      </w:pPr>
      <w:r w:rsidRPr="004C333D">
        <w:rPr>
          <w:rFonts w:ascii="Sylfaen" w:hAnsi="Sylfaen"/>
          <w:sz w:val="20"/>
          <w:szCs w:val="20"/>
        </w:rPr>
        <w:t>ԷԶ</w:t>
      </w:r>
      <w:r w:rsidRPr="00895FA2">
        <w:rPr>
          <w:rFonts w:ascii="Sylfaen" w:hAnsi="Sylfaen"/>
          <w:sz w:val="20"/>
          <w:szCs w:val="20"/>
        </w:rPr>
        <w:tab/>
      </w:r>
      <w:r w:rsidRPr="00895FA2">
        <w:rPr>
          <w:rFonts w:ascii="Sylfaen" w:hAnsi="Sylfaen"/>
          <w:sz w:val="20"/>
          <w:szCs w:val="20"/>
        </w:rPr>
        <w:tab/>
      </w:r>
      <w:r w:rsidRPr="004C333D">
        <w:rPr>
          <w:rFonts w:ascii="Sylfaen" w:hAnsi="Sylfaen"/>
          <w:sz w:val="20"/>
          <w:szCs w:val="20"/>
        </w:rPr>
        <w:t>Էրիթրոցիտար</w:t>
      </w:r>
      <w:r w:rsidRPr="00895FA2">
        <w:rPr>
          <w:rFonts w:ascii="Sylfaen" w:hAnsi="Sylfaen"/>
          <w:sz w:val="20"/>
          <w:szCs w:val="20"/>
        </w:rPr>
        <w:t xml:space="preserve"> </w:t>
      </w:r>
      <w:r w:rsidRPr="004C333D">
        <w:rPr>
          <w:rFonts w:ascii="Sylfaen" w:hAnsi="Sylfaen"/>
          <w:sz w:val="20"/>
          <w:szCs w:val="20"/>
        </w:rPr>
        <w:t>զանգված</w:t>
      </w:r>
    </w:p>
    <w:p w:rsidR="0087443A" w:rsidRPr="00895FA2" w:rsidRDefault="0087443A" w:rsidP="007543C7">
      <w:pPr>
        <w:pStyle w:val="ListParagraph"/>
        <w:spacing w:after="0" w:line="240" w:lineRule="auto"/>
        <w:ind w:left="0" w:firstLine="709"/>
        <w:rPr>
          <w:rFonts w:ascii="Sylfaen" w:hAnsi="Sylfaen"/>
          <w:sz w:val="20"/>
          <w:szCs w:val="20"/>
        </w:rPr>
      </w:pPr>
      <w:r>
        <w:rPr>
          <w:rFonts w:ascii="Sylfaen" w:hAnsi="Sylfaen"/>
          <w:sz w:val="20"/>
          <w:szCs w:val="20"/>
        </w:rPr>
        <w:t>ԷՍԳ</w:t>
      </w:r>
      <w:r>
        <w:rPr>
          <w:rFonts w:ascii="Sylfaen" w:hAnsi="Sylfaen"/>
          <w:sz w:val="20"/>
          <w:szCs w:val="20"/>
        </w:rPr>
        <w:tab/>
      </w:r>
      <w:r>
        <w:rPr>
          <w:rFonts w:ascii="Sylfaen" w:hAnsi="Sylfaen"/>
          <w:sz w:val="20"/>
          <w:szCs w:val="20"/>
        </w:rPr>
        <w:tab/>
        <w:t>Էլեկտրասրտագիր, էլեկտրասրտագրություն</w:t>
      </w:r>
    </w:p>
    <w:p w:rsidR="0087443A" w:rsidRPr="00895FA2" w:rsidRDefault="0087443A" w:rsidP="007543C7">
      <w:pPr>
        <w:pStyle w:val="ListParagraph"/>
        <w:spacing w:after="0" w:line="240" w:lineRule="auto"/>
        <w:ind w:left="0" w:firstLine="709"/>
        <w:rPr>
          <w:rFonts w:ascii="Sylfaen" w:hAnsi="Sylfaen"/>
          <w:sz w:val="20"/>
          <w:szCs w:val="20"/>
        </w:rPr>
      </w:pPr>
      <w:r w:rsidRPr="004C333D">
        <w:rPr>
          <w:rFonts w:ascii="Sylfaen" w:hAnsi="Sylfaen"/>
          <w:sz w:val="20"/>
          <w:szCs w:val="20"/>
        </w:rPr>
        <w:t>ԹԶԹԷ</w:t>
      </w:r>
      <w:r w:rsidRPr="00895FA2">
        <w:rPr>
          <w:rFonts w:ascii="Sylfaen" w:hAnsi="Sylfaen"/>
          <w:sz w:val="20"/>
          <w:szCs w:val="20"/>
        </w:rPr>
        <w:tab/>
      </w:r>
      <w:r w:rsidRPr="00895FA2">
        <w:rPr>
          <w:rFonts w:ascii="Sylfaen" w:hAnsi="Sylfaen"/>
          <w:sz w:val="20"/>
          <w:szCs w:val="20"/>
        </w:rPr>
        <w:tab/>
      </w:r>
      <w:r w:rsidRPr="004C333D">
        <w:rPr>
          <w:rFonts w:ascii="Sylfaen" w:hAnsi="Sylfaen"/>
          <w:sz w:val="20"/>
          <w:szCs w:val="20"/>
        </w:rPr>
        <w:t>Թոքային</w:t>
      </w:r>
      <w:r w:rsidRPr="00895FA2">
        <w:rPr>
          <w:rFonts w:ascii="Sylfaen" w:hAnsi="Sylfaen"/>
          <w:sz w:val="20"/>
          <w:szCs w:val="20"/>
        </w:rPr>
        <w:t xml:space="preserve"> </w:t>
      </w:r>
      <w:r w:rsidRPr="004C333D">
        <w:rPr>
          <w:rFonts w:ascii="Sylfaen" w:hAnsi="Sylfaen"/>
          <w:sz w:val="20"/>
          <w:szCs w:val="20"/>
        </w:rPr>
        <w:t>զարկերակի</w:t>
      </w:r>
      <w:r w:rsidRPr="00895FA2">
        <w:rPr>
          <w:rFonts w:ascii="Sylfaen" w:hAnsi="Sylfaen"/>
          <w:sz w:val="20"/>
          <w:szCs w:val="20"/>
        </w:rPr>
        <w:t xml:space="preserve"> </w:t>
      </w:r>
      <w:r w:rsidRPr="004C333D">
        <w:rPr>
          <w:rFonts w:ascii="Sylfaen" w:hAnsi="Sylfaen"/>
          <w:sz w:val="20"/>
          <w:szCs w:val="20"/>
        </w:rPr>
        <w:t>թրոմբէմբոլիա</w:t>
      </w:r>
    </w:p>
    <w:p w:rsidR="0087443A" w:rsidRPr="00895FA2" w:rsidRDefault="0087443A" w:rsidP="007543C7">
      <w:pPr>
        <w:pStyle w:val="ListParagraph"/>
        <w:spacing w:after="0" w:line="240" w:lineRule="auto"/>
        <w:ind w:left="0" w:firstLine="709"/>
        <w:rPr>
          <w:rFonts w:ascii="Sylfaen" w:hAnsi="Sylfaen"/>
          <w:sz w:val="20"/>
          <w:szCs w:val="20"/>
        </w:rPr>
      </w:pPr>
      <w:r w:rsidRPr="004C333D">
        <w:rPr>
          <w:rFonts w:ascii="Sylfaen" w:hAnsi="Sylfaen"/>
          <w:sz w:val="20"/>
          <w:szCs w:val="20"/>
        </w:rPr>
        <w:t>ԹԶՃ</w:t>
      </w:r>
      <w:r w:rsidRPr="00895FA2">
        <w:rPr>
          <w:rFonts w:ascii="Sylfaen" w:hAnsi="Sylfaen"/>
          <w:sz w:val="20"/>
          <w:szCs w:val="20"/>
        </w:rPr>
        <w:tab/>
      </w:r>
      <w:r w:rsidRPr="00895FA2">
        <w:rPr>
          <w:rFonts w:ascii="Sylfaen" w:hAnsi="Sylfaen"/>
          <w:sz w:val="20"/>
          <w:szCs w:val="20"/>
        </w:rPr>
        <w:tab/>
      </w:r>
      <w:r w:rsidRPr="004C333D">
        <w:rPr>
          <w:rFonts w:ascii="Sylfaen" w:hAnsi="Sylfaen"/>
          <w:sz w:val="20"/>
          <w:szCs w:val="20"/>
        </w:rPr>
        <w:t>Թոքային</w:t>
      </w:r>
      <w:r w:rsidRPr="00895FA2">
        <w:rPr>
          <w:rFonts w:ascii="Sylfaen" w:hAnsi="Sylfaen"/>
          <w:sz w:val="20"/>
          <w:szCs w:val="20"/>
        </w:rPr>
        <w:t xml:space="preserve"> </w:t>
      </w:r>
      <w:r w:rsidRPr="004C333D">
        <w:rPr>
          <w:rFonts w:ascii="Sylfaen" w:hAnsi="Sylfaen"/>
          <w:sz w:val="20"/>
          <w:szCs w:val="20"/>
        </w:rPr>
        <w:t>զարկերակի</w:t>
      </w:r>
      <w:r w:rsidRPr="00895FA2">
        <w:rPr>
          <w:rFonts w:ascii="Sylfaen" w:hAnsi="Sylfaen"/>
          <w:sz w:val="20"/>
          <w:szCs w:val="20"/>
        </w:rPr>
        <w:t xml:space="preserve"> </w:t>
      </w:r>
      <w:r w:rsidRPr="004C333D">
        <w:rPr>
          <w:rFonts w:ascii="Sylfaen" w:hAnsi="Sylfaen"/>
          <w:sz w:val="20"/>
          <w:szCs w:val="20"/>
        </w:rPr>
        <w:t>ճնշում</w:t>
      </w:r>
    </w:p>
    <w:p w:rsidR="0087443A" w:rsidRPr="00895FA2" w:rsidRDefault="0087443A" w:rsidP="007543C7">
      <w:pPr>
        <w:pStyle w:val="ListParagraph"/>
        <w:spacing w:after="0" w:line="240" w:lineRule="auto"/>
        <w:ind w:left="0" w:firstLine="709"/>
        <w:rPr>
          <w:rFonts w:ascii="Sylfaen" w:hAnsi="Sylfaen"/>
          <w:sz w:val="20"/>
          <w:szCs w:val="20"/>
        </w:rPr>
      </w:pPr>
      <w:r w:rsidRPr="004C333D">
        <w:rPr>
          <w:rFonts w:ascii="Sylfaen" w:hAnsi="Sylfaen"/>
          <w:sz w:val="20"/>
          <w:szCs w:val="20"/>
        </w:rPr>
        <w:t>ԹԽՕՀ</w:t>
      </w:r>
      <w:r w:rsidRPr="00895FA2">
        <w:rPr>
          <w:rFonts w:ascii="Sylfaen" w:hAnsi="Sylfaen"/>
          <w:sz w:val="20"/>
          <w:szCs w:val="20"/>
        </w:rPr>
        <w:tab/>
      </w:r>
      <w:r w:rsidRPr="00895FA2">
        <w:rPr>
          <w:rFonts w:ascii="Sylfaen" w:hAnsi="Sylfaen"/>
          <w:sz w:val="20"/>
          <w:szCs w:val="20"/>
        </w:rPr>
        <w:tab/>
      </w:r>
      <w:r w:rsidRPr="004C333D">
        <w:rPr>
          <w:rFonts w:ascii="Sylfaen" w:hAnsi="Sylfaen"/>
          <w:sz w:val="20"/>
          <w:szCs w:val="20"/>
        </w:rPr>
        <w:t>Թոքերի</w:t>
      </w:r>
      <w:r w:rsidRPr="00895FA2">
        <w:rPr>
          <w:rFonts w:ascii="Sylfaen" w:hAnsi="Sylfaen"/>
          <w:sz w:val="20"/>
          <w:szCs w:val="20"/>
        </w:rPr>
        <w:t xml:space="preserve"> </w:t>
      </w:r>
      <w:r w:rsidRPr="004C333D">
        <w:rPr>
          <w:rFonts w:ascii="Sylfaen" w:hAnsi="Sylfaen"/>
          <w:sz w:val="20"/>
          <w:szCs w:val="20"/>
        </w:rPr>
        <w:t>խրոնիկական</w:t>
      </w:r>
      <w:r w:rsidRPr="00895FA2">
        <w:rPr>
          <w:rFonts w:ascii="Sylfaen" w:hAnsi="Sylfaen"/>
          <w:sz w:val="20"/>
          <w:szCs w:val="20"/>
        </w:rPr>
        <w:t xml:space="preserve"> </w:t>
      </w:r>
      <w:r w:rsidRPr="004C333D">
        <w:rPr>
          <w:rFonts w:ascii="Sylfaen" w:hAnsi="Sylfaen"/>
          <w:sz w:val="20"/>
          <w:szCs w:val="20"/>
        </w:rPr>
        <w:t>օբստրուկտիվ</w:t>
      </w:r>
      <w:r w:rsidRPr="00895FA2">
        <w:rPr>
          <w:rFonts w:ascii="Sylfaen" w:hAnsi="Sylfaen"/>
          <w:sz w:val="20"/>
          <w:szCs w:val="20"/>
        </w:rPr>
        <w:t xml:space="preserve"> </w:t>
      </w:r>
      <w:r w:rsidRPr="004C333D">
        <w:rPr>
          <w:rFonts w:ascii="Sylfaen" w:hAnsi="Sylfaen"/>
          <w:sz w:val="20"/>
          <w:szCs w:val="20"/>
        </w:rPr>
        <w:t>հիվանդություն</w:t>
      </w:r>
    </w:p>
    <w:p w:rsidR="0087443A" w:rsidRPr="00895FA2" w:rsidRDefault="0087443A" w:rsidP="007543C7">
      <w:pPr>
        <w:pStyle w:val="ListParagraph"/>
        <w:spacing w:after="0" w:line="240" w:lineRule="auto"/>
        <w:ind w:left="0" w:firstLine="709"/>
        <w:rPr>
          <w:rFonts w:ascii="Sylfaen" w:hAnsi="Sylfaen"/>
          <w:sz w:val="20"/>
          <w:szCs w:val="20"/>
        </w:rPr>
      </w:pPr>
      <w:r w:rsidRPr="004C333D">
        <w:rPr>
          <w:rFonts w:ascii="Sylfaen" w:hAnsi="Sylfaen"/>
          <w:sz w:val="20"/>
          <w:szCs w:val="20"/>
        </w:rPr>
        <w:t>ԹՀՀ</w:t>
      </w:r>
      <w:r w:rsidRPr="00895FA2">
        <w:rPr>
          <w:rFonts w:ascii="Sylfaen" w:hAnsi="Sylfaen"/>
          <w:sz w:val="20"/>
          <w:szCs w:val="20"/>
        </w:rPr>
        <w:tab/>
      </w:r>
      <w:r w:rsidRPr="00895FA2">
        <w:rPr>
          <w:rFonts w:ascii="Sylfaen" w:hAnsi="Sylfaen"/>
          <w:sz w:val="20"/>
          <w:szCs w:val="20"/>
        </w:rPr>
        <w:tab/>
      </w:r>
      <w:r w:rsidRPr="004C333D">
        <w:rPr>
          <w:rFonts w:ascii="Sylfaen" w:hAnsi="Sylfaen"/>
          <w:sz w:val="20"/>
          <w:szCs w:val="20"/>
        </w:rPr>
        <w:t>Թթվա</w:t>
      </w:r>
      <w:r w:rsidRPr="00895FA2">
        <w:rPr>
          <w:rFonts w:ascii="Sylfaen" w:hAnsi="Sylfaen"/>
          <w:sz w:val="20"/>
          <w:szCs w:val="20"/>
        </w:rPr>
        <w:t>-</w:t>
      </w:r>
      <w:r w:rsidRPr="004C333D">
        <w:rPr>
          <w:rFonts w:ascii="Sylfaen" w:hAnsi="Sylfaen"/>
          <w:sz w:val="20"/>
          <w:szCs w:val="20"/>
        </w:rPr>
        <w:t>հիմնային</w:t>
      </w:r>
      <w:r w:rsidRPr="00895FA2">
        <w:rPr>
          <w:rFonts w:ascii="Sylfaen" w:hAnsi="Sylfaen"/>
          <w:sz w:val="20"/>
          <w:szCs w:val="20"/>
        </w:rPr>
        <w:t xml:space="preserve"> </w:t>
      </w:r>
      <w:r w:rsidRPr="004C333D">
        <w:rPr>
          <w:rFonts w:ascii="Sylfaen" w:hAnsi="Sylfaen"/>
          <w:sz w:val="20"/>
          <w:szCs w:val="20"/>
        </w:rPr>
        <w:t>հավասարակշռություն</w:t>
      </w:r>
    </w:p>
    <w:p w:rsidR="0087443A" w:rsidRPr="00895FA2" w:rsidRDefault="0087443A" w:rsidP="007543C7">
      <w:pPr>
        <w:pStyle w:val="ListParagraph"/>
        <w:spacing w:after="0" w:line="240" w:lineRule="auto"/>
        <w:ind w:left="0" w:firstLine="709"/>
        <w:rPr>
          <w:rFonts w:ascii="Sylfaen" w:hAnsi="Sylfaen"/>
          <w:sz w:val="20"/>
          <w:szCs w:val="20"/>
        </w:rPr>
      </w:pPr>
      <w:r w:rsidRPr="004C333D">
        <w:rPr>
          <w:rFonts w:ascii="Sylfaen" w:hAnsi="Sylfaen"/>
          <w:sz w:val="20"/>
          <w:szCs w:val="20"/>
        </w:rPr>
        <w:t>ԹՀՎ</w:t>
      </w:r>
      <w:r w:rsidRPr="00895FA2">
        <w:rPr>
          <w:rFonts w:ascii="Sylfaen" w:hAnsi="Sylfaen"/>
          <w:sz w:val="20"/>
          <w:szCs w:val="20"/>
        </w:rPr>
        <w:tab/>
      </w:r>
      <w:r w:rsidRPr="00895FA2">
        <w:rPr>
          <w:rFonts w:ascii="Sylfaen" w:hAnsi="Sylfaen"/>
          <w:sz w:val="20"/>
          <w:szCs w:val="20"/>
        </w:rPr>
        <w:tab/>
      </w:r>
      <w:r w:rsidRPr="004C333D">
        <w:rPr>
          <w:rFonts w:ascii="Sylfaen" w:hAnsi="Sylfaen"/>
          <w:sz w:val="20"/>
          <w:szCs w:val="20"/>
        </w:rPr>
        <w:t>Թթվա</w:t>
      </w:r>
      <w:r w:rsidRPr="00895FA2">
        <w:rPr>
          <w:rFonts w:ascii="Sylfaen" w:hAnsi="Sylfaen"/>
          <w:sz w:val="20"/>
          <w:szCs w:val="20"/>
        </w:rPr>
        <w:t>-</w:t>
      </w:r>
      <w:r w:rsidRPr="004C333D">
        <w:rPr>
          <w:rFonts w:ascii="Sylfaen" w:hAnsi="Sylfaen"/>
          <w:sz w:val="20"/>
          <w:szCs w:val="20"/>
        </w:rPr>
        <w:t>հիմնային</w:t>
      </w:r>
      <w:r w:rsidRPr="00895FA2">
        <w:rPr>
          <w:rFonts w:ascii="Sylfaen" w:hAnsi="Sylfaen"/>
          <w:sz w:val="20"/>
          <w:szCs w:val="20"/>
        </w:rPr>
        <w:t xml:space="preserve"> </w:t>
      </w:r>
      <w:r w:rsidRPr="004C333D">
        <w:rPr>
          <w:rFonts w:ascii="Sylfaen" w:hAnsi="Sylfaen"/>
          <w:sz w:val="20"/>
          <w:szCs w:val="20"/>
        </w:rPr>
        <w:t>վիճակ</w:t>
      </w:r>
    </w:p>
    <w:p w:rsidR="0087443A" w:rsidRPr="00895FA2" w:rsidRDefault="0087443A" w:rsidP="007543C7">
      <w:pPr>
        <w:pStyle w:val="ListParagraph"/>
        <w:spacing w:after="0" w:line="240" w:lineRule="auto"/>
        <w:ind w:left="0" w:firstLine="709"/>
        <w:rPr>
          <w:rFonts w:ascii="Sylfaen" w:hAnsi="Sylfaen"/>
          <w:sz w:val="20"/>
          <w:szCs w:val="20"/>
        </w:rPr>
      </w:pPr>
      <w:r w:rsidRPr="004C333D">
        <w:rPr>
          <w:rFonts w:ascii="Sylfaen" w:hAnsi="Sylfaen"/>
          <w:sz w:val="20"/>
          <w:szCs w:val="20"/>
        </w:rPr>
        <w:t>ԹՄՆՃ</w:t>
      </w:r>
      <w:r w:rsidRPr="00895FA2">
        <w:rPr>
          <w:rFonts w:ascii="Sylfaen" w:hAnsi="Sylfaen"/>
          <w:sz w:val="20"/>
          <w:szCs w:val="20"/>
        </w:rPr>
        <w:tab/>
      </w:r>
      <w:r w:rsidRPr="00895FA2">
        <w:rPr>
          <w:rFonts w:ascii="Sylfaen" w:hAnsi="Sylfaen"/>
          <w:sz w:val="20"/>
          <w:szCs w:val="20"/>
        </w:rPr>
        <w:tab/>
      </w:r>
      <w:r w:rsidRPr="004C333D">
        <w:rPr>
          <w:rFonts w:ascii="Sylfaen" w:hAnsi="Sylfaen"/>
          <w:sz w:val="20"/>
          <w:szCs w:val="20"/>
        </w:rPr>
        <w:t>Թոքային</w:t>
      </w:r>
      <w:r w:rsidRPr="00895FA2">
        <w:rPr>
          <w:rFonts w:ascii="Sylfaen" w:hAnsi="Sylfaen"/>
          <w:sz w:val="20"/>
          <w:szCs w:val="20"/>
        </w:rPr>
        <w:t xml:space="preserve"> </w:t>
      </w:r>
      <w:r w:rsidRPr="004C333D">
        <w:rPr>
          <w:rFonts w:ascii="Sylfaen" w:hAnsi="Sylfaen"/>
          <w:sz w:val="20"/>
          <w:szCs w:val="20"/>
        </w:rPr>
        <w:t>մազանոթների</w:t>
      </w:r>
      <w:r w:rsidRPr="00895FA2">
        <w:rPr>
          <w:rFonts w:ascii="Sylfaen" w:hAnsi="Sylfaen"/>
          <w:sz w:val="20"/>
          <w:szCs w:val="20"/>
        </w:rPr>
        <w:t xml:space="preserve"> </w:t>
      </w:r>
      <w:r w:rsidRPr="004C333D">
        <w:rPr>
          <w:rFonts w:ascii="Sylfaen" w:hAnsi="Sylfaen"/>
          <w:sz w:val="20"/>
          <w:szCs w:val="20"/>
        </w:rPr>
        <w:t>ներհրման</w:t>
      </w:r>
      <w:r w:rsidRPr="00895FA2">
        <w:rPr>
          <w:rFonts w:ascii="Sylfaen" w:hAnsi="Sylfaen"/>
          <w:sz w:val="20"/>
          <w:szCs w:val="20"/>
        </w:rPr>
        <w:t xml:space="preserve"> </w:t>
      </w:r>
      <w:r w:rsidRPr="004C333D">
        <w:rPr>
          <w:rFonts w:ascii="Sylfaen" w:hAnsi="Sylfaen"/>
          <w:sz w:val="20"/>
          <w:szCs w:val="20"/>
        </w:rPr>
        <w:t>ճնշում</w:t>
      </w:r>
    </w:p>
    <w:p w:rsidR="0087443A" w:rsidRPr="00895FA2" w:rsidRDefault="0087443A" w:rsidP="007543C7">
      <w:pPr>
        <w:pStyle w:val="ListParagraph"/>
        <w:spacing w:after="0" w:line="240" w:lineRule="auto"/>
        <w:ind w:left="0" w:firstLine="709"/>
        <w:rPr>
          <w:rFonts w:ascii="Sylfaen" w:hAnsi="Sylfaen"/>
          <w:sz w:val="20"/>
          <w:szCs w:val="20"/>
        </w:rPr>
      </w:pPr>
      <w:r w:rsidRPr="004C333D">
        <w:rPr>
          <w:rFonts w:ascii="Sylfaen" w:hAnsi="Sylfaen"/>
          <w:sz w:val="20"/>
          <w:szCs w:val="20"/>
        </w:rPr>
        <w:t>ժմա</w:t>
      </w:r>
      <w:r w:rsidRPr="00895FA2">
        <w:rPr>
          <w:rFonts w:ascii="Sylfaen" w:hAnsi="Sylfaen"/>
          <w:sz w:val="20"/>
          <w:szCs w:val="20"/>
        </w:rPr>
        <w:tab/>
      </w:r>
      <w:r w:rsidRPr="00895FA2">
        <w:rPr>
          <w:rFonts w:ascii="Sylfaen" w:hAnsi="Sylfaen"/>
          <w:sz w:val="20"/>
          <w:szCs w:val="20"/>
        </w:rPr>
        <w:tab/>
      </w:r>
      <w:r w:rsidRPr="004C333D">
        <w:rPr>
          <w:rFonts w:ascii="Sylfaen" w:hAnsi="Sylfaen"/>
          <w:sz w:val="20"/>
          <w:szCs w:val="20"/>
        </w:rPr>
        <w:t>ժամը</w:t>
      </w:r>
      <w:r w:rsidRPr="00895FA2">
        <w:rPr>
          <w:rFonts w:ascii="Sylfaen" w:hAnsi="Sylfaen"/>
          <w:sz w:val="20"/>
          <w:szCs w:val="20"/>
        </w:rPr>
        <w:t xml:space="preserve"> </w:t>
      </w:r>
      <w:r w:rsidRPr="004C333D">
        <w:rPr>
          <w:rFonts w:ascii="Sylfaen" w:hAnsi="Sylfaen"/>
          <w:sz w:val="20"/>
          <w:szCs w:val="20"/>
        </w:rPr>
        <w:t>մեկ</w:t>
      </w:r>
      <w:r w:rsidRPr="00895FA2">
        <w:rPr>
          <w:rFonts w:ascii="Sylfaen" w:hAnsi="Sylfaen"/>
          <w:sz w:val="20"/>
          <w:szCs w:val="20"/>
        </w:rPr>
        <w:t xml:space="preserve"> </w:t>
      </w:r>
      <w:r w:rsidRPr="004C333D">
        <w:rPr>
          <w:rFonts w:ascii="Sylfaen" w:hAnsi="Sylfaen"/>
          <w:sz w:val="20"/>
          <w:szCs w:val="20"/>
        </w:rPr>
        <w:t>անգամ</w:t>
      </w:r>
    </w:p>
    <w:p w:rsidR="0087443A" w:rsidRPr="00895FA2" w:rsidRDefault="0087443A" w:rsidP="007543C7">
      <w:pPr>
        <w:pStyle w:val="ListParagraph"/>
        <w:spacing w:after="0" w:line="240" w:lineRule="auto"/>
        <w:ind w:left="0" w:firstLine="709"/>
        <w:rPr>
          <w:rFonts w:ascii="Sylfaen" w:hAnsi="Sylfaen"/>
          <w:sz w:val="20"/>
          <w:szCs w:val="20"/>
        </w:rPr>
      </w:pPr>
      <w:r w:rsidRPr="004C333D">
        <w:rPr>
          <w:rFonts w:ascii="Sylfaen" w:hAnsi="Sylfaen"/>
          <w:sz w:val="20"/>
          <w:szCs w:val="20"/>
          <w:lang w:val="en-US"/>
        </w:rPr>
        <w:t>ԽԵԱ</w:t>
      </w:r>
      <w:r w:rsidRPr="00895FA2">
        <w:rPr>
          <w:rFonts w:ascii="Sylfaen" w:hAnsi="Sylfaen"/>
          <w:sz w:val="20"/>
          <w:szCs w:val="20"/>
        </w:rPr>
        <w:tab/>
      </w:r>
      <w:r w:rsidRPr="00895FA2">
        <w:rPr>
          <w:rFonts w:ascii="Sylfaen" w:hAnsi="Sylfaen"/>
          <w:sz w:val="20"/>
          <w:szCs w:val="20"/>
        </w:rPr>
        <w:tab/>
      </w:r>
      <w:r w:rsidRPr="004C333D">
        <w:rPr>
          <w:rFonts w:ascii="Sylfaen" w:hAnsi="Sylfaen"/>
          <w:sz w:val="20"/>
          <w:szCs w:val="20"/>
          <w:lang w:val="en-US"/>
        </w:rPr>
        <w:t>Խրոնիկական</w:t>
      </w:r>
      <w:r w:rsidRPr="00895FA2">
        <w:rPr>
          <w:rFonts w:ascii="Sylfaen" w:hAnsi="Sylfaen"/>
          <w:sz w:val="20"/>
          <w:szCs w:val="20"/>
        </w:rPr>
        <w:t xml:space="preserve"> </w:t>
      </w:r>
      <w:r w:rsidRPr="004C333D">
        <w:rPr>
          <w:rFonts w:ascii="Sylfaen" w:hAnsi="Sylfaen"/>
          <w:sz w:val="20"/>
          <w:szCs w:val="20"/>
          <w:lang w:val="en-US"/>
        </w:rPr>
        <w:t>երիկամային</w:t>
      </w:r>
      <w:r w:rsidRPr="00895FA2">
        <w:rPr>
          <w:rFonts w:ascii="Sylfaen" w:hAnsi="Sylfaen"/>
          <w:sz w:val="20"/>
          <w:szCs w:val="20"/>
        </w:rPr>
        <w:t xml:space="preserve"> </w:t>
      </w:r>
      <w:r w:rsidRPr="004C333D">
        <w:rPr>
          <w:rFonts w:ascii="Sylfaen" w:hAnsi="Sylfaen"/>
          <w:sz w:val="20"/>
          <w:szCs w:val="20"/>
          <w:lang w:val="en-US"/>
        </w:rPr>
        <w:t>անբավարարություն</w:t>
      </w:r>
    </w:p>
    <w:p w:rsidR="0087443A" w:rsidRDefault="0087443A" w:rsidP="007543C7">
      <w:pPr>
        <w:pStyle w:val="ListParagraph"/>
        <w:spacing w:after="0" w:line="240" w:lineRule="auto"/>
        <w:ind w:left="0" w:firstLine="709"/>
        <w:rPr>
          <w:rFonts w:ascii="Sylfaen" w:hAnsi="Sylfaen"/>
          <w:sz w:val="20"/>
          <w:szCs w:val="20"/>
        </w:rPr>
      </w:pPr>
      <w:r w:rsidRPr="004C333D">
        <w:rPr>
          <w:rFonts w:ascii="Sylfaen" w:hAnsi="Sylfaen"/>
          <w:sz w:val="20"/>
          <w:szCs w:val="20"/>
        </w:rPr>
        <w:t>ԾԱԴ</w:t>
      </w:r>
      <w:r w:rsidRPr="00895FA2">
        <w:rPr>
          <w:rFonts w:ascii="Sylfaen" w:hAnsi="Sylfaen"/>
          <w:sz w:val="20"/>
          <w:szCs w:val="20"/>
        </w:rPr>
        <w:tab/>
      </w:r>
      <w:r w:rsidRPr="00895FA2">
        <w:rPr>
          <w:rFonts w:ascii="Sylfaen" w:hAnsi="Sylfaen"/>
          <w:sz w:val="20"/>
          <w:szCs w:val="20"/>
        </w:rPr>
        <w:tab/>
      </w:r>
      <w:r w:rsidRPr="004C333D">
        <w:rPr>
          <w:rFonts w:ascii="Sylfaen" w:hAnsi="Sylfaen"/>
          <w:sz w:val="20"/>
          <w:szCs w:val="20"/>
        </w:rPr>
        <w:t>Ծայրամասային</w:t>
      </w:r>
      <w:r w:rsidRPr="00895FA2">
        <w:rPr>
          <w:rFonts w:ascii="Sylfaen" w:hAnsi="Sylfaen"/>
          <w:sz w:val="20"/>
          <w:szCs w:val="20"/>
        </w:rPr>
        <w:t xml:space="preserve"> </w:t>
      </w:r>
      <w:r w:rsidRPr="004C333D">
        <w:rPr>
          <w:rFonts w:ascii="Sylfaen" w:hAnsi="Sylfaen"/>
          <w:sz w:val="20"/>
          <w:szCs w:val="20"/>
        </w:rPr>
        <w:t>անոթային</w:t>
      </w:r>
      <w:r w:rsidRPr="00895FA2">
        <w:rPr>
          <w:rFonts w:ascii="Sylfaen" w:hAnsi="Sylfaen"/>
          <w:sz w:val="20"/>
          <w:szCs w:val="20"/>
        </w:rPr>
        <w:t xml:space="preserve"> </w:t>
      </w:r>
      <w:r w:rsidRPr="004C333D">
        <w:rPr>
          <w:rFonts w:ascii="Sylfaen" w:hAnsi="Sylfaen"/>
          <w:sz w:val="20"/>
          <w:szCs w:val="20"/>
        </w:rPr>
        <w:t>դիմադրություն</w:t>
      </w:r>
    </w:p>
    <w:p w:rsidR="0087443A" w:rsidRPr="00895FA2" w:rsidRDefault="0087443A" w:rsidP="007543C7">
      <w:pPr>
        <w:pStyle w:val="ListParagraph"/>
        <w:spacing w:after="0" w:line="240" w:lineRule="auto"/>
        <w:ind w:left="0" w:firstLine="709"/>
        <w:rPr>
          <w:rFonts w:ascii="Sylfaen" w:hAnsi="Sylfaen"/>
          <w:sz w:val="20"/>
          <w:szCs w:val="20"/>
        </w:rPr>
      </w:pPr>
      <w:r>
        <w:rPr>
          <w:rFonts w:ascii="Sylfaen" w:hAnsi="Sylfaen"/>
          <w:sz w:val="20"/>
          <w:szCs w:val="20"/>
        </w:rPr>
        <w:t>ԿՆՀ</w:t>
      </w:r>
      <w:r>
        <w:rPr>
          <w:rFonts w:ascii="Sylfaen" w:hAnsi="Sylfaen"/>
          <w:sz w:val="20"/>
          <w:szCs w:val="20"/>
        </w:rPr>
        <w:tab/>
      </w:r>
      <w:r>
        <w:rPr>
          <w:rFonts w:ascii="Sylfaen" w:hAnsi="Sylfaen"/>
          <w:sz w:val="20"/>
          <w:szCs w:val="20"/>
        </w:rPr>
        <w:tab/>
        <w:t>Կենտրոնական նյարդային համակարգ</w:t>
      </w:r>
    </w:p>
    <w:p w:rsidR="0087443A" w:rsidRPr="004C333D" w:rsidRDefault="0087443A" w:rsidP="007543C7">
      <w:pPr>
        <w:pStyle w:val="ListParagraph"/>
        <w:spacing w:after="0" w:line="240" w:lineRule="auto"/>
        <w:ind w:left="0" w:firstLine="709"/>
        <w:rPr>
          <w:rFonts w:ascii="Sylfaen" w:hAnsi="Sylfaen"/>
          <w:sz w:val="20"/>
          <w:szCs w:val="20"/>
        </w:rPr>
      </w:pPr>
      <w:r w:rsidRPr="004C333D">
        <w:rPr>
          <w:rFonts w:ascii="Sylfaen" w:hAnsi="Sylfaen"/>
          <w:sz w:val="20"/>
          <w:szCs w:val="20"/>
        </w:rPr>
        <w:t>ԿՍԱ</w:t>
      </w:r>
      <w:r w:rsidRPr="00895FA2">
        <w:rPr>
          <w:rFonts w:ascii="Sylfaen" w:hAnsi="Sylfaen"/>
          <w:sz w:val="20"/>
          <w:szCs w:val="20"/>
        </w:rPr>
        <w:tab/>
      </w:r>
      <w:r w:rsidRPr="00895FA2">
        <w:rPr>
          <w:rFonts w:ascii="Sylfaen" w:hAnsi="Sylfaen"/>
          <w:sz w:val="20"/>
          <w:szCs w:val="20"/>
        </w:rPr>
        <w:tab/>
      </w:r>
      <w:r w:rsidRPr="004C333D">
        <w:rPr>
          <w:rFonts w:ascii="Sylfaen" w:hAnsi="Sylfaen"/>
          <w:sz w:val="20"/>
          <w:szCs w:val="20"/>
        </w:rPr>
        <w:t>Կանգային</w:t>
      </w:r>
      <w:r w:rsidRPr="00895FA2">
        <w:rPr>
          <w:rFonts w:ascii="Sylfaen" w:hAnsi="Sylfaen"/>
          <w:sz w:val="20"/>
          <w:szCs w:val="20"/>
        </w:rPr>
        <w:t xml:space="preserve"> </w:t>
      </w:r>
      <w:r w:rsidRPr="004C333D">
        <w:rPr>
          <w:rFonts w:ascii="Sylfaen" w:hAnsi="Sylfaen"/>
          <w:sz w:val="20"/>
          <w:szCs w:val="20"/>
        </w:rPr>
        <w:t>սրտային</w:t>
      </w:r>
      <w:r w:rsidRPr="00895FA2">
        <w:rPr>
          <w:rFonts w:ascii="Sylfaen" w:hAnsi="Sylfaen"/>
          <w:sz w:val="20"/>
          <w:szCs w:val="20"/>
        </w:rPr>
        <w:t xml:space="preserve"> </w:t>
      </w:r>
      <w:r w:rsidRPr="004C333D">
        <w:rPr>
          <w:rFonts w:ascii="Sylfaen" w:hAnsi="Sylfaen"/>
          <w:sz w:val="20"/>
          <w:szCs w:val="20"/>
        </w:rPr>
        <w:t>անբավարարություն</w:t>
      </w:r>
    </w:p>
    <w:p w:rsidR="0087443A" w:rsidRPr="00895FA2" w:rsidRDefault="0087443A" w:rsidP="007543C7">
      <w:pPr>
        <w:pStyle w:val="ListParagraph"/>
        <w:spacing w:after="0" w:line="240" w:lineRule="auto"/>
        <w:ind w:left="0" w:firstLine="709"/>
        <w:rPr>
          <w:rFonts w:ascii="Sylfaen" w:hAnsi="Sylfaen"/>
          <w:sz w:val="20"/>
          <w:szCs w:val="20"/>
        </w:rPr>
      </w:pPr>
      <w:r w:rsidRPr="004C333D">
        <w:rPr>
          <w:rFonts w:ascii="Sylfaen" w:hAnsi="Sylfaen"/>
          <w:sz w:val="20"/>
          <w:szCs w:val="20"/>
        </w:rPr>
        <w:t>ՀԱԴ</w:t>
      </w:r>
      <w:r w:rsidRPr="004C333D">
        <w:rPr>
          <w:rFonts w:ascii="Sylfaen" w:hAnsi="Sylfaen"/>
          <w:sz w:val="20"/>
          <w:szCs w:val="20"/>
        </w:rPr>
        <w:tab/>
      </w:r>
      <w:r w:rsidRPr="004C333D">
        <w:rPr>
          <w:rFonts w:ascii="Sylfaen" w:hAnsi="Sylfaen"/>
          <w:sz w:val="20"/>
          <w:szCs w:val="20"/>
        </w:rPr>
        <w:tab/>
        <w:t>Համակարգային անոթային դիմադրություն</w:t>
      </w:r>
    </w:p>
    <w:p w:rsidR="0087443A" w:rsidRPr="00895FA2" w:rsidRDefault="0087443A" w:rsidP="007543C7">
      <w:pPr>
        <w:pStyle w:val="ListParagraph"/>
        <w:spacing w:after="0" w:line="240" w:lineRule="auto"/>
        <w:ind w:left="0" w:firstLine="709"/>
        <w:rPr>
          <w:rFonts w:ascii="Sylfaen" w:hAnsi="Sylfaen"/>
          <w:sz w:val="20"/>
          <w:szCs w:val="20"/>
        </w:rPr>
      </w:pPr>
      <w:r w:rsidRPr="004C333D">
        <w:rPr>
          <w:rFonts w:ascii="Sylfaen" w:hAnsi="Sylfaen"/>
          <w:sz w:val="20"/>
          <w:szCs w:val="20"/>
        </w:rPr>
        <w:t>ՄԶՃ</w:t>
      </w:r>
      <w:r w:rsidRPr="00895FA2">
        <w:rPr>
          <w:rFonts w:ascii="Sylfaen" w:hAnsi="Sylfaen"/>
          <w:sz w:val="20"/>
          <w:szCs w:val="20"/>
        </w:rPr>
        <w:tab/>
      </w:r>
      <w:r w:rsidRPr="00895FA2">
        <w:rPr>
          <w:rFonts w:ascii="Sylfaen" w:hAnsi="Sylfaen"/>
          <w:sz w:val="20"/>
          <w:szCs w:val="20"/>
        </w:rPr>
        <w:tab/>
      </w:r>
      <w:r w:rsidRPr="004C333D">
        <w:rPr>
          <w:rFonts w:ascii="Sylfaen" w:hAnsi="Sylfaen"/>
          <w:sz w:val="20"/>
          <w:szCs w:val="20"/>
        </w:rPr>
        <w:t>Միջին</w:t>
      </w:r>
      <w:r w:rsidRPr="00895FA2">
        <w:rPr>
          <w:rFonts w:ascii="Sylfaen" w:hAnsi="Sylfaen"/>
          <w:sz w:val="20"/>
          <w:szCs w:val="20"/>
        </w:rPr>
        <w:t xml:space="preserve"> </w:t>
      </w:r>
      <w:r w:rsidRPr="004C333D">
        <w:rPr>
          <w:rFonts w:ascii="Sylfaen" w:hAnsi="Sylfaen"/>
          <w:sz w:val="20"/>
          <w:szCs w:val="20"/>
        </w:rPr>
        <w:t>զարկերակային</w:t>
      </w:r>
      <w:r w:rsidRPr="00895FA2">
        <w:rPr>
          <w:rFonts w:ascii="Sylfaen" w:hAnsi="Sylfaen"/>
          <w:sz w:val="20"/>
          <w:szCs w:val="20"/>
        </w:rPr>
        <w:t xml:space="preserve"> </w:t>
      </w:r>
      <w:r w:rsidRPr="004C333D">
        <w:rPr>
          <w:rFonts w:ascii="Sylfaen" w:hAnsi="Sylfaen"/>
          <w:sz w:val="20"/>
          <w:szCs w:val="20"/>
        </w:rPr>
        <w:t>ճնշում</w:t>
      </w:r>
    </w:p>
    <w:p w:rsidR="0087443A" w:rsidRPr="00895FA2" w:rsidRDefault="0087443A" w:rsidP="007543C7">
      <w:pPr>
        <w:pStyle w:val="ListParagraph"/>
        <w:spacing w:after="0" w:line="240" w:lineRule="auto"/>
        <w:ind w:left="0" w:firstLine="709"/>
        <w:rPr>
          <w:rFonts w:ascii="Sylfaen" w:hAnsi="Sylfaen"/>
          <w:sz w:val="20"/>
          <w:szCs w:val="20"/>
        </w:rPr>
      </w:pPr>
      <w:r w:rsidRPr="004C333D">
        <w:rPr>
          <w:rFonts w:ascii="Sylfaen" w:hAnsi="Sylfaen"/>
          <w:sz w:val="20"/>
          <w:szCs w:val="20"/>
        </w:rPr>
        <w:t>մմ</w:t>
      </w:r>
      <w:r w:rsidRPr="00895FA2">
        <w:rPr>
          <w:rFonts w:ascii="Sylfaen" w:hAnsi="Sylfaen"/>
          <w:sz w:val="20"/>
          <w:szCs w:val="20"/>
        </w:rPr>
        <w:t xml:space="preserve"> </w:t>
      </w:r>
      <w:r w:rsidRPr="004C333D">
        <w:rPr>
          <w:rFonts w:ascii="Sylfaen" w:hAnsi="Sylfaen"/>
          <w:sz w:val="20"/>
          <w:szCs w:val="20"/>
        </w:rPr>
        <w:t>ս</w:t>
      </w:r>
      <w:r w:rsidRPr="00895FA2">
        <w:rPr>
          <w:rFonts w:ascii="Sylfaen" w:hAnsi="Sylfaen"/>
          <w:sz w:val="20"/>
          <w:szCs w:val="20"/>
        </w:rPr>
        <w:t>.</w:t>
      </w:r>
      <w:r w:rsidRPr="004C333D">
        <w:rPr>
          <w:rFonts w:ascii="Sylfaen" w:hAnsi="Sylfaen"/>
          <w:sz w:val="20"/>
          <w:szCs w:val="20"/>
        </w:rPr>
        <w:t>ս</w:t>
      </w:r>
      <w:r w:rsidRPr="00895FA2">
        <w:rPr>
          <w:rFonts w:ascii="Sylfaen" w:hAnsi="Sylfaen"/>
          <w:sz w:val="20"/>
          <w:szCs w:val="20"/>
        </w:rPr>
        <w:t>.</w:t>
      </w:r>
      <w:r w:rsidRPr="00895FA2">
        <w:rPr>
          <w:rFonts w:ascii="Sylfaen" w:hAnsi="Sylfaen"/>
          <w:sz w:val="20"/>
          <w:szCs w:val="20"/>
        </w:rPr>
        <w:tab/>
      </w:r>
      <w:r w:rsidRPr="00895FA2">
        <w:rPr>
          <w:rFonts w:ascii="Sylfaen" w:hAnsi="Sylfaen"/>
          <w:sz w:val="20"/>
          <w:szCs w:val="20"/>
        </w:rPr>
        <w:tab/>
      </w:r>
      <w:r w:rsidRPr="004C333D">
        <w:rPr>
          <w:rFonts w:ascii="Sylfaen" w:hAnsi="Sylfaen"/>
          <w:sz w:val="20"/>
          <w:szCs w:val="20"/>
        </w:rPr>
        <w:t>միլիմետր</w:t>
      </w:r>
      <w:r w:rsidRPr="00895FA2">
        <w:rPr>
          <w:rFonts w:ascii="Sylfaen" w:hAnsi="Sylfaen"/>
          <w:sz w:val="20"/>
          <w:szCs w:val="20"/>
        </w:rPr>
        <w:t xml:space="preserve"> </w:t>
      </w:r>
      <w:r w:rsidRPr="004C333D">
        <w:rPr>
          <w:rFonts w:ascii="Sylfaen" w:hAnsi="Sylfaen"/>
          <w:sz w:val="20"/>
          <w:szCs w:val="20"/>
        </w:rPr>
        <w:t>սնդիկի</w:t>
      </w:r>
      <w:r w:rsidRPr="00895FA2">
        <w:rPr>
          <w:rFonts w:ascii="Sylfaen" w:hAnsi="Sylfaen"/>
          <w:sz w:val="20"/>
          <w:szCs w:val="20"/>
        </w:rPr>
        <w:t xml:space="preserve"> </w:t>
      </w:r>
      <w:r w:rsidRPr="004C333D">
        <w:rPr>
          <w:rFonts w:ascii="Sylfaen" w:hAnsi="Sylfaen"/>
          <w:sz w:val="20"/>
          <w:szCs w:val="20"/>
        </w:rPr>
        <w:t>սյան</w:t>
      </w:r>
    </w:p>
    <w:p w:rsidR="0087443A" w:rsidRPr="00895FA2" w:rsidRDefault="0087443A" w:rsidP="007543C7">
      <w:pPr>
        <w:pStyle w:val="ListParagraph"/>
        <w:spacing w:after="0" w:line="240" w:lineRule="auto"/>
        <w:ind w:left="0" w:firstLine="709"/>
        <w:rPr>
          <w:rFonts w:ascii="Sylfaen" w:hAnsi="Sylfaen"/>
          <w:sz w:val="20"/>
          <w:szCs w:val="20"/>
        </w:rPr>
      </w:pPr>
      <w:r w:rsidRPr="004C333D">
        <w:rPr>
          <w:rFonts w:ascii="Sylfaen" w:hAnsi="Sylfaen"/>
          <w:sz w:val="20"/>
          <w:szCs w:val="20"/>
        </w:rPr>
        <w:t>ՄՌԴՀ</w:t>
      </w:r>
      <w:r w:rsidRPr="00895FA2">
        <w:rPr>
          <w:rFonts w:ascii="Sylfaen" w:hAnsi="Sylfaen"/>
          <w:sz w:val="20"/>
          <w:szCs w:val="20"/>
        </w:rPr>
        <w:tab/>
      </w:r>
      <w:r w:rsidRPr="00895FA2">
        <w:rPr>
          <w:rFonts w:ascii="Sylfaen" w:hAnsi="Sylfaen"/>
          <w:sz w:val="20"/>
          <w:szCs w:val="20"/>
        </w:rPr>
        <w:tab/>
      </w:r>
      <w:r w:rsidRPr="004C333D">
        <w:rPr>
          <w:rFonts w:ascii="Sylfaen" w:hAnsi="Sylfaen"/>
          <w:sz w:val="20"/>
          <w:szCs w:val="20"/>
        </w:rPr>
        <w:t>Մեծահասակների</w:t>
      </w:r>
      <w:r w:rsidRPr="00895FA2">
        <w:rPr>
          <w:rFonts w:ascii="Sylfaen" w:hAnsi="Sylfaen"/>
          <w:sz w:val="20"/>
          <w:szCs w:val="20"/>
        </w:rPr>
        <w:t xml:space="preserve"> </w:t>
      </w:r>
      <w:r w:rsidRPr="004C333D">
        <w:rPr>
          <w:rFonts w:ascii="Sylfaen" w:hAnsi="Sylfaen"/>
          <w:sz w:val="20"/>
          <w:szCs w:val="20"/>
        </w:rPr>
        <w:t>ռեսպիրատոր</w:t>
      </w:r>
      <w:r w:rsidRPr="00895FA2">
        <w:rPr>
          <w:rFonts w:ascii="Sylfaen" w:hAnsi="Sylfaen"/>
          <w:sz w:val="20"/>
          <w:szCs w:val="20"/>
        </w:rPr>
        <w:t xml:space="preserve"> </w:t>
      </w:r>
      <w:r w:rsidRPr="004C333D">
        <w:rPr>
          <w:rFonts w:ascii="Sylfaen" w:hAnsi="Sylfaen"/>
          <w:sz w:val="20"/>
          <w:szCs w:val="20"/>
        </w:rPr>
        <w:t>դիստրես</w:t>
      </w:r>
      <w:r w:rsidRPr="00895FA2">
        <w:rPr>
          <w:rFonts w:ascii="Sylfaen" w:hAnsi="Sylfaen"/>
          <w:sz w:val="20"/>
          <w:szCs w:val="20"/>
        </w:rPr>
        <w:t xml:space="preserve"> </w:t>
      </w:r>
      <w:r w:rsidRPr="004C333D">
        <w:rPr>
          <w:rFonts w:ascii="Sylfaen" w:hAnsi="Sylfaen"/>
          <w:sz w:val="20"/>
          <w:szCs w:val="20"/>
        </w:rPr>
        <w:t>համախտանիշ</w:t>
      </w:r>
    </w:p>
    <w:p w:rsidR="0087443A" w:rsidRPr="00895FA2" w:rsidRDefault="0087443A" w:rsidP="007543C7">
      <w:pPr>
        <w:pStyle w:val="ListParagraph"/>
        <w:spacing w:after="0" w:line="240" w:lineRule="auto"/>
        <w:ind w:left="0" w:firstLine="709"/>
        <w:rPr>
          <w:rFonts w:ascii="Sylfaen" w:hAnsi="Sylfaen"/>
          <w:sz w:val="20"/>
          <w:szCs w:val="20"/>
        </w:rPr>
      </w:pPr>
      <w:r w:rsidRPr="004C333D">
        <w:rPr>
          <w:rFonts w:ascii="Sylfaen" w:hAnsi="Sylfaen"/>
          <w:sz w:val="20"/>
          <w:szCs w:val="20"/>
        </w:rPr>
        <w:t>ՆԳՃ</w:t>
      </w:r>
      <w:r w:rsidRPr="00895FA2">
        <w:rPr>
          <w:rFonts w:ascii="Sylfaen" w:hAnsi="Sylfaen"/>
          <w:sz w:val="20"/>
          <w:szCs w:val="20"/>
        </w:rPr>
        <w:tab/>
      </w:r>
      <w:r w:rsidRPr="00895FA2">
        <w:rPr>
          <w:rFonts w:ascii="Sylfaen" w:hAnsi="Sylfaen"/>
          <w:sz w:val="20"/>
          <w:szCs w:val="20"/>
        </w:rPr>
        <w:tab/>
      </w:r>
      <w:r w:rsidRPr="004C333D">
        <w:rPr>
          <w:rFonts w:ascii="Sylfaen" w:hAnsi="Sylfaen"/>
          <w:sz w:val="20"/>
          <w:szCs w:val="20"/>
        </w:rPr>
        <w:t>Ներգանգային</w:t>
      </w:r>
      <w:r w:rsidRPr="00895FA2">
        <w:rPr>
          <w:rFonts w:ascii="Sylfaen" w:hAnsi="Sylfaen"/>
          <w:sz w:val="20"/>
          <w:szCs w:val="20"/>
        </w:rPr>
        <w:t xml:space="preserve"> </w:t>
      </w:r>
      <w:r w:rsidRPr="004C333D">
        <w:rPr>
          <w:rFonts w:ascii="Sylfaen" w:hAnsi="Sylfaen"/>
          <w:sz w:val="20"/>
          <w:szCs w:val="20"/>
        </w:rPr>
        <w:t>ճնշում</w:t>
      </w:r>
    </w:p>
    <w:p w:rsidR="0087443A" w:rsidRDefault="0087443A" w:rsidP="007543C7">
      <w:pPr>
        <w:pStyle w:val="ListParagraph"/>
        <w:spacing w:after="0" w:line="240" w:lineRule="auto"/>
        <w:ind w:left="0" w:firstLine="709"/>
        <w:rPr>
          <w:rFonts w:ascii="Sylfaen" w:hAnsi="Sylfaen"/>
          <w:sz w:val="20"/>
          <w:szCs w:val="20"/>
        </w:rPr>
      </w:pPr>
      <w:r w:rsidRPr="004C333D">
        <w:rPr>
          <w:rFonts w:ascii="Sylfaen" w:hAnsi="Sylfaen"/>
          <w:sz w:val="20"/>
          <w:szCs w:val="20"/>
        </w:rPr>
        <w:t>ՇԱԾ</w:t>
      </w:r>
      <w:r w:rsidRPr="00895FA2">
        <w:rPr>
          <w:rFonts w:ascii="Sylfaen" w:hAnsi="Sylfaen"/>
          <w:sz w:val="20"/>
          <w:szCs w:val="20"/>
        </w:rPr>
        <w:tab/>
      </w:r>
      <w:r w:rsidRPr="00895FA2">
        <w:rPr>
          <w:rFonts w:ascii="Sylfaen" w:hAnsi="Sylfaen"/>
          <w:sz w:val="20"/>
          <w:szCs w:val="20"/>
        </w:rPr>
        <w:tab/>
      </w:r>
      <w:r w:rsidRPr="004C333D">
        <w:rPr>
          <w:rFonts w:ascii="Sylfaen" w:hAnsi="Sylfaen"/>
          <w:sz w:val="20"/>
          <w:szCs w:val="20"/>
        </w:rPr>
        <w:t>Շրջանառող</w:t>
      </w:r>
      <w:r w:rsidRPr="00895FA2">
        <w:rPr>
          <w:rFonts w:ascii="Sylfaen" w:hAnsi="Sylfaen"/>
          <w:sz w:val="20"/>
          <w:szCs w:val="20"/>
        </w:rPr>
        <w:t xml:space="preserve"> </w:t>
      </w:r>
      <w:r w:rsidRPr="004C333D">
        <w:rPr>
          <w:rFonts w:ascii="Sylfaen" w:hAnsi="Sylfaen"/>
          <w:sz w:val="20"/>
          <w:szCs w:val="20"/>
        </w:rPr>
        <w:t>արդյունավետ</w:t>
      </w:r>
      <w:r w:rsidRPr="00895FA2">
        <w:rPr>
          <w:rFonts w:ascii="Sylfaen" w:hAnsi="Sylfaen"/>
          <w:sz w:val="20"/>
          <w:szCs w:val="20"/>
        </w:rPr>
        <w:t xml:space="preserve"> </w:t>
      </w:r>
      <w:r w:rsidRPr="004C333D">
        <w:rPr>
          <w:rFonts w:ascii="Sylfaen" w:hAnsi="Sylfaen"/>
          <w:sz w:val="20"/>
          <w:szCs w:val="20"/>
        </w:rPr>
        <w:t>ծավալ</w:t>
      </w:r>
    </w:p>
    <w:p w:rsidR="0087443A" w:rsidRPr="00646783" w:rsidRDefault="0087443A" w:rsidP="007543C7">
      <w:pPr>
        <w:pStyle w:val="ListParagraph"/>
        <w:spacing w:after="0" w:line="240" w:lineRule="auto"/>
        <w:ind w:left="0" w:firstLine="709"/>
        <w:rPr>
          <w:rFonts w:ascii="Sylfaen" w:hAnsi="Sylfaen"/>
          <w:sz w:val="20"/>
          <w:szCs w:val="20"/>
        </w:rPr>
      </w:pPr>
      <w:r>
        <w:rPr>
          <w:rFonts w:ascii="Sylfaen" w:hAnsi="Sylfaen"/>
          <w:sz w:val="20"/>
          <w:szCs w:val="20"/>
        </w:rPr>
        <w:t>ՇՀ</w:t>
      </w:r>
      <w:r>
        <w:rPr>
          <w:rFonts w:ascii="Sylfaen" w:hAnsi="Sylfaen"/>
          <w:sz w:val="20"/>
          <w:szCs w:val="20"/>
        </w:rPr>
        <w:tab/>
      </w:r>
      <w:r>
        <w:rPr>
          <w:rFonts w:ascii="Sylfaen" w:hAnsi="Sylfaen"/>
          <w:sz w:val="20"/>
          <w:szCs w:val="20"/>
        </w:rPr>
        <w:tab/>
        <w:t xml:space="preserve">Շնչառության հաճախություն </w:t>
      </w:r>
      <w:r w:rsidRPr="00BC78A1">
        <w:rPr>
          <w:rFonts w:ascii="Sylfaen" w:hAnsi="Sylfaen"/>
          <w:sz w:val="20"/>
          <w:szCs w:val="20"/>
        </w:rPr>
        <w:t>(</w:t>
      </w:r>
      <w:r>
        <w:rPr>
          <w:rFonts w:ascii="Sylfaen" w:hAnsi="Sylfaen"/>
          <w:sz w:val="20"/>
          <w:szCs w:val="20"/>
        </w:rPr>
        <w:t>կամ՝ ՇՇԹ</w:t>
      </w:r>
      <w:r w:rsidRPr="00BC78A1">
        <w:rPr>
          <w:rFonts w:ascii="Sylfaen" w:hAnsi="Sylfaen"/>
          <w:sz w:val="20"/>
          <w:szCs w:val="20"/>
        </w:rPr>
        <w:t>)</w:t>
      </w:r>
    </w:p>
    <w:p w:rsidR="0087443A" w:rsidRPr="00895FA2" w:rsidRDefault="0087443A" w:rsidP="007543C7">
      <w:pPr>
        <w:pStyle w:val="ListParagraph"/>
        <w:spacing w:after="0" w:line="240" w:lineRule="auto"/>
        <w:ind w:left="0" w:firstLine="709"/>
        <w:rPr>
          <w:rFonts w:ascii="Sylfaen" w:hAnsi="Sylfaen"/>
          <w:sz w:val="20"/>
          <w:szCs w:val="20"/>
        </w:rPr>
      </w:pPr>
      <w:r w:rsidRPr="004C333D">
        <w:rPr>
          <w:rFonts w:ascii="Sylfaen" w:hAnsi="Sylfaen"/>
          <w:sz w:val="20"/>
          <w:szCs w:val="20"/>
        </w:rPr>
        <w:t>ՇՇԹ</w:t>
      </w:r>
      <w:r w:rsidRPr="00895FA2">
        <w:rPr>
          <w:rFonts w:ascii="Sylfaen" w:hAnsi="Sylfaen"/>
          <w:sz w:val="20"/>
          <w:szCs w:val="20"/>
        </w:rPr>
        <w:tab/>
      </w:r>
      <w:r w:rsidRPr="00895FA2">
        <w:rPr>
          <w:rFonts w:ascii="Sylfaen" w:hAnsi="Sylfaen"/>
          <w:sz w:val="20"/>
          <w:szCs w:val="20"/>
        </w:rPr>
        <w:tab/>
      </w:r>
      <w:r w:rsidRPr="004C333D">
        <w:rPr>
          <w:rFonts w:ascii="Sylfaen" w:hAnsi="Sylfaen"/>
          <w:sz w:val="20"/>
          <w:szCs w:val="20"/>
        </w:rPr>
        <w:t>Շնչական</w:t>
      </w:r>
      <w:r w:rsidRPr="00895FA2">
        <w:rPr>
          <w:rFonts w:ascii="Sylfaen" w:hAnsi="Sylfaen"/>
          <w:sz w:val="20"/>
          <w:szCs w:val="20"/>
        </w:rPr>
        <w:t xml:space="preserve"> </w:t>
      </w:r>
      <w:r w:rsidRPr="004C333D">
        <w:rPr>
          <w:rFonts w:ascii="Sylfaen" w:hAnsi="Sylfaen"/>
          <w:sz w:val="20"/>
          <w:szCs w:val="20"/>
        </w:rPr>
        <w:t>շարժումների</w:t>
      </w:r>
      <w:r w:rsidRPr="00895FA2">
        <w:rPr>
          <w:rFonts w:ascii="Sylfaen" w:hAnsi="Sylfaen"/>
          <w:sz w:val="20"/>
          <w:szCs w:val="20"/>
        </w:rPr>
        <w:t xml:space="preserve"> </w:t>
      </w:r>
      <w:r w:rsidRPr="004C333D">
        <w:rPr>
          <w:rFonts w:ascii="Sylfaen" w:hAnsi="Sylfaen"/>
          <w:sz w:val="20"/>
          <w:szCs w:val="20"/>
        </w:rPr>
        <w:t>թիվը</w:t>
      </w:r>
    </w:p>
    <w:p w:rsidR="0087443A" w:rsidRPr="00895FA2" w:rsidRDefault="0087443A" w:rsidP="007543C7">
      <w:pPr>
        <w:pStyle w:val="ListParagraph"/>
        <w:spacing w:after="0" w:line="240" w:lineRule="auto"/>
        <w:ind w:left="0" w:firstLine="709"/>
        <w:rPr>
          <w:rFonts w:ascii="Sylfaen" w:hAnsi="Sylfaen"/>
          <w:sz w:val="20"/>
          <w:szCs w:val="20"/>
        </w:rPr>
      </w:pPr>
      <w:r w:rsidRPr="004C333D">
        <w:rPr>
          <w:rFonts w:ascii="Sylfaen" w:hAnsi="Sylfaen"/>
          <w:sz w:val="20"/>
          <w:szCs w:val="20"/>
        </w:rPr>
        <w:t>ՊԱԴ</w:t>
      </w:r>
      <w:r w:rsidRPr="00895FA2">
        <w:rPr>
          <w:rFonts w:ascii="Sylfaen" w:hAnsi="Sylfaen"/>
          <w:sz w:val="20"/>
          <w:szCs w:val="20"/>
        </w:rPr>
        <w:tab/>
      </w:r>
      <w:r w:rsidRPr="00895FA2">
        <w:rPr>
          <w:rFonts w:ascii="Sylfaen" w:hAnsi="Sylfaen"/>
          <w:sz w:val="20"/>
          <w:szCs w:val="20"/>
        </w:rPr>
        <w:tab/>
      </w:r>
      <w:r w:rsidRPr="004C333D">
        <w:rPr>
          <w:rFonts w:ascii="Sylfaen" w:hAnsi="Sylfaen"/>
          <w:sz w:val="20"/>
          <w:szCs w:val="20"/>
        </w:rPr>
        <w:t>Պերիֆերիկ</w:t>
      </w:r>
      <w:r w:rsidRPr="00895FA2">
        <w:rPr>
          <w:rFonts w:ascii="Sylfaen" w:hAnsi="Sylfaen"/>
          <w:sz w:val="20"/>
          <w:szCs w:val="20"/>
        </w:rPr>
        <w:t xml:space="preserve"> </w:t>
      </w:r>
      <w:r w:rsidRPr="004C333D">
        <w:rPr>
          <w:rFonts w:ascii="Sylfaen" w:hAnsi="Sylfaen"/>
          <w:sz w:val="20"/>
          <w:szCs w:val="20"/>
        </w:rPr>
        <w:t>անոթային</w:t>
      </w:r>
      <w:r w:rsidRPr="00895FA2">
        <w:rPr>
          <w:rFonts w:ascii="Sylfaen" w:hAnsi="Sylfaen"/>
          <w:sz w:val="20"/>
          <w:szCs w:val="20"/>
        </w:rPr>
        <w:t xml:space="preserve"> </w:t>
      </w:r>
      <w:r w:rsidRPr="004C333D">
        <w:rPr>
          <w:rFonts w:ascii="Sylfaen" w:hAnsi="Sylfaen"/>
          <w:sz w:val="20"/>
          <w:szCs w:val="20"/>
        </w:rPr>
        <w:t>դիմադրություն</w:t>
      </w:r>
    </w:p>
    <w:p w:rsidR="0087443A" w:rsidRPr="00895FA2" w:rsidRDefault="0087443A" w:rsidP="007543C7">
      <w:pPr>
        <w:pStyle w:val="ListParagraph"/>
        <w:spacing w:after="0" w:line="240" w:lineRule="auto"/>
        <w:ind w:left="0" w:firstLine="709"/>
        <w:rPr>
          <w:rFonts w:ascii="Sylfaen" w:hAnsi="Sylfaen"/>
          <w:sz w:val="20"/>
          <w:szCs w:val="20"/>
        </w:rPr>
      </w:pPr>
      <w:r>
        <w:rPr>
          <w:rFonts w:ascii="Sylfaen" w:hAnsi="Sylfaen"/>
          <w:sz w:val="20"/>
          <w:szCs w:val="20"/>
        </w:rPr>
        <w:t>պգ</w:t>
      </w:r>
      <w:r w:rsidRPr="00895FA2">
        <w:rPr>
          <w:rFonts w:ascii="Sylfaen" w:hAnsi="Sylfaen"/>
          <w:sz w:val="20"/>
          <w:szCs w:val="20"/>
        </w:rPr>
        <w:tab/>
      </w:r>
      <w:r w:rsidRPr="00895FA2">
        <w:rPr>
          <w:rFonts w:ascii="Sylfaen" w:hAnsi="Sylfaen"/>
          <w:sz w:val="20"/>
          <w:szCs w:val="20"/>
        </w:rPr>
        <w:tab/>
      </w:r>
      <w:r>
        <w:rPr>
          <w:rFonts w:ascii="Sylfaen" w:hAnsi="Sylfaen"/>
          <w:sz w:val="20"/>
          <w:szCs w:val="20"/>
        </w:rPr>
        <w:t>պիկոգրամ</w:t>
      </w:r>
      <w:r w:rsidRPr="00895FA2">
        <w:rPr>
          <w:rFonts w:ascii="Sylfaen" w:hAnsi="Sylfaen"/>
          <w:sz w:val="20"/>
          <w:szCs w:val="20"/>
        </w:rPr>
        <w:t xml:space="preserve"> (10</w:t>
      </w:r>
      <w:r w:rsidRPr="00895FA2">
        <w:rPr>
          <w:rFonts w:ascii="Sylfaen" w:hAnsi="Sylfaen"/>
          <w:sz w:val="20"/>
          <w:szCs w:val="20"/>
          <w:vertAlign w:val="superscript"/>
        </w:rPr>
        <w:t>-12</w:t>
      </w:r>
      <w:r w:rsidRPr="00895FA2">
        <w:rPr>
          <w:rFonts w:ascii="Sylfaen" w:hAnsi="Sylfaen"/>
          <w:sz w:val="20"/>
          <w:szCs w:val="20"/>
        </w:rPr>
        <w:t xml:space="preserve"> </w:t>
      </w:r>
      <w:r>
        <w:rPr>
          <w:rFonts w:ascii="Sylfaen" w:hAnsi="Sylfaen"/>
          <w:sz w:val="20"/>
          <w:szCs w:val="20"/>
          <w:lang w:val="en-US"/>
        </w:rPr>
        <w:t>գրամ</w:t>
      </w:r>
      <w:r w:rsidRPr="00895FA2">
        <w:rPr>
          <w:rFonts w:ascii="Sylfaen" w:hAnsi="Sylfaen"/>
          <w:sz w:val="20"/>
          <w:szCs w:val="20"/>
        </w:rPr>
        <w:t>)</w:t>
      </w:r>
    </w:p>
    <w:p w:rsidR="0087443A" w:rsidRPr="00895FA2" w:rsidRDefault="0087443A" w:rsidP="007543C7">
      <w:pPr>
        <w:pStyle w:val="ListParagraph"/>
        <w:spacing w:after="0" w:line="240" w:lineRule="auto"/>
        <w:ind w:left="0" w:firstLine="709"/>
        <w:rPr>
          <w:rFonts w:ascii="Sylfaen" w:hAnsi="Sylfaen"/>
          <w:sz w:val="20"/>
          <w:szCs w:val="20"/>
        </w:rPr>
      </w:pPr>
      <w:r w:rsidRPr="004C333D">
        <w:rPr>
          <w:rFonts w:ascii="Sylfaen" w:hAnsi="Sylfaen"/>
          <w:sz w:val="20"/>
          <w:szCs w:val="20"/>
        </w:rPr>
        <w:t>ՍԱՈՒ</w:t>
      </w:r>
      <w:r w:rsidRPr="00895FA2">
        <w:rPr>
          <w:rFonts w:ascii="Sylfaen" w:hAnsi="Sylfaen"/>
          <w:sz w:val="20"/>
          <w:szCs w:val="20"/>
        </w:rPr>
        <w:tab/>
      </w:r>
      <w:r w:rsidRPr="00895FA2">
        <w:rPr>
          <w:rFonts w:ascii="Sylfaen" w:hAnsi="Sylfaen"/>
          <w:sz w:val="20"/>
          <w:szCs w:val="20"/>
        </w:rPr>
        <w:tab/>
      </w:r>
      <w:r w:rsidRPr="004C333D">
        <w:rPr>
          <w:rFonts w:ascii="Sylfaen" w:hAnsi="Sylfaen"/>
          <w:sz w:val="20"/>
          <w:szCs w:val="20"/>
        </w:rPr>
        <w:t>Ստամոքս</w:t>
      </w:r>
      <w:r w:rsidRPr="00895FA2">
        <w:rPr>
          <w:rFonts w:ascii="Sylfaen" w:hAnsi="Sylfaen"/>
          <w:sz w:val="20"/>
          <w:szCs w:val="20"/>
        </w:rPr>
        <w:t>-</w:t>
      </w:r>
      <w:r w:rsidRPr="004C333D">
        <w:rPr>
          <w:rFonts w:ascii="Sylfaen" w:hAnsi="Sylfaen"/>
          <w:sz w:val="20"/>
          <w:szCs w:val="20"/>
        </w:rPr>
        <w:t>աղիքային</w:t>
      </w:r>
      <w:r w:rsidRPr="00895FA2">
        <w:rPr>
          <w:rFonts w:ascii="Sylfaen" w:hAnsi="Sylfaen"/>
          <w:sz w:val="20"/>
          <w:szCs w:val="20"/>
        </w:rPr>
        <w:t xml:space="preserve"> </w:t>
      </w:r>
      <w:r w:rsidRPr="004C333D">
        <w:rPr>
          <w:rFonts w:ascii="Sylfaen" w:hAnsi="Sylfaen"/>
          <w:sz w:val="20"/>
          <w:szCs w:val="20"/>
        </w:rPr>
        <w:t>ուղի</w:t>
      </w:r>
    </w:p>
    <w:p w:rsidR="0087443A" w:rsidRPr="00895FA2" w:rsidRDefault="0087443A" w:rsidP="007543C7">
      <w:pPr>
        <w:pStyle w:val="ListParagraph"/>
        <w:spacing w:after="0" w:line="240" w:lineRule="auto"/>
        <w:ind w:left="0" w:firstLine="709"/>
        <w:rPr>
          <w:rFonts w:ascii="Sylfaen" w:hAnsi="Sylfaen"/>
          <w:sz w:val="20"/>
          <w:szCs w:val="20"/>
        </w:rPr>
      </w:pPr>
      <w:r w:rsidRPr="004C333D">
        <w:rPr>
          <w:rFonts w:ascii="Sylfaen" w:hAnsi="Sylfaen"/>
          <w:sz w:val="20"/>
          <w:szCs w:val="20"/>
        </w:rPr>
        <w:t>ՍԹՎ</w:t>
      </w:r>
      <w:r w:rsidRPr="00895FA2">
        <w:rPr>
          <w:rFonts w:ascii="Sylfaen" w:hAnsi="Sylfaen"/>
          <w:sz w:val="20"/>
          <w:szCs w:val="20"/>
        </w:rPr>
        <w:tab/>
      </w:r>
      <w:r w:rsidRPr="00895FA2">
        <w:rPr>
          <w:rFonts w:ascii="Sylfaen" w:hAnsi="Sylfaen"/>
          <w:sz w:val="20"/>
          <w:szCs w:val="20"/>
        </w:rPr>
        <w:tab/>
      </w:r>
      <w:r w:rsidRPr="004C333D">
        <w:rPr>
          <w:rFonts w:ascii="Sylfaen" w:hAnsi="Sylfaen"/>
          <w:sz w:val="20"/>
          <w:szCs w:val="20"/>
        </w:rPr>
        <w:t>Սիրտ</w:t>
      </w:r>
      <w:r w:rsidRPr="00895FA2">
        <w:rPr>
          <w:rFonts w:ascii="Sylfaen" w:hAnsi="Sylfaen"/>
          <w:sz w:val="20"/>
          <w:szCs w:val="20"/>
        </w:rPr>
        <w:t>-</w:t>
      </w:r>
      <w:r w:rsidRPr="004C333D">
        <w:rPr>
          <w:rFonts w:ascii="Sylfaen" w:hAnsi="Sylfaen"/>
          <w:sz w:val="20"/>
          <w:szCs w:val="20"/>
        </w:rPr>
        <w:t>թոքային</w:t>
      </w:r>
      <w:r w:rsidRPr="00895FA2">
        <w:rPr>
          <w:rFonts w:ascii="Sylfaen" w:hAnsi="Sylfaen"/>
          <w:sz w:val="20"/>
          <w:szCs w:val="20"/>
        </w:rPr>
        <w:t xml:space="preserve"> </w:t>
      </w:r>
      <w:r w:rsidRPr="004C333D">
        <w:rPr>
          <w:rFonts w:ascii="Sylfaen" w:hAnsi="Sylfaen"/>
          <w:sz w:val="20"/>
          <w:szCs w:val="20"/>
        </w:rPr>
        <w:t>վերակենդանացում</w:t>
      </w:r>
    </w:p>
    <w:p w:rsidR="0087443A" w:rsidRPr="00895FA2" w:rsidRDefault="0087443A" w:rsidP="007543C7">
      <w:pPr>
        <w:pStyle w:val="ListParagraph"/>
        <w:spacing w:after="0" w:line="240" w:lineRule="auto"/>
        <w:ind w:left="0" w:firstLine="709"/>
        <w:rPr>
          <w:rFonts w:ascii="Sylfaen" w:hAnsi="Sylfaen"/>
          <w:sz w:val="20"/>
          <w:szCs w:val="20"/>
        </w:rPr>
      </w:pPr>
      <w:r w:rsidRPr="004C333D">
        <w:rPr>
          <w:rFonts w:ascii="Sylfaen" w:hAnsi="Sylfaen"/>
          <w:sz w:val="20"/>
          <w:szCs w:val="20"/>
        </w:rPr>
        <w:t>ՍԻ</w:t>
      </w:r>
      <w:r w:rsidRPr="00895FA2">
        <w:rPr>
          <w:rFonts w:ascii="Sylfaen" w:hAnsi="Sylfaen"/>
          <w:sz w:val="20"/>
          <w:szCs w:val="20"/>
        </w:rPr>
        <w:tab/>
      </w:r>
      <w:r w:rsidRPr="00895FA2">
        <w:rPr>
          <w:rFonts w:ascii="Sylfaen" w:hAnsi="Sylfaen"/>
          <w:sz w:val="20"/>
          <w:szCs w:val="20"/>
        </w:rPr>
        <w:tab/>
      </w:r>
      <w:r w:rsidRPr="004C333D">
        <w:rPr>
          <w:rFonts w:ascii="Sylfaen" w:hAnsi="Sylfaen"/>
          <w:sz w:val="20"/>
          <w:szCs w:val="20"/>
        </w:rPr>
        <w:t>Սրտային</w:t>
      </w:r>
      <w:r w:rsidRPr="00895FA2">
        <w:rPr>
          <w:rFonts w:ascii="Sylfaen" w:hAnsi="Sylfaen"/>
          <w:sz w:val="20"/>
          <w:szCs w:val="20"/>
        </w:rPr>
        <w:t xml:space="preserve"> </w:t>
      </w:r>
      <w:r w:rsidRPr="004C333D">
        <w:rPr>
          <w:rFonts w:ascii="Sylfaen" w:hAnsi="Sylfaen"/>
          <w:sz w:val="20"/>
          <w:szCs w:val="20"/>
        </w:rPr>
        <w:t>ինդեքս</w:t>
      </w:r>
    </w:p>
    <w:p w:rsidR="0087443A" w:rsidRPr="00895FA2" w:rsidRDefault="0087443A" w:rsidP="007543C7">
      <w:pPr>
        <w:pStyle w:val="ListParagraph"/>
        <w:spacing w:after="0" w:line="240" w:lineRule="auto"/>
        <w:ind w:left="0" w:firstLine="709"/>
        <w:rPr>
          <w:rFonts w:ascii="Sylfaen" w:hAnsi="Sylfaen"/>
          <w:sz w:val="20"/>
          <w:szCs w:val="20"/>
        </w:rPr>
      </w:pPr>
      <w:r w:rsidRPr="00E01DFA">
        <w:rPr>
          <w:rFonts w:ascii="Sylfaen" w:hAnsi="Sylfaen"/>
          <w:sz w:val="20"/>
          <w:szCs w:val="20"/>
          <w:lang w:val="en-US"/>
        </w:rPr>
        <w:t>ՍՌԴՀ</w:t>
      </w:r>
      <w:r w:rsidRPr="00895FA2">
        <w:rPr>
          <w:rFonts w:ascii="Sylfaen" w:hAnsi="Sylfaen"/>
          <w:sz w:val="20"/>
          <w:szCs w:val="20"/>
        </w:rPr>
        <w:tab/>
      </w:r>
      <w:r w:rsidRPr="00895FA2">
        <w:rPr>
          <w:rFonts w:ascii="Sylfaen" w:hAnsi="Sylfaen"/>
          <w:sz w:val="20"/>
          <w:szCs w:val="20"/>
        </w:rPr>
        <w:tab/>
      </w:r>
      <w:r>
        <w:rPr>
          <w:rFonts w:ascii="Sylfaen" w:hAnsi="Sylfaen"/>
          <w:sz w:val="20"/>
          <w:szCs w:val="20"/>
          <w:lang w:val="en-US"/>
        </w:rPr>
        <w:t>Սուր</w:t>
      </w:r>
      <w:r w:rsidRPr="00895FA2">
        <w:rPr>
          <w:rFonts w:ascii="Sylfaen" w:hAnsi="Sylfaen"/>
          <w:sz w:val="20"/>
          <w:szCs w:val="20"/>
        </w:rPr>
        <w:t xml:space="preserve"> </w:t>
      </w:r>
      <w:r>
        <w:rPr>
          <w:rFonts w:ascii="Sylfaen" w:hAnsi="Sylfaen"/>
          <w:sz w:val="20"/>
          <w:szCs w:val="20"/>
          <w:lang w:val="en-US"/>
        </w:rPr>
        <w:t>ռեսպիրատոր</w:t>
      </w:r>
      <w:r w:rsidRPr="00895FA2">
        <w:rPr>
          <w:rFonts w:ascii="Sylfaen" w:hAnsi="Sylfaen"/>
          <w:sz w:val="20"/>
          <w:szCs w:val="20"/>
        </w:rPr>
        <w:t xml:space="preserve"> </w:t>
      </w:r>
      <w:r>
        <w:rPr>
          <w:rFonts w:ascii="Sylfaen" w:hAnsi="Sylfaen"/>
          <w:sz w:val="20"/>
          <w:szCs w:val="20"/>
          <w:lang w:val="en-US"/>
        </w:rPr>
        <w:t>դիստրես</w:t>
      </w:r>
      <w:r w:rsidRPr="00895FA2">
        <w:rPr>
          <w:rFonts w:ascii="Sylfaen" w:hAnsi="Sylfaen"/>
          <w:sz w:val="20"/>
          <w:szCs w:val="20"/>
        </w:rPr>
        <w:t xml:space="preserve"> </w:t>
      </w:r>
      <w:r>
        <w:rPr>
          <w:rFonts w:ascii="Sylfaen" w:hAnsi="Sylfaen"/>
          <w:sz w:val="20"/>
          <w:szCs w:val="20"/>
          <w:lang w:val="en-US"/>
        </w:rPr>
        <w:t>համախտանիշ</w:t>
      </w:r>
    </w:p>
    <w:p w:rsidR="0087443A" w:rsidRPr="00895FA2" w:rsidRDefault="0087443A" w:rsidP="007543C7">
      <w:pPr>
        <w:pStyle w:val="ListParagraph"/>
        <w:spacing w:after="0" w:line="240" w:lineRule="auto"/>
        <w:ind w:left="0" w:firstLine="709"/>
        <w:rPr>
          <w:rFonts w:ascii="Sylfaen" w:hAnsi="Sylfaen"/>
          <w:sz w:val="20"/>
          <w:szCs w:val="20"/>
        </w:rPr>
      </w:pPr>
      <w:r w:rsidRPr="004C333D">
        <w:rPr>
          <w:rFonts w:ascii="Sylfaen" w:hAnsi="Sylfaen"/>
          <w:sz w:val="20"/>
          <w:szCs w:val="20"/>
        </w:rPr>
        <w:t>ՍՐԾ</w:t>
      </w:r>
      <w:r w:rsidRPr="00895FA2">
        <w:rPr>
          <w:rFonts w:ascii="Sylfaen" w:hAnsi="Sylfaen"/>
          <w:sz w:val="20"/>
          <w:szCs w:val="20"/>
        </w:rPr>
        <w:tab/>
      </w:r>
      <w:r w:rsidRPr="00895FA2">
        <w:rPr>
          <w:rFonts w:ascii="Sylfaen" w:hAnsi="Sylfaen"/>
          <w:sz w:val="20"/>
          <w:szCs w:val="20"/>
        </w:rPr>
        <w:tab/>
      </w:r>
      <w:r w:rsidRPr="004C333D">
        <w:rPr>
          <w:rFonts w:ascii="Sylfaen" w:hAnsi="Sylfaen"/>
          <w:sz w:val="20"/>
          <w:szCs w:val="20"/>
        </w:rPr>
        <w:t>Սրտի</w:t>
      </w:r>
      <w:r w:rsidRPr="00895FA2">
        <w:rPr>
          <w:rFonts w:ascii="Sylfaen" w:hAnsi="Sylfaen"/>
          <w:sz w:val="20"/>
          <w:szCs w:val="20"/>
        </w:rPr>
        <w:t xml:space="preserve"> </w:t>
      </w:r>
      <w:r w:rsidRPr="004C333D">
        <w:rPr>
          <w:rFonts w:ascii="Sylfaen" w:hAnsi="Sylfaen"/>
          <w:sz w:val="20"/>
          <w:szCs w:val="20"/>
        </w:rPr>
        <w:t>րոպեական</w:t>
      </w:r>
      <w:r w:rsidRPr="00895FA2">
        <w:rPr>
          <w:rFonts w:ascii="Sylfaen" w:hAnsi="Sylfaen"/>
          <w:sz w:val="20"/>
          <w:szCs w:val="20"/>
        </w:rPr>
        <w:t xml:space="preserve"> </w:t>
      </w:r>
      <w:r w:rsidRPr="004C333D">
        <w:rPr>
          <w:rFonts w:ascii="Sylfaen" w:hAnsi="Sylfaen"/>
          <w:sz w:val="20"/>
          <w:szCs w:val="20"/>
        </w:rPr>
        <w:t>ծավալ</w:t>
      </w:r>
    </w:p>
    <w:p w:rsidR="00EA444D" w:rsidRPr="00895FA2" w:rsidRDefault="00EA444D" w:rsidP="00EA444D">
      <w:pPr>
        <w:pStyle w:val="ListParagraph"/>
        <w:spacing w:after="0" w:line="240" w:lineRule="auto"/>
        <w:ind w:left="0"/>
        <w:rPr>
          <w:rFonts w:ascii="Sylfaen" w:hAnsi="Sylfaen"/>
          <w:sz w:val="24"/>
          <w:szCs w:val="24"/>
        </w:rPr>
      </w:pPr>
    </w:p>
    <w:p w:rsidR="00EA444D" w:rsidRPr="00895FA2" w:rsidRDefault="00F36409" w:rsidP="00F36409">
      <w:pPr>
        <w:pStyle w:val="ListParagraph"/>
        <w:ind w:left="0"/>
        <w:jc w:val="center"/>
        <w:rPr>
          <w:rFonts w:ascii="Sylfaen" w:hAnsi="Sylfaen"/>
          <w:sz w:val="24"/>
          <w:szCs w:val="24"/>
        </w:rPr>
      </w:pPr>
      <w:r w:rsidRPr="00895FA2">
        <w:rPr>
          <w:rFonts w:ascii="Sylfaen" w:hAnsi="Sylfaen"/>
          <w:sz w:val="24"/>
          <w:szCs w:val="24"/>
        </w:rPr>
        <w:t>* * *</w:t>
      </w:r>
    </w:p>
    <w:p w:rsidR="00EA444D" w:rsidRPr="00895FA2" w:rsidRDefault="00EA444D" w:rsidP="00EA444D">
      <w:pPr>
        <w:pStyle w:val="ListParagraph"/>
        <w:ind w:left="0"/>
        <w:rPr>
          <w:rFonts w:ascii="Sylfaen" w:hAnsi="Sylfaen"/>
          <w:sz w:val="24"/>
          <w:szCs w:val="24"/>
        </w:rPr>
      </w:pPr>
    </w:p>
    <w:p w:rsidR="00855BD5" w:rsidRPr="00895FA2" w:rsidRDefault="00A52D73" w:rsidP="00F36409">
      <w:pPr>
        <w:pStyle w:val="ListParagraph"/>
        <w:ind w:left="0" w:firstLine="708"/>
        <w:jc w:val="both"/>
        <w:rPr>
          <w:rFonts w:ascii="Sylfaen" w:hAnsi="Sylfaen"/>
          <w:i/>
          <w:sz w:val="20"/>
          <w:szCs w:val="20"/>
        </w:rPr>
      </w:pPr>
      <w:r w:rsidRPr="004C333D">
        <w:rPr>
          <w:rFonts w:ascii="Sylfaen" w:hAnsi="Sylfaen"/>
          <w:i/>
          <w:sz w:val="20"/>
          <w:szCs w:val="20"/>
        </w:rPr>
        <w:t>Ձեռնարկը</w:t>
      </w:r>
      <w:r w:rsidRPr="00895FA2">
        <w:rPr>
          <w:rFonts w:ascii="Sylfaen" w:hAnsi="Sylfaen"/>
          <w:i/>
          <w:sz w:val="20"/>
          <w:szCs w:val="20"/>
        </w:rPr>
        <w:t xml:space="preserve"> </w:t>
      </w:r>
      <w:r w:rsidRPr="004C333D">
        <w:rPr>
          <w:rFonts w:ascii="Sylfaen" w:hAnsi="Sylfaen"/>
          <w:i/>
          <w:sz w:val="20"/>
          <w:szCs w:val="20"/>
        </w:rPr>
        <w:t>կազմելիս</w:t>
      </w:r>
      <w:r w:rsidRPr="00895FA2">
        <w:rPr>
          <w:rFonts w:ascii="Sylfaen" w:hAnsi="Sylfaen"/>
          <w:i/>
          <w:sz w:val="20"/>
          <w:szCs w:val="20"/>
        </w:rPr>
        <w:t xml:space="preserve"> </w:t>
      </w:r>
      <w:r w:rsidR="006C4CDA" w:rsidRPr="004C333D">
        <w:rPr>
          <w:rFonts w:ascii="Sylfaen" w:hAnsi="Sylfaen"/>
          <w:i/>
          <w:sz w:val="20"/>
          <w:szCs w:val="20"/>
          <w:lang w:val="en-US"/>
        </w:rPr>
        <w:t>օգտվել</w:t>
      </w:r>
      <w:r w:rsidRPr="00895FA2">
        <w:rPr>
          <w:rFonts w:ascii="Sylfaen" w:hAnsi="Sylfaen"/>
          <w:i/>
          <w:sz w:val="20"/>
          <w:szCs w:val="20"/>
        </w:rPr>
        <w:t xml:space="preserve"> </w:t>
      </w:r>
      <w:r w:rsidR="0088598F" w:rsidRPr="004C333D">
        <w:rPr>
          <w:rFonts w:ascii="Sylfaen" w:hAnsi="Sylfaen"/>
          <w:i/>
          <w:sz w:val="20"/>
          <w:szCs w:val="20"/>
        </w:rPr>
        <w:t>ենք</w:t>
      </w:r>
      <w:r w:rsidR="0088598F" w:rsidRPr="00895FA2">
        <w:rPr>
          <w:rFonts w:ascii="Sylfaen" w:hAnsi="Sylfaen"/>
          <w:i/>
          <w:sz w:val="20"/>
          <w:szCs w:val="20"/>
        </w:rPr>
        <w:t xml:space="preserve"> </w:t>
      </w:r>
      <w:r w:rsidR="0088598F" w:rsidRPr="004C333D">
        <w:rPr>
          <w:rFonts w:ascii="Sylfaen" w:hAnsi="Sylfaen"/>
          <w:i/>
          <w:sz w:val="20"/>
          <w:szCs w:val="20"/>
        </w:rPr>
        <w:t>հիմնականում</w:t>
      </w:r>
      <w:r w:rsidR="0088598F" w:rsidRPr="00895FA2">
        <w:rPr>
          <w:rFonts w:ascii="Sylfaen" w:hAnsi="Sylfaen"/>
          <w:i/>
          <w:sz w:val="20"/>
          <w:szCs w:val="20"/>
        </w:rPr>
        <w:t xml:space="preserve"> </w:t>
      </w:r>
      <w:r w:rsidR="0088598F" w:rsidRPr="004C333D">
        <w:rPr>
          <w:rFonts w:ascii="Sylfaen" w:hAnsi="Sylfaen"/>
          <w:i/>
          <w:sz w:val="20"/>
          <w:szCs w:val="20"/>
        </w:rPr>
        <w:t>հետևյալ</w:t>
      </w:r>
      <w:r w:rsidR="0088598F" w:rsidRPr="00895FA2">
        <w:rPr>
          <w:rFonts w:ascii="Sylfaen" w:hAnsi="Sylfaen"/>
          <w:i/>
          <w:sz w:val="20"/>
          <w:szCs w:val="20"/>
        </w:rPr>
        <w:t xml:space="preserve"> </w:t>
      </w:r>
      <w:r w:rsidR="0088598F" w:rsidRPr="004C333D">
        <w:rPr>
          <w:rFonts w:ascii="Sylfaen" w:hAnsi="Sylfaen"/>
          <w:i/>
          <w:sz w:val="20"/>
          <w:szCs w:val="20"/>
        </w:rPr>
        <w:t>աղբյուրների</w:t>
      </w:r>
      <w:r w:rsidR="006C4CDA" w:rsidRPr="004C333D">
        <w:rPr>
          <w:rFonts w:ascii="Sylfaen" w:hAnsi="Sylfaen"/>
          <w:i/>
          <w:sz w:val="20"/>
          <w:szCs w:val="20"/>
          <w:lang w:val="en-US"/>
        </w:rPr>
        <w:t>ց</w:t>
      </w:r>
      <w:r w:rsidR="0088598F" w:rsidRPr="00895FA2">
        <w:rPr>
          <w:rFonts w:ascii="Sylfaen" w:hAnsi="Sylfaen"/>
          <w:i/>
          <w:sz w:val="20"/>
          <w:szCs w:val="20"/>
        </w:rPr>
        <w:t>.</w:t>
      </w:r>
      <w:r w:rsidRPr="00895FA2">
        <w:rPr>
          <w:rFonts w:ascii="Sylfaen" w:hAnsi="Sylfaen"/>
          <w:i/>
          <w:sz w:val="20"/>
          <w:szCs w:val="20"/>
        </w:rPr>
        <w:t xml:space="preserve"> </w:t>
      </w:r>
    </w:p>
    <w:p w:rsidR="00624B2A" w:rsidRPr="004C333D" w:rsidRDefault="00A52D73" w:rsidP="00F36409">
      <w:pPr>
        <w:pStyle w:val="ListParagraph"/>
        <w:numPr>
          <w:ilvl w:val="0"/>
          <w:numId w:val="109"/>
        </w:numPr>
        <w:ind w:left="284" w:hanging="284"/>
        <w:jc w:val="both"/>
        <w:rPr>
          <w:rFonts w:ascii="Sylfaen" w:hAnsi="Sylfaen"/>
          <w:i/>
          <w:sz w:val="20"/>
          <w:szCs w:val="20"/>
          <w:lang w:val="en-US"/>
        </w:rPr>
      </w:pPr>
      <w:r w:rsidRPr="004C333D">
        <w:rPr>
          <w:rFonts w:ascii="Sylfaen" w:hAnsi="Sylfaen"/>
          <w:i/>
          <w:sz w:val="20"/>
          <w:szCs w:val="20"/>
          <w:lang w:val="en-US"/>
        </w:rPr>
        <w:t>M.M.Horne “</w:t>
      </w:r>
      <w:r w:rsidR="00AC27DA" w:rsidRPr="004C333D">
        <w:rPr>
          <w:rFonts w:ascii="Sylfaen" w:hAnsi="Sylfaen"/>
          <w:i/>
          <w:sz w:val="20"/>
          <w:szCs w:val="20"/>
          <w:lang w:val="en-US"/>
        </w:rPr>
        <w:t xml:space="preserve">Pocket Guide To </w:t>
      </w:r>
      <w:r w:rsidRPr="004C333D">
        <w:rPr>
          <w:rFonts w:ascii="Sylfaen" w:hAnsi="Sylfaen"/>
          <w:i/>
          <w:sz w:val="20"/>
          <w:szCs w:val="20"/>
          <w:lang w:val="en-US"/>
        </w:rPr>
        <w:t>Fluid, Electrolyte And Acid-Base Balance” 1997, 3</w:t>
      </w:r>
      <w:r w:rsidRPr="004C333D">
        <w:rPr>
          <w:rFonts w:ascii="Sylfaen" w:hAnsi="Sylfaen"/>
          <w:i/>
          <w:sz w:val="20"/>
          <w:szCs w:val="20"/>
          <w:u w:val="single"/>
          <w:vertAlign w:val="superscript"/>
          <w:lang w:val="en-US"/>
        </w:rPr>
        <w:t>rd</w:t>
      </w:r>
      <w:r w:rsidRPr="004C333D">
        <w:rPr>
          <w:rFonts w:ascii="Sylfaen" w:hAnsi="Sylfaen"/>
          <w:i/>
          <w:sz w:val="20"/>
          <w:szCs w:val="20"/>
          <w:lang w:val="en-US"/>
        </w:rPr>
        <w:t xml:space="preserve"> Ed</w:t>
      </w:r>
      <w:r w:rsidR="00F22939" w:rsidRPr="004C333D">
        <w:rPr>
          <w:rFonts w:ascii="Sylfaen" w:hAnsi="Sylfaen"/>
          <w:i/>
          <w:sz w:val="20"/>
          <w:szCs w:val="20"/>
          <w:lang w:val="en-US"/>
        </w:rPr>
        <w:t>.</w:t>
      </w:r>
      <w:r w:rsidRPr="004C333D">
        <w:rPr>
          <w:rFonts w:ascii="Sylfaen" w:hAnsi="Sylfaen"/>
          <w:i/>
          <w:sz w:val="20"/>
          <w:szCs w:val="20"/>
          <w:lang w:val="en-US"/>
        </w:rPr>
        <w:t xml:space="preserve"> </w:t>
      </w:r>
    </w:p>
    <w:p w:rsidR="00855BD5" w:rsidRPr="004C333D" w:rsidRDefault="00855BD5" w:rsidP="00F36409">
      <w:pPr>
        <w:pStyle w:val="ListParagraph"/>
        <w:numPr>
          <w:ilvl w:val="0"/>
          <w:numId w:val="109"/>
        </w:numPr>
        <w:ind w:left="284" w:hanging="284"/>
        <w:jc w:val="both"/>
        <w:rPr>
          <w:rFonts w:ascii="Sylfaen" w:hAnsi="Sylfaen"/>
          <w:i/>
          <w:sz w:val="20"/>
          <w:szCs w:val="20"/>
        </w:rPr>
      </w:pPr>
      <w:r w:rsidRPr="004C333D">
        <w:rPr>
          <w:rFonts w:ascii="Sylfaen" w:hAnsi="Sylfaen"/>
          <w:i/>
          <w:sz w:val="20"/>
          <w:szCs w:val="20"/>
          <w:lang w:val="en-US"/>
        </w:rPr>
        <w:t>Paul</w:t>
      </w:r>
      <w:r w:rsidRPr="004C333D">
        <w:rPr>
          <w:rFonts w:ascii="Sylfaen" w:hAnsi="Sylfaen"/>
          <w:i/>
          <w:sz w:val="20"/>
          <w:szCs w:val="20"/>
        </w:rPr>
        <w:t xml:space="preserve"> </w:t>
      </w:r>
      <w:r w:rsidRPr="004C333D">
        <w:rPr>
          <w:rFonts w:ascii="Sylfaen" w:hAnsi="Sylfaen"/>
          <w:i/>
          <w:sz w:val="20"/>
          <w:szCs w:val="20"/>
          <w:lang w:val="en-US"/>
        </w:rPr>
        <w:t>L</w:t>
      </w:r>
      <w:r w:rsidRPr="004C333D">
        <w:rPr>
          <w:rFonts w:ascii="Sylfaen" w:hAnsi="Sylfaen"/>
          <w:i/>
          <w:sz w:val="20"/>
          <w:szCs w:val="20"/>
        </w:rPr>
        <w:t>.</w:t>
      </w:r>
      <w:r w:rsidRPr="004C333D">
        <w:rPr>
          <w:rFonts w:ascii="Sylfaen" w:hAnsi="Sylfaen"/>
          <w:i/>
          <w:sz w:val="20"/>
          <w:szCs w:val="20"/>
          <w:lang w:val="en-US"/>
        </w:rPr>
        <w:t>Marino</w:t>
      </w:r>
      <w:r w:rsidRPr="004C333D">
        <w:rPr>
          <w:rFonts w:ascii="Sylfaen" w:hAnsi="Sylfaen"/>
          <w:i/>
          <w:sz w:val="20"/>
          <w:szCs w:val="20"/>
        </w:rPr>
        <w:t xml:space="preserve"> «Интенсивная терапия», Москва, 1998</w:t>
      </w:r>
    </w:p>
    <w:p w:rsidR="00855BD5" w:rsidRPr="004C333D" w:rsidRDefault="00855BD5" w:rsidP="0088598F">
      <w:pPr>
        <w:pStyle w:val="ListParagraph"/>
        <w:ind w:left="708"/>
        <w:jc w:val="both"/>
        <w:rPr>
          <w:rFonts w:ascii="Sylfaen" w:hAnsi="Sylfaen"/>
          <w:i/>
          <w:sz w:val="20"/>
          <w:szCs w:val="20"/>
        </w:rPr>
      </w:pPr>
    </w:p>
    <w:p w:rsidR="00F36409" w:rsidRDefault="00F36409" w:rsidP="00F36409">
      <w:pPr>
        <w:pStyle w:val="ListParagraph"/>
        <w:ind w:left="0"/>
        <w:jc w:val="center"/>
        <w:rPr>
          <w:rFonts w:ascii="Sylfaen" w:hAnsi="Sylfaen"/>
          <w:sz w:val="24"/>
          <w:szCs w:val="24"/>
        </w:rPr>
      </w:pPr>
      <w:r w:rsidRPr="008318DE">
        <w:rPr>
          <w:rFonts w:ascii="Sylfaen" w:hAnsi="Sylfaen"/>
          <w:sz w:val="24"/>
          <w:szCs w:val="24"/>
        </w:rPr>
        <w:t>* * *</w:t>
      </w:r>
    </w:p>
    <w:p w:rsidR="007B19AB" w:rsidRDefault="007B19AB" w:rsidP="00F36409">
      <w:pPr>
        <w:tabs>
          <w:tab w:val="left" w:pos="2977"/>
        </w:tabs>
        <w:jc w:val="right"/>
        <w:rPr>
          <w:rFonts w:ascii="Sylfaen" w:hAnsi="Sylfaen"/>
        </w:rPr>
      </w:pPr>
    </w:p>
    <w:p w:rsidR="007B19AB" w:rsidRPr="00F36409" w:rsidRDefault="007B19AB" w:rsidP="00F36409">
      <w:pPr>
        <w:tabs>
          <w:tab w:val="left" w:pos="2977"/>
        </w:tabs>
        <w:jc w:val="right"/>
        <w:rPr>
          <w:rFonts w:ascii="Sylfaen" w:hAnsi="Sylfaen"/>
        </w:rPr>
      </w:pPr>
    </w:p>
    <w:sectPr w:rsidR="007B19AB" w:rsidRPr="00F36409" w:rsidSect="000516E8">
      <w:headerReference w:type="default" r:id="rId17"/>
      <w:footerReference w:type="default" r:id="rId18"/>
      <w:pgSz w:w="11906" w:h="16838"/>
      <w:pgMar w:top="1134" w:right="1276"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75E" w:rsidRDefault="00D0275E" w:rsidP="00EC1BB9">
      <w:pPr>
        <w:spacing w:after="0" w:line="240" w:lineRule="auto"/>
      </w:pPr>
      <w:r>
        <w:separator/>
      </w:r>
    </w:p>
  </w:endnote>
  <w:endnote w:type="continuationSeparator" w:id="1">
    <w:p w:rsidR="00D0275E" w:rsidRDefault="00D0275E" w:rsidP="00EC1B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JhengHei">
    <w:panose1 w:val="020B0604030504040204"/>
    <w:charset w:val="88"/>
    <w:family w:val="swiss"/>
    <w:pitch w:val="variable"/>
    <w:sig w:usb0="00000087" w:usb1="288F4000" w:usb2="00000016" w:usb3="00000000" w:csb0="00100009"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eeSans">
    <w:altName w:val="Arial Unicode MS"/>
    <w:charset w:val="CC"/>
    <w:family w:val="swiss"/>
    <w:pitch w:val="variable"/>
    <w:sig w:usb0="00000000" w:usb1="500760FB" w:usb2="000002A0" w:usb3="00000000" w:csb0="8002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EC" w:rsidRPr="00900BD7" w:rsidRDefault="000167EC" w:rsidP="0094472F">
    <w:pPr>
      <w:pStyle w:val="Footer"/>
      <w:jc w:val="center"/>
      <w:rPr>
        <w:sz w:val="20"/>
        <w:szCs w:val="20"/>
        <w:lang w:val="en-US"/>
      </w:rPr>
    </w:pPr>
    <w:r>
      <w:rPr>
        <w:sz w:val="20"/>
        <w:szCs w:val="20"/>
      </w:rPr>
      <w:t xml:space="preserve"> - </w:t>
    </w:r>
    <w:r w:rsidR="00010DAB" w:rsidRPr="00900BD7">
      <w:rPr>
        <w:sz w:val="20"/>
        <w:szCs w:val="20"/>
      </w:rPr>
      <w:fldChar w:fldCharType="begin"/>
    </w:r>
    <w:r w:rsidRPr="00900BD7">
      <w:rPr>
        <w:sz w:val="20"/>
        <w:szCs w:val="20"/>
      </w:rPr>
      <w:instrText xml:space="preserve"> PAGE   \* MERGEFORMAT </w:instrText>
    </w:r>
    <w:r w:rsidR="00010DAB" w:rsidRPr="00900BD7">
      <w:rPr>
        <w:sz w:val="20"/>
        <w:szCs w:val="20"/>
      </w:rPr>
      <w:fldChar w:fldCharType="separate"/>
    </w:r>
    <w:r w:rsidR="00535067">
      <w:rPr>
        <w:noProof/>
        <w:sz w:val="20"/>
        <w:szCs w:val="20"/>
      </w:rPr>
      <w:t>4</w:t>
    </w:r>
    <w:r w:rsidR="00010DAB" w:rsidRPr="00900BD7">
      <w:rPr>
        <w:sz w:val="20"/>
        <w:szCs w:val="20"/>
      </w:rPr>
      <w:fldChar w:fldCharType="end"/>
    </w:r>
    <w:r>
      <w:rPr>
        <w:sz w:val="20"/>
        <w:szCs w:val="20"/>
      </w:rPr>
      <w:t xml:space="preserve"> -</w:t>
    </w:r>
  </w:p>
  <w:p w:rsidR="000167EC" w:rsidRDefault="000167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75E" w:rsidRDefault="00D0275E" w:rsidP="00EC1BB9">
      <w:pPr>
        <w:spacing w:after="0" w:line="240" w:lineRule="auto"/>
      </w:pPr>
      <w:r>
        <w:separator/>
      </w:r>
    </w:p>
  </w:footnote>
  <w:footnote w:type="continuationSeparator" w:id="1">
    <w:p w:rsidR="00D0275E" w:rsidRDefault="00D0275E" w:rsidP="00EC1B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EC" w:rsidRPr="00B80EC0" w:rsidRDefault="00067BEC" w:rsidP="00B80EC0">
    <w:pPr>
      <w:jc w:val="center"/>
      <w:rPr>
        <w:rFonts w:ascii="Sylfaen" w:hAnsi="Sylfaen"/>
        <w:sz w:val="12"/>
        <w:szCs w:val="12"/>
        <w:u w:val="single"/>
        <w:lang w:val="en-US"/>
      </w:rPr>
    </w:pPr>
    <w:r>
      <w:rPr>
        <w:noProof/>
        <w:lang w:val="en-US" w:eastAsia="en-US"/>
      </w:rPr>
      <w:drawing>
        <wp:anchor distT="0" distB="0" distL="114300" distR="114300" simplePos="0" relativeHeight="251657728" behindDoc="0" locked="0" layoutInCell="1" allowOverlap="1">
          <wp:simplePos x="0" y="0"/>
          <wp:positionH relativeFrom="column">
            <wp:posOffset>3537585</wp:posOffset>
          </wp:positionH>
          <wp:positionV relativeFrom="paragraph">
            <wp:posOffset>-26670</wp:posOffset>
          </wp:positionV>
          <wp:extent cx="248285" cy="22987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8285" cy="229870"/>
                  </a:xfrm>
                  <a:prstGeom prst="rect">
                    <a:avLst/>
                  </a:prstGeom>
                  <a:noFill/>
                </pic:spPr>
              </pic:pic>
            </a:graphicData>
          </a:graphic>
        </wp:anchor>
      </w:drawing>
    </w:r>
    <w:r w:rsidR="000167EC" w:rsidRPr="0018650B">
      <w:rPr>
        <w:rFonts w:ascii="Sylfaen" w:hAnsi="Sylfaen"/>
        <w:sz w:val="12"/>
        <w:szCs w:val="12"/>
        <w:u w:val="single"/>
      </w:rPr>
      <w:t>«ՋՐԱ-ԷԼԵԿՏՐՈԼԻՏԱՅԻՆ ԵՎ ԹԹՎԱ-ՀԻՄՆԱՅԻՆ ՀԱՎԱՍԱՐԱԿՇՌՈՒԹՅՈՒՆ»</w:t>
    </w:r>
    <w:r w:rsidR="000167EC">
      <w:rPr>
        <w:rFonts w:ascii="Sylfaen" w:hAnsi="Sylfaen"/>
        <w:sz w:val="12"/>
        <w:szCs w:val="12"/>
        <w:u w:val="single"/>
      </w:rPr>
      <w:t xml:space="preserve">             </w:t>
    </w:r>
    <w:r w:rsidR="000167EC">
      <w:rPr>
        <w:rFonts w:ascii="Sylfaen" w:hAnsi="Sylfaen"/>
        <w:sz w:val="12"/>
        <w:szCs w:val="12"/>
        <w:u w:val="single"/>
        <w:lang w:val="en-US"/>
      </w:rPr>
      <w:t xml:space="preserve">   </w:t>
    </w:r>
    <w:r w:rsidR="000167EC">
      <w:rPr>
        <w:rFonts w:ascii="Sylfaen" w:hAnsi="Sylfaen"/>
        <w:sz w:val="12"/>
        <w:szCs w:val="12"/>
        <w:u w:val="single"/>
      </w:rPr>
      <w:t xml:space="preserve">                  </w:t>
    </w:r>
    <w:r w:rsidR="000167EC">
      <w:rPr>
        <w:rFonts w:ascii="Sylfaen" w:hAnsi="Sylfaen"/>
        <w:sz w:val="12"/>
        <w:szCs w:val="12"/>
        <w:u w:val="single"/>
        <w:lang w:val="en-US"/>
      </w:rPr>
      <w:t xml:space="preserve">                       </w:t>
    </w:r>
    <w:r w:rsidR="000167EC" w:rsidRPr="0018650B">
      <w:rPr>
        <w:rFonts w:ascii="Sylfaen" w:hAnsi="Sylfaen"/>
        <w:sz w:val="12"/>
        <w:szCs w:val="12"/>
        <w:u w:val="single"/>
      </w:rPr>
      <w:t xml:space="preserve"> </w:t>
    </w:r>
    <w:r w:rsidR="000167EC">
      <w:rPr>
        <w:rFonts w:ascii="Sylfaen" w:hAnsi="Sylfaen"/>
        <w:sz w:val="12"/>
        <w:szCs w:val="12"/>
        <w:u w:val="single"/>
      </w:rPr>
      <w:t xml:space="preserve">           </w:t>
    </w:r>
    <w:r w:rsidR="000167EC">
      <w:rPr>
        <w:rFonts w:ascii="Sylfaen" w:hAnsi="Sylfaen"/>
        <w:sz w:val="12"/>
        <w:szCs w:val="12"/>
        <w:u w:val="single"/>
        <w:lang w:val="en-US"/>
      </w:rPr>
      <w:t xml:space="preserve">  </w:t>
    </w:r>
    <w:r w:rsidR="000167EC">
      <w:rPr>
        <w:rFonts w:ascii="Sylfaen" w:hAnsi="Sylfaen"/>
        <w:sz w:val="12"/>
        <w:szCs w:val="12"/>
        <w:u w:val="single"/>
      </w:rPr>
      <w:t xml:space="preserve">   </w:t>
    </w:r>
    <w:r w:rsidR="000167EC" w:rsidRPr="0018650B">
      <w:rPr>
        <w:rFonts w:ascii="Sylfaen" w:hAnsi="Sylfaen"/>
        <w:sz w:val="12"/>
        <w:szCs w:val="12"/>
        <w:u w:val="single"/>
      </w:rPr>
      <w:t>ԿԱՐԵՆ ԽԱՉԻՅԱՆ, «</w:t>
    </w:r>
    <w:r w:rsidR="000167EC">
      <w:rPr>
        <w:rFonts w:ascii="Sylfaen" w:hAnsi="Sylfaen"/>
        <w:sz w:val="12"/>
        <w:szCs w:val="12"/>
        <w:u w:val="single"/>
        <w:lang w:val="en-US"/>
      </w:rPr>
      <w:t>ՆՈՐՔ-ՄԱՐԱՇ</w:t>
    </w:r>
    <w:r w:rsidR="000167EC" w:rsidRPr="0018650B">
      <w:rPr>
        <w:rFonts w:ascii="Sylfaen" w:hAnsi="Sylfaen"/>
        <w:sz w:val="12"/>
        <w:szCs w:val="12"/>
        <w:u w:val="single"/>
      </w:rPr>
      <w:t>» ԲԿ</w:t>
    </w:r>
    <w:r w:rsidR="000167EC">
      <w:rPr>
        <w:rFonts w:ascii="Sylfaen" w:hAnsi="Sylfaen"/>
        <w:sz w:val="12"/>
        <w:szCs w:val="12"/>
        <w:u w:val="single"/>
      </w:rPr>
      <w:t>,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C38"/>
    <w:multiLevelType w:val="hybridMultilevel"/>
    <w:tmpl w:val="1EA4D0A4"/>
    <w:lvl w:ilvl="0" w:tplc="15409762">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
    <w:nsid w:val="00D2195D"/>
    <w:multiLevelType w:val="hybridMultilevel"/>
    <w:tmpl w:val="3FD08D4E"/>
    <w:lvl w:ilvl="0" w:tplc="B0B0EA6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2325AEC"/>
    <w:multiLevelType w:val="hybridMultilevel"/>
    <w:tmpl w:val="DBAE4FDC"/>
    <w:lvl w:ilvl="0" w:tplc="9DA0A8B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024F49F9"/>
    <w:multiLevelType w:val="hybridMultilevel"/>
    <w:tmpl w:val="FFC83042"/>
    <w:lvl w:ilvl="0" w:tplc="5B14A4C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03A45645"/>
    <w:multiLevelType w:val="hybridMultilevel"/>
    <w:tmpl w:val="C35E9C2C"/>
    <w:lvl w:ilvl="0" w:tplc="AE80EAB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060E6B49"/>
    <w:multiLevelType w:val="hybridMultilevel"/>
    <w:tmpl w:val="E10C2980"/>
    <w:lvl w:ilvl="0" w:tplc="36ACD81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06AC2117"/>
    <w:multiLevelType w:val="hybridMultilevel"/>
    <w:tmpl w:val="963611C4"/>
    <w:lvl w:ilvl="0" w:tplc="9050F6B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08AD09AD"/>
    <w:multiLevelType w:val="hybridMultilevel"/>
    <w:tmpl w:val="04688B82"/>
    <w:lvl w:ilvl="0" w:tplc="E07EFD0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096757A4"/>
    <w:multiLevelType w:val="hybridMultilevel"/>
    <w:tmpl w:val="40568572"/>
    <w:lvl w:ilvl="0" w:tplc="1F86DCE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9">
    <w:nsid w:val="09C15B2C"/>
    <w:multiLevelType w:val="hybridMultilevel"/>
    <w:tmpl w:val="A27CEABA"/>
    <w:lvl w:ilvl="0" w:tplc="3DD0D13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
    <w:nsid w:val="0AF64301"/>
    <w:multiLevelType w:val="hybridMultilevel"/>
    <w:tmpl w:val="AA76052C"/>
    <w:lvl w:ilvl="0" w:tplc="63CC288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0B0873EA"/>
    <w:multiLevelType w:val="hybridMultilevel"/>
    <w:tmpl w:val="45FC41DE"/>
    <w:lvl w:ilvl="0" w:tplc="56FEBA3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0C7F135F"/>
    <w:multiLevelType w:val="hybridMultilevel"/>
    <w:tmpl w:val="1D7474E0"/>
    <w:lvl w:ilvl="0" w:tplc="921CE296">
      <w:start w:val="1"/>
      <w:numFmt w:val="decimal"/>
      <w:lvlText w:val="%1."/>
      <w:lvlJc w:val="left"/>
      <w:pPr>
        <w:ind w:left="1428" w:hanging="360"/>
      </w:pPr>
      <w:rPr>
        <w:rFonts w:cs="Times New Roman" w:hint="default"/>
      </w:rPr>
    </w:lvl>
    <w:lvl w:ilvl="1" w:tplc="04090019" w:tentative="1">
      <w:start w:val="1"/>
      <w:numFmt w:val="lowerLetter"/>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13">
    <w:nsid w:val="0D3A0D94"/>
    <w:multiLevelType w:val="hybridMultilevel"/>
    <w:tmpl w:val="D0F01556"/>
    <w:lvl w:ilvl="0" w:tplc="135C34FA">
      <w:start w:val="1"/>
      <w:numFmt w:val="decimal"/>
      <w:lvlText w:val="%1."/>
      <w:lvlJc w:val="left"/>
      <w:pPr>
        <w:ind w:left="1425" w:hanging="36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14">
    <w:nsid w:val="0D982FAE"/>
    <w:multiLevelType w:val="hybridMultilevel"/>
    <w:tmpl w:val="822EBF2C"/>
    <w:lvl w:ilvl="0" w:tplc="0578473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0EA21A66"/>
    <w:multiLevelType w:val="hybridMultilevel"/>
    <w:tmpl w:val="90FED8CC"/>
    <w:lvl w:ilvl="0" w:tplc="2862BF4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nsid w:val="10FD6092"/>
    <w:multiLevelType w:val="hybridMultilevel"/>
    <w:tmpl w:val="2B2A3D38"/>
    <w:lvl w:ilvl="0" w:tplc="614ADEA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11064279"/>
    <w:multiLevelType w:val="hybridMultilevel"/>
    <w:tmpl w:val="921CDE5C"/>
    <w:lvl w:ilvl="0" w:tplc="7F9E354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8">
    <w:nsid w:val="12D3667A"/>
    <w:multiLevelType w:val="hybridMultilevel"/>
    <w:tmpl w:val="F05203F0"/>
    <w:lvl w:ilvl="0" w:tplc="87A409C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12EC0AE9"/>
    <w:multiLevelType w:val="hybridMultilevel"/>
    <w:tmpl w:val="1542D594"/>
    <w:lvl w:ilvl="0" w:tplc="7E167AE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0">
    <w:nsid w:val="12F75112"/>
    <w:multiLevelType w:val="hybridMultilevel"/>
    <w:tmpl w:val="FA760944"/>
    <w:lvl w:ilvl="0" w:tplc="444A23C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1">
    <w:nsid w:val="13AC5C06"/>
    <w:multiLevelType w:val="hybridMultilevel"/>
    <w:tmpl w:val="FC96A77A"/>
    <w:lvl w:ilvl="0" w:tplc="8938CE0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14367E96"/>
    <w:multiLevelType w:val="hybridMultilevel"/>
    <w:tmpl w:val="41CE04E0"/>
    <w:lvl w:ilvl="0" w:tplc="CBBED75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3">
    <w:nsid w:val="150D5083"/>
    <w:multiLevelType w:val="hybridMultilevel"/>
    <w:tmpl w:val="17207CD8"/>
    <w:lvl w:ilvl="0" w:tplc="59E8800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15341407"/>
    <w:multiLevelType w:val="hybridMultilevel"/>
    <w:tmpl w:val="92CAC8F4"/>
    <w:lvl w:ilvl="0" w:tplc="54A0E3D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5382C57"/>
    <w:multiLevelType w:val="hybridMultilevel"/>
    <w:tmpl w:val="D49AD724"/>
    <w:lvl w:ilvl="0" w:tplc="1FA21068">
      <w:start w:val="1"/>
      <w:numFmt w:val="decimal"/>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26">
    <w:nsid w:val="1C616403"/>
    <w:multiLevelType w:val="hybridMultilevel"/>
    <w:tmpl w:val="885A4602"/>
    <w:lvl w:ilvl="0" w:tplc="147C5210">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7">
    <w:nsid w:val="1CE66106"/>
    <w:multiLevelType w:val="hybridMultilevel"/>
    <w:tmpl w:val="09D69ADE"/>
    <w:lvl w:ilvl="0" w:tplc="F51E4B1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8">
    <w:nsid w:val="1E600276"/>
    <w:multiLevelType w:val="hybridMultilevel"/>
    <w:tmpl w:val="06E84B36"/>
    <w:lvl w:ilvl="0" w:tplc="36E4358E">
      <w:numFmt w:val="bullet"/>
      <w:lvlText w:val=""/>
      <w:lvlJc w:val="left"/>
      <w:pPr>
        <w:ind w:left="1788" w:hanging="360"/>
      </w:pPr>
      <w:rPr>
        <w:rFonts w:ascii="Symbol" w:eastAsia="Times New Roman" w:hAnsi="Symbol" w:cs="Times New Roman"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9">
    <w:nsid w:val="1EF42262"/>
    <w:multiLevelType w:val="hybridMultilevel"/>
    <w:tmpl w:val="E0E2F6D4"/>
    <w:lvl w:ilvl="0" w:tplc="A3C0789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0">
    <w:nsid w:val="2365120B"/>
    <w:multiLevelType w:val="hybridMultilevel"/>
    <w:tmpl w:val="5B3C922A"/>
    <w:lvl w:ilvl="0" w:tplc="45CE47C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1">
    <w:nsid w:val="23DB2EF3"/>
    <w:multiLevelType w:val="hybridMultilevel"/>
    <w:tmpl w:val="ED3CA792"/>
    <w:lvl w:ilvl="0" w:tplc="A326594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2">
    <w:nsid w:val="25630657"/>
    <w:multiLevelType w:val="hybridMultilevel"/>
    <w:tmpl w:val="B590FED0"/>
    <w:lvl w:ilvl="0" w:tplc="819CCE1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3">
    <w:nsid w:val="28C13C59"/>
    <w:multiLevelType w:val="hybridMultilevel"/>
    <w:tmpl w:val="07C6A7E8"/>
    <w:lvl w:ilvl="0" w:tplc="031C98B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298208E0"/>
    <w:multiLevelType w:val="hybridMultilevel"/>
    <w:tmpl w:val="1AEC2594"/>
    <w:lvl w:ilvl="0" w:tplc="48E01D0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2A11190D"/>
    <w:multiLevelType w:val="hybridMultilevel"/>
    <w:tmpl w:val="03CC0D90"/>
    <w:lvl w:ilvl="0" w:tplc="B990447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6">
    <w:nsid w:val="31177BC2"/>
    <w:multiLevelType w:val="hybridMultilevel"/>
    <w:tmpl w:val="043EF624"/>
    <w:lvl w:ilvl="0" w:tplc="DEDC3A9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7">
    <w:nsid w:val="31AB3A43"/>
    <w:multiLevelType w:val="hybridMultilevel"/>
    <w:tmpl w:val="FA46075A"/>
    <w:lvl w:ilvl="0" w:tplc="A418B5AC">
      <w:start w:val="1"/>
      <w:numFmt w:val="decimal"/>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38">
    <w:nsid w:val="3239664C"/>
    <w:multiLevelType w:val="hybridMultilevel"/>
    <w:tmpl w:val="66EE1372"/>
    <w:lvl w:ilvl="0" w:tplc="ADB81D4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9">
    <w:nsid w:val="34223B26"/>
    <w:multiLevelType w:val="hybridMultilevel"/>
    <w:tmpl w:val="9852279A"/>
    <w:lvl w:ilvl="0" w:tplc="12E06EB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0">
    <w:nsid w:val="356363D9"/>
    <w:multiLevelType w:val="hybridMultilevel"/>
    <w:tmpl w:val="AC802678"/>
    <w:lvl w:ilvl="0" w:tplc="B6824C5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1">
    <w:nsid w:val="359B2AE7"/>
    <w:multiLevelType w:val="hybridMultilevel"/>
    <w:tmpl w:val="B1B60760"/>
    <w:lvl w:ilvl="0" w:tplc="6AA262E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2">
    <w:nsid w:val="36162BCE"/>
    <w:multiLevelType w:val="hybridMultilevel"/>
    <w:tmpl w:val="8BFCA534"/>
    <w:lvl w:ilvl="0" w:tplc="0DB897F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3">
    <w:nsid w:val="36EE0C1F"/>
    <w:multiLevelType w:val="hybridMultilevel"/>
    <w:tmpl w:val="99D62E82"/>
    <w:lvl w:ilvl="0" w:tplc="4A66B154">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4">
    <w:nsid w:val="371557B3"/>
    <w:multiLevelType w:val="hybridMultilevel"/>
    <w:tmpl w:val="CBAAE2A0"/>
    <w:lvl w:ilvl="0" w:tplc="9F483E6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386828D6"/>
    <w:multiLevelType w:val="hybridMultilevel"/>
    <w:tmpl w:val="6046F8C4"/>
    <w:lvl w:ilvl="0" w:tplc="AA24C7E0">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46">
    <w:nsid w:val="39B76E22"/>
    <w:multiLevelType w:val="hybridMultilevel"/>
    <w:tmpl w:val="1D768826"/>
    <w:lvl w:ilvl="0" w:tplc="A36C141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7">
    <w:nsid w:val="39E1287C"/>
    <w:multiLevelType w:val="hybridMultilevel"/>
    <w:tmpl w:val="6A1ACFF4"/>
    <w:lvl w:ilvl="0" w:tplc="4380D9F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8">
    <w:nsid w:val="39FE12AF"/>
    <w:multiLevelType w:val="hybridMultilevel"/>
    <w:tmpl w:val="9CCE34E8"/>
    <w:lvl w:ilvl="0" w:tplc="4D60AD3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9">
    <w:nsid w:val="3A83786C"/>
    <w:multiLevelType w:val="hybridMultilevel"/>
    <w:tmpl w:val="D41E1CBE"/>
    <w:lvl w:ilvl="0" w:tplc="96D031D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0">
    <w:nsid w:val="3BD34EE2"/>
    <w:multiLevelType w:val="hybridMultilevel"/>
    <w:tmpl w:val="5B648164"/>
    <w:lvl w:ilvl="0" w:tplc="0A7480D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1">
    <w:nsid w:val="3BEA30C9"/>
    <w:multiLevelType w:val="hybridMultilevel"/>
    <w:tmpl w:val="59D487B2"/>
    <w:lvl w:ilvl="0" w:tplc="6E96025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2">
    <w:nsid w:val="3BEF7490"/>
    <w:multiLevelType w:val="hybridMultilevel"/>
    <w:tmpl w:val="D8420D84"/>
    <w:lvl w:ilvl="0" w:tplc="034024BE">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3">
    <w:nsid w:val="3F851B20"/>
    <w:multiLevelType w:val="hybridMultilevel"/>
    <w:tmpl w:val="4A52A906"/>
    <w:lvl w:ilvl="0" w:tplc="E7BCB15A">
      <w:start w:val="1"/>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54">
    <w:nsid w:val="3FE14C2F"/>
    <w:multiLevelType w:val="hybridMultilevel"/>
    <w:tmpl w:val="FF6A5476"/>
    <w:lvl w:ilvl="0" w:tplc="EF2AD0AC">
      <w:start w:val="1"/>
      <w:numFmt w:val="decimal"/>
      <w:lvlText w:val="%1."/>
      <w:lvlJc w:val="left"/>
      <w:pPr>
        <w:ind w:left="1428" w:hanging="360"/>
      </w:pPr>
      <w:rPr>
        <w:rFonts w:cs="Times New Roman" w:hint="default"/>
      </w:rPr>
    </w:lvl>
    <w:lvl w:ilvl="1" w:tplc="04090019" w:tentative="1">
      <w:start w:val="1"/>
      <w:numFmt w:val="lowerLetter"/>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55">
    <w:nsid w:val="411F7B1A"/>
    <w:multiLevelType w:val="hybridMultilevel"/>
    <w:tmpl w:val="09EE323C"/>
    <w:lvl w:ilvl="0" w:tplc="F05460FC">
      <w:start w:val="1"/>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56">
    <w:nsid w:val="41C27FAA"/>
    <w:multiLevelType w:val="hybridMultilevel"/>
    <w:tmpl w:val="EF3A274A"/>
    <w:lvl w:ilvl="0" w:tplc="406E35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7">
    <w:nsid w:val="44E719BB"/>
    <w:multiLevelType w:val="hybridMultilevel"/>
    <w:tmpl w:val="FA02CC76"/>
    <w:lvl w:ilvl="0" w:tplc="19E48398">
      <w:start w:val="1"/>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58">
    <w:nsid w:val="49A3269F"/>
    <w:multiLevelType w:val="hybridMultilevel"/>
    <w:tmpl w:val="AD5650F0"/>
    <w:lvl w:ilvl="0" w:tplc="F97800A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9">
    <w:nsid w:val="4A5F651A"/>
    <w:multiLevelType w:val="hybridMultilevel"/>
    <w:tmpl w:val="C6AE7344"/>
    <w:lvl w:ilvl="0" w:tplc="B5B4346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0">
    <w:nsid w:val="4AFE2E92"/>
    <w:multiLevelType w:val="hybridMultilevel"/>
    <w:tmpl w:val="BEB47B0C"/>
    <w:lvl w:ilvl="0" w:tplc="10469A3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1">
    <w:nsid w:val="4D980A02"/>
    <w:multiLevelType w:val="hybridMultilevel"/>
    <w:tmpl w:val="BD82DC28"/>
    <w:lvl w:ilvl="0" w:tplc="BCE8AE42">
      <w:start w:val="1"/>
      <w:numFmt w:val="decimal"/>
      <w:lvlText w:val="%1."/>
      <w:lvlJc w:val="left"/>
      <w:pPr>
        <w:ind w:left="1068" w:hanging="360"/>
      </w:pPr>
      <w:rPr>
        <w:rFonts w:cs="Sylfae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2">
    <w:nsid w:val="4E2D50AE"/>
    <w:multiLevelType w:val="hybridMultilevel"/>
    <w:tmpl w:val="75FE22D6"/>
    <w:lvl w:ilvl="0" w:tplc="8358254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3">
    <w:nsid w:val="4F6065EB"/>
    <w:multiLevelType w:val="hybridMultilevel"/>
    <w:tmpl w:val="91BED0D8"/>
    <w:lvl w:ilvl="0" w:tplc="E1C24A4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4">
    <w:nsid w:val="4F9F5125"/>
    <w:multiLevelType w:val="hybridMultilevel"/>
    <w:tmpl w:val="71F68B4E"/>
    <w:lvl w:ilvl="0" w:tplc="D812C08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5">
    <w:nsid w:val="507C62CE"/>
    <w:multiLevelType w:val="hybridMultilevel"/>
    <w:tmpl w:val="1E4EFF06"/>
    <w:lvl w:ilvl="0" w:tplc="2DDC9EB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6">
    <w:nsid w:val="513768A2"/>
    <w:multiLevelType w:val="hybridMultilevel"/>
    <w:tmpl w:val="E7AEA206"/>
    <w:lvl w:ilvl="0" w:tplc="C29EAA4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7">
    <w:nsid w:val="51B732E6"/>
    <w:multiLevelType w:val="hybridMultilevel"/>
    <w:tmpl w:val="A008C3E6"/>
    <w:lvl w:ilvl="0" w:tplc="07EAF23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8">
    <w:nsid w:val="53F17CFE"/>
    <w:multiLevelType w:val="hybridMultilevel"/>
    <w:tmpl w:val="95D458B6"/>
    <w:lvl w:ilvl="0" w:tplc="A5505900">
      <w:start w:val="1"/>
      <w:numFmt w:val="decimal"/>
      <w:lvlText w:val="%1."/>
      <w:lvlJc w:val="left"/>
      <w:pPr>
        <w:ind w:left="1590" w:hanging="885"/>
      </w:pPr>
      <w:rPr>
        <w:rFonts w:ascii="Sylfaen" w:eastAsia="Times New Roman" w:hAnsi="Sylfaen" w:cs="Sylfaen"/>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9">
    <w:nsid w:val="54EE6C47"/>
    <w:multiLevelType w:val="hybridMultilevel"/>
    <w:tmpl w:val="85A468D2"/>
    <w:lvl w:ilvl="0" w:tplc="2FA065E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0">
    <w:nsid w:val="559B6600"/>
    <w:multiLevelType w:val="hybridMultilevel"/>
    <w:tmpl w:val="D0B0886C"/>
    <w:lvl w:ilvl="0" w:tplc="30906C8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1">
    <w:nsid w:val="568A406E"/>
    <w:multiLevelType w:val="hybridMultilevel"/>
    <w:tmpl w:val="39BE81CA"/>
    <w:lvl w:ilvl="0" w:tplc="8D849C2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2">
    <w:nsid w:val="57632930"/>
    <w:multiLevelType w:val="hybridMultilevel"/>
    <w:tmpl w:val="1BC6D23E"/>
    <w:lvl w:ilvl="0" w:tplc="C95074E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3">
    <w:nsid w:val="581B48BD"/>
    <w:multiLevelType w:val="hybridMultilevel"/>
    <w:tmpl w:val="5C3E29FE"/>
    <w:lvl w:ilvl="0" w:tplc="6290C19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4">
    <w:nsid w:val="59E7486F"/>
    <w:multiLevelType w:val="hybridMultilevel"/>
    <w:tmpl w:val="099017F0"/>
    <w:lvl w:ilvl="0" w:tplc="BD86686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5">
    <w:nsid w:val="5AC27DC8"/>
    <w:multiLevelType w:val="hybridMultilevel"/>
    <w:tmpl w:val="3AA2BE2A"/>
    <w:lvl w:ilvl="0" w:tplc="8384D23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6">
    <w:nsid w:val="5B621520"/>
    <w:multiLevelType w:val="hybridMultilevel"/>
    <w:tmpl w:val="BFE68052"/>
    <w:lvl w:ilvl="0" w:tplc="918ADB8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7">
    <w:nsid w:val="5BAC3108"/>
    <w:multiLevelType w:val="hybridMultilevel"/>
    <w:tmpl w:val="362480C4"/>
    <w:lvl w:ilvl="0" w:tplc="903A8F9E">
      <w:start w:val="250"/>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8">
    <w:nsid w:val="5E1A5E8C"/>
    <w:multiLevelType w:val="hybridMultilevel"/>
    <w:tmpl w:val="59441D48"/>
    <w:lvl w:ilvl="0" w:tplc="CD16786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9">
    <w:nsid w:val="5EF06B6A"/>
    <w:multiLevelType w:val="hybridMultilevel"/>
    <w:tmpl w:val="899ED2E4"/>
    <w:lvl w:ilvl="0" w:tplc="3F94A5F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0">
    <w:nsid w:val="5F1F6EEB"/>
    <w:multiLevelType w:val="hybridMultilevel"/>
    <w:tmpl w:val="CB04CC98"/>
    <w:lvl w:ilvl="0" w:tplc="C358C32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1">
    <w:nsid w:val="60C956B5"/>
    <w:multiLevelType w:val="hybridMultilevel"/>
    <w:tmpl w:val="3B1E467C"/>
    <w:lvl w:ilvl="0" w:tplc="56B6FF9A">
      <w:start w:val="1"/>
      <w:numFmt w:val="decimal"/>
      <w:lvlText w:val="%1."/>
      <w:lvlJc w:val="left"/>
      <w:pPr>
        <w:ind w:left="1068" w:hanging="360"/>
      </w:pPr>
      <w:rPr>
        <w:rFonts w:cs="Sylfae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2">
    <w:nsid w:val="60F97D21"/>
    <w:multiLevelType w:val="hybridMultilevel"/>
    <w:tmpl w:val="BEF406DA"/>
    <w:lvl w:ilvl="0" w:tplc="C54A50C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3">
    <w:nsid w:val="61844C01"/>
    <w:multiLevelType w:val="hybridMultilevel"/>
    <w:tmpl w:val="B4444492"/>
    <w:lvl w:ilvl="0" w:tplc="D4F4341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4">
    <w:nsid w:val="62D001F9"/>
    <w:multiLevelType w:val="hybridMultilevel"/>
    <w:tmpl w:val="FF109F50"/>
    <w:lvl w:ilvl="0" w:tplc="D2B4E56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5">
    <w:nsid w:val="63D9465B"/>
    <w:multiLevelType w:val="hybridMultilevel"/>
    <w:tmpl w:val="C8502D6C"/>
    <w:lvl w:ilvl="0" w:tplc="CA2C7A3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6">
    <w:nsid w:val="69193D3E"/>
    <w:multiLevelType w:val="hybridMultilevel"/>
    <w:tmpl w:val="B41AD3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692871AC"/>
    <w:multiLevelType w:val="hybridMultilevel"/>
    <w:tmpl w:val="64602652"/>
    <w:lvl w:ilvl="0" w:tplc="1EDA09C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8">
    <w:nsid w:val="69967FB6"/>
    <w:multiLevelType w:val="hybridMultilevel"/>
    <w:tmpl w:val="FAE01FD2"/>
    <w:lvl w:ilvl="0" w:tplc="92AE950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9">
    <w:nsid w:val="6B1E1E8D"/>
    <w:multiLevelType w:val="hybridMultilevel"/>
    <w:tmpl w:val="905CA4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6C136C41"/>
    <w:multiLevelType w:val="hybridMultilevel"/>
    <w:tmpl w:val="BFA831B6"/>
    <w:lvl w:ilvl="0" w:tplc="2E64019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91">
    <w:nsid w:val="6C36234E"/>
    <w:multiLevelType w:val="hybridMultilevel"/>
    <w:tmpl w:val="1BC82542"/>
    <w:lvl w:ilvl="0" w:tplc="877ABFD6">
      <w:start w:val="1"/>
      <w:numFmt w:val="decimal"/>
      <w:lvlText w:val="%1."/>
      <w:lvlJc w:val="left"/>
      <w:pPr>
        <w:ind w:left="1203" w:hanging="360"/>
      </w:pPr>
      <w:rPr>
        <w:rFonts w:cs="Times New Roman" w:hint="default"/>
      </w:rPr>
    </w:lvl>
    <w:lvl w:ilvl="1" w:tplc="04190019" w:tentative="1">
      <w:start w:val="1"/>
      <w:numFmt w:val="lowerLetter"/>
      <w:lvlText w:val="%2."/>
      <w:lvlJc w:val="left"/>
      <w:pPr>
        <w:ind w:left="1923" w:hanging="360"/>
      </w:pPr>
      <w:rPr>
        <w:rFonts w:cs="Times New Roman"/>
      </w:rPr>
    </w:lvl>
    <w:lvl w:ilvl="2" w:tplc="0419001B" w:tentative="1">
      <w:start w:val="1"/>
      <w:numFmt w:val="lowerRoman"/>
      <w:lvlText w:val="%3."/>
      <w:lvlJc w:val="right"/>
      <w:pPr>
        <w:ind w:left="2643" w:hanging="180"/>
      </w:pPr>
      <w:rPr>
        <w:rFonts w:cs="Times New Roman"/>
      </w:rPr>
    </w:lvl>
    <w:lvl w:ilvl="3" w:tplc="0419000F" w:tentative="1">
      <w:start w:val="1"/>
      <w:numFmt w:val="decimal"/>
      <w:lvlText w:val="%4."/>
      <w:lvlJc w:val="left"/>
      <w:pPr>
        <w:ind w:left="3363" w:hanging="360"/>
      </w:pPr>
      <w:rPr>
        <w:rFonts w:cs="Times New Roman"/>
      </w:rPr>
    </w:lvl>
    <w:lvl w:ilvl="4" w:tplc="04190019" w:tentative="1">
      <w:start w:val="1"/>
      <w:numFmt w:val="lowerLetter"/>
      <w:lvlText w:val="%5."/>
      <w:lvlJc w:val="left"/>
      <w:pPr>
        <w:ind w:left="4083" w:hanging="360"/>
      </w:pPr>
      <w:rPr>
        <w:rFonts w:cs="Times New Roman"/>
      </w:rPr>
    </w:lvl>
    <w:lvl w:ilvl="5" w:tplc="0419001B" w:tentative="1">
      <w:start w:val="1"/>
      <w:numFmt w:val="lowerRoman"/>
      <w:lvlText w:val="%6."/>
      <w:lvlJc w:val="right"/>
      <w:pPr>
        <w:ind w:left="4803" w:hanging="180"/>
      </w:pPr>
      <w:rPr>
        <w:rFonts w:cs="Times New Roman"/>
      </w:rPr>
    </w:lvl>
    <w:lvl w:ilvl="6" w:tplc="0419000F" w:tentative="1">
      <w:start w:val="1"/>
      <w:numFmt w:val="decimal"/>
      <w:lvlText w:val="%7."/>
      <w:lvlJc w:val="left"/>
      <w:pPr>
        <w:ind w:left="5523" w:hanging="360"/>
      </w:pPr>
      <w:rPr>
        <w:rFonts w:cs="Times New Roman"/>
      </w:rPr>
    </w:lvl>
    <w:lvl w:ilvl="7" w:tplc="04190019" w:tentative="1">
      <w:start w:val="1"/>
      <w:numFmt w:val="lowerLetter"/>
      <w:lvlText w:val="%8."/>
      <w:lvlJc w:val="left"/>
      <w:pPr>
        <w:ind w:left="6243" w:hanging="360"/>
      </w:pPr>
      <w:rPr>
        <w:rFonts w:cs="Times New Roman"/>
      </w:rPr>
    </w:lvl>
    <w:lvl w:ilvl="8" w:tplc="0419001B" w:tentative="1">
      <w:start w:val="1"/>
      <w:numFmt w:val="lowerRoman"/>
      <w:lvlText w:val="%9."/>
      <w:lvlJc w:val="right"/>
      <w:pPr>
        <w:ind w:left="6963" w:hanging="180"/>
      </w:pPr>
      <w:rPr>
        <w:rFonts w:cs="Times New Roman"/>
      </w:rPr>
    </w:lvl>
  </w:abstractNum>
  <w:abstractNum w:abstractNumId="92">
    <w:nsid w:val="6D6A4EB0"/>
    <w:multiLevelType w:val="hybridMultilevel"/>
    <w:tmpl w:val="BEE26528"/>
    <w:lvl w:ilvl="0" w:tplc="88A80060">
      <w:start w:val="1"/>
      <w:numFmt w:val="decimal"/>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93">
    <w:nsid w:val="6E004619"/>
    <w:multiLevelType w:val="hybridMultilevel"/>
    <w:tmpl w:val="1BC47D52"/>
    <w:lvl w:ilvl="0" w:tplc="2DF2F29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4">
    <w:nsid w:val="6EE8090D"/>
    <w:multiLevelType w:val="hybridMultilevel"/>
    <w:tmpl w:val="47560546"/>
    <w:lvl w:ilvl="0" w:tplc="33B4D6B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95">
    <w:nsid w:val="6EEA474E"/>
    <w:multiLevelType w:val="hybridMultilevel"/>
    <w:tmpl w:val="3D346E36"/>
    <w:lvl w:ilvl="0" w:tplc="95962EF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96">
    <w:nsid w:val="6F7D5CAA"/>
    <w:multiLevelType w:val="hybridMultilevel"/>
    <w:tmpl w:val="2392E866"/>
    <w:lvl w:ilvl="0" w:tplc="509CEA7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97">
    <w:nsid w:val="70B47DD4"/>
    <w:multiLevelType w:val="hybridMultilevel"/>
    <w:tmpl w:val="3DF2C886"/>
    <w:lvl w:ilvl="0" w:tplc="9C5ACC54">
      <w:start w:val="1"/>
      <w:numFmt w:val="decimal"/>
      <w:lvlText w:val="%1."/>
      <w:lvlJc w:val="left"/>
      <w:pPr>
        <w:ind w:left="1428" w:hanging="360"/>
      </w:pPr>
      <w:rPr>
        <w:rFonts w:cs="Times New Roman" w:hint="default"/>
      </w:rPr>
    </w:lvl>
    <w:lvl w:ilvl="1" w:tplc="04090019" w:tentative="1">
      <w:start w:val="1"/>
      <w:numFmt w:val="lowerLetter"/>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98">
    <w:nsid w:val="738E580C"/>
    <w:multiLevelType w:val="hybridMultilevel"/>
    <w:tmpl w:val="BC5CAEA0"/>
    <w:lvl w:ilvl="0" w:tplc="B5FC128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99">
    <w:nsid w:val="74273EDD"/>
    <w:multiLevelType w:val="hybridMultilevel"/>
    <w:tmpl w:val="77CC63EA"/>
    <w:lvl w:ilvl="0" w:tplc="D15E8E1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0">
    <w:nsid w:val="76BD757B"/>
    <w:multiLevelType w:val="hybridMultilevel"/>
    <w:tmpl w:val="3A485D28"/>
    <w:lvl w:ilvl="0" w:tplc="39D895E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1">
    <w:nsid w:val="7880148A"/>
    <w:multiLevelType w:val="hybridMultilevel"/>
    <w:tmpl w:val="2F705E9E"/>
    <w:lvl w:ilvl="0" w:tplc="2B5CB4A0">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A097FD6"/>
    <w:multiLevelType w:val="hybridMultilevel"/>
    <w:tmpl w:val="430EC5FC"/>
    <w:lvl w:ilvl="0" w:tplc="44306A1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3">
    <w:nsid w:val="7D475B7C"/>
    <w:multiLevelType w:val="hybridMultilevel"/>
    <w:tmpl w:val="DD129D4E"/>
    <w:lvl w:ilvl="0" w:tplc="A5FE6C5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4">
    <w:nsid w:val="7D5E465B"/>
    <w:multiLevelType w:val="hybridMultilevel"/>
    <w:tmpl w:val="4CF023FA"/>
    <w:lvl w:ilvl="0" w:tplc="4492085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5">
    <w:nsid w:val="7D71239C"/>
    <w:multiLevelType w:val="hybridMultilevel"/>
    <w:tmpl w:val="9702A548"/>
    <w:lvl w:ilvl="0" w:tplc="85DE3C52">
      <w:start w:val="1"/>
      <w:numFmt w:val="decimal"/>
      <w:lvlText w:val="%1."/>
      <w:lvlJc w:val="left"/>
      <w:pPr>
        <w:ind w:left="1065" w:hanging="360"/>
      </w:pPr>
      <w:rPr>
        <w:rFonts w:cs="Sylfae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6">
    <w:nsid w:val="7DC2498B"/>
    <w:multiLevelType w:val="hybridMultilevel"/>
    <w:tmpl w:val="347CF782"/>
    <w:lvl w:ilvl="0" w:tplc="72B4EB72">
      <w:start w:val="1"/>
      <w:numFmt w:val="decimal"/>
      <w:lvlText w:val="%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107">
    <w:nsid w:val="7E263BA4"/>
    <w:multiLevelType w:val="hybridMultilevel"/>
    <w:tmpl w:val="A920DD48"/>
    <w:lvl w:ilvl="0" w:tplc="C614608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8">
    <w:nsid w:val="7FD85FE8"/>
    <w:multiLevelType w:val="hybridMultilevel"/>
    <w:tmpl w:val="893C312E"/>
    <w:lvl w:ilvl="0" w:tplc="D8A4C56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6"/>
  </w:num>
  <w:num w:numId="2">
    <w:abstractNumId w:val="84"/>
  </w:num>
  <w:num w:numId="3">
    <w:abstractNumId w:val="100"/>
  </w:num>
  <w:num w:numId="4">
    <w:abstractNumId w:val="21"/>
  </w:num>
  <w:num w:numId="5">
    <w:abstractNumId w:val="99"/>
  </w:num>
  <w:num w:numId="6">
    <w:abstractNumId w:val="78"/>
  </w:num>
  <w:num w:numId="7">
    <w:abstractNumId w:val="74"/>
  </w:num>
  <w:num w:numId="8">
    <w:abstractNumId w:val="35"/>
  </w:num>
  <w:num w:numId="9">
    <w:abstractNumId w:val="1"/>
  </w:num>
  <w:num w:numId="10">
    <w:abstractNumId w:val="88"/>
  </w:num>
  <w:num w:numId="11">
    <w:abstractNumId w:val="23"/>
  </w:num>
  <w:num w:numId="12">
    <w:abstractNumId w:val="72"/>
  </w:num>
  <w:num w:numId="13">
    <w:abstractNumId w:val="52"/>
  </w:num>
  <w:num w:numId="14">
    <w:abstractNumId w:val="93"/>
  </w:num>
  <w:num w:numId="15">
    <w:abstractNumId w:val="14"/>
  </w:num>
  <w:num w:numId="16">
    <w:abstractNumId w:val="108"/>
  </w:num>
  <w:num w:numId="17">
    <w:abstractNumId w:val="11"/>
  </w:num>
  <w:num w:numId="18">
    <w:abstractNumId w:val="49"/>
  </w:num>
  <w:num w:numId="19">
    <w:abstractNumId w:val="33"/>
  </w:num>
  <w:num w:numId="20">
    <w:abstractNumId w:val="81"/>
  </w:num>
  <w:num w:numId="21">
    <w:abstractNumId w:val="61"/>
  </w:num>
  <w:num w:numId="22">
    <w:abstractNumId w:val="67"/>
  </w:num>
  <w:num w:numId="23">
    <w:abstractNumId w:val="102"/>
  </w:num>
  <w:num w:numId="24">
    <w:abstractNumId w:val="56"/>
  </w:num>
  <w:num w:numId="25">
    <w:abstractNumId w:val="79"/>
  </w:num>
  <w:num w:numId="26">
    <w:abstractNumId w:val="66"/>
  </w:num>
  <w:num w:numId="27">
    <w:abstractNumId w:val="89"/>
  </w:num>
  <w:num w:numId="28">
    <w:abstractNumId w:val="86"/>
  </w:num>
  <w:num w:numId="29">
    <w:abstractNumId w:val="91"/>
  </w:num>
  <w:num w:numId="30">
    <w:abstractNumId w:val="38"/>
  </w:num>
  <w:num w:numId="31">
    <w:abstractNumId w:val="107"/>
  </w:num>
  <w:num w:numId="32">
    <w:abstractNumId w:val="22"/>
  </w:num>
  <w:num w:numId="33">
    <w:abstractNumId w:val="31"/>
  </w:num>
  <w:num w:numId="34">
    <w:abstractNumId w:val="41"/>
  </w:num>
  <w:num w:numId="35">
    <w:abstractNumId w:val="65"/>
  </w:num>
  <w:num w:numId="36">
    <w:abstractNumId w:val="29"/>
  </w:num>
  <w:num w:numId="37">
    <w:abstractNumId w:val="85"/>
  </w:num>
  <w:num w:numId="38">
    <w:abstractNumId w:val="32"/>
  </w:num>
  <w:num w:numId="39">
    <w:abstractNumId w:val="62"/>
  </w:num>
  <w:num w:numId="40">
    <w:abstractNumId w:val="103"/>
  </w:num>
  <w:num w:numId="41">
    <w:abstractNumId w:val="16"/>
  </w:num>
  <w:num w:numId="42">
    <w:abstractNumId w:val="58"/>
  </w:num>
  <w:num w:numId="43">
    <w:abstractNumId w:val="4"/>
  </w:num>
  <w:num w:numId="44">
    <w:abstractNumId w:val="90"/>
  </w:num>
  <w:num w:numId="45">
    <w:abstractNumId w:val="34"/>
  </w:num>
  <w:num w:numId="46">
    <w:abstractNumId w:val="5"/>
  </w:num>
  <w:num w:numId="47">
    <w:abstractNumId w:val="46"/>
  </w:num>
  <w:num w:numId="48">
    <w:abstractNumId w:val="10"/>
  </w:num>
  <w:num w:numId="49">
    <w:abstractNumId w:val="43"/>
  </w:num>
  <w:num w:numId="50">
    <w:abstractNumId w:val="106"/>
  </w:num>
  <w:num w:numId="51">
    <w:abstractNumId w:val="82"/>
  </w:num>
  <w:num w:numId="52">
    <w:abstractNumId w:val="18"/>
  </w:num>
  <w:num w:numId="53">
    <w:abstractNumId w:val="87"/>
  </w:num>
  <w:num w:numId="54">
    <w:abstractNumId w:val="7"/>
  </w:num>
  <w:num w:numId="55">
    <w:abstractNumId w:val="68"/>
  </w:num>
  <w:num w:numId="56">
    <w:abstractNumId w:val="36"/>
  </w:num>
  <w:num w:numId="57">
    <w:abstractNumId w:val="83"/>
  </w:num>
  <w:num w:numId="58">
    <w:abstractNumId w:val="39"/>
  </w:num>
  <w:num w:numId="59">
    <w:abstractNumId w:val="104"/>
  </w:num>
  <w:num w:numId="60">
    <w:abstractNumId w:val="27"/>
  </w:num>
  <w:num w:numId="61">
    <w:abstractNumId w:val="63"/>
  </w:num>
  <w:num w:numId="62">
    <w:abstractNumId w:val="64"/>
  </w:num>
  <w:num w:numId="63">
    <w:abstractNumId w:val="75"/>
  </w:num>
  <w:num w:numId="64">
    <w:abstractNumId w:val="105"/>
  </w:num>
  <w:num w:numId="65">
    <w:abstractNumId w:val="19"/>
  </w:num>
  <w:num w:numId="66">
    <w:abstractNumId w:val="95"/>
  </w:num>
  <w:num w:numId="67">
    <w:abstractNumId w:val="20"/>
  </w:num>
  <w:num w:numId="68">
    <w:abstractNumId w:val="73"/>
  </w:num>
  <w:num w:numId="69">
    <w:abstractNumId w:val="30"/>
  </w:num>
  <w:num w:numId="70">
    <w:abstractNumId w:val="50"/>
  </w:num>
  <w:num w:numId="71">
    <w:abstractNumId w:val="70"/>
  </w:num>
  <w:num w:numId="72">
    <w:abstractNumId w:val="47"/>
  </w:num>
  <w:num w:numId="73">
    <w:abstractNumId w:val="2"/>
  </w:num>
  <w:num w:numId="74">
    <w:abstractNumId w:val="8"/>
  </w:num>
  <w:num w:numId="75">
    <w:abstractNumId w:val="98"/>
  </w:num>
  <w:num w:numId="76">
    <w:abstractNumId w:val="48"/>
  </w:num>
  <w:num w:numId="77">
    <w:abstractNumId w:val="69"/>
  </w:num>
  <w:num w:numId="78">
    <w:abstractNumId w:val="15"/>
  </w:num>
  <w:num w:numId="79">
    <w:abstractNumId w:val="60"/>
  </w:num>
  <w:num w:numId="80">
    <w:abstractNumId w:val="96"/>
  </w:num>
  <w:num w:numId="81">
    <w:abstractNumId w:val="9"/>
  </w:num>
  <w:num w:numId="82">
    <w:abstractNumId w:val="71"/>
  </w:num>
  <w:num w:numId="83">
    <w:abstractNumId w:val="42"/>
  </w:num>
  <w:num w:numId="84">
    <w:abstractNumId w:val="17"/>
  </w:num>
  <w:num w:numId="85">
    <w:abstractNumId w:val="3"/>
  </w:num>
  <w:num w:numId="86">
    <w:abstractNumId w:val="76"/>
  </w:num>
  <w:num w:numId="87">
    <w:abstractNumId w:val="51"/>
  </w:num>
  <w:num w:numId="88">
    <w:abstractNumId w:val="80"/>
  </w:num>
  <w:num w:numId="89">
    <w:abstractNumId w:val="59"/>
  </w:num>
  <w:num w:numId="90">
    <w:abstractNumId w:val="40"/>
  </w:num>
  <w:num w:numId="91">
    <w:abstractNumId w:val="94"/>
  </w:num>
  <w:num w:numId="92">
    <w:abstractNumId w:val="92"/>
  </w:num>
  <w:num w:numId="93">
    <w:abstractNumId w:val="57"/>
  </w:num>
  <w:num w:numId="94">
    <w:abstractNumId w:val="55"/>
  </w:num>
  <w:num w:numId="95">
    <w:abstractNumId w:val="53"/>
  </w:num>
  <w:num w:numId="96">
    <w:abstractNumId w:val="25"/>
  </w:num>
  <w:num w:numId="97">
    <w:abstractNumId w:val="37"/>
  </w:num>
  <w:num w:numId="98">
    <w:abstractNumId w:val="13"/>
  </w:num>
  <w:num w:numId="99">
    <w:abstractNumId w:val="26"/>
  </w:num>
  <w:num w:numId="100">
    <w:abstractNumId w:val="0"/>
  </w:num>
  <w:num w:numId="101">
    <w:abstractNumId w:val="45"/>
  </w:num>
  <w:num w:numId="102">
    <w:abstractNumId w:val="12"/>
  </w:num>
  <w:num w:numId="103">
    <w:abstractNumId w:val="97"/>
  </w:num>
  <w:num w:numId="104">
    <w:abstractNumId w:val="54"/>
  </w:num>
  <w:num w:numId="105">
    <w:abstractNumId w:val="24"/>
  </w:num>
  <w:num w:numId="106">
    <w:abstractNumId w:val="28"/>
  </w:num>
  <w:num w:numId="107">
    <w:abstractNumId w:val="77"/>
  </w:num>
  <w:num w:numId="108">
    <w:abstractNumId w:val="44"/>
  </w:num>
  <w:num w:numId="109">
    <w:abstractNumId w:val="101"/>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08"/>
  <w:characterSpacingControl w:val="doNotCompress"/>
  <w:hdrShapeDefaults>
    <o:shapedefaults v:ext="edit" spidmax="14338" fill="f" fillcolor="white" stroke="f">
      <v:fill color="white" on="f"/>
      <v:stroke on="f"/>
    </o:shapedefaults>
  </w:hdrShapeDefaults>
  <w:footnotePr>
    <w:footnote w:id="0"/>
    <w:footnote w:id="1"/>
  </w:footnotePr>
  <w:endnotePr>
    <w:endnote w:id="0"/>
    <w:endnote w:id="1"/>
  </w:endnotePr>
  <w:compat/>
  <w:rsids>
    <w:rsidRoot w:val="00136862"/>
    <w:rsid w:val="00001936"/>
    <w:rsid w:val="00003012"/>
    <w:rsid w:val="00003D0A"/>
    <w:rsid w:val="000049A7"/>
    <w:rsid w:val="00005687"/>
    <w:rsid w:val="00006118"/>
    <w:rsid w:val="0000631D"/>
    <w:rsid w:val="00006D96"/>
    <w:rsid w:val="00010853"/>
    <w:rsid w:val="00010DAB"/>
    <w:rsid w:val="000114CB"/>
    <w:rsid w:val="000116B5"/>
    <w:rsid w:val="00011D51"/>
    <w:rsid w:val="000124A7"/>
    <w:rsid w:val="00012CD5"/>
    <w:rsid w:val="00014FC5"/>
    <w:rsid w:val="000155D6"/>
    <w:rsid w:val="00016070"/>
    <w:rsid w:val="000167EC"/>
    <w:rsid w:val="0001770A"/>
    <w:rsid w:val="00017B96"/>
    <w:rsid w:val="00020622"/>
    <w:rsid w:val="00021458"/>
    <w:rsid w:val="0002187A"/>
    <w:rsid w:val="00021A01"/>
    <w:rsid w:val="000225E7"/>
    <w:rsid w:val="00023780"/>
    <w:rsid w:val="0002476E"/>
    <w:rsid w:val="00024A4B"/>
    <w:rsid w:val="00024B4C"/>
    <w:rsid w:val="00025E2B"/>
    <w:rsid w:val="0002610D"/>
    <w:rsid w:val="00026297"/>
    <w:rsid w:val="00027AB2"/>
    <w:rsid w:val="00027F69"/>
    <w:rsid w:val="00033AC4"/>
    <w:rsid w:val="00034CDC"/>
    <w:rsid w:val="00035B0C"/>
    <w:rsid w:val="00035E50"/>
    <w:rsid w:val="00036759"/>
    <w:rsid w:val="00037583"/>
    <w:rsid w:val="0003772F"/>
    <w:rsid w:val="00040D20"/>
    <w:rsid w:val="00040D28"/>
    <w:rsid w:val="00041604"/>
    <w:rsid w:val="00041B70"/>
    <w:rsid w:val="00041CD9"/>
    <w:rsid w:val="00043A57"/>
    <w:rsid w:val="0004411E"/>
    <w:rsid w:val="0004624F"/>
    <w:rsid w:val="000464F3"/>
    <w:rsid w:val="00046EE2"/>
    <w:rsid w:val="000471D3"/>
    <w:rsid w:val="000506C9"/>
    <w:rsid w:val="000516E8"/>
    <w:rsid w:val="00051EED"/>
    <w:rsid w:val="00053906"/>
    <w:rsid w:val="000579F5"/>
    <w:rsid w:val="00060326"/>
    <w:rsid w:val="000603F2"/>
    <w:rsid w:val="000609DF"/>
    <w:rsid w:val="00063DBA"/>
    <w:rsid w:val="000663A8"/>
    <w:rsid w:val="00067BEC"/>
    <w:rsid w:val="00067CCF"/>
    <w:rsid w:val="00070107"/>
    <w:rsid w:val="00071BB9"/>
    <w:rsid w:val="00072DA6"/>
    <w:rsid w:val="00072ED6"/>
    <w:rsid w:val="00073B94"/>
    <w:rsid w:val="00076190"/>
    <w:rsid w:val="0008038A"/>
    <w:rsid w:val="00080A88"/>
    <w:rsid w:val="00082DC9"/>
    <w:rsid w:val="000842EA"/>
    <w:rsid w:val="0008477B"/>
    <w:rsid w:val="00085743"/>
    <w:rsid w:val="00086C2C"/>
    <w:rsid w:val="00090773"/>
    <w:rsid w:val="00090F30"/>
    <w:rsid w:val="00091F5C"/>
    <w:rsid w:val="00092045"/>
    <w:rsid w:val="0009529A"/>
    <w:rsid w:val="00095B3F"/>
    <w:rsid w:val="00096B75"/>
    <w:rsid w:val="000A0FCE"/>
    <w:rsid w:val="000A1925"/>
    <w:rsid w:val="000A2E86"/>
    <w:rsid w:val="000A32CB"/>
    <w:rsid w:val="000A3815"/>
    <w:rsid w:val="000A691B"/>
    <w:rsid w:val="000A6EAC"/>
    <w:rsid w:val="000A76B8"/>
    <w:rsid w:val="000B1FD1"/>
    <w:rsid w:val="000B2B28"/>
    <w:rsid w:val="000B3139"/>
    <w:rsid w:val="000B3181"/>
    <w:rsid w:val="000B5BB5"/>
    <w:rsid w:val="000B789F"/>
    <w:rsid w:val="000C004E"/>
    <w:rsid w:val="000C0FBA"/>
    <w:rsid w:val="000C1391"/>
    <w:rsid w:val="000C1928"/>
    <w:rsid w:val="000C253B"/>
    <w:rsid w:val="000C2AFA"/>
    <w:rsid w:val="000C2BA7"/>
    <w:rsid w:val="000C3444"/>
    <w:rsid w:val="000C3589"/>
    <w:rsid w:val="000C4972"/>
    <w:rsid w:val="000C4ADA"/>
    <w:rsid w:val="000C6102"/>
    <w:rsid w:val="000C6B23"/>
    <w:rsid w:val="000C74C4"/>
    <w:rsid w:val="000C782D"/>
    <w:rsid w:val="000D14F0"/>
    <w:rsid w:val="000D18E0"/>
    <w:rsid w:val="000D193D"/>
    <w:rsid w:val="000D1BDF"/>
    <w:rsid w:val="000D1CFA"/>
    <w:rsid w:val="000D31D7"/>
    <w:rsid w:val="000D58D4"/>
    <w:rsid w:val="000D6986"/>
    <w:rsid w:val="000D6BE4"/>
    <w:rsid w:val="000D6D45"/>
    <w:rsid w:val="000E03E8"/>
    <w:rsid w:val="000E125B"/>
    <w:rsid w:val="000E38E6"/>
    <w:rsid w:val="000E3F10"/>
    <w:rsid w:val="000E45F1"/>
    <w:rsid w:val="000E667D"/>
    <w:rsid w:val="000E6AE2"/>
    <w:rsid w:val="000E774D"/>
    <w:rsid w:val="000E799C"/>
    <w:rsid w:val="000E7B2A"/>
    <w:rsid w:val="000F00E4"/>
    <w:rsid w:val="000F1962"/>
    <w:rsid w:val="000F1F09"/>
    <w:rsid w:val="000F1F67"/>
    <w:rsid w:val="000F20CA"/>
    <w:rsid w:val="000F251B"/>
    <w:rsid w:val="000F259D"/>
    <w:rsid w:val="000F262E"/>
    <w:rsid w:val="000F37A7"/>
    <w:rsid w:val="000F3B96"/>
    <w:rsid w:val="000F4191"/>
    <w:rsid w:val="000F5267"/>
    <w:rsid w:val="000F5669"/>
    <w:rsid w:val="000F6492"/>
    <w:rsid w:val="000F6BD8"/>
    <w:rsid w:val="00101565"/>
    <w:rsid w:val="00101632"/>
    <w:rsid w:val="0010312B"/>
    <w:rsid w:val="00103344"/>
    <w:rsid w:val="00104717"/>
    <w:rsid w:val="00105ACF"/>
    <w:rsid w:val="00105FCF"/>
    <w:rsid w:val="00107EF7"/>
    <w:rsid w:val="00107F7F"/>
    <w:rsid w:val="00110A8D"/>
    <w:rsid w:val="001152B6"/>
    <w:rsid w:val="00115311"/>
    <w:rsid w:val="00115956"/>
    <w:rsid w:val="00116C1C"/>
    <w:rsid w:val="00117DC0"/>
    <w:rsid w:val="00121035"/>
    <w:rsid w:val="00121DDF"/>
    <w:rsid w:val="00122626"/>
    <w:rsid w:val="00123CB2"/>
    <w:rsid w:val="00124AC8"/>
    <w:rsid w:val="0012545A"/>
    <w:rsid w:val="00125B4D"/>
    <w:rsid w:val="001260D9"/>
    <w:rsid w:val="001266AB"/>
    <w:rsid w:val="00132475"/>
    <w:rsid w:val="00132522"/>
    <w:rsid w:val="00132739"/>
    <w:rsid w:val="00132793"/>
    <w:rsid w:val="00133C23"/>
    <w:rsid w:val="00133D13"/>
    <w:rsid w:val="00134C35"/>
    <w:rsid w:val="00136862"/>
    <w:rsid w:val="00136D06"/>
    <w:rsid w:val="00136DCB"/>
    <w:rsid w:val="00137369"/>
    <w:rsid w:val="001379EE"/>
    <w:rsid w:val="0014067F"/>
    <w:rsid w:val="00140CA5"/>
    <w:rsid w:val="00144354"/>
    <w:rsid w:val="00147322"/>
    <w:rsid w:val="001502B5"/>
    <w:rsid w:val="001514D8"/>
    <w:rsid w:val="00151685"/>
    <w:rsid w:val="00153941"/>
    <w:rsid w:val="0015415F"/>
    <w:rsid w:val="001542F1"/>
    <w:rsid w:val="001573E8"/>
    <w:rsid w:val="0016275B"/>
    <w:rsid w:val="0016285F"/>
    <w:rsid w:val="0016359B"/>
    <w:rsid w:val="0016443F"/>
    <w:rsid w:val="001645C6"/>
    <w:rsid w:val="00165118"/>
    <w:rsid w:val="00165882"/>
    <w:rsid w:val="001658DF"/>
    <w:rsid w:val="00165D81"/>
    <w:rsid w:val="00166AC0"/>
    <w:rsid w:val="00170252"/>
    <w:rsid w:val="00170C8B"/>
    <w:rsid w:val="00174767"/>
    <w:rsid w:val="00174A91"/>
    <w:rsid w:val="00175F43"/>
    <w:rsid w:val="001776A9"/>
    <w:rsid w:val="00177CCE"/>
    <w:rsid w:val="00180465"/>
    <w:rsid w:val="001809A2"/>
    <w:rsid w:val="00181C92"/>
    <w:rsid w:val="00185711"/>
    <w:rsid w:val="0018650B"/>
    <w:rsid w:val="00192228"/>
    <w:rsid w:val="001922E3"/>
    <w:rsid w:val="00193180"/>
    <w:rsid w:val="001939E4"/>
    <w:rsid w:val="00197426"/>
    <w:rsid w:val="00197DB8"/>
    <w:rsid w:val="001A032E"/>
    <w:rsid w:val="001A09FA"/>
    <w:rsid w:val="001A119F"/>
    <w:rsid w:val="001A483B"/>
    <w:rsid w:val="001A5463"/>
    <w:rsid w:val="001A6209"/>
    <w:rsid w:val="001A642B"/>
    <w:rsid w:val="001A6852"/>
    <w:rsid w:val="001A68F1"/>
    <w:rsid w:val="001A6A14"/>
    <w:rsid w:val="001A6A91"/>
    <w:rsid w:val="001A79A6"/>
    <w:rsid w:val="001B1559"/>
    <w:rsid w:val="001B27BC"/>
    <w:rsid w:val="001B38B8"/>
    <w:rsid w:val="001B62B5"/>
    <w:rsid w:val="001B690B"/>
    <w:rsid w:val="001B6D93"/>
    <w:rsid w:val="001B6EDC"/>
    <w:rsid w:val="001B7540"/>
    <w:rsid w:val="001B7B7B"/>
    <w:rsid w:val="001C0482"/>
    <w:rsid w:val="001C083E"/>
    <w:rsid w:val="001C176C"/>
    <w:rsid w:val="001C3B92"/>
    <w:rsid w:val="001C449C"/>
    <w:rsid w:val="001C5C71"/>
    <w:rsid w:val="001C6BDD"/>
    <w:rsid w:val="001C6FB2"/>
    <w:rsid w:val="001D22C8"/>
    <w:rsid w:val="001D3418"/>
    <w:rsid w:val="001D415E"/>
    <w:rsid w:val="001D457F"/>
    <w:rsid w:val="001D45BA"/>
    <w:rsid w:val="001D4908"/>
    <w:rsid w:val="001D6E90"/>
    <w:rsid w:val="001E0C53"/>
    <w:rsid w:val="001E161C"/>
    <w:rsid w:val="001E1A6A"/>
    <w:rsid w:val="001E4266"/>
    <w:rsid w:val="001E42E6"/>
    <w:rsid w:val="001E55B2"/>
    <w:rsid w:val="001E63B2"/>
    <w:rsid w:val="001E6541"/>
    <w:rsid w:val="001E6898"/>
    <w:rsid w:val="001E70CB"/>
    <w:rsid w:val="001F0DE2"/>
    <w:rsid w:val="001F0F64"/>
    <w:rsid w:val="001F14F5"/>
    <w:rsid w:val="001F15FB"/>
    <w:rsid w:val="001F186F"/>
    <w:rsid w:val="001F1D91"/>
    <w:rsid w:val="001F224E"/>
    <w:rsid w:val="001F23AF"/>
    <w:rsid w:val="001F3E11"/>
    <w:rsid w:val="001F3F8E"/>
    <w:rsid w:val="001F5BE0"/>
    <w:rsid w:val="001F6209"/>
    <w:rsid w:val="001F6A44"/>
    <w:rsid w:val="001F6AF9"/>
    <w:rsid w:val="001F6FF9"/>
    <w:rsid w:val="001F7032"/>
    <w:rsid w:val="001F799C"/>
    <w:rsid w:val="001F79A5"/>
    <w:rsid w:val="002005D8"/>
    <w:rsid w:val="002005DE"/>
    <w:rsid w:val="00201045"/>
    <w:rsid w:val="00203BA3"/>
    <w:rsid w:val="00204E4A"/>
    <w:rsid w:val="0020679A"/>
    <w:rsid w:val="00206FCE"/>
    <w:rsid w:val="00207400"/>
    <w:rsid w:val="002103FA"/>
    <w:rsid w:val="00210C0E"/>
    <w:rsid w:val="00210F75"/>
    <w:rsid w:val="0021116A"/>
    <w:rsid w:val="00212062"/>
    <w:rsid w:val="002127F5"/>
    <w:rsid w:val="002133B0"/>
    <w:rsid w:val="002149BD"/>
    <w:rsid w:val="00216053"/>
    <w:rsid w:val="00216572"/>
    <w:rsid w:val="00216A7E"/>
    <w:rsid w:val="00221EEA"/>
    <w:rsid w:val="00221F42"/>
    <w:rsid w:val="0022244D"/>
    <w:rsid w:val="00223590"/>
    <w:rsid w:val="00223780"/>
    <w:rsid w:val="00223DAD"/>
    <w:rsid w:val="002240FC"/>
    <w:rsid w:val="002247EB"/>
    <w:rsid w:val="002315E8"/>
    <w:rsid w:val="00231F89"/>
    <w:rsid w:val="00232CC4"/>
    <w:rsid w:val="002335B0"/>
    <w:rsid w:val="00233DAD"/>
    <w:rsid w:val="002350C9"/>
    <w:rsid w:val="00240ED7"/>
    <w:rsid w:val="002428B0"/>
    <w:rsid w:val="002457CB"/>
    <w:rsid w:val="00247C18"/>
    <w:rsid w:val="00247D7A"/>
    <w:rsid w:val="00247EAE"/>
    <w:rsid w:val="00247F0F"/>
    <w:rsid w:val="0025035A"/>
    <w:rsid w:val="00250B39"/>
    <w:rsid w:val="002510F5"/>
    <w:rsid w:val="00256E52"/>
    <w:rsid w:val="00257729"/>
    <w:rsid w:val="00262376"/>
    <w:rsid w:val="00265DE5"/>
    <w:rsid w:val="00266DE1"/>
    <w:rsid w:val="00267ACB"/>
    <w:rsid w:val="00272122"/>
    <w:rsid w:val="00272D7C"/>
    <w:rsid w:val="002739A6"/>
    <w:rsid w:val="002750D9"/>
    <w:rsid w:val="00275EB8"/>
    <w:rsid w:val="00276308"/>
    <w:rsid w:val="00276A52"/>
    <w:rsid w:val="00276E8F"/>
    <w:rsid w:val="0028040C"/>
    <w:rsid w:val="0028344C"/>
    <w:rsid w:val="002849C2"/>
    <w:rsid w:val="002851E6"/>
    <w:rsid w:val="00285CF5"/>
    <w:rsid w:val="00286D10"/>
    <w:rsid w:val="002877BF"/>
    <w:rsid w:val="0029015F"/>
    <w:rsid w:val="00290AA7"/>
    <w:rsid w:val="00290FC6"/>
    <w:rsid w:val="0029274E"/>
    <w:rsid w:val="00292932"/>
    <w:rsid w:val="002929B8"/>
    <w:rsid w:val="00294D0B"/>
    <w:rsid w:val="00295232"/>
    <w:rsid w:val="00295F8D"/>
    <w:rsid w:val="00297D1B"/>
    <w:rsid w:val="002A0149"/>
    <w:rsid w:val="002A3BC5"/>
    <w:rsid w:val="002A3C48"/>
    <w:rsid w:val="002A40D6"/>
    <w:rsid w:val="002A43FE"/>
    <w:rsid w:val="002A4608"/>
    <w:rsid w:val="002A47B8"/>
    <w:rsid w:val="002A5217"/>
    <w:rsid w:val="002A73D5"/>
    <w:rsid w:val="002A7FE6"/>
    <w:rsid w:val="002B08F8"/>
    <w:rsid w:val="002B0F7A"/>
    <w:rsid w:val="002B1031"/>
    <w:rsid w:val="002B2C98"/>
    <w:rsid w:val="002B3434"/>
    <w:rsid w:val="002B4163"/>
    <w:rsid w:val="002B51BF"/>
    <w:rsid w:val="002B59D9"/>
    <w:rsid w:val="002B6463"/>
    <w:rsid w:val="002B6ECE"/>
    <w:rsid w:val="002C012E"/>
    <w:rsid w:val="002C05F1"/>
    <w:rsid w:val="002C16F0"/>
    <w:rsid w:val="002C1B41"/>
    <w:rsid w:val="002C21AC"/>
    <w:rsid w:val="002C255B"/>
    <w:rsid w:val="002C264B"/>
    <w:rsid w:val="002C41D8"/>
    <w:rsid w:val="002C469A"/>
    <w:rsid w:val="002C61B7"/>
    <w:rsid w:val="002C743D"/>
    <w:rsid w:val="002D06E5"/>
    <w:rsid w:val="002D1A2B"/>
    <w:rsid w:val="002D1AC9"/>
    <w:rsid w:val="002D1BE8"/>
    <w:rsid w:val="002D1F5B"/>
    <w:rsid w:val="002D24A3"/>
    <w:rsid w:val="002D3A65"/>
    <w:rsid w:val="002D6DF6"/>
    <w:rsid w:val="002D75BF"/>
    <w:rsid w:val="002E003E"/>
    <w:rsid w:val="002E3363"/>
    <w:rsid w:val="002E5868"/>
    <w:rsid w:val="002E6AC6"/>
    <w:rsid w:val="002E6BE7"/>
    <w:rsid w:val="002F0182"/>
    <w:rsid w:val="002F1004"/>
    <w:rsid w:val="002F24EF"/>
    <w:rsid w:val="002F54BE"/>
    <w:rsid w:val="002F633D"/>
    <w:rsid w:val="002F6ACF"/>
    <w:rsid w:val="002F7972"/>
    <w:rsid w:val="002F7BE9"/>
    <w:rsid w:val="003026DF"/>
    <w:rsid w:val="0030360A"/>
    <w:rsid w:val="00303BD7"/>
    <w:rsid w:val="003042A7"/>
    <w:rsid w:val="00306424"/>
    <w:rsid w:val="0030746F"/>
    <w:rsid w:val="0031111B"/>
    <w:rsid w:val="00311330"/>
    <w:rsid w:val="003130F0"/>
    <w:rsid w:val="00313EFB"/>
    <w:rsid w:val="00314CBB"/>
    <w:rsid w:val="00315315"/>
    <w:rsid w:val="00315892"/>
    <w:rsid w:val="00320178"/>
    <w:rsid w:val="00320FC8"/>
    <w:rsid w:val="00321C3A"/>
    <w:rsid w:val="003226EC"/>
    <w:rsid w:val="0032314E"/>
    <w:rsid w:val="003246E1"/>
    <w:rsid w:val="00324A98"/>
    <w:rsid w:val="003257DE"/>
    <w:rsid w:val="00326158"/>
    <w:rsid w:val="00326DE7"/>
    <w:rsid w:val="00327BE3"/>
    <w:rsid w:val="00327FE8"/>
    <w:rsid w:val="00331BFB"/>
    <w:rsid w:val="00331E80"/>
    <w:rsid w:val="00332057"/>
    <w:rsid w:val="00332732"/>
    <w:rsid w:val="00332E58"/>
    <w:rsid w:val="00333501"/>
    <w:rsid w:val="003347F9"/>
    <w:rsid w:val="003351BA"/>
    <w:rsid w:val="003351FB"/>
    <w:rsid w:val="00335BE2"/>
    <w:rsid w:val="00336726"/>
    <w:rsid w:val="00336F92"/>
    <w:rsid w:val="003379C6"/>
    <w:rsid w:val="00337D34"/>
    <w:rsid w:val="00344448"/>
    <w:rsid w:val="00345D67"/>
    <w:rsid w:val="0034639A"/>
    <w:rsid w:val="003478A9"/>
    <w:rsid w:val="00350470"/>
    <w:rsid w:val="0035086D"/>
    <w:rsid w:val="003537FD"/>
    <w:rsid w:val="00353823"/>
    <w:rsid w:val="00356458"/>
    <w:rsid w:val="00356A83"/>
    <w:rsid w:val="00357977"/>
    <w:rsid w:val="00360573"/>
    <w:rsid w:val="003609B3"/>
    <w:rsid w:val="00361DD8"/>
    <w:rsid w:val="00361E42"/>
    <w:rsid w:val="00362B24"/>
    <w:rsid w:val="0036438B"/>
    <w:rsid w:val="0036598D"/>
    <w:rsid w:val="0036615E"/>
    <w:rsid w:val="0036686C"/>
    <w:rsid w:val="003672ED"/>
    <w:rsid w:val="0036791E"/>
    <w:rsid w:val="003679B9"/>
    <w:rsid w:val="003706DD"/>
    <w:rsid w:val="00370ED5"/>
    <w:rsid w:val="0037114A"/>
    <w:rsid w:val="00371B37"/>
    <w:rsid w:val="00372987"/>
    <w:rsid w:val="0037349E"/>
    <w:rsid w:val="0037773B"/>
    <w:rsid w:val="00380670"/>
    <w:rsid w:val="00380A15"/>
    <w:rsid w:val="00380BFD"/>
    <w:rsid w:val="00380CB4"/>
    <w:rsid w:val="00381935"/>
    <w:rsid w:val="0038226D"/>
    <w:rsid w:val="00382746"/>
    <w:rsid w:val="00382C04"/>
    <w:rsid w:val="00384C24"/>
    <w:rsid w:val="00384C60"/>
    <w:rsid w:val="003866F8"/>
    <w:rsid w:val="0039046B"/>
    <w:rsid w:val="00390486"/>
    <w:rsid w:val="0039076E"/>
    <w:rsid w:val="00391CB2"/>
    <w:rsid w:val="0039284C"/>
    <w:rsid w:val="0039290A"/>
    <w:rsid w:val="00394FBB"/>
    <w:rsid w:val="0039783B"/>
    <w:rsid w:val="00397B18"/>
    <w:rsid w:val="00397EC7"/>
    <w:rsid w:val="003A05D0"/>
    <w:rsid w:val="003A31BE"/>
    <w:rsid w:val="003A3F23"/>
    <w:rsid w:val="003A45A7"/>
    <w:rsid w:val="003A4FBC"/>
    <w:rsid w:val="003A515B"/>
    <w:rsid w:val="003A7675"/>
    <w:rsid w:val="003B05DC"/>
    <w:rsid w:val="003B3B47"/>
    <w:rsid w:val="003B3F1B"/>
    <w:rsid w:val="003B4F7A"/>
    <w:rsid w:val="003B505F"/>
    <w:rsid w:val="003B5976"/>
    <w:rsid w:val="003B5996"/>
    <w:rsid w:val="003C1156"/>
    <w:rsid w:val="003C1AF0"/>
    <w:rsid w:val="003C24EE"/>
    <w:rsid w:val="003C3B64"/>
    <w:rsid w:val="003C42FD"/>
    <w:rsid w:val="003C4932"/>
    <w:rsid w:val="003D0BA8"/>
    <w:rsid w:val="003D0E32"/>
    <w:rsid w:val="003D187C"/>
    <w:rsid w:val="003D1B7A"/>
    <w:rsid w:val="003D2585"/>
    <w:rsid w:val="003D4F64"/>
    <w:rsid w:val="003D5019"/>
    <w:rsid w:val="003D67B5"/>
    <w:rsid w:val="003D6BCD"/>
    <w:rsid w:val="003D708E"/>
    <w:rsid w:val="003D7FB2"/>
    <w:rsid w:val="003E1A20"/>
    <w:rsid w:val="003E1EBC"/>
    <w:rsid w:val="003E40F7"/>
    <w:rsid w:val="003E45BE"/>
    <w:rsid w:val="003E51DA"/>
    <w:rsid w:val="003E68AD"/>
    <w:rsid w:val="003F0F0C"/>
    <w:rsid w:val="003F22F9"/>
    <w:rsid w:val="003F52F1"/>
    <w:rsid w:val="003F54A7"/>
    <w:rsid w:val="003F57D7"/>
    <w:rsid w:val="003F60C6"/>
    <w:rsid w:val="003F723F"/>
    <w:rsid w:val="003F7590"/>
    <w:rsid w:val="003F75F7"/>
    <w:rsid w:val="003F7D3C"/>
    <w:rsid w:val="0040068C"/>
    <w:rsid w:val="004008FB"/>
    <w:rsid w:val="00401B4A"/>
    <w:rsid w:val="00402848"/>
    <w:rsid w:val="0040433A"/>
    <w:rsid w:val="00405B35"/>
    <w:rsid w:val="00405E55"/>
    <w:rsid w:val="0040619D"/>
    <w:rsid w:val="004062E8"/>
    <w:rsid w:val="00406EFF"/>
    <w:rsid w:val="00407B99"/>
    <w:rsid w:val="00407BCF"/>
    <w:rsid w:val="004101BC"/>
    <w:rsid w:val="00410D67"/>
    <w:rsid w:val="00410E47"/>
    <w:rsid w:val="0041191E"/>
    <w:rsid w:val="00411B1C"/>
    <w:rsid w:val="00412C60"/>
    <w:rsid w:val="00412DE0"/>
    <w:rsid w:val="00413950"/>
    <w:rsid w:val="004160FE"/>
    <w:rsid w:val="0041626A"/>
    <w:rsid w:val="00416BAC"/>
    <w:rsid w:val="00417649"/>
    <w:rsid w:val="0042049A"/>
    <w:rsid w:val="0042238C"/>
    <w:rsid w:val="00422D58"/>
    <w:rsid w:val="00423327"/>
    <w:rsid w:val="004248CE"/>
    <w:rsid w:val="004250EA"/>
    <w:rsid w:val="004268AB"/>
    <w:rsid w:val="004268DA"/>
    <w:rsid w:val="0042746D"/>
    <w:rsid w:val="00427D6F"/>
    <w:rsid w:val="004301E1"/>
    <w:rsid w:val="004304E8"/>
    <w:rsid w:val="004324DA"/>
    <w:rsid w:val="00432943"/>
    <w:rsid w:val="00432D4D"/>
    <w:rsid w:val="00432E31"/>
    <w:rsid w:val="00433545"/>
    <w:rsid w:val="00433C76"/>
    <w:rsid w:val="00433E1A"/>
    <w:rsid w:val="00436712"/>
    <w:rsid w:val="00437024"/>
    <w:rsid w:val="0044280E"/>
    <w:rsid w:val="004434FE"/>
    <w:rsid w:val="00445E0E"/>
    <w:rsid w:val="00445E8C"/>
    <w:rsid w:val="0044706A"/>
    <w:rsid w:val="00447748"/>
    <w:rsid w:val="00447C90"/>
    <w:rsid w:val="00450D04"/>
    <w:rsid w:val="00452C7B"/>
    <w:rsid w:val="00453603"/>
    <w:rsid w:val="00455391"/>
    <w:rsid w:val="0045542B"/>
    <w:rsid w:val="004563C6"/>
    <w:rsid w:val="0045721E"/>
    <w:rsid w:val="00457D20"/>
    <w:rsid w:val="004606B0"/>
    <w:rsid w:val="00461B72"/>
    <w:rsid w:val="00461EBE"/>
    <w:rsid w:val="004629AF"/>
    <w:rsid w:val="004633EB"/>
    <w:rsid w:val="00463824"/>
    <w:rsid w:val="00464A38"/>
    <w:rsid w:val="004658B5"/>
    <w:rsid w:val="00465C74"/>
    <w:rsid w:val="004671F0"/>
    <w:rsid w:val="00467928"/>
    <w:rsid w:val="00467BE3"/>
    <w:rsid w:val="00470654"/>
    <w:rsid w:val="00470BE0"/>
    <w:rsid w:val="004743B5"/>
    <w:rsid w:val="00474548"/>
    <w:rsid w:val="0047552F"/>
    <w:rsid w:val="004755D1"/>
    <w:rsid w:val="00475728"/>
    <w:rsid w:val="00477001"/>
    <w:rsid w:val="00477170"/>
    <w:rsid w:val="00477DDC"/>
    <w:rsid w:val="00480430"/>
    <w:rsid w:val="004814BB"/>
    <w:rsid w:val="00481E87"/>
    <w:rsid w:val="00481FF5"/>
    <w:rsid w:val="00482F7E"/>
    <w:rsid w:val="00483F50"/>
    <w:rsid w:val="004840A1"/>
    <w:rsid w:val="00485C40"/>
    <w:rsid w:val="00486F33"/>
    <w:rsid w:val="0048707C"/>
    <w:rsid w:val="004873C2"/>
    <w:rsid w:val="004873F2"/>
    <w:rsid w:val="004903F3"/>
    <w:rsid w:val="004929C5"/>
    <w:rsid w:val="00493F12"/>
    <w:rsid w:val="0049550F"/>
    <w:rsid w:val="00495894"/>
    <w:rsid w:val="004958C0"/>
    <w:rsid w:val="00495E06"/>
    <w:rsid w:val="00495F3A"/>
    <w:rsid w:val="00496869"/>
    <w:rsid w:val="00497B05"/>
    <w:rsid w:val="004A0D01"/>
    <w:rsid w:val="004A1365"/>
    <w:rsid w:val="004A173F"/>
    <w:rsid w:val="004A1CFF"/>
    <w:rsid w:val="004A2722"/>
    <w:rsid w:val="004A34DF"/>
    <w:rsid w:val="004A3CAF"/>
    <w:rsid w:val="004A3D25"/>
    <w:rsid w:val="004B04DF"/>
    <w:rsid w:val="004B0ECF"/>
    <w:rsid w:val="004B1340"/>
    <w:rsid w:val="004B220A"/>
    <w:rsid w:val="004B3112"/>
    <w:rsid w:val="004B35F8"/>
    <w:rsid w:val="004B41CE"/>
    <w:rsid w:val="004B498D"/>
    <w:rsid w:val="004B5296"/>
    <w:rsid w:val="004B5300"/>
    <w:rsid w:val="004B673E"/>
    <w:rsid w:val="004C05FE"/>
    <w:rsid w:val="004C0721"/>
    <w:rsid w:val="004C1652"/>
    <w:rsid w:val="004C1DE9"/>
    <w:rsid w:val="004C24B0"/>
    <w:rsid w:val="004C333D"/>
    <w:rsid w:val="004C3678"/>
    <w:rsid w:val="004C4943"/>
    <w:rsid w:val="004C6AC6"/>
    <w:rsid w:val="004D0D00"/>
    <w:rsid w:val="004D1920"/>
    <w:rsid w:val="004D1B9C"/>
    <w:rsid w:val="004D1BBE"/>
    <w:rsid w:val="004D23DB"/>
    <w:rsid w:val="004D268E"/>
    <w:rsid w:val="004D2695"/>
    <w:rsid w:val="004D32A5"/>
    <w:rsid w:val="004D439B"/>
    <w:rsid w:val="004D5495"/>
    <w:rsid w:val="004D727F"/>
    <w:rsid w:val="004E2986"/>
    <w:rsid w:val="004E2E73"/>
    <w:rsid w:val="004E53CE"/>
    <w:rsid w:val="004E7622"/>
    <w:rsid w:val="004F0739"/>
    <w:rsid w:val="004F24EF"/>
    <w:rsid w:val="004F26C3"/>
    <w:rsid w:val="004F2E55"/>
    <w:rsid w:val="004F2E5B"/>
    <w:rsid w:val="004F2F96"/>
    <w:rsid w:val="004F3E8B"/>
    <w:rsid w:val="004F4AC4"/>
    <w:rsid w:val="00501171"/>
    <w:rsid w:val="005016AB"/>
    <w:rsid w:val="00502E05"/>
    <w:rsid w:val="005031C5"/>
    <w:rsid w:val="00503600"/>
    <w:rsid w:val="00503971"/>
    <w:rsid w:val="00503BCA"/>
    <w:rsid w:val="00504DE1"/>
    <w:rsid w:val="00506AE3"/>
    <w:rsid w:val="0050763B"/>
    <w:rsid w:val="00507BF5"/>
    <w:rsid w:val="00511592"/>
    <w:rsid w:val="00511DCE"/>
    <w:rsid w:val="00512010"/>
    <w:rsid w:val="005146E9"/>
    <w:rsid w:val="005168BE"/>
    <w:rsid w:val="005221B3"/>
    <w:rsid w:val="005231EB"/>
    <w:rsid w:val="005241B5"/>
    <w:rsid w:val="00524A31"/>
    <w:rsid w:val="00524B47"/>
    <w:rsid w:val="0052616D"/>
    <w:rsid w:val="00526923"/>
    <w:rsid w:val="00527152"/>
    <w:rsid w:val="0053006A"/>
    <w:rsid w:val="005302E4"/>
    <w:rsid w:val="00530949"/>
    <w:rsid w:val="00530B6D"/>
    <w:rsid w:val="00531AF9"/>
    <w:rsid w:val="005349A8"/>
    <w:rsid w:val="00535067"/>
    <w:rsid w:val="005357A8"/>
    <w:rsid w:val="0053592F"/>
    <w:rsid w:val="00535EEB"/>
    <w:rsid w:val="005405CF"/>
    <w:rsid w:val="00541C4C"/>
    <w:rsid w:val="00543586"/>
    <w:rsid w:val="00543EDD"/>
    <w:rsid w:val="005465F9"/>
    <w:rsid w:val="00546E1B"/>
    <w:rsid w:val="00550C50"/>
    <w:rsid w:val="00550E7C"/>
    <w:rsid w:val="005524DE"/>
    <w:rsid w:val="005529E2"/>
    <w:rsid w:val="00553CF8"/>
    <w:rsid w:val="0055506D"/>
    <w:rsid w:val="00556887"/>
    <w:rsid w:val="005615B7"/>
    <w:rsid w:val="00561FBA"/>
    <w:rsid w:val="005627FF"/>
    <w:rsid w:val="005633F7"/>
    <w:rsid w:val="00563A68"/>
    <w:rsid w:val="005677C7"/>
    <w:rsid w:val="005700AE"/>
    <w:rsid w:val="005709FC"/>
    <w:rsid w:val="005717B7"/>
    <w:rsid w:val="00571CC5"/>
    <w:rsid w:val="00572913"/>
    <w:rsid w:val="00573909"/>
    <w:rsid w:val="00573A7B"/>
    <w:rsid w:val="005746C5"/>
    <w:rsid w:val="0057688E"/>
    <w:rsid w:val="00580345"/>
    <w:rsid w:val="0058202C"/>
    <w:rsid w:val="00584FF3"/>
    <w:rsid w:val="005850DE"/>
    <w:rsid w:val="00592557"/>
    <w:rsid w:val="00594007"/>
    <w:rsid w:val="0059499F"/>
    <w:rsid w:val="00597744"/>
    <w:rsid w:val="005A08DE"/>
    <w:rsid w:val="005A0911"/>
    <w:rsid w:val="005A305C"/>
    <w:rsid w:val="005A4554"/>
    <w:rsid w:val="005A4641"/>
    <w:rsid w:val="005A49BA"/>
    <w:rsid w:val="005A61B5"/>
    <w:rsid w:val="005A621C"/>
    <w:rsid w:val="005A6862"/>
    <w:rsid w:val="005A79A5"/>
    <w:rsid w:val="005B034C"/>
    <w:rsid w:val="005B0604"/>
    <w:rsid w:val="005B0D8E"/>
    <w:rsid w:val="005B13DC"/>
    <w:rsid w:val="005B165C"/>
    <w:rsid w:val="005B18EA"/>
    <w:rsid w:val="005B24C0"/>
    <w:rsid w:val="005B264C"/>
    <w:rsid w:val="005B4309"/>
    <w:rsid w:val="005B4399"/>
    <w:rsid w:val="005B46AA"/>
    <w:rsid w:val="005B5EB6"/>
    <w:rsid w:val="005B601C"/>
    <w:rsid w:val="005B64DD"/>
    <w:rsid w:val="005B6C88"/>
    <w:rsid w:val="005C000A"/>
    <w:rsid w:val="005C0978"/>
    <w:rsid w:val="005C14A4"/>
    <w:rsid w:val="005C16EA"/>
    <w:rsid w:val="005C30F9"/>
    <w:rsid w:val="005C34BA"/>
    <w:rsid w:val="005C4181"/>
    <w:rsid w:val="005C458A"/>
    <w:rsid w:val="005C4C35"/>
    <w:rsid w:val="005C4DB6"/>
    <w:rsid w:val="005C6187"/>
    <w:rsid w:val="005C7E3C"/>
    <w:rsid w:val="005D1C87"/>
    <w:rsid w:val="005D2370"/>
    <w:rsid w:val="005D2A48"/>
    <w:rsid w:val="005D3659"/>
    <w:rsid w:val="005D4DF0"/>
    <w:rsid w:val="005D4E37"/>
    <w:rsid w:val="005D6248"/>
    <w:rsid w:val="005D7058"/>
    <w:rsid w:val="005E0055"/>
    <w:rsid w:val="005E0DB9"/>
    <w:rsid w:val="005E1CD9"/>
    <w:rsid w:val="005E2034"/>
    <w:rsid w:val="005E312A"/>
    <w:rsid w:val="005E3264"/>
    <w:rsid w:val="005E4985"/>
    <w:rsid w:val="005E5C5E"/>
    <w:rsid w:val="005E6B60"/>
    <w:rsid w:val="005E7AFD"/>
    <w:rsid w:val="005F2090"/>
    <w:rsid w:val="005F319D"/>
    <w:rsid w:val="005F32EE"/>
    <w:rsid w:val="005F53E1"/>
    <w:rsid w:val="005F562C"/>
    <w:rsid w:val="005F5C45"/>
    <w:rsid w:val="005F7583"/>
    <w:rsid w:val="005F7DAF"/>
    <w:rsid w:val="005F7F58"/>
    <w:rsid w:val="006029C6"/>
    <w:rsid w:val="006069CA"/>
    <w:rsid w:val="00607F73"/>
    <w:rsid w:val="006108C1"/>
    <w:rsid w:val="00610AD4"/>
    <w:rsid w:val="00610CFB"/>
    <w:rsid w:val="00612674"/>
    <w:rsid w:val="0061289C"/>
    <w:rsid w:val="00613E2C"/>
    <w:rsid w:val="00614359"/>
    <w:rsid w:val="00614CCC"/>
    <w:rsid w:val="00615113"/>
    <w:rsid w:val="006159FD"/>
    <w:rsid w:val="00615EC4"/>
    <w:rsid w:val="00616E24"/>
    <w:rsid w:val="00616EB6"/>
    <w:rsid w:val="00616FDA"/>
    <w:rsid w:val="006170E1"/>
    <w:rsid w:val="006175E4"/>
    <w:rsid w:val="006178D7"/>
    <w:rsid w:val="00620443"/>
    <w:rsid w:val="006217AE"/>
    <w:rsid w:val="0062206C"/>
    <w:rsid w:val="00622800"/>
    <w:rsid w:val="00622B3B"/>
    <w:rsid w:val="006231F2"/>
    <w:rsid w:val="0062379E"/>
    <w:rsid w:val="00624B2A"/>
    <w:rsid w:val="00624D46"/>
    <w:rsid w:val="006252B2"/>
    <w:rsid w:val="006263D0"/>
    <w:rsid w:val="006264B4"/>
    <w:rsid w:val="0062650B"/>
    <w:rsid w:val="0063113D"/>
    <w:rsid w:val="006314FF"/>
    <w:rsid w:val="00631751"/>
    <w:rsid w:val="00631DAA"/>
    <w:rsid w:val="0063260B"/>
    <w:rsid w:val="00632924"/>
    <w:rsid w:val="00633A24"/>
    <w:rsid w:val="00635658"/>
    <w:rsid w:val="006404EE"/>
    <w:rsid w:val="0064108B"/>
    <w:rsid w:val="00642043"/>
    <w:rsid w:val="00643DA4"/>
    <w:rsid w:val="00645ABF"/>
    <w:rsid w:val="006464A5"/>
    <w:rsid w:val="00646783"/>
    <w:rsid w:val="006476C9"/>
    <w:rsid w:val="006511FC"/>
    <w:rsid w:val="0065231F"/>
    <w:rsid w:val="00652406"/>
    <w:rsid w:val="006531BB"/>
    <w:rsid w:val="0065439C"/>
    <w:rsid w:val="00654B91"/>
    <w:rsid w:val="00654FD5"/>
    <w:rsid w:val="006567A6"/>
    <w:rsid w:val="006574C6"/>
    <w:rsid w:val="00660262"/>
    <w:rsid w:val="006623C9"/>
    <w:rsid w:val="00662FE2"/>
    <w:rsid w:val="0066344F"/>
    <w:rsid w:val="0066396D"/>
    <w:rsid w:val="00664177"/>
    <w:rsid w:val="006643FC"/>
    <w:rsid w:val="00664940"/>
    <w:rsid w:val="00665EC4"/>
    <w:rsid w:val="006664AE"/>
    <w:rsid w:val="00666CB6"/>
    <w:rsid w:val="00667533"/>
    <w:rsid w:val="006676BA"/>
    <w:rsid w:val="0066775B"/>
    <w:rsid w:val="0067002B"/>
    <w:rsid w:val="00670EBC"/>
    <w:rsid w:val="00670F4F"/>
    <w:rsid w:val="00671A9C"/>
    <w:rsid w:val="00671AA2"/>
    <w:rsid w:val="00671AEB"/>
    <w:rsid w:val="00672323"/>
    <w:rsid w:val="006723D9"/>
    <w:rsid w:val="00673A5E"/>
    <w:rsid w:val="0067465B"/>
    <w:rsid w:val="00675D27"/>
    <w:rsid w:val="00675EDB"/>
    <w:rsid w:val="00676B5E"/>
    <w:rsid w:val="006800AE"/>
    <w:rsid w:val="00680399"/>
    <w:rsid w:val="00680BA6"/>
    <w:rsid w:val="006813B7"/>
    <w:rsid w:val="00683F4B"/>
    <w:rsid w:val="006850CC"/>
    <w:rsid w:val="00685B46"/>
    <w:rsid w:val="00690C32"/>
    <w:rsid w:val="00691218"/>
    <w:rsid w:val="006922DD"/>
    <w:rsid w:val="00692989"/>
    <w:rsid w:val="00693EE3"/>
    <w:rsid w:val="0069437E"/>
    <w:rsid w:val="00695510"/>
    <w:rsid w:val="0069798F"/>
    <w:rsid w:val="006A1D8A"/>
    <w:rsid w:val="006A3033"/>
    <w:rsid w:val="006A3F4D"/>
    <w:rsid w:val="006A419F"/>
    <w:rsid w:val="006A47B9"/>
    <w:rsid w:val="006A4CD0"/>
    <w:rsid w:val="006A78A6"/>
    <w:rsid w:val="006B088B"/>
    <w:rsid w:val="006B0983"/>
    <w:rsid w:val="006B1B14"/>
    <w:rsid w:val="006B6A61"/>
    <w:rsid w:val="006B6E74"/>
    <w:rsid w:val="006B7195"/>
    <w:rsid w:val="006C06EB"/>
    <w:rsid w:val="006C31BE"/>
    <w:rsid w:val="006C4109"/>
    <w:rsid w:val="006C445B"/>
    <w:rsid w:val="006C4CDA"/>
    <w:rsid w:val="006C5045"/>
    <w:rsid w:val="006C5155"/>
    <w:rsid w:val="006C55E2"/>
    <w:rsid w:val="006C6B49"/>
    <w:rsid w:val="006C7877"/>
    <w:rsid w:val="006D0A7F"/>
    <w:rsid w:val="006D36F6"/>
    <w:rsid w:val="006D4314"/>
    <w:rsid w:val="006D5071"/>
    <w:rsid w:val="006D5467"/>
    <w:rsid w:val="006D5A95"/>
    <w:rsid w:val="006D65CC"/>
    <w:rsid w:val="006E32B3"/>
    <w:rsid w:val="006E4A23"/>
    <w:rsid w:val="006E5D91"/>
    <w:rsid w:val="006F1098"/>
    <w:rsid w:val="006F1179"/>
    <w:rsid w:val="006F2301"/>
    <w:rsid w:val="006F24A3"/>
    <w:rsid w:val="006F2D79"/>
    <w:rsid w:val="006F3194"/>
    <w:rsid w:val="006F31FC"/>
    <w:rsid w:val="006F33A9"/>
    <w:rsid w:val="006F3466"/>
    <w:rsid w:val="006F4D34"/>
    <w:rsid w:val="006F684D"/>
    <w:rsid w:val="006F6BA2"/>
    <w:rsid w:val="006F78EF"/>
    <w:rsid w:val="007000E2"/>
    <w:rsid w:val="00702726"/>
    <w:rsid w:val="007049F6"/>
    <w:rsid w:val="007051EE"/>
    <w:rsid w:val="00707070"/>
    <w:rsid w:val="007074CF"/>
    <w:rsid w:val="00707587"/>
    <w:rsid w:val="00707D4E"/>
    <w:rsid w:val="00710251"/>
    <w:rsid w:val="00710499"/>
    <w:rsid w:val="007109BE"/>
    <w:rsid w:val="00710FE6"/>
    <w:rsid w:val="007111D5"/>
    <w:rsid w:val="00712BD6"/>
    <w:rsid w:val="0071387B"/>
    <w:rsid w:val="007144F8"/>
    <w:rsid w:val="007157C8"/>
    <w:rsid w:val="00715F34"/>
    <w:rsid w:val="007168B2"/>
    <w:rsid w:val="0071710F"/>
    <w:rsid w:val="00720F1F"/>
    <w:rsid w:val="00721990"/>
    <w:rsid w:val="00722477"/>
    <w:rsid w:val="007237BD"/>
    <w:rsid w:val="007242A5"/>
    <w:rsid w:val="007242E6"/>
    <w:rsid w:val="0072610D"/>
    <w:rsid w:val="00727BF5"/>
    <w:rsid w:val="00727DDA"/>
    <w:rsid w:val="00730808"/>
    <w:rsid w:val="00730C87"/>
    <w:rsid w:val="0073144D"/>
    <w:rsid w:val="007314D2"/>
    <w:rsid w:val="00731F40"/>
    <w:rsid w:val="007325AE"/>
    <w:rsid w:val="007342E8"/>
    <w:rsid w:val="00734368"/>
    <w:rsid w:val="00735F77"/>
    <w:rsid w:val="007400DD"/>
    <w:rsid w:val="00740E14"/>
    <w:rsid w:val="007410A8"/>
    <w:rsid w:val="007414DE"/>
    <w:rsid w:val="0074199B"/>
    <w:rsid w:val="00743828"/>
    <w:rsid w:val="007451B3"/>
    <w:rsid w:val="00745A4B"/>
    <w:rsid w:val="0074646C"/>
    <w:rsid w:val="007469D6"/>
    <w:rsid w:val="007472F1"/>
    <w:rsid w:val="007501EA"/>
    <w:rsid w:val="0075394C"/>
    <w:rsid w:val="007543C7"/>
    <w:rsid w:val="00756B2A"/>
    <w:rsid w:val="00757219"/>
    <w:rsid w:val="00760EF9"/>
    <w:rsid w:val="00761236"/>
    <w:rsid w:val="007644D0"/>
    <w:rsid w:val="00764512"/>
    <w:rsid w:val="00764C20"/>
    <w:rsid w:val="00765826"/>
    <w:rsid w:val="00767006"/>
    <w:rsid w:val="007710ED"/>
    <w:rsid w:val="007714DA"/>
    <w:rsid w:val="0077165F"/>
    <w:rsid w:val="00771BBC"/>
    <w:rsid w:val="00772EF1"/>
    <w:rsid w:val="0077335A"/>
    <w:rsid w:val="00773863"/>
    <w:rsid w:val="007739FC"/>
    <w:rsid w:val="00774DBA"/>
    <w:rsid w:val="0077506C"/>
    <w:rsid w:val="0077589A"/>
    <w:rsid w:val="00777C6B"/>
    <w:rsid w:val="007815CE"/>
    <w:rsid w:val="007817D5"/>
    <w:rsid w:val="00781CEE"/>
    <w:rsid w:val="00783A37"/>
    <w:rsid w:val="00783B17"/>
    <w:rsid w:val="007845DA"/>
    <w:rsid w:val="0078495C"/>
    <w:rsid w:val="00785CA8"/>
    <w:rsid w:val="00786A8D"/>
    <w:rsid w:val="0078716C"/>
    <w:rsid w:val="00787AD5"/>
    <w:rsid w:val="00787B5A"/>
    <w:rsid w:val="0079018F"/>
    <w:rsid w:val="007909EB"/>
    <w:rsid w:val="0079224F"/>
    <w:rsid w:val="007933F4"/>
    <w:rsid w:val="00794AD2"/>
    <w:rsid w:val="0079531F"/>
    <w:rsid w:val="00796DCB"/>
    <w:rsid w:val="007A057E"/>
    <w:rsid w:val="007A1183"/>
    <w:rsid w:val="007A236B"/>
    <w:rsid w:val="007A2869"/>
    <w:rsid w:val="007A2AED"/>
    <w:rsid w:val="007A40DA"/>
    <w:rsid w:val="007A53E1"/>
    <w:rsid w:val="007A78B2"/>
    <w:rsid w:val="007B0AE6"/>
    <w:rsid w:val="007B0B4E"/>
    <w:rsid w:val="007B0B6C"/>
    <w:rsid w:val="007B0F54"/>
    <w:rsid w:val="007B0FCD"/>
    <w:rsid w:val="007B19AB"/>
    <w:rsid w:val="007B210F"/>
    <w:rsid w:val="007B3965"/>
    <w:rsid w:val="007B4B82"/>
    <w:rsid w:val="007B593A"/>
    <w:rsid w:val="007B7DAA"/>
    <w:rsid w:val="007B7F41"/>
    <w:rsid w:val="007C0E7D"/>
    <w:rsid w:val="007C10AE"/>
    <w:rsid w:val="007C150D"/>
    <w:rsid w:val="007C1C4C"/>
    <w:rsid w:val="007C4409"/>
    <w:rsid w:val="007C4657"/>
    <w:rsid w:val="007C5B79"/>
    <w:rsid w:val="007C6822"/>
    <w:rsid w:val="007C6AF3"/>
    <w:rsid w:val="007C7F0E"/>
    <w:rsid w:val="007C7F8F"/>
    <w:rsid w:val="007D0A03"/>
    <w:rsid w:val="007D1308"/>
    <w:rsid w:val="007D1FBD"/>
    <w:rsid w:val="007D21A1"/>
    <w:rsid w:val="007D3036"/>
    <w:rsid w:val="007D368A"/>
    <w:rsid w:val="007D3C07"/>
    <w:rsid w:val="007D4E8E"/>
    <w:rsid w:val="007D6334"/>
    <w:rsid w:val="007D74D9"/>
    <w:rsid w:val="007E0B2C"/>
    <w:rsid w:val="007E0FF6"/>
    <w:rsid w:val="007E106F"/>
    <w:rsid w:val="007E3FB1"/>
    <w:rsid w:val="007E4DC1"/>
    <w:rsid w:val="007E4F01"/>
    <w:rsid w:val="007E6431"/>
    <w:rsid w:val="007E783F"/>
    <w:rsid w:val="007E7921"/>
    <w:rsid w:val="007F03AF"/>
    <w:rsid w:val="007F0C2E"/>
    <w:rsid w:val="007F3BFD"/>
    <w:rsid w:val="007F4E5B"/>
    <w:rsid w:val="007F6D70"/>
    <w:rsid w:val="007F71CD"/>
    <w:rsid w:val="007F7A55"/>
    <w:rsid w:val="008004EE"/>
    <w:rsid w:val="008015EB"/>
    <w:rsid w:val="00802488"/>
    <w:rsid w:val="00803824"/>
    <w:rsid w:val="00805680"/>
    <w:rsid w:val="00805F7A"/>
    <w:rsid w:val="00810372"/>
    <w:rsid w:val="00810B1C"/>
    <w:rsid w:val="008124DC"/>
    <w:rsid w:val="00813B1C"/>
    <w:rsid w:val="00820A20"/>
    <w:rsid w:val="008221A2"/>
    <w:rsid w:val="008223E7"/>
    <w:rsid w:val="00824081"/>
    <w:rsid w:val="00824880"/>
    <w:rsid w:val="00826B01"/>
    <w:rsid w:val="00826C87"/>
    <w:rsid w:val="0083067F"/>
    <w:rsid w:val="00831180"/>
    <w:rsid w:val="008318DE"/>
    <w:rsid w:val="00832647"/>
    <w:rsid w:val="0083348F"/>
    <w:rsid w:val="00834A2A"/>
    <w:rsid w:val="008352B0"/>
    <w:rsid w:val="0083557E"/>
    <w:rsid w:val="00835621"/>
    <w:rsid w:val="00835C54"/>
    <w:rsid w:val="00836B19"/>
    <w:rsid w:val="00842B48"/>
    <w:rsid w:val="0084327B"/>
    <w:rsid w:val="00843ADC"/>
    <w:rsid w:val="008448D3"/>
    <w:rsid w:val="0084533E"/>
    <w:rsid w:val="008467CC"/>
    <w:rsid w:val="008471EE"/>
    <w:rsid w:val="00852142"/>
    <w:rsid w:val="00852231"/>
    <w:rsid w:val="008528BC"/>
    <w:rsid w:val="00854944"/>
    <w:rsid w:val="00855BD5"/>
    <w:rsid w:val="00855E5A"/>
    <w:rsid w:val="00855EBE"/>
    <w:rsid w:val="00857950"/>
    <w:rsid w:val="0086074C"/>
    <w:rsid w:val="008609B0"/>
    <w:rsid w:val="008622FB"/>
    <w:rsid w:val="008624ED"/>
    <w:rsid w:val="0086301B"/>
    <w:rsid w:val="0086374D"/>
    <w:rsid w:val="00863B25"/>
    <w:rsid w:val="00865204"/>
    <w:rsid w:val="00865F85"/>
    <w:rsid w:val="00867036"/>
    <w:rsid w:val="00870AE7"/>
    <w:rsid w:val="00872B8C"/>
    <w:rsid w:val="00872CD9"/>
    <w:rsid w:val="00873618"/>
    <w:rsid w:val="00873859"/>
    <w:rsid w:val="00873BE3"/>
    <w:rsid w:val="00873EB0"/>
    <w:rsid w:val="0087443A"/>
    <w:rsid w:val="00875AC2"/>
    <w:rsid w:val="00876D6F"/>
    <w:rsid w:val="008838B9"/>
    <w:rsid w:val="008842DF"/>
    <w:rsid w:val="0088598F"/>
    <w:rsid w:val="00885A97"/>
    <w:rsid w:val="00891B60"/>
    <w:rsid w:val="00892246"/>
    <w:rsid w:val="008932C6"/>
    <w:rsid w:val="00893665"/>
    <w:rsid w:val="00894FFE"/>
    <w:rsid w:val="00895FA2"/>
    <w:rsid w:val="008A1888"/>
    <w:rsid w:val="008A3CC4"/>
    <w:rsid w:val="008A3FE0"/>
    <w:rsid w:val="008A4452"/>
    <w:rsid w:val="008A4D45"/>
    <w:rsid w:val="008A5AFC"/>
    <w:rsid w:val="008A73F5"/>
    <w:rsid w:val="008A752B"/>
    <w:rsid w:val="008A7857"/>
    <w:rsid w:val="008B02EE"/>
    <w:rsid w:val="008B0DAE"/>
    <w:rsid w:val="008B19F0"/>
    <w:rsid w:val="008B1B0C"/>
    <w:rsid w:val="008B1D48"/>
    <w:rsid w:val="008B3E11"/>
    <w:rsid w:val="008B448D"/>
    <w:rsid w:val="008B553B"/>
    <w:rsid w:val="008B5622"/>
    <w:rsid w:val="008B59E0"/>
    <w:rsid w:val="008B5AE2"/>
    <w:rsid w:val="008B5E34"/>
    <w:rsid w:val="008B6321"/>
    <w:rsid w:val="008B68D6"/>
    <w:rsid w:val="008B7B3A"/>
    <w:rsid w:val="008C0A62"/>
    <w:rsid w:val="008C112C"/>
    <w:rsid w:val="008C24A0"/>
    <w:rsid w:val="008C531E"/>
    <w:rsid w:val="008C6650"/>
    <w:rsid w:val="008C7618"/>
    <w:rsid w:val="008C79C2"/>
    <w:rsid w:val="008C7BFE"/>
    <w:rsid w:val="008D02F2"/>
    <w:rsid w:val="008D1062"/>
    <w:rsid w:val="008D11A0"/>
    <w:rsid w:val="008D16CE"/>
    <w:rsid w:val="008D26A8"/>
    <w:rsid w:val="008D2BE8"/>
    <w:rsid w:val="008D2D37"/>
    <w:rsid w:val="008D2D5F"/>
    <w:rsid w:val="008D2ED4"/>
    <w:rsid w:val="008D4C97"/>
    <w:rsid w:val="008D5092"/>
    <w:rsid w:val="008D55B7"/>
    <w:rsid w:val="008D591E"/>
    <w:rsid w:val="008E011E"/>
    <w:rsid w:val="008E09B8"/>
    <w:rsid w:val="008E19F6"/>
    <w:rsid w:val="008E2CD6"/>
    <w:rsid w:val="008E36D7"/>
    <w:rsid w:val="008E3A85"/>
    <w:rsid w:val="008E3E91"/>
    <w:rsid w:val="008E66E2"/>
    <w:rsid w:val="008E6ADD"/>
    <w:rsid w:val="008E6CA2"/>
    <w:rsid w:val="008E7007"/>
    <w:rsid w:val="008E7227"/>
    <w:rsid w:val="008F036F"/>
    <w:rsid w:val="008F0905"/>
    <w:rsid w:val="008F21AB"/>
    <w:rsid w:val="008F4853"/>
    <w:rsid w:val="008F52CF"/>
    <w:rsid w:val="008F6A79"/>
    <w:rsid w:val="008F7A58"/>
    <w:rsid w:val="009005A8"/>
    <w:rsid w:val="00900BD7"/>
    <w:rsid w:val="0090150E"/>
    <w:rsid w:val="009036CC"/>
    <w:rsid w:val="00903703"/>
    <w:rsid w:val="00903B07"/>
    <w:rsid w:val="00903DDA"/>
    <w:rsid w:val="00903ED8"/>
    <w:rsid w:val="00904556"/>
    <w:rsid w:val="00905138"/>
    <w:rsid w:val="0090602E"/>
    <w:rsid w:val="009106DE"/>
    <w:rsid w:val="00912794"/>
    <w:rsid w:val="00912820"/>
    <w:rsid w:val="00912C32"/>
    <w:rsid w:val="00913954"/>
    <w:rsid w:val="00914155"/>
    <w:rsid w:val="009149CE"/>
    <w:rsid w:val="0091500F"/>
    <w:rsid w:val="009152A4"/>
    <w:rsid w:val="0091536E"/>
    <w:rsid w:val="0091791F"/>
    <w:rsid w:val="0092122F"/>
    <w:rsid w:val="00921F0A"/>
    <w:rsid w:val="009234B9"/>
    <w:rsid w:val="00923CD5"/>
    <w:rsid w:val="00924657"/>
    <w:rsid w:val="00924983"/>
    <w:rsid w:val="009254F1"/>
    <w:rsid w:val="00927DF9"/>
    <w:rsid w:val="00930814"/>
    <w:rsid w:val="00930D17"/>
    <w:rsid w:val="00932E99"/>
    <w:rsid w:val="009330E1"/>
    <w:rsid w:val="00934130"/>
    <w:rsid w:val="009342D0"/>
    <w:rsid w:val="00934A13"/>
    <w:rsid w:val="00934A4D"/>
    <w:rsid w:val="009375A2"/>
    <w:rsid w:val="00940DE0"/>
    <w:rsid w:val="00941240"/>
    <w:rsid w:val="009417B3"/>
    <w:rsid w:val="00941B0E"/>
    <w:rsid w:val="00942A9A"/>
    <w:rsid w:val="0094472F"/>
    <w:rsid w:val="00944785"/>
    <w:rsid w:val="009448BB"/>
    <w:rsid w:val="00944954"/>
    <w:rsid w:val="009449D0"/>
    <w:rsid w:val="009453C9"/>
    <w:rsid w:val="00945DF8"/>
    <w:rsid w:val="00946D44"/>
    <w:rsid w:val="00947F64"/>
    <w:rsid w:val="009540C5"/>
    <w:rsid w:val="00954542"/>
    <w:rsid w:val="009557B0"/>
    <w:rsid w:val="00955E3C"/>
    <w:rsid w:val="00957300"/>
    <w:rsid w:val="00961FFE"/>
    <w:rsid w:val="0096205A"/>
    <w:rsid w:val="00962685"/>
    <w:rsid w:val="00962F94"/>
    <w:rsid w:val="0096391C"/>
    <w:rsid w:val="00963922"/>
    <w:rsid w:val="00963E85"/>
    <w:rsid w:val="00964969"/>
    <w:rsid w:val="00965C31"/>
    <w:rsid w:val="009666E8"/>
    <w:rsid w:val="00966C1F"/>
    <w:rsid w:val="00966F4E"/>
    <w:rsid w:val="00970396"/>
    <w:rsid w:val="009705E3"/>
    <w:rsid w:val="009717D0"/>
    <w:rsid w:val="0097455C"/>
    <w:rsid w:val="0097472C"/>
    <w:rsid w:val="0097542D"/>
    <w:rsid w:val="00975CDB"/>
    <w:rsid w:val="009777BC"/>
    <w:rsid w:val="00977807"/>
    <w:rsid w:val="00977EED"/>
    <w:rsid w:val="0098042A"/>
    <w:rsid w:val="009825AC"/>
    <w:rsid w:val="00983081"/>
    <w:rsid w:val="00984A3B"/>
    <w:rsid w:val="0098530B"/>
    <w:rsid w:val="009857CD"/>
    <w:rsid w:val="00986C54"/>
    <w:rsid w:val="009912F0"/>
    <w:rsid w:val="009914C5"/>
    <w:rsid w:val="00991677"/>
    <w:rsid w:val="00993FD4"/>
    <w:rsid w:val="0099417D"/>
    <w:rsid w:val="009948D1"/>
    <w:rsid w:val="00995498"/>
    <w:rsid w:val="0099592C"/>
    <w:rsid w:val="009968D1"/>
    <w:rsid w:val="00996BED"/>
    <w:rsid w:val="00996D2B"/>
    <w:rsid w:val="00997086"/>
    <w:rsid w:val="009A1A52"/>
    <w:rsid w:val="009A1C1E"/>
    <w:rsid w:val="009A511E"/>
    <w:rsid w:val="009A60D9"/>
    <w:rsid w:val="009A6662"/>
    <w:rsid w:val="009A7170"/>
    <w:rsid w:val="009A758B"/>
    <w:rsid w:val="009A7C48"/>
    <w:rsid w:val="009B0915"/>
    <w:rsid w:val="009B39DA"/>
    <w:rsid w:val="009B44F3"/>
    <w:rsid w:val="009B4A92"/>
    <w:rsid w:val="009B5F26"/>
    <w:rsid w:val="009B6100"/>
    <w:rsid w:val="009B6695"/>
    <w:rsid w:val="009B74D7"/>
    <w:rsid w:val="009C098E"/>
    <w:rsid w:val="009C0EF6"/>
    <w:rsid w:val="009C15C8"/>
    <w:rsid w:val="009C1743"/>
    <w:rsid w:val="009C246C"/>
    <w:rsid w:val="009C3167"/>
    <w:rsid w:val="009C31A8"/>
    <w:rsid w:val="009C48D0"/>
    <w:rsid w:val="009C57DA"/>
    <w:rsid w:val="009C6000"/>
    <w:rsid w:val="009C7D4B"/>
    <w:rsid w:val="009D045A"/>
    <w:rsid w:val="009D06A3"/>
    <w:rsid w:val="009D080E"/>
    <w:rsid w:val="009D1E2E"/>
    <w:rsid w:val="009D239E"/>
    <w:rsid w:val="009D2BEF"/>
    <w:rsid w:val="009D41B0"/>
    <w:rsid w:val="009D5B42"/>
    <w:rsid w:val="009D72A9"/>
    <w:rsid w:val="009D7A93"/>
    <w:rsid w:val="009D7B81"/>
    <w:rsid w:val="009E03F7"/>
    <w:rsid w:val="009E1DC0"/>
    <w:rsid w:val="009E1EC3"/>
    <w:rsid w:val="009E21ED"/>
    <w:rsid w:val="009E2CB1"/>
    <w:rsid w:val="009E2FFE"/>
    <w:rsid w:val="009E35BA"/>
    <w:rsid w:val="009E4301"/>
    <w:rsid w:val="009E4902"/>
    <w:rsid w:val="009E7703"/>
    <w:rsid w:val="009F02A9"/>
    <w:rsid w:val="009F339B"/>
    <w:rsid w:val="009F50E8"/>
    <w:rsid w:val="009F76BE"/>
    <w:rsid w:val="00A00F7B"/>
    <w:rsid w:val="00A013C4"/>
    <w:rsid w:val="00A0229D"/>
    <w:rsid w:val="00A04CDB"/>
    <w:rsid w:val="00A0606B"/>
    <w:rsid w:val="00A063F0"/>
    <w:rsid w:val="00A073BA"/>
    <w:rsid w:val="00A108CA"/>
    <w:rsid w:val="00A11A02"/>
    <w:rsid w:val="00A142B5"/>
    <w:rsid w:val="00A16A48"/>
    <w:rsid w:val="00A16C0A"/>
    <w:rsid w:val="00A177D3"/>
    <w:rsid w:val="00A21502"/>
    <w:rsid w:val="00A2208C"/>
    <w:rsid w:val="00A22F2D"/>
    <w:rsid w:val="00A23204"/>
    <w:rsid w:val="00A2333C"/>
    <w:rsid w:val="00A2448F"/>
    <w:rsid w:val="00A2477C"/>
    <w:rsid w:val="00A25672"/>
    <w:rsid w:val="00A2747D"/>
    <w:rsid w:val="00A30373"/>
    <w:rsid w:val="00A30A87"/>
    <w:rsid w:val="00A30F8B"/>
    <w:rsid w:val="00A33B82"/>
    <w:rsid w:val="00A33BA6"/>
    <w:rsid w:val="00A34875"/>
    <w:rsid w:val="00A34BDA"/>
    <w:rsid w:val="00A35E2B"/>
    <w:rsid w:val="00A3645B"/>
    <w:rsid w:val="00A4116A"/>
    <w:rsid w:val="00A41627"/>
    <w:rsid w:val="00A43EF5"/>
    <w:rsid w:val="00A45ADC"/>
    <w:rsid w:val="00A4790C"/>
    <w:rsid w:val="00A47ABD"/>
    <w:rsid w:val="00A47D30"/>
    <w:rsid w:val="00A50C04"/>
    <w:rsid w:val="00A516DB"/>
    <w:rsid w:val="00A52877"/>
    <w:rsid w:val="00A52AA6"/>
    <w:rsid w:val="00A52D73"/>
    <w:rsid w:val="00A5303C"/>
    <w:rsid w:val="00A5434E"/>
    <w:rsid w:val="00A5663B"/>
    <w:rsid w:val="00A56E89"/>
    <w:rsid w:val="00A60DC3"/>
    <w:rsid w:val="00A60DFA"/>
    <w:rsid w:val="00A61056"/>
    <w:rsid w:val="00A6107F"/>
    <w:rsid w:val="00A618F0"/>
    <w:rsid w:val="00A63027"/>
    <w:rsid w:val="00A64138"/>
    <w:rsid w:val="00A64AF4"/>
    <w:rsid w:val="00A70169"/>
    <w:rsid w:val="00A70973"/>
    <w:rsid w:val="00A72C01"/>
    <w:rsid w:val="00A733EE"/>
    <w:rsid w:val="00A73F68"/>
    <w:rsid w:val="00A75083"/>
    <w:rsid w:val="00A75582"/>
    <w:rsid w:val="00A75BE2"/>
    <w:rsid w:val="00A75C3B"/>
    <w:rsid w:val="00A7692C"/>
    <w:rsid w:val="00A8145C"/>
    <w:rsid w:val="00A816F4"/>
    <w:rsid w:val="00A85587"/>
    <w:rsid w:val="00A90583"/>
    <w:rsid w:val="00A9063E"/>
    <w:rsid w:val="00A90DE3"/>
    <w:rsid w:val="00A91FAA"/>
    <w:rsid w:val="00A93269"/>
    <w:rsid w:val="00A9458D"/>
    <w:rsid w:val="00A9681D"/>
    <w:rsid w:val="00A96F96"/>
    <w:rsid w:val="00AA006F"/>
    <w:rsid w:val="00AA0274"/>
    <w:rsid w:val="00AA0773"/>
    <w:rsid w:val="00AA1614"/>
    <w:rsid w:val="00AA2543"/>
    <w:rsid w:val="00AA321D"/>
    <w:rsid w:val="00AA33B4"/>
    <w:rsid w:val="00AA3EBF"/>
    <w:rsid w:val="00AA4A54"/>
    <w:rsid w:val="00AA5B62"/>
    <w:rsid w:val="00AA626B"/>
    <w:rsid w:val="00AA6F15"/>
    <w:rsid w:val="00AA6FAE"/>
    <w:rsid w:val="00AB06C5"/>
    <w:rsid w:val="00AB140E"/>
    <w:rsid w:val="00AB495C"/>
    <w:rsid w:val="00AB631C"/>
    <w:rsid w:val="00AB7674"/>
    <w:rsid w:val="00AC02D6"/>
    <w:rsid w:val="00AC27DA"/>
    <w:rsid w:val="00AC2DF0"/>
    <w:rsid w:val="00AC4855"/>
    <w:rsid w:val="00AC6B9A"/>
    <w:rsid w:val="00AD041E"/>
    <w:rsid w:val="00AD269F"/>
    <w:rsid w:val="00AD4FD3"/>
    <w:rsid w:val="00AD5FBE"/>
    <w:rsid w:val="00AD6063"/>
    <w:rsid w:val="00AD6DCB"/>
    <w:rsid w:val="00AD7815"/>
    <w:rsid w:val="00AE026A"/>
    <w:rsid w:val="00AE1F2E"/>
    <w:rsid w:val="00AE2D3E"/>
    <w:rsid w:val="00AE3564"/>
    <w:rsid w:val="00AE3966"/>
    <w:rsid w:val="00AE41F4"/>
    <w:rsid w:val="00AE4F36"/>
    <w:rsid w:val="00AE5565"/>
    <w:rsid w:val="00AE55C8"/>
    <w:rsid w:val="00AE5933"/>
    <w:rsid w:val="00AE6B51"/>
    <w:rsid w:val="00AF0D32"/>
    <w:rsid w:val="00AF10A7"/>
    <w:rsid w:val="00AF15FB"/>
    <w:rsid w:val="00AF1727"/>
    <w:rsid w:val="00AF2926"/>
    <w:rsid w:val="00AF5BD2"/>
    <w:rsid w:val="00AF65F0"/>
    <w:rsid w:val="00AF779B"/>
    <w:rsid w:val="00B00ADE"/>
    <w:rsid w:val="00B00ED7"/>
    <w:rsid w:val="00B023B6"/>
    <w:rsid w:val="00B04B58"/>
    <w:rsid w:val="00B057A1"/>
    <w:rsid w:val="00B06FD5"/>
    <w:rsid w:val="00B07EEC"/>
    <w:rsid w:val="00B106B5"/>
    <w:rsid w:val="00B1125A"/>
    <w:rsid w:val="00B114D7"/>
    <w:rsid w:val="00B11BA6"/>
    <w:rsid w:val="00B13E10"/>
    <w:rsid w:val="00B145D6"/>
    <w:rsid w:val="00B14EEE"/>
    <w:rsid w:val="00B15845"/>
    <w:rsid w:val="00B158E8"/>
    <w:rsid w:val="00B1763E"/>
    <w:rsid w:val="00B17753"/>
    <w:rsid w:val="00B20944"/>
    <w:rsid w:val="00B22E84"/>
    <w:rsid w:val="00B2312B"/>
    <w:rsid w:val="00B24BF3"/>
    <w:rsid w:val="00B25BFF"/>
    <w:rsid w:val="00B27158"/>
    <w:rsid w:val="00B2748D"/>
    <w:rsid w:val="00B3067F"/>
    <w:rsid w:val="00B30AF8"/>
    <w:rsid w:val="00B30DE7"/>
    <w:rsid w:val="00B31631"/>
    <w:rsid w:val="00B31E23"/>
    <w:rsid w:val="00B321A7"/>
    <w:rsid w:val="00B325F1"/>
    <w:rsid w:val="00B32FCC"/>
    <w:rsid w:val="00B3379E"/>
    <w:rsid w:val="00B33846"/>
    <w:rsid w:val="00B33A49"/>
    <w:rsid w:val="00B35018"/>
    <w:rsid w:val="00B3544D"/>
    <w:rsid w:val="00B36172"/>
    <w:rsid w:val="00B36424"/>
    <w:rsid w:val="00B36E70"/>
    <w:rsid w:val="00B42333"/>
    <w:rsid w:val="00B44B11"/>
    <w:rsid w:val="00B44E31"/>
    <w:rsid w:val="00B44EED"/>
    <w:rsid w:val="00B45499"/>
    <w:rsid w:val="00B454E6"/>
    <w:rsid w:val="00B4634A"/>
    <w:rsid w:val="00B46FEA"/>
    <w:rsid w:val="00B50196"/>
    <w:rsid w:val="00B51B14"/>
    <w:rsid w:val="00B54F15"/>
    <w:rsid w:val="00B5526B"/>
    <w:rsid w:val="00B55283"/>
    <w:rsid w:val="00B55638"/>
    <w:rsid w:val="00B56064"/>
    <w:rsid w:val="00B56459"/>
    <w:rsid w:val="00B5706A"/>
    <w:rsid w:val="00B57295"/>
    <w:rsid w:val="00B63FA6"/>
    <w:rsid w:val="00B646B9"/>
    <w:rsid w:val="00B66367"/>
    <w:rsid w:val="00B6643C"/>
    <w:rsid w:val="00B665B8"/>
    <w:rsid w:val="00B674B2"/>
    <w:rsid w:val="00B6756B"/>
    <w:rsid w:val="00B71095"/>
    <w:rsid w:val="00B71331"/>
    <w:rsid w:val="00B73F3D"/>
    <w:rsid w:val="00B741F1"/>
    <w:rsid w:val="00B741F9"/>
    <w:rsid w:val="00B75F14"/>
    <w:rsid w:val="00B7647F"/>
    <w:rsid w:val="00B77324"/>
    <w:rsid w:val="00B7760D"/>
    <w:rsid w:val="00B77776"/>
    <w:rsid w:val="00B8010E"/>
    <w:rsid w:val="00B80EC0"/>
    <w:rsid w:val="00B811E0"/>
    <w:rsid w:val="00B83004"/>
    <w:rsid w:val="00B83B88"/>
    <w:rsid w:val="00B84720"/>
    <w:rsid w:val="00B84DCF"/>
    <w:rsid w:val="00B84F9B"/>
    <w:rsid w:val="00B8657E"/>
    <w:rsid w:val="00B87048"/>
    <w:rsid w:val="00B87F02"/>
    <w:rsid w:val="00B91EC1"/>
    <w:rsid w:val="00B923BC"/>
    <w:rsid w:val="00B9719A"/>
    <w:rsid w:val="00B97D63"/>
    <w:rsid w:val="00BA003F"/>
    <w:rsid w:val="00BA7C45"/>
    <w:rsid w:val="00BB0800"/>
    <w:rsid w:val="00BB10A3"/>
    <w:rsid w:val="00BB198F"/>
    <w:rsid w:val="00BB1DEA"/>
    <w:rsid w:val="00BB2F39"/>
    <w:rsid w:val="00BB4944"/>
    <w:rsid w:val="00BB5BD6"/>
    <w:rsid w:val="00BB62C4"/>
    <w:rsid w:val="00BB6BAF"/>
    <w:rsid w:val="00BC0EBF"/>
    <w:rsid w:val="00BC1F0B"/>
    <w:rsid w:val="00BC1F68"/>
    <w:rsid w:val="00BC2297"/>
    <w:rsid w:val="00BC22BE"/>
    <w:rsid w:val="00BC23F6"/>
    <w:rsid w:val="00BC2526"/>
    <w:rsid w:val="00BC2CBF"/>
    <w:rsid w:val="00BC36BC"/>
    <w:rsid w:val="00BC45DC"/>
    <w:rsid w:val="00BC601B"/>
    <w:rsid w:val="00BC625C"/>
    <w:rsid w:val="00BC631D"/>
    <w:rsid w:val="00BC78A1"/>
    <w:rsid w:val="00BC7992"/>
    <w:rsid w:val="00BD0650"/>
    <w:rsid w:val="00BD0698"/>
    <w:rsid w:val="00BD23BF"/>
    <w:rsid w:val="00BD2498"/>
    <w:rsid w:val="00BD269F"/>
    <w:rsid w:val="00BD3F46"/>
    <w:rsid w:val="00BD4B8C"/>
    <w:rsid w:val="00BE01A9"/>
    <w:rsid w:val="00BE19DF"/>
    <w:rsid w:val="00BE1B2C"/>
    <w:rsid w:val="00BE1CE1"/>
    <w:rsid w:val="00BE22B4"/>
    <w:rsid w:val="00BE234B"/>
    <w:rsid w:val="00BE42FC"/>
    <w:rsid w:val="00BE4E62"/>
    <w:rsid w:val="00BE56F0"/>
    <w:rsid w:val="00BE79A9"/>
    <w:rsid w:val="00BF0FFA"/>
    <w:rsid w:val="00BF20B1"/>
    <w:rsid w:val="00C02C73"/>
    <w:rsid w:val="00C035AA"/>
    <w:rsid w:val="00C03A85"/>
    <w:rsid w:val="00C05C21"/>
    <w:rsid w:val="00C10027"/>
    <w:rsid w:val="00C10C4D"/>
    <w:rsid w:val="00C122EE"/>
    <w:rsid w:val="00C12AD8"/>
    <w:rsid w:val="00C13E46"/>
    <w:rsid w:val="00C157F3"/>
    <w:rsid w:val="00C1743B"/>
    <w:rsid w:val="00C200CB"/>
    <w:rsid w:val="00C20156"/>
    <w:rsid w:val="00C230F7"/>
    <w:rsid w:val="00C24CC6"/>
    <w:rsid w:val="00C25303"/>
    <w:rsid w:val="00C2573B"/>
    <w:rsid w:val="00C2589C"/>
    <w:rsid w:val="00C27C20"/>
    <w:rsid w:val="00C30450"/>
    <w:rsid w:val="00C30A73"/>
    <w:rsid w:val="00C317EF"/>
    <w:rsid w:val="00C321CD"/>
    <w:rsid w:val="00C325BC"/>
    <w:rsid w:val="00C329C6"/>
    <w:rsid w:val="00C32E24"/>
    <w:rsid w:val="00C330A6"/>
    <w:rsid w:val="00C34D32"/>
    <w:rsid w:val="00C353D2"/>
    <w:rsid w:val="00C364D6"/>
    <w:rsid w:val="00C369FA"/>
    <w:rsid w:val="00C36B70"/>
    <w:rsid w:val="00C410A3"/>
    <w:rsid w:val="00C4162C"/>
    <w:rsid w:val="00C423FF"/>
    <w:rsid w:val="00C43B06"/>
    <w:rsid w:val="00C44BC5"/>
    <w:rsid w:val="00C45D02"/>
    <w:rsid w:val="00C4645B"/>
    <w:rsid w:val="00C47093"/>
    <w:rsid w:val="00C50BD8"/>
    <w:rsid w:val="00C5268F"/>
    <w:rsid w:val="00C53163"/>
    <w:rsid w:val="00C53D6B"/>
    <w:rsid w:val="00C53FA2"/>
    <w:rsid w:val="00C54090"/>
    <w:rsid w:val="00C54CE6"/>
    <w:rsid w:val="00C56060"/>
    <w:rsid w:val="00C56EAE"/>
    <w:rsid w:val="00C5758D"/>
    <w:rsid w:val="00C57740"/>
    <w:rsid w:val="00C579AF"/>
    <w:rsid w:val="00C60C18"/>
    <w:rsid w:val="00C6151E"/>
    <w:rsid w:val="00C6369D"/>
    <w:rsid w:val="00C63D6A"/>
    <w:rsid w:val="00C64198"/>
    <w:rsid w:val="00C64A0B"/>
    <w:rsid w:val="00C6631F"/>
    <w:rsid w:val="00C66350"/>
    <w:rsid w:val="00C66D59"/>
    <w:rsid w:val="00C66E24"/>
    <w:rsid w:val="00C6790D"/>
    <w:rsid w:val="00C71A97"/>
    <w:rsid w:val="00C727CE"/>
    <w:rsid w:val="00C734DB"/>
    <w:rsid w:val="00C74E13"/>
    <w:rsid w:val="00C75842"/>
    <w:rsid w:val="00C76213"/>
    <w:rsid w:val="00C76FE6"/>
    <w:rsid w:val="00C77EF9"/>
    <w:rsid w:val="00C80846"/>
    <w:rsid w:val="00C80C2B"/>
    <w:rsid w:val="00C82F7A"/>
    <w:rsid w:val="00C83BA1"/>
    <w:rsid w:val="00C8419D"/>
    <w:rsid w:val="00C8556B"/>
    <w:rsid w:val="00C85F3B"/>
    <w:rsid w:val="00C86358"/>
    <w:rsid w:val="00C878E7"/>
    <w:rsid w:val="00C87CCF"/>
    <w:rsid w:val="00C90F9D"/>
    <w:rsid w:val="00C9108C"/>
    <w:rsid w:val="00C91A77"/>
    <w:rsid w:val="00C9238A"/>
    <w:rsid w:val="00C92623"/>
    <w:rsid w:val="00C93511"/>
    <w:rsid w:val="00C93635"/>
    <w:rsid w:val="00C941A2"/>
    <w:rsid w:val="00C956B9"/>
    <w:rsid w:val="00C95E55"/>
    <w:rsid w:val="00C97236"/>
    <w:rsid w:val="00CA01EF"/>
    <w:rsid w:val="00CA0E47"/>
    <w:rsid w:val="00CA0F39"/>
    <w:rsid w:val="00CA1CB3"/>
    <w:rsid w:val="00CA2C72"/>
    <w:rsid w:val="00CA4B4C"/>
    <w:rsid w:val="00CB01A3"/>
    <w:rsid w:val="00CB0D41"/>
    <w:rsid w:val="00CB2E4A"/>
    <w:rsid w:val="00CB2EAA"/>
    <w:rsid w:val="00CB507C"/>
    <w:rsid w:val="00CB560D"/>
    <w:rsid w:val="00CB5956"/>
    <w:rsid w:val="00CC00E3"/>
    <w:rsid w:val="00CC1DD8"/>
    <w:rsid w:val="00CC4A4A"/>
    <w:rsid w:val="00CC4CA4"/>
    <w:rsid w:val="00CC4DF2"/>
    <w:rsid w:val="00CC589E"/>
    <w:rsid w:val="00CC6546"/>
    <w:rsid w:val="00CD0283"/>
    <w:rsid w:val="00CD0BB2"/>
    <w:rsid w:val="00CD4794"/>
    <w:rsid w:val="00CD5223"/>
    <w:rsid w:val="00CD790B"/>
    <w:rsid w:val="00CD7DC2"/>
    <w:rsid w:val="00CE0BBD"/>
    <w:rsid w:val="00CE17C9"/>
    <w:rsid w:val="00CE216B"/>
    <w:rsid w:val="00CE2389"/>
    <w:rsid w:val="00CE2AFA"/>
    <w:rsid w:val="00CE3FCE"/>
    <w:rsid w:val="00CE5328"/>
    <w:rsid w:val="00CE53E7"/>
    <w:rsid w:val="00CE5EFD"/>
    <w:rsid w:val="00CE6494"/>
    <w:rsid w:val="00CE65B4"/>
    <w:rsid w:val="00CE66EC"/>
    <w:rsid w:val="00CE6B4B"/>
    <w:rsid w:val="00CF071A"/>
    <w:rsid w:val="00CF1C17"/>
    <w:rsid w:val="00CF2B13"/>
    <w:rsid w:val="00CF3835"/>
    <w:rsid w:val="00CF54CF"/>
    <w:rsid w:val="00CF7508"/>
    <w:rsid w:val="00D00135"/>
    <w:rsid w:val="00D0275E"/>
    <w:rsid w:val="00D0276C"/>
    <w:rsid w:val="00D045D1"/>
    <w:rsid w:val="00D04BA0"/>
    <w:rsid w:val="00D1057D"/>
    <w:rsid w:val="00D10582"/>
    <w:rsid w:val="00D10ED6"/>
    <w:rsid w:val="00D12C8B"/>
    <w:rsid w:val="00D143A4"/>
    <w:rsid w:val="00D143DE"/>
    <w:rsid w:val="00D1537D"/>
    <w:rsid w:val="00D153C3"/>
    <w:rsid w:val="00D2036C"/>
    <w:rsid w:val="00D204AE"/>
    <w:rsid w:val="00D20B63"/>
    <w:rsid w:val="00D21D39"/>
    <w:rsid w:val="00D232D1"/>
    <w:rsid w:val="00D23847"/>
    <w:rsid w:val="00D24638"/>
    <w:rsid w:val="00D24748"/>
    <w:rsid w:val="00D24B42"/>
    <w:rsid w:val="00D26237"/>
    <w:rsid w:val="00D265A8"/>
    <w:rsid w:val="00D30C12"/>
    <w:rsid w:val="00D31162"/>
    <w:rsid w:val="00D33F27"/>
    <w:rsid w:val="00D35FDF"/>
    <w:rsid w:val="00D373A5"/>
    <w:rsid w:val="00D37C4D"/>
    <w:rsid w:val="00D40388"/>
    <w:rsid w:val="00D4156A"/>
    <w:rsid w:val="00D422EB"/>
    <w:rsid w:val="00D42DCD"/>
    <w:rsid w:val="00D434E4"/>
    <w:rsid w:val="00D436D1"/>
    <w:rsid w:val="00D462C9"/>
    <w:rsid w:val="00D46C8A"/>
    <w:rsid w:val="00D47C8B"/>
    <w:rsid w:val="00D50D0D"/>
    <w:rsid w:val="00D52606"/>
    <w:rsid w:val="00D540D2"/>
    <w:rsid w:val="00D54EDD"/>
    <w:rsid w:val="00D61E16"/>
    <w:rsid w:val="00D62080"/>
    <w:rsid w:val="00D623A6"/>
    <w:rsid w:val="00D63EEC"/>
    <w:rsid w:val="00D650C3"/>
    <w:rsid w:val="00D66D22"/>
    <w:rsid w:val="00D67455"/>
    <w:rsid w:val="00D67F3B"/>
    <w:rsid w:val="00D70A7C"/>
    <w:rsid w:val="00D711C6"/>
    <w:rsid w:val="00D737FE"/>
    <w:rsid w:val="00D73C36"/>
    <w:rsid w:val="00D73E92"/>
    <w:rsid w:val="00D748E6"/>
    <w:rsid w:val="00D74E9C"/>
    <w:rsid w:val="00D7667A"/>
    <w:rsid w:val="00D77418"/>
    <w:rsid w:val="00D778CA"/>
    <w:rsid w:val="00D82482"/>
    <w:rsid w:val="00D825E8"/>
    <w:rsid w:val="00D83423"/>
    <w:rsid w:val="00D838DB"/>
    <w:rsid w:val="00D8459A"/>
    <w:rsid w:val="00D845FB"/>
    <w:rsid w:val="00D85649"/>
    <w:rsid w:val="00D907A6"/>
    <w:rsid w:val="00D93942"/>
    <w:rsid w:val="00D94926"/>
    <w:rsid w:val="00D963F8"/>
    <w:rsid w:val="00D96B66"/>
    <w:rsid w:val="00DA0295"/>
    <w:rsid w:val="00DA0358"/>
    <w:rsid w:val="00DA090D"/>
    <w:rsid w:val="00DA2FFB"/>
    <w:rsid w:val="00DA35EE"/>
    <w:rsid w:val="00DA45B4"/>
    <w:rsid w:val="00DA4627"/>
    <w:rsid w:val="00DA576F"/>
    <w:rsid w:val="00DA5903"/>
    <w:rsid w:val="00DB124C"/>
    <w:rsid w:val="00DB228E"/>
    <w:rsid w:val="00DB2ACF"/>
    <w:rsid w:val="00DB2DAD"/>
    <w:rsid w:val="00DB2FC0"/>
    <w:rsid w:val="00DB37E2"/>
    <w:rsid w:val="00DB3AA1"/>
    <w:rsid w:val="00DB3C5A"/>
    <w:rsid w:val="00DB44A2"/>
    <w:rsid w:val="00DB5F18"/>
    <w:rsid w:val="00DB66E6"/>
    <w:rsid w:val="00DB7A31"/>
    <w:rsid w:val="00DC219A"/>
    <w:rsid w:val="00DC2332"/>
    <w:rsid w:val="00DC4623"/>
    <w:rsid w:val="00DC4DF0"/>
    <w:rsid w:val="00DC702D"/>
    <w:rsid w:val="00DD058F"/>
    <w:rsid w:val="00DD1432"/>
    <w:rsid w:val="00DD28B9"/>
    <w:rsid w:val="00DD35DE"/>
    <w:rsid w:val="00DD3790"/>
    <w:rsid w:val="00DD37FA"/>
    <w:rsid w:val="00DD42EE"/>
    <w:rsid w:val="00DD47C6"/>
    <w:rsid w:val="00DD7868"/>
    <w:rsid w:val="00DD7877"/>
    <w:rsid w:val="00DE1925"/>
    <w:rsid w:val="00DE26EB"/>
    <w:rsid w:val="00DE30D8"/>
    <w:rsid w:val="00DE4350"/>
    <w:rsid w:val="00DE4646"/>
    <w:rsid w:val="00DE53C8"/>
    <w:rsid w:val="00DE5BFD"/>
    <w:rsid w:val="00DE6815"/>
    <w:rsid w:val="00DE7EF6"/>
    <w:rsid w:val="00DF0B94"/>
    <w:rsid w:val="00DF1FF3"/>
    <w:rsid w:val="00DF2246"/>
    <w:rsid w:val="00DF2C8C"/>
    <w:rsid w:val="00DF3B98"/>
    <w:rsid w:val="00DF41B8"/>
    <w:rsid w:val="00DF41E9"/>
    <w:rsid w:val="00DF4DA1"/>
    <w:rsid w:val="00DF60D2"/>
    <w:rsid w:val="00DF6B01"/>
    <w:rsid w:val="00DF7CC7"/>
    <w:rsid w:val="00E001E7"/>
    <w:rsid w:val="00E01DFA"/>
    <w:rsid w:val="00E0215E"/>
    <w:rsid w:val="00E031F6"/>
    <w:rsid w:val="00E033AE"/>
    <w:rsid w:val="00E03693"/>
    <w:rsid w:val="00E043BF"/>
    <w:rsid w:val="00E04B8D"/>
    <w:rsid w:val="00E0698D"/>
    <w:rsid w:val="00E12ACC"/>
    <w:rsid w:val="00E13A44"/>
    <w:rsid w:val="00E15166"/>
    <w:rsid w:val="00E166D4"/>
    <w:rsid w:val="00E1792A"/>
    <w:rsid w:val="00E17A34"/>
    <w:rsid w:val="00E17D56"/>
    <w:rsid w:val="00E206A2"/>
    <w:rsid w:val="00E20B9A"/>
    <w:rsid w:val="00E2119F"/>
    <w:rsid w:val="00E2238B"/>
    <w:rsid w:val="00E231AA"/>
    <w:rsid w:val="00E23550"/>
    <w:rsid w:val="00E2444E"/>
    <w:rsid w:val="00E266E6"/>
    <w:rsid w:val="00E266F8"/>
    <w:rsid w:val="00E27678"/>
    <w:rsid w:val="00E32485"/>
    <w:rsid w:val="00E33E65"/>
    <w:rsid w:val="00E36F95"/>
    <w:rsid w:val="00E41E04"/>
    <w:rsid w:val="00E41E10"/>
    <w:rsid w:val="00E43391"/>
    <w:rsid w:val="00E44213"/>
    <w:rsid w:val="00E44E44"/>
    <w:rsid w:val="00E44F5B"/>
    <w:rsid w:val="00E47362"/>
    <w:rsid w:val="00E4752B"/>
    <w:rsid w:val="00E4795A"/>
    <w:rsid w:val="00E5006F"/>
    <w:rsid w:val="00E50244"/>
    <w:rsid w:val="00E51DEB"/>
    <w:rsid w:val="00E5220E"/>
    <w:rsid w:val="00E529B3"/>
    <w:rsid w:val="00E5376C"/>
    <w:rsid w:val="00E53792"/>
    <w:rsid w:val="00E54655"/>
    <w:rsid w:val="00E5756E"/>
    <w:rsid w:val="00E57659"/>
    <w:rsid w:val="00E60040"/>
    <w:rsid w:val="00E604E6"/>
    <w:rsid w:val="00E6296F"/>
    <w:rsid w:val="00E632C1"/>
    <w:rsid w:val="00E636F5"/>
    <w:rsid w:val="00E63CED"/>
    <w:rsid w:val="00E63D4F"/>
    <w:rsid w:val="00E648C6"/>
    <w:rsid w:val="00E64D92"/>
    <w:rsid w:val="00E65507"/>
    <w:rsid w:val="00E65E43"/>
    <w:rsid w:val="00E6781F"/>
    <w:rsid w:val="00E702DF"/>
    <w:rsid w:val="00E71780"/>
    <w:rsid w:val="00E717D8"/>
    <w:rsid w:val="00E71EDE"/>
    <w:rsid w:val="00E727FD"/>
    <w:rsid w:val="00E732CF"/>
    <w:rsid w:val="00E73786"/>
    <w:rsid w:val="00E73DDB"/>
    <w:rsid w:val="00E74744"/>
    <w:rsid w:val="00E752F6"/>
    <w:rsid w:val="00E7580F"/>
    <w:rsid w:val="00E77B02"/>
    <w:rsid w:val="00E81042"/>
    <w:rsid w:val="00E81400"/>
    <w:rsid w:val="00E81753"/>
    <w:rsid w:val="00E8303A"/>
    <w:rsid w:val="00E830DD"/>
    <w:rsid w:val="00E835AB"/>
    <w:rsid w:val="00E922B4"/>
    <w:rsid w:val="00E9249F"/>
    <w:rsid w:val="00E9587A"/>
    <w:rsid w:val="00E958E7"/>
    <w:rsid w:val="00E965F3"/>
    <w:rsid w:val="00E9713F"/>
    <w:rsid w:val="00E9715A"/>
    <w:rsid w:val="00E971BB"/>
    <w:rsid w:val="00E971FE"/>
    <w:rsid w:val="00E9780C"/>
    <w:rsid w:val="00EA3F95"/>
    <w:rsid w:val="00EA444D"/>
    <w:rsid w:val="00EB0266"/>
    <w:rsid w:val="00EB0EF2"/>
    <w:rsid w:val="00EB1BC9"/>
    <w:rsid w:val="00EB1EDA"/>
    <w:rsid w:val="00EB31AC"/>
    <w:rsid w:val="00EB3F9E"/>
    <w:rsid w:val="00EB550E"/>
    <w:rsid w:val="00EB5560"/>
    <w:rsid w:val="00EB5896"/>
    <w:rsid w:val="00EB58D9"/>
    <w:rsid w:val="00EB738B"/>
    <w:rsid w:val="00EB76E1"/>
    <w:rsid w:val="00EC0ACF"/>
    <w:rsid w:val="00EC0EDA"/>
    <w:rsid w:val="00EC1BB9"/>
    <w:rsid w:val="00EC2930"/>
    <w:rsid w:val="00EC332D"/>
    <w:rsid w:val="00EC7311"/>
    <w:rsid w:val="00EC78AB"/>
    <w:rsid w:val="00ED1C62"/>
    <w:rsid w:val="00ED300D"/>
    <w:rsid w:val="00ED30AC"/>
    <w:rsid w:val="00ED354E"/>
    <w:rsid w:val="00ED4288"/>
    <w:rsid w:val="00ED53C5"/>
    <w:rsid w:val="00EE0194"/>
    <w:rsid w:val="00EE2139"/>
    <w:rsid w:val="00EE285F"/>
    <w:rsid w:val="00EE5640"/>
    <w:rsid w:val="00EE5CAA"/>
    <w:rsid w:val="00EE5ED2"/>
    <w:rsid w:val="00EE6489"/>
    <w:rsid w:val="00EE667F"/>
    <w:rsid w:val="00EF0163"/>
    <w:rsid w:val="00EF0DA4"/>
    <w:rsid w:val="00EF102C"/>
    <w:rsid w:val="00EF1EE8"/>
    <w:rsid w:val="00EF28E8"/>
    <w:rsid w:val="00EF366D"/>
    <w:rsid w:val="00EF4936"/>
    <w:rsid w:val="00EF623A"/>
    <w:rsid w:val="00F00C6E"/>
    <w:rsid w:val="00F027C1"/>
    <w:rsid w:val="00F02D17"/>
    <w:rsid w:val="00F05328"/>
    <w:rsid w:val="00F06F26"/>
    <w:rsid w:val="00F07535"/>
    <w:rsid w:val="00F0782F"/>
    <w:rsid w:val="00F0797E"/>
    <w:rsid w:val="00F07A26"/>
    <w:rsid w:val="00F07DDD"/>
    <w:rsid w:val="00F07F43"/>
    <w:rsid w:val="00F10CF3"/>
    <w:rsid w:val="00F11311"/>
    <w:rsid w:val="00F11CC9"/>
    <w:rsid w:val="00F12462"/>
    <w:rsid w:val="00F124F2"/>
    <w:rsid w:val="00F12B2D"/>
    <w:rsid w:val="00F130C7"/>
    <w:rsid w:val="00F1395A"/>
    <w:rsid w:val="00F13B35"/>
    <w:rsid w:val="00F13BCF"/>
    <w:rsid w:val="00F14269"/>
    <w:rsid w:val="00F15CC9"/>
    <w:rsid w:val="00F16BCC"/>
    <w:rsid w:val="00F200B8"/>
    <w:rsid w:val="00F209CF"/>
    <w:rsid w:val="00F20B9F"/>
    <w:rsid w:val="00F21502"/>
    <w:rsid w:val="00F21ABE"/>
    <w:rsid w:val="00F22939"/>
    <w:rsid w:val="00F25093"/>
    <w:rsid w:val="00F2539F"/>
    <w:rsid w:val="00F269C0"/>
    <w:rsid w:val="00F26DD6"/>
    <w:rsid w:val="00F2760D"/>
    <w:rsid w:val="00F30561"/>
    <w:rsid w:val="00F31D3C"/>
    <w:rsid w:val="00F35366"/>
    <w:rsid w:val="00F36409"/>
    <w:rsid w:val="00F37176"/>
    <w:rsid w:val="00F37594"/>
    <w:rsid w:val="00F37738"/>
    <w:rsid w:val="00F40786"/>
    <w:rsid w:val="00F41683"/>
    <w:rsid w:val="00F42399"/>
    <w:rsid w:val="00F43EB6"/>
    <w:rsid w:val="00F43EB7"/>
    <w:rsid w:val="00F44E2C"/>
    <w:rsid w:val="00F457ED"/>
    <w:rsid w:val="00F45D92"/>
    <w:rsid w:val="00F47762"/>
    <w:rsid w:val="00F50AAF"/>
    <w:rsid w:val="00F50B73"/>
    <w:rsid w:val="00F51299"/>
    <w:rsid w:val="00F52A6E"/>
    <w:rsid w:val="00F541C7"/>
    <w:rsid w:val="00F54555"/>
    <w:rsid w:val="00F54911"/>
    <w:rsid w:val="00F5522C"/>
    <w:rsid w:val="00F558A8"/>
    <w:rsid w:val="00F574DF"/>
    <w:rsid w:val="00F57773"/>
    <w:rsid w:val="00F60328"/>
    <w:rsid w:val="00F6059C"/>
    <w:rsid w:val="00F60674"/>
    <w:rsid w:val="00F61259"/>
    <w:rsid w:val="00F617D0"/>
    <w:rsid w:val="00F648A7"/>
    <w:rsid w:val="00F64F5C"/>
    <w:rsid w:val="00F6653E"/>
    <w:rsid w:val="00F66610"/>
    <w:rsid w:val="00F706CF"/>
    <w:rsid w:val="00F71F45"/>
    <w:rsid w:val="00F72A80"/>
    <w:rsid w:val="00F72BC9"/>
    <w:rsid w:val="00F73FA4"/>
    <w:rsid w:val="00F742F8"/>
    <w:rsid w:val="00F756E9"/>
    <w:rsid w:val="00F75F80"/>
    <w:rsid w:val="00F76A7B"/>
    <w:rsid w:val="00F7720E"/>
    <w:rsid w:val="00F77219"/>
    <w:rsid w:val="00F812C0"/>
    <w:rsid w:val="00F81A96"/>
    <w:rsid w:val="00F81D90"/>
    <w:rsid w:val="00F831B6"/>
    <w:rsid w:val="00F84E9E"/>
    <w:rsid w:val="00F86981"/>
    <w:rsid w:val="00F86E13"/>
    <w:rsid w:val="00F86F5B"/>
    <w:rsid w:val="00F87C12"/>
    <w:rsid w:val="00F87C7D"/>
    <w:rsid w:val="00F920E3"/>
    <w:rsid w:val="00F92563"/>
    <w:rsid w:val="00F9358F"/>
    <w:rsid w:val="00F93A84"/>
    <w:rsid w:val="00F97060"/>
    <w:rsid w:val="00F97883"/>
    <w:rsid w:val="00FA3B6F"/>
    <w:rsid w:val="00FA553B"/>
    <w:rsid w:val="00FA5D1E"/>
    <w:rsid w:val="00FA5D6E"/>
    <w:rsid w:val="00FB189D"/>
    <w:rsid w:val="00FB6BA9"/>
    <w:rsid w:val="00FB756A"/>
    <w:rsid w:val="00FB7669"/>
    <w:rsid w:val="00FC14DB"/>
    <w:rsid w:val="00FC2B94"/>
    <w:rsid w:val="00FC3AA2"/>
    <w:rsid w:val="00FC4D25"/>
    <w:rsid w:val="00FC614C"/>
    <w:rsid w:val="00FC67A8"/>
    <w:rsid w:val="00FD09DD"/>
    <w:rsid w:val="00FD0AFE"/>
    <w:rsid w:val="00FD1C5C"/>
    <w:rsid w:val="00FD26F6"/>
    <w:rsid w:val="00FD311C"/>
    <w:rsid w:val="00FD4C52"/>
    <w:rsid w:val="00FD5131"/>
    <w:rsid w:val="00FD56ED"/>
    <w:rsid w:val="00FD6910"/>
    <w:rsid w:val="00FE006A"/>
    <w:rsid w:val="00FE1E09"/>
    <w:rsid w:val="00FE3348"/>
    <w:rsid w:val="00FE3DBB"/>
    <w:rsid w:val="00FE3E66"/>
    <w:rsid w:val="00FE4051"/>
    <w:rsid w:val="00FE4173"/>
    <w:rsid w:val="00FE557A"/>
    <w:rsid w:val="00FE6033"/>
    <w:rsid w:val="00FE7888"/>
    <w:rsid w:val="00FE7B5C"/>
    <w:rsid w:val="00FF0382"/>
    <w:rsid w:val="00FF1F5C"/>
    <w:rsid w:val="00FF2199"/>
    <w:rsid w:val="00FF4179"/>
    <w:rsid w:val="00FF4C58"/>
    <w:rsid w:val="00FF5725"/>
    <w:rsid w:val="00FF616A"/>
    <w:rsid w:val="00FF6C8B"/>
    <w:rsid w:val="00FF75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FCD"/>
    <w:pPr>
      <w:spacing w:after="200" w:line="276" w:lineRule="auto"/>
    </w:pPr>
    <w:rPr>
      <w:sz w:val="22"/>
      <w:szCs w:val="22"/>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C1BB9"/>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EC1BB9"/>
    <w:rPr>
      <w:rFonts w:cs="Times New Roman"/>
    </w:rPr>
  </w:style>
  <w:style w:type="paragraph" w:styleId="Footer">
    <w:name w:val="footer"/>
    <w:basedOn w:val="Normal"/>
    <w:link w:val="FooterChar"/>
    <w:uiPriority w:val="99"/>
    <w:rsid w:val="00EC1BB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C1BB9"/>
    <w:rPr>
      <w:rFonts w:cs="Times New Roman"/>
    </w:rPr>
  </w:style>
  <w:style w:type="paragraph" w:styleId="BalloonText">
    <w:name w:val="Balloon Text"/>
    <w:basedOn w:val="Normal"/>
    <w:link w:val="BalloonTextChar"/>
    <w:uiPriority w:val="99"/>
    <w:semiHidden/>
    <w:rsid w:val="00186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650B"/>
    <w:rPr>
      <w:rFonts w:ascii="Tahoma" w:hAnsi="Tahoma" w:cs="Tahoma"/>
      <w:sz w:val="16"/>
      <w:szCs w:val="16"/>
    </w:rPr>
  </w:style>
  <w:style w:type="paragraph" w:styleId="ListParagraph">
    <w:name w:val="List Paragraph"/>
    <w:basedOn w:val="Normal"/>
    <w:uiPriority w:val="99"/>
    <w:qFormat/>
    <w:rsid w:val="007342E8"/>
    <w:pPr>
      <w:ind w:left="720"/>
      <w:contextualSpacing/>
    </w:pPr>
  </w:style>
  <w:style w:type="table" w:styleId="TableGrid">
    <w:name w:val="Table Grid"/>
    <w:basedOn w:val="TableNormal"/>
    <w:uiPriority w:val="59"/>
    <w:rsid w:val="004B04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30AF8"/>
    <w:rPr>
      <w:rFonts w:cs="Times New Roman"/>
      <w:color w:val="808080"/>
    </w:rPr>
  </w:style>
  <w:style w:type="paragraph" w:styleId="DocumentMap">
    <w:name w:val="Document Map"/>
    <w:basedOn w:val="Normal"/>
    <w:link w:val="DocumentMapChar"/>
    <w:uiPriority w:val="99"/>
    <w:semiHidden/>
    <w:rsid w:val="000F41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0F4191"/>
    <w:rPr>
      <w:rFonts w:ascii="Tahoma" w:hAnsi="Tahoma" w:cs="Tahoma"/>
      <w:sz w:val="16"/>
      <w:szCs w:val="16"/>
    </w:rPr>
  </w:style>
  <w:style w:type="character" w:styleId="Strong">
    <w:name w:val="Strong"/>
    <w:basedOn w:val="DefaultParagraphFont"/>
    <w:uiPriority w:val="22"/>
    <w:qFormat/>
    <w:locked/>
    <w:rsid w:val="00695510"/>
    <w:rPr>
      <w:b/>
      <w:bCs/>
    </w:rPr>
  </w:style>
</w:styles>
</file>

<file path=word/webSettings.xml><?xml version="1.0" encoding="utf-8"?>
<w:webSettings xmlns:r="http://schemas.openxmlformats.org/officeDocument/2006/relationships" xmlns:w="http://schemas.openxmlformats.org/wordprocessingml/2006/main">
  <w:divs>
    <w:div w:id="14925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arget="media/image2.jpeg" Type="http://schemas.openxmlformats.org/officeDocument/2006/relationships/image"/><Relationship Id="rId13" Target="media/image7.jpeg" Type="http://schemas.openxmlformats.org/officeDocument/2006/relationships/image"/><Relationship Id="rId18" Target="footer1.xml" Type="http://schemas.openxmlformats.org/officeDocument/2006/relationships/footer"/><Relationship Id="rId3" Target="settings.xml" Type="http://schemas.openxmlformats.org/officeDocument/2006/relationships/settings"/><Relationship Id="rId7" Target="media/image1.jpeg" Type="http://schemas.openxmlformats.org/officeDocument/2006/relationships/image"/><Relationship Id="rId12" Target="media/image6.jpeg" Type="http://schemas.openxmlformats.org/officeDocument/2006/relationships/image"/><Relationship Id="rId17" Target="header1.xml" Type="http://schemas.openxmlformats.org/officeDocument/2006/relationships/header"/><Relationship Id="rId2" Target="styles.xml" Type="http://schemas.openxmlformats.org/officeDocument/2006/relationships/styles"/><Relationship Id="rId16" Target="media/image10.jpeg" Type="http://schemas.openxmlformats.org/officeDocument/2006/relationships/image"/><Relationship Id="rId20" Target="theme/theme1.xml" Type="http://schemas.openxmlformats.org/officeDocument/2006/relationships/theme"/><Relationship Id="rId1" Target="numbering.xml" Type="http://schemas.openxmlformats.org/officeDocument/2006/relationships/numbering"/><Relationship Id="rId6" Target="endnotes.xml" Type="http://schemas.openxmlformats.org/officeDocument/2006/relationships/endnotes"/><Relationship Id="rId11" Target="media/image5.png" Type="http://schemas.openxmlformats.org/officeDocument/2006/relationships/image"/><Relationship Id="rId5" Target="footnotes.xml" Type="http://schemas.openxmlformats.org/officeDocument/2006/relationships/footnotes"/><Relationship Id="rId15" Target="media/image9.jpeg" Type="http://schemas.openxmlformats.org/officeDocument/2006/relationships/image"/><Relationship Id="rId10" Target="media/image4.png" Type="http://schemas.openxmlformats.org/officeDocument/2006/relationships/image"/><Relationship Id="rId19" Target="fontTable.xml" Type="http://schemas.openxmlformats.org/officeDocument/2006/relationships/fontTable"/><Relationship Id="rId4" Target="webSettings.xml" Type="http://schemas.openxmlformats.org/officeDocument/2006/relationships/webSettings"/><Relationship Id="rId9" Target="media/image3.png" Type="http://schemas.openxmlformats.org/officeDocument/2006/relationships/image"/><Relationship Id="rId14" Target="media/image8.jpeg" Type="http://schemas.openxmlformats.org/officeDocument/2006/relationships/image"/></Relationships>
</file>

<file path=word/_rels/header1.xml.rels><?xml version="1.0" encoding="UTF-8" standalone="yes" ?><Relationships xmlns="http://schemas.openxmlformats.org/package/2006/relationships"><Relationship Id="rId1" Target="media/image11.jpe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42332</TotalTime>
  <Pages>107</Pages>
  <Words>27420</Words>
  <Characters>156300</Characters>
  <Application>Microsoft Office Word</Application>
  <DocSecurity>0</DocSecurity>
  <Lines>1302</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User</cp:lastModifiedBy>
  <cp:revision>2</cp:revision>
  <cp:lastPrinted>2022-11-17T09:10:00Z</cp:lastPrinted>
  <dcterms:created xsi:type="dcterms:W3CDTF">2013-06-20T07:50:00Z</dcterms:created>
  <dcterms:modified xsi:type="dcterms:W3CDTF">2022-11-30T08:39:00Z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832050</vt:lpwstr>
  </property>
  <property fmtid="{D5CDD505-2E9C-101B-9397-08002B2CF9AE}" name="NXPowerLiteSettings" pid="3">
    <vt:lpwstr>C7000400038000</vt:lpwstr>
  </property>
  <property fmtid="{D5CDD505-2E9C-101B-9397-08002B2CF9AE}" name="NXPowerLiteVersion" pid="4">
    <vt:lpwstr>S9.2.0</vt:lpwstr>
  </property>
</Properties>
</file>